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1" w:rsidRPr="00DA78A1" w:rsidRDefault="00DA78A1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1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3B510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B225B" w:rsidRPr="003B510B" w:rsidRDefault="003B510B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510B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DA78A1" w:rsidRDefault="00DA78A1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10B" w:rsidRDefault="002B225B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</w:t>
      </w:r>
      <w:r w:rsidR="003B5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C1D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 </w:t>
      </w:r>
    </w:p>
    <w:p w:rsidR="003B510B" w:rsidRDefault="003B510B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4E8" w:rsidRPr="00A64F8F" w:rsidRDefault="003B510B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ДОГОВІР ПРО ПОСТАЧАННЯ </w:t>
      </w:r>
      <w:r w:rsidR="006D0C1D" w:rsidRPr="00A64F8F"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037D8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</w:t>
      </w:r>
      <w:r w:rsidR="006426CC" w:rsidRPr="00A64F8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E037D8" w:rsidRPr="00A64F8F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D744E8" w:rsidRPr="00A64F8F" w:rsidRDefault="00D744E8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4E8" w:rsidRPr="00A64F8F" w:rsidRDefault="006D0C1D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 w:rsidR="00AD7589" w:rsidRPr="00A64F8F">
        <w:rPr>
          <w:rFonts w:ascii="Times New Roman" w:eastAsia="Times New Roman" w:hAnsi="Times New Roman" w:cs="Times New Roman"/>
          <w:sz w:val="24"/>
          <w:szCs w:val="24"/>
        </w:rPr>
        <w:t>Дніпро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                             " ___ " _________ 20</w:t>
      </w:r>
      <w:r w:rsidR="00FA2E8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D744E8" w:rsidRPr="00A64F8F" w:rsidRDefault="00D744E8" w:rsidP="009C7C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4E8" w:rsidRPr="00A64F8F" w:rsidRDefault="002B225B" w:rsidP="009C7C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6D0C1D" w:rsidRPr="00A64F8F">
        <w:rPr>
          <w:rFonts w:ascii="Times New Roman" w:eastAsia="Times New Roman" w:hAnsi="Times New Roman" w:cs="Times New Roman"/>
          <w:sz w:val="24"/>
          <w:szCs w:val="24"/>
        </w:rPr>
        <w:t xml:space="preserve"> в особі</w:t>
      </w:r>
      <w:r w:rsidR="00A33CDE" w:rsidRPr="00A64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6D0C1D" w:rsidRPr="00A64F8F">
        <w:rPr>
          <w:rFonts w:ascii="Times New Roman" w:eastAsia="Times New Roman" w:hAnsi="Times New Roman" w:cs="Times New Roman"/>
          <w:sz w:val="24"/>
          <w:szCs w:val="24"/>
        </w:rPr>
        <w:t xml:space="preserve">, який діє на підставі </w:t>
      </w:r>
      <w:r w:rsidR="00A33CDE" w:rsidRPr="00A64F8F">
        <w:rPr>
          <w:rFonts w:ascii="Times New Roman" w:eastAsia="Times New Roman" w:hAnsi="Times New Roman" w:cs="Times New Roman"/>
          <w:sz w:val="24"/>
          <w:szCs w:val="24"/>
        </w:rPr>
        <w:t>Статуту</w:t>
      </w:r>
      <w:r w:rsidR="006D0C1D" w:rsidRPr="00A64F8F">
        <w:rPr>
          <w:rFonts w:ascii="Times New Roman" w:eastAsia="Times New Roman" w:hAnsi="Times New Roman" w:cs="Times New Roman"/>
          <w:sz w:val="24"/>
          <w:szCs w:val="24"/>
        </w:rPr>
        <w:t xml:space="preserve">, (далі – Постачальник), з однієї сторони, та </w:t>
      </w:r>
      <w:r w:rsidR="006426CC" w:rsidRPr="00A64F8F">
        <w:rPr>
          <w:rFonts w:ascii="Times New Roman" w:hAnsi="Times New Roman"/>
          <w:b/>
          <w:bCs/>
          <w:sz w:val="24"/>
          <w:szCs w:val="24"/>
        </w:rPr>
        <w:t>ДЕРЖАВНА ПОДАТКОВА СЛУЖБА УКРАЇНИ</w:t>
      </w:r>
      <w:r w:rsidR="006426CC" w:rsidRPr="00A64F8F">
        <w:rPr>
          <w:rFonts w:ascii="Times New Roman" w:hAnsi="Times New Roman"/>
          <w:bCs/>
          <w:sz w:val="24"/>
          <w:szCs w:val="24"/>
        </w:rPr>
        <w:t xml:space="preserve"> в особі </w:t>
      </w:r>
      <w:r w:rsidRPr="00A64F8F">
        <w:rPr>
          <w:rFonts w:ascii="Times New Roman" w:hAnsi="Times New Roman"/>
          <w:sz w:val="24"/>
          <w:szCs w:val="24"/>
        </w:rPr>
        <w:t>____________________________</w:t>
      </w:r>
      <w:r w:rsidR="006426CC" w:rsidRPr="00A64F8F">
        <w:rPr>
          <w:rFonts w:ascii="Times New Roman" w:hAnsi="Times New Roman"/>
          <w:sz w:val="24"/>
          <w:szCs w:val="24"/>
        </w:rPr>
        <w:t xml:space="preserve"> Головного управління ДПС у Дніпропетровській області (філія ДПС) </w:t>
      </w:r>
      <w:r w:rsidRPr="00A64F8F">
        <w:rPr>
          <w:rFonts w:ascii="Times New Roman" w:hAnsi="Times New Roman"/>
          <w:sz w:val="24"/>
          <w:szCs w:val="24"/>
        </w:rPr>
        <w:t>___________________________</w:t>
      </w:r>
      <w:r w:rsidR="006426CC" w:rsidRPr="00A64F8F">
        <w:rPr>
          <w:rFonts w:ascii="Times New Roman" w:hAnsi="Times New Roman"/>
          <w:bCs/>
          <w:sz w:val="24"/>
          <w:szCs w:val="24"/>
        </w:rPr>
        <w:t xml:space="preserve"> (далі – Покупець), що діє на підставі Положення, затвердженого наказом ДПС України від</w:t>
      </w:r>
      <w:r w:rsidR="006426CC" w:rsidRPr="00A64F8F">
        <w:rPr>
          <w:rFonts w:ascii="Times New Roman" w:hAnsi="Times New Roman"/>
          <w:sz w:val="24"/>
          <w:szCs w:val="24"/>
        </w:rPr>
        <w:t xml:space="preserve"> 12.11.2020 № 643 «Про затвердження положень про територіальні органи ДПС»</w:t>
      </w:r>
      <w:r w:rsidR="006426CC" w:rsidRPr="00A64F8F">
        <w:rPr>
          <w:rFonts w:ascii="Times New Roman" w:hAnsi="Times New Roman"/>
          <w:bCs/>
          <w:sz w:val="24"/>
          <w:szCs w:val="24"/>
        </w:rPr>
        <w:t xml:space="preserve"> та довіреності </w:t>
      </w:r>
      <w:r w:rsidR="006426CC" w:rsidRPr="00A64F8F">
        <w:rPr>
          <w:rFonts w:ascii="Times New Roman" w:hAnsi="Times New Roman"/>
          <w:sz w:val="24"/>
          <w:szCs w:val="24"/>
        </w:rPr>
        <w:t xml:space="preserve">від </w:t>
      </w:r>
      <w:r w:rsidRPr="00A64F8F">
        <w:rPr>
          <w:rFonts w:ascii="Times New Roman" w:hAnsi="Times New Roman"/>
          <w:sz w:val="24"/>
          <w:szCs w:val="24"/>
        </w:rPr>
        <w:t>_______________</w:t>
      </w:r>
      <w:r w:rsidR="006426CC" w:rsidRPr="00A64F8F">
        <w:rPr>
          <w:rFonts w:ascii="Times New Roman" w:hAnsi="Times New Roman"/>
          <w:sz w:val="24"/>
          <w:szCs w:val="24"/>
        </w:rPr>
        <w:t xml:space="preserve"> № </w:t>
      </w:r>
      <w:r w:rsidRPr="00A64F8F">
        <w:rPr>
          <w:rFonts w:ascii="Times New Roman" w:hAnsi="Times New Roman"/>
          <w:sz w:val="24"/>
          <w:szCs w:val="24"/>
        </w:rPr>
        <w:t>______________________</w:t>
      </w:r>
      <w:r w:rsidR="006426CC" w:rsidRPr="00A64F8F">
        <w:rPr>
          <w:rFonts w:ascii="Times New Roman" w:hAnsi="Times New Roman"/>
          <w:bCs/>
          <w:sz w:val="24"/>
          <w:szCs w:val="24"/>
        </w:rPr>
        <w:t>, категорія Замовника відповідно п.1. ч.1 ст. 2 Закону України «Про публічні закупівлі» – орган державної влади, місцевого самоврядування або правоохоронний орган</w:t>
      </w:r>
      <w:r w:rsidR="006D0C1D" w:rsidRPr="00A64F8F">
        <w:rPr>
          <w:rFonts w:ascii="Times New Roman" w:eastAsia="Times New Roman" w:hAnsi="Times New Roman" w:cs="Times New Roman"/>
          <w:sz w:val="24"/>
          <w:szCs w:val="24"/>
        </w:rPr>
        <w:t>, з іншої сторони, разом – Сторони, а кожний окремо – Сторона, уклали цей договір (далі – Договір) про таке: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1.1. Постачальник зобов’язується у визначений цим Договором строк передати у власність Покупця</w:t>
      </w:r>
      <w:r w:rsidR="006426CC" w:rsidRPr="00A64F8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1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__________________________</w:t>
      </w:r>
      <w:r w:rsidR="003B510B" w:rsidRPr="003B51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(код </w:t>
      </w:r>
      <w:proofErr w:type="spellStart"/>
      <w:r w:rsidR="003B510B" w:rsidRPr="003B51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ДК</w:t>
      </w:r>
      <w:proofErr w:type="spellEnd"/>
      <w:r w:rsidR="003B510B" w:rsidRPr="003B51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021:2015: </w:t>
      </w:r>
      <w:r w:rsidR="003B51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__________________________</w:t>
      </w:r>
      <w:r w:rsidR="003B510B" w:rsidRPr="003B51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)</w:t>
      </w: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>, зазначений в Специфікації (далі – Специфікація) Додаток 1 до цього Договору, що є невід’ємною частиною цього Договору (далі – Товар), а Покупець – прийняти і оплатити такий Товар.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1.2. Товар повинен відповідати Технічній специфікації (Додаток  2) до цього Договору 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що є невід’ємною частиною цього Договору</w:t>
      </w: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(далі - Технічна специфікація).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2. Якість товару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2.1. Постачальник повинен поставити Покупцеві Товар, якість якого відповідає умовам зазначеним в Технічній специфікації.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2.2. Товари повинні бути новими та такими, що не були у використанні, в оригінальній упаковці виробника.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2.3. Строк придатності та гарантійного обслуговування Товару зазначається в Технічній специфікації.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3. Вартість договору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 w:rsidR="002B225B" w:rsidRPr="00A64F8F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4B5105" w:rsidRPr="00A64F8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426CC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</w:t>
      </w: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B225B" w:rsidRPr="00A64F8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26CC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грн. </w:t>
      </w:r>
      <w:r w:rsidR="002B225B" w:rsidRPr="00A64F8F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6426CC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</w:t>
      </w: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), у тому числі ПДВ </w:t>
      </w:r>
      <w:r w:rsidR="002B225B" w:rsidRPr="00A64F8F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6426CC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</w:t>
      </w:r>
      <w:r w:rsidR="002B225B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(без ПДВ).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3.3. Ціна за одиницю Товару наведена у Специфікації.</w:t>
      </w:r>
    </w:p>
    <w:p w:rsidR="00D744E8" w:rsidRPr="00A64F8F" w:rsidRDefault="006D0C1D" w:rsidP="009C7CCA">
      <w:pPr>
        <w:widowControl w:val="0"/>
        <w:tabs>
          <w:tab w:val="left" w:pos="708"/>
        </w:tabs>
        <w:spacing w:after="0" w:line="240" w:lineRule="auto"/>
        <w:ind w:hanging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4.1. Оплата Товару здійснюється протягом </w:t>
      </w:r>
      <w:r w:rsidR="00AD7589" w:rsidRPr="00A64F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589" w:rsidRPr="00A64F8F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днів з моменту поставки Товару на підставі видаткової накладної. Оплата здійснюється відповідно до ст. 49 Бюджетного кодексу України. 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За відсутності у зазначеному періоді на відповідному рахунку Покупця коштів, виділених на оплату зобов’язань згідно з цим Договором або необґрунтованої відмови Державної казначейської служби України або її відділення від реєстрації бюджетного зобов’язання, оплату Покупець здійснює протягом 7 (семи) банківських днів з моменту надходження коштів на рахунок Покупця або протягом 7 (семи) банківських днів з моменту реєстрації Казначейством відповідного бюджетного зобов’язання та будь-які штрафні санкції в такому випадку до Покупця не застосовуються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lastRenderedPageBreak/>
        <w:t>4.3. Фінансування здійснюється за кошти Державного бюджету України.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4.4.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5. Поставка Товару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heading=h.gjdgxs" w:colFirst="0" w:colLast="0"/>
      <w:bookmarkEnd w:id="0"/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bookmarkStart w:id="1" w:name="_heading=h.wosa5n4lx5p" w:colFirst="0" w:colLast="0"/>
      <w:bookmarkEnd w:id="1"/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33CDE"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Строк (термін) поставки товару: </w:t>
      </w:r>
      <w:r w:rsidR="00A64F8F" w:rsidRPr="00A64F8F">
        <w:rPr>
          <w:rFonts w:ascii="Times New Roman" w:eastAsia="Times New Roman" w:hAnsi="Times New Roman" w:cs="Times New Roman"/>
          <w:sz w:val="24"/>
          <w:szCs w:val="24"/>
        </w:rPr>
        <w:t>до скасування воєнного стану в Україні, оголошеного Указом Президента України «Про введення воєнного стану в Україні» від 24.02.2022 № 64/2022 та продовженого відповідно до Указу Президента України «Про продовження строку дії воєнного стану в Україні» від 17.03.2022 № 133/2022, Указу Президента України «Про продовження строку дії воєнного стану в Україні» від 18.04.2022 № 259/2022, Указу Президента України «Про продовження строку дії воєнного стану в Україні» від 17.05.2022 № 341/2022,</w:t>
      </w:r>
      <w:r w:rsidR="00476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79F" w:rsidRPr="00CF5DA0">
        <w:rPr>
          <w:rFonts w:ascii="Times New Roman" w:hAnsi="Times New Roman" w:cs="Times New Roman"/>
          <w:sz w:val="24"/>
          <w:szCs w:val="24"/>
        </w:rPr>
        <w:t>Указу Президента України «Про продовження строку дії воєнного стану в Україні» від 12.08.2022 № 573/2022,</w:t>
      </w:r>
      <w:r w:rsidR="001230F1">
        <w:rPr>
          <w:rFonts w:ascii="Times New Roman" w:hAnsi="Times New Roman" w:cs="Times New Roman"/>
          <w:sz w:val="24"/>
          <w:szCs w:val="24"/>
        </w:rPr>
        <w:t xml:space="preserve"> </w:t>
      </w:r>
      <w:r w:rsidR="001230F1" w:rsidRPr="00464D77">
        <w:rPr>
          <w:rFonts w:ascii="Times New Roman" w:hAnsi="Times New Roman" w:cs="Times New Roman"/>
          <w:sz w:val="24"/>
          <w:szCs w:val="24"/>
        </w:rPr>
        <w:t>Указу Президента України «Про продовження строку дії воєнного стану в Україні» від 07.11.2022 № 757/2022,</w:t>
      </w:r>
      <w:r w:rsidR="0047679F" w:rsidRPr="00CF5DA0">
        <w:rPr>
          <w:rFonts w:ascii="Times New Roman" w:hAnsi="Times New Roman" w:cs="Times New Roman"/>
          <w:sz w:val="24"/>
          <w:szCs w:val="24"/>
        </w:rPr>
        <w:t xml:space="preserve"> але не пізніше ніж до </w:t>
      </w:r>
      <w:r w:rsidR="003B510B">
        <w:rPr>
          <w:rFonts w:ascii="Times New Roman" w:hAnsi="Times New Roman" w:cs="Times New Roman"/>
          <w:sz w:val="24"/>
          <w:szCs w:val="24"/>
        </w:rPr>
        <w:t>3</w:t>
      </w:r>
      <w:r w:rsidR="0047679F" w:rsidRPr="00CF5DA0">
        <w:rPr>
          <w:rFonts w:ascii="Times New Roman" w:hAnsi="Times New Roman" w:cs="Times New Roman"/>
          <w:sz w:val="24"/>
          <w:szCs w:val="24"/>
        </w:rPr>
        <w:t>1.1</w:t>
      </w:r>
      <w:r w:rsidR="003B510B">
        <w:rPr>
          <w:rFonts w:ascii="Times New Roman" w:hAnsi="Times New Roman" w:cs="Times New Roman"/>
          <w:sz w:val="24"/>
          <w:szCs w:val="24"/>
        </w:rPr>
        <w:t>2</w:t>
      </w:r>
      <w:r w:rsidR="0047679F" w:rsidRPr="00CF5DA0">
        <w:rPr>
          <w:rFonts w:ascii="Times New Roman" w:hAnsi="Times New Roman" w:cs="Times New Roman"/>
          <w:sz w:val="24"/>
          <w:szCs w:val="24"/>
        </w:rPr>
        <w:t>.2022</w:t>
      </w:r>
      <w:r w:rsidR="00A64F8F" w:rsidRPr="00A64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5.2. Місце поставки Товару: </w:t>
      </w:r>
      <w:r w:rsidR="00A33CDE" w:rsidRPr="00A64F8F">
        <w:rPr>
          <w:rFonts w:ascii="Times New Roman" w:eastAsia="Times New Roman" w:hAnsi="Times New Roman" w:cs="Times New Roman"/>
          <w:sz w:val="24"/>
          <w:szCs w:val="24"/>
        </w:rPr>
        <w:t>49005, Україна, Дніпропетровська область, м. Дніпро, вул. Сімферопольська, 17-А</w:t>
      </w: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Покупець залишає за собою право змінити місце поставки Товару, про що Сторони укладають 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Додаткову угоду до цього Договору, яка є його невід’ємною частиною</w:t>
      </w: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>5.4. На момент поставки Товару Постачальник надає видаткову накладну, сертифікат та/або декларацію відповідності на Товар.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>5.5. Неналежне оформлення Постачальником документів, зазначених в п.</w:t>
      </w:r>
      <w:r w:rsidR="00C02B33"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>5.4  цього Договору або відсутність хоча б одного із цих документів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5.6. Якщо поставлений Товар не відповідає умовам цього Договору, Покупець має право не приймати такий Товар. 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whit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>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6. Права та обов’язки Сторін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у порядку, визначеному цим Договором;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u w:val="single"/>
        </w:rPr>
        <w:t>6.2. Покупець має право: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 до цього Договору;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печатки, підписів тощо);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6.2.5. Відмовитись від прийняття Товарів у разі їх невідповідності якості Технічній специфікації,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lastRenderedPageBreak/>
        <w:t>6.3.2. Забезпечити поставку Товару, якість якого відповідає умовам, встановленим розділом 2 цього Договору;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6.3.3. Надати Покупцю документи, зазначені в </w:t>
      </w:r>
      <w:proofErr w:type="spellStart"/>
      <w:r w:rsidRPr="00A64F8F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. 5.4. цього Договору; 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Товарів;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6.3.5. У разі поставки Товарів неналежної якості замінити такі Товари відповідною кількістю товарів належної якості;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6.3.7. Належним чином виконувати інші обов’язки, передбачені цим Договором.</w:t>
      </w:r>
    </w:p>
    <w:p w:rsidR="00D744E8" w:rsidRPr="00A64F8F" w:rsidRDefault="006D0C1D" w:rsidP="009C7CC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6.4.1. Своєчасно та в повному обсязі отримувати плату за поставлений Товар, на умовах цього Договору;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6.4.3. 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 w:rsidRPr="00A64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законом 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та цим Договором.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</w:t>
      </w:r>
      <w:proofErr w:type="spellStart"/>
      <w:r w:rsidRPr="00A64F8F">
        <w:rPr>
          <w:rFonts w:ascii="Times New Roman" w:eastAsia="Times New Roman" w:hAnsi="Times New Roman" w:cs="Times New Roman"/>
          <w:sz w:val="24"/>
          <w:szCs w:val="24"/>
        </w:rPr>
        <w:t>построчено</w:t>
      </w:r>
      <w:proofErr w:type="spellEnd"/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та/або </w:t>
      </w:r>
      <w:proofErr w:type="spellStart"/>
      <w:r w:rsidRPr="00A64F8F">
        <w:rPr>
          <w:rFonts w:ascii="Times New Roman" w:eastAsia="Times New Roman" w:hAnsi="Times New Roman" w:cs="Times New Roman"/>
          <w:sz w:val="24"/>
          <w:szCs w:val="24"/>
        </w:rPr>
        <w:t>недопоставлено</w:t>
      </w:r>
      <w:proofErr w:type="spellEnd"/>
      <w:r w:rsidRPr="00A64F8F">
        <w:rPr>
          <w:rFonts w:ascii="Times New Roman" w:eastAsia="Times New Roman" w:hAnsi="Times New Roman" w:cs="Times New Roman"/>
          <w:sz w:val="24"/>
          <w:szCs w:val="24"/>
        </w:rPr>
        <w:t>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прострочено.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7.4. У разі порушення Покупцем строків оплати за цим Договором, Покупець сплачує Постачальнику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7.5. Оплата штрафних санкцій не звільняє винну Сторону від обов’язку виконати всі свої зобов’язання за цим Договором.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7.6. Одностороння відмова від виконання зобов’язань за договором не допускається, крім випадків, передбачених цим Договором.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8. Обставини непереборної сили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8.2. Сторона, що не може виконувати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lastRenderedPageBreak/>
        <w:t>9.2. У разі недосягнення Сторонами згоди спори (розбіжності) вирішуються у судовому порядку.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10.1. </w:t>
      </w:r>
      <w:r w:rsidR="00A64F8F" w:rsidRPr="00A64F8F">
        <w:rPr>
          <w:rFonts w:ascii="Times New Roman" w:eastAsia="Times New Roman" w:hAnsi="Times New Roman" w:cs="Times New Roman"/>
          <w:sz w:val="24"/>
          <w:szCs w:val="24"/>
        </w:rPr>
        <w:t>Договір діє з дати його укладення і до скасування воєнного стану в Україні, оголошеного Указом Президента України «Про введення воєнного стану в Україні» від 24.02.2022 № 64/2022 та продовженого відповідно до Указу Президента України                                       «Про продовження строку дії воєнного стану в Україні» від 14.03.2022 № 133/2022, Указу Президента України «Про продовження строку дії воєнного стану в Україні» від 18.04.2022 № 259/2022, Указу Президента України «Про продовження строку дії воєнного стану в Україні» від 17.05.2022 №341/2022,</w:t>
      </w:r>
      <w:r w:rsidR="00476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79F" w:rsidRPr="00CF5DA0">
        <w:rPr>
          <w:rFonts w:ascii="Times New Roman" w:hAnsi="Times New Roman" w:cs="Times New Roman"/>
          <w:sz w:val="24"/>
          <w:szCs w:val="24"/>
        </w:rPr>
        <w:t>Указу Президента України «Про продовження строку дії воєнного стану в Україні» від 12.08.2022 № 573/2022,</w:t>
      </w:r>
      <w:r w:rsidR="001230F1">
        <w:rPr>
          <w:rFonts w:ascii="Times New Roman" w:hAnsi="Times New Roman" w:cs="Times New Roman"/>
          <w:sz w:val="24"/>
          <w:szCs w:val="24"/>
        </w:rPr>
        <w:t xml:space="preserve"> </w:t>
      </w:r>
      <w:r w:rsidR="001230F1" w:rsidRPr="00464D77">
        <w:rPr>
          <w:rFonts w:ascii="Times New Roman" w:hAnsi="Times New Roman" w:cs="Times New Roman"/>
          <w:sz w:val="24"/>
          <w:szCs w:val="24"/>
        </w:rPr>
        <w:t>Указу Президента України «Про продовження строку дії воєнного стану в Україні» від 07.11.2022 № 757/2022,</w:t>
      </w:r>
      <w:r w:rsidR="0047679F" w:rsidRPr="00CF5DA0">
        <w:rPr>
          <w:rFonts w:ascii="Times New Roman" w:hAnsi="Times New Roman" w:cs="Times New Roman"/>
          <w:sz w:val="24"/>
          <w:szCs w:val="24"/>
        </w:rPr>
        <w:t xml:space="preserve"> але не пізніше ніж до </w:t>
      </w:r>
      <w:r w:rsidR="003B510B">
        <w:rPr>
          <w:rFonts w:ascii="Times New Roman" w:hAnsi="Times New Roman" w:cs="Times New Roman"/>
          <w:sz w:val="24"/>
          <w:szCs w:val="24"/>
        </w:rPr>
        <w:t>3</w:t>
      </w:r>
      <w:r w:rsidR="0047679F" w:rsidRPr="00CF5DA0">
        <w:rPr>
          <w:rFonts w:ascii="Times New Roman" w:hAnsi="Times New Roman" w:cs="Times New Roman"/>
          <w:sz w:val="24"/>
          <w:szCs w:val="24"/>
        </w:rPr>
        <w:t>1.1</w:t>
      </w:r>
      <w:r w:rsidR="003B510B">
        <w:rPr>
          <w:rFonts w:ascii="Times New Roman" w:hAnsi="Times New Roman" w:cs="Times New Roman"/>
          <w:sz w:val="24"/>
          <w:szCs w:val="24"/>
        </w:rPr>
        <w:t>2</w:t>
      </w:r>
      <w:r w:rsidR="0047679F" w:rsidRPr="00CF5DA0">
        <w:rPr>
          <w:rFonts w:ascii="Times New Roman" w:hAnsi="Times New Roman" w:cs="Times New Roman"/>
          <w:sz w:val="24"/>
          <w:szCs w:val="24"/>
        </w:rPr>
        <w:t>.2022</w:t>
      </w:r>
      <w:r w:rsidR="00A64F8F" w:rsidRPr="00A64F8F">
        <w:rPr>
          <w:rFonts w:ascii="Times New Roman" w:eastAsia="Times New Roman" w:hAnsi="Times New Roman" w:cs="Times New Roman"/>
          <w:sz w:val="24"/>
          <w:szCs w:val="24"/>
        </w:rPr>
        <w:t xml:space="preserve">, а в частині оформлення звітних документів та проведення оплати за надану послугу – до моменту належного виконання Сторонами зазначених обов’язків. 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10.2.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11. Порядок зміни умов Договору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11.1. 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 </w:t>
      </w:r>
    </w:p>
    <w:p w:rsidR="00D744E8" w:rsidRPr="00A64F8F" w:rsidRDefault="006D0C1D" w:rsidP="009C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EB5784" w:rsidRPr="00A64F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EB5784" w:rsidRPr="00A64F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</w:t>
      </w:r>
    </w:p>
    <w:p w:rsidR="003B510B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EB5784" w:rsidRPr="00A64F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:rsidR="00A64F8F" w:rsidRPr="00A64F8F" w:rsidRDefault="00A64F8F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11.5. </w:t>
      </w:r>
      <w:r w:rsidR="003B510B" w:rsidRPr="003B510B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випадків, визначених у пункті 18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D744E8" w:rsidRPr="00A64F8F" w:rsidRDefault="006D0C1D" w:rsidP="009C7C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12.1. Додаткові договори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12.2. Невід’ємною частиною цього Договору є: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12.2.1. Специфікація (Додаток 1);</w:t>
      </w:r>
    </w:p>
    <w:p w:rsidR="00D744E8" w:rsidRPr="00A64F8F" w:rsidRDefault="006D0C1D" w:rsidP="009C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12.2.2. Технічна специфікація (технічні вимоги) (Додаток 2);</w:t>
      </w:r>
    </w:p>
    <w:p w:rsidR="00D744E8" w:rsidRPr="00A64F8F" w:rsidRDefault="006D0C1D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 та банківські реквізити Сторін</w:t>
      </w:r>
    </w:p>
    <w:tbl>
      <w:tblPr>
        <w:tblStyle w:val="af"/>
        <w:tblW w:w="9749" w:type="dxa"/>
        <w:tblInd w:w="0" w:type="dxa"/>
        <w:tblLayout w:type="fixed"/>
        <w:tblLook w:val="0600"/>
      </w:tblPr>
      <w:tblGrid>
        <w:gridCol w:w="5072"/>
        <w:gridCol w:w="4677"/>
      </w:tblGrid>
      <w:tr w:rsidR="00D744E8" w:rsidRPr="00A64F8F" w:rsidTr="009C7CCA">
        <w:trPr>
          <w:trHeight w:val="4781"/>
        </w:trPr>
        <w:tc>
          <w:tcPr>
            <w:tcW w:w="5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4E8" w:rsidRPr="00A64F8F" w:rsidRDefault="006D0C1D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znysh7" w:colFirst="0" w:colLast="0"/>
            <w:bookmarkEnd w:id="2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Покупець:</w:t>
            </w:r>
          </w:p>
          <w:p w:rsidR="00D7308C" w:rsidRPr="00A64F8F" w:rsidRDefault="00D7308C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ДПС України</w:t>
            </w:r>
          </w:p>
          <w:p w:rsidR="00D7308C" w:rsidRPr="00A64F8F" w:rsidRDefault="00D7308C" w:rsidP="009C7CCA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Головне управління ДПС </w:t>
            </w:r>
          </w:p>
          <w:p w:rsidR="00D7308C" w:rsidRPr="00A64F8F" w:rsidRDefault="00D7308C" w:rsidP="009C7CCA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у Дніпропетровській області (філія ДПС)</w:t>
            </w:r>
          </w:p>
          <w:p w:rsidR="00D7308C" w:rsidRPr="00A64F8F" w:rsidRDefault="00D7308C" w:rsidP="009C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Місцезнаходження: 49005м. Дніпро,</w:t>
            </w:r>
            <w:r w:rsidR="009C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вул. Сімферопольська, 17</w:t>
            </w:r>
            <w:r w:rsidR="009C7CC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D7308C" w:rsidRPr="00A64F8F" w:rsidRDefault="00D7308C" w:rsidP="009C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Поштова адреса: 49005, м. Дніпро,</w:t>
            </w:r>
          </w:p>
          <w:p w:rsidR="00D7308C" w:rsidRPr="00A64F8F" w:rsidRDefault="00D7308C" w:rsidP="009C7CCA">
            <w:pPr>
              <w:tabs>
                <w:tab w:val="left" w:pos="540"/>
                <w:tab w:val="center" w:pos="2355"/>
                <w:tab w:val="right" w:pos="47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вул. Сімферопольська, 17</w:t>
            </w:r>
            <w:r w:rsidR="009C7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308C" w:rsidRPr="00A64F8F" w:rsidRDefault="00D7308C" w:rsidP="009C7CCA">
            <w:pPr>
              <w:pStyle w:val="af4"/>
              <w:spacing w:before="0" w:beforeAutospacing="0" w:after="0" w:afterAutospacing="0"/>
              <w:rPr>
                <w:lang w:val="uk-UA"/>
              </w:rPr>
            </w:pPr>
            <w:r w:rsidRPr="00A64F8F">
              <w:rPr>
                <w:lang w:val="uk-UA"/>
              </w:rPr>
              <w:t xml:space="preserve">тел.: (056) 374-31-22 </w:t>
            </w:r>
          </w:p>
          <w:p w:rsidR="00D7308C" w:rsidRPr="00A64F8F" w:rsidRDefault="00D7308C" w:rsidP="009C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ЄДРПОУ  ВП 44118658</w:t>
            </w:r>
          </w:p>
          <w:p w:rsidR="00D7308C" w:rsidRPr="00A64F8F" w:rsidRDefault="00D7308C" w:rsidP="009C7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 xml:space="preserve">п/р № </w:t>
            </w: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UA 448201720343180001000120630</w:t>
            </w:r>
          </w:p>
          <w:p w:rsidR="00D7308C" w:rsidRPr="00A64F8F" w:rsidRDefault="00D7308C" w:rsidP="009C7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в ДКС України, м. Київ</w:t>
            </w:r>
          </w:p>
          <w:p w:rsidR="00D7308C" w:rsidRPr="00A64F8F" w:rsidRDefault="00D7308C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08C" w:rsidRPr="00A64F8F" w:rsidRDefault="00A64F8F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D7308C" w:rsidRPr="00A64F8F" w:rsidRDefault="00D7308C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8C" w:rsidRPr="00A64F8F" w:rsidRDefault="00A64F8F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7308C" w:rsidRPr="00A64F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2F50"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8C2F50"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744E8" w:rsidRPr="00A64F8F" w:rsidRDefault="00D7308C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4E8" w:rsidRPr="00A64F8F" w:rsidRDefault="006D0C1D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D744E8" w:rsidRPr="00A64F8F" w:rsidRDefault="00D744E8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4E8" w:rsidRPr="00A64F8F" w:rsidRDefault="00A64F8F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 </w:t>
            </w:r>
            <w:r w:rsidR="006D0C1D"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744E8" w:rsidRPr="00A64F8F" w:rsidRDefault="006D0C1D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44E8" w:rsidRPr="00A64F8F" w:rsidRDefault="006D0C1D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D744E8" w:rsidRPr="00A64F8F" w:rsidRDefault="0047679F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D0C1D" w:rsidRPr="00A64F8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1D" w:rsidRPr="00A64F8F">
        <w:rPr>
          <w:rFonts w:ascii="Times New Roman" w:eastAsia="Times New Roman" w:hAnsi="Times New Roman" w:cs="Times New Roman"/>
          <w:sz w:val="24"/>
          <w:szCs w:val="24"/>
        </w:rPr>
        <w:t>Договору № ________________</w:t>
      </w:r>
    </w:p>
    <w:p w:rsidR="00D744E8" w:rsidRPr="00A64F8F" w:rsidRDefault="006D0C1D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від «___»_________ 20</w:t>
      </w:r>
      <w:r w:rsidR="00A64F8F" w:rsidRPr="00A64F8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9C7CCA" w:rsidRDefault="009C7CCA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DE" w:rsidRPr="00A64F8F" w:rsidRDefault="006D0C1D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64F8F">
        <w:rPr>
          <w:rFonts w:ascii="Times New Roman" w:eastAsia="Times New Roman" w:hAnsi="Times New Roman" w:cs="Times New Roman"/>
          <w:b/>
          <w:sz w:val="24"/>
          <w:szCs w:val="24"/>
        </w:rPr>
        <w:t>ПЕЦИФІКАЦІЯ</w:t>
      </w:r>
    </w:p>
    <w:p w:rsidR="00D744E8" w:rsidRDefault="00F44936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936">
        <w:rPr>
          <w:rFonts w:ascii="Times New Roman" w:eastAsia="Times New Roman" w:hAnsi="Times New Roman" w:cs="Times New Roman"/>
          <w:sz w:val="24"/>
          <w:szCs w:val="24"/>
        </w:rPr>
        <w:t xml:space="preserve">Папір офісний А4 (код </w:t>
      </w:r>
      <w:proofErr w:type="spellStart"/>
      <w:r w:rsidRPr="00F44936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Pr="00F44936">
        <w:rPr>
          <w:rFonts w:ascii="Times New Roman" w:eastAsia="Times New Roman" w:hAnsi="Times New Roman" w:cs="Times New Roman"/>
          <w:sz w:val="24"/>
          <w:szCs w:val="24"/>
        </w:rPr>
        <w:t xml:space="preserve"> 021:2015: 30190000-7 - Офісне устаткування та приладдя різне)</w:t>
      </w:r>
      <w:r w:rsidR="006D0C1D" w:rsidRPr="00A64F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7CCA" w:rsidRPr="00A64F8F" w:rsidRDefault="009C7CCA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490" w:type="dxa"/>
        <w:jc w:val="center"/>
        <w:tblInd w:w="10" w:type="dxa"/>
        <w:tblLayout w:type="fixed"/>
        <w:tblLook w:val="0400"/>
      </w:tblPr>
      <w:tblGrid>
        <w:gridCol w:w="631"/>
        <w:gridCol w:w="2400"/>
        <w:gridCol w:w="1858"/>
        <w:gridCol w:w="1327"/>
        <w:gridCol w:w="1327"/>
        <w:gridCol w:w="1425"/>
        <w:gridCol w:w="1522"/>
      </w:tblGrid>
      <w:tr w:rsidR="00C33F96" w:rsidRPr="00A64F8F" w:rsidTr="009C7CCA">
        <w:trPr>
          <w:trHeight w:val="1873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E3236B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="00D06073"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021:2015 </w:t>
            </w: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номенклатурної позиції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 грн., без ПДВ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сума,</w:t>
            </w:r>
          </w:p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грн., без ПДВ</w:t>
            </w: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33F96" w:rsidRPr="00A64F8F" w:rsidTr="00540140">
        <w:trPr>
          <w:trHeight w:val="460"/>
          <w:jc w:val="center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для друку, А4, 80 г/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, 500 арк., білий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E3236B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30197630-1 - Папір для друку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A64F8F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9C7CCA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F96" w:rsidRPr="00A64F8F" w:rsidTr="00C33F96">
        <w:trPr>
          <w:trHeight w:val="280"/>
          <w:jc w:val="center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без ПДВ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F96" w:rsidRPr="00A64F8F" w:rsidTr="00A461CD">
        <w:trPr>
          <w:trHeight w:val="260"/>
          <w:jc w:val="center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ПДВ, грн.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F96" w:rsidRPr="00A64F8F" w:rsidTr="00686E6F">
        <w:trPr>
          <w:trHeight w:val="260"/>
          <w:jc w:val="center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грн. разом з ПДВ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96" w:rsidRPr="00A64F8F" w:rsidRDefault="00C33F96" w:rsidP="009C7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1"/>
        <w:tblW w:w="9875" w:type="dxa"/>
        <w:tblInd w:w="0" w:type="dxa"/>
        <w:tblLayout w:type="fixed"/>
        <w:tblLook w:val="0600"/>
      </w:tblPr>
      <w:tblGrid>
        <w:gridCol w:w="5138"/>
        <w:gridCol w:w="4737"/>
      </w:tblGrid>
      <w:tr w:rsidR="00D744E8" w:rsidRPr="00A64F8F" w:rsidTr="009C7CCA">
        <w:trPr>
          <w:trHeight w:val="2347"/>
        </w:trPr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CDE" w:rsidRPr="00A64F8F" w:rsidRDefault="00C33F96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Покупець:</w:t>
            </w:r>
          </w:p>
          <w:p w:rsidR="00D7308C" w:rsidRPr="00A64F8F" w:rsidRDefault="00D7308C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08C" w:rsidRPr="00A64F8F" w:rsidRDefault="00A64F8F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D7308C" w:rsidRPr="00A64F8F" w:rsidRDefault="00D7308C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50" w:rsidRPr="00A64F8F" w:rsidRDefault="008C2F50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8C" w:rsidRPr="00A64F8F" w:rsidRDefault="00D7308C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="008C2F50"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4F8F"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8C2F50"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7308C" w:rsidRPr="00A64F8F" w:rsidRDefault="00D7308C" w:rsidP="009C7CCA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4E8" w:rsidRPr="00A64F8F" w:rsidRDefault="00D7308C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4E8" w:rsidRPr="00A64F8F" w:rsidRDefault="006D0C1D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/____________/</w:t>
            </w:r>
          </w:p>
          <w:p w:rsidR="009C7CCA" w:rsidRPr="00A64F8F" w:rsidRDefault="009C7CCA" w:rsidP="009C7CCA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4E8" w:rsidRPr="00A64F8F" w:rsidRDefault="009C7CCA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53E5" w:rsidRDefault="003A53E5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3E5" w:rsidRDefault="003A53E5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3E5" w:rsidRDefault="003A53E5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3E5" w:rsidRDefault="003A53E5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80F" w:rsidRDefault="005C780F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44E8" w:rsidRPr="00A64F8F" w:rsidRDefault="006D0C1D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2</w:t>
      </w:r>
    </w:p>
    <w:p w:rsidR="00D744E8" w:rsidRPr="00A64F8F" w:rsidRDefault="0047679F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D0C1D" w:rsidRPr="00A64F8F">
        <w:rPr>
          <w:rFonts w:ascii="Times New Roman" w:eastAsia="Times New Roman" w:hAnsi="Times New Roman" w:cs="Times New Roman"/>
          <w:sz w:val="24"/>
          <w:szCs w:val="24"/>
        </w:rPr>
        <w:t>Договору № ________________</w:t>
      </w:r>
    </w:p>
    <w:p w:rsidR="00D744E8" w:rsidRPr="00A64F8F" w:rsidRDefault="006D0C1D" w:rsidP="009C7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F8F">
        <w:rPr>
          <w:rFonts w:ascii="Times New Roman" w:eastAsia="Times New Roman" w:hAnsi="Times New Roman" w:cs="Times New Roman"/>
          <w:sz w:val="24"/>
          <w:szCs w:val="24"/>
        </w:rPr>
        <w:t>від «___»_________ 20</w:t>
      </w:r>
      <w:r w:rsidR="00A64F8F" w:rsidRPr="00A64F8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64F8F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3A53E5" w:rsidRDefault="003A53E5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7308C" w:rsidRPr="00A64F8F" w:rsidRDefault="00A64F8F" w:rsidP="009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ТЕХНІЧНА СПЕЦИФІКАЦІЯ (ТЕХНІЧНІ ВИМОГИ)</w:t>
      </w:r>
    </w:p>
    <w:p w:rsidR="00D7308C" w:rsidRPr="00A64F8F" w:rsidRDefault="00D7308C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товару: Папір для друку, А4, 80 г/</w:t>
      </w:r>
      <w:proofErr w:type="spellStart"/>
      <w:r w:rsidRPr="00A64F8F">
        <w:rPr>
          <w:rFonts w:ascii="Times New Roman" w:eastAsia="Times New Roman" w:hAnsi="Times New Roman" w:cs="Times New Roman"/>
          <w:sz w:val="24"/>
          <w:szCs w:val="24"/>
          <w:lang w:eastAsia="uk-UA"/>
        </w:rPr>
        <w:t>м.кв</w:t>
      </w:r>
      <w:proofErr w:type="spellEnd"/>
      <w:r w:rsidRPr="00A64F8F">
        <w:rPr>
          <w:rFonts w:ascii="Times New Roman" w:eastAsia="Times New Roman" w:hAnsi="Times New Roman" w:cs="Times New Roman"/>
          <w:sz w:val="24"/>
          <w:szCs w:val="24"/>
          <w:lang w:eastAsia="uk-UA"/>
        </w:rPr>
        <w:t>, 500 арк., білий</w:t>
      </w:r>
    </w:p>
    <w:p w:rsidR="00D7308C" w:rsidRPr="00A64F8F" w:rsidRDefault="00D7308C" w:rsidP="009C7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110" w:type="dxa"/>
        <w:tblInd w:w="-480" w:type="dxa"/>
        <w:tblLayout w:type="fixed"/>
        <w:tblLook w:val="0000"/>
      </w:tblPr>
      <w:tblGrid>
        <w:gridCol w:w="5685"/>
        <w:gridCol w:w="4425"/>
      </w:tblGrid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вимоги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Технічні параметри</w:t>
            </w:r>
          </w:p>
        </w:tc>
      </w:tr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Формат паперу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А4 (210х297 мм)</w:t>
            </w:r>
          </w:p>
        </w:tc>
      </w:tr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Щільність аркуша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 г/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м.кв</w:t>
            </w:r>
            <w:proofErr w:type="spellEnd"/>
          </w:p>
        </w:tc>
      </w:tr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аркушу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103 мкм</w:t>
            </w:r>
          </w:p>
        </w:tc>
      </w:tr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Білизна CIE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146 %</w:t>
            </w:r>
          </w:p>
        </w:tc>
      </w:tr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Непрозорість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91 %</w:t>
            </w:r>
          </w:p>
        </w:tc>
      </w:tr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аркушів в пачці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 шт.</w:t>
            </w:r>
          </w:p>
        </w:tc>
      </w:tr>
      <w:tr w:rsidR="00D7308C" w:rsidRPr="00A64F8F" w:rsidTr="00483CAF">
        <w:trPr>
          <w:trHeight w:val="31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8C" w:rsidRPr="00A64F8F" w:rsidRDefault="00D7308C" w:rsidP="009C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білий</w:t>
            </w:r>
          </w:p>
        </w:tc>
      </w:tr>
    </w:tbl>
    <w:p w:rsidR="001E0B81" w:rsidRDefault="001E0B81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308C" w:rsidRPr="00A64F8F" w:rsidRDefault="00D7308C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lang w:eastAsia="uk-UA"/>
        </w:rPr>
        <w:t>Папір має бути вибілений без застосування елементарного хлору.</w:t>
      </w:r>
    </w:p>
    <w:p w:rsidR="00D7308C" w:rsidRPr="00A64F8F" w:rsidRDefault="00D7308C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F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пакування</w:t>
      </w:r>
      <w:r w:rsidRPr="00A64F8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D7308C" w:rsidRPr="00A64F8F" w:rsidRDefault="00D7308C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F8F">
        <w:rPr>
          <w:rFonts w:ascii="Times New Roman" w:eastAsia="Times New Roman" w:hAnsi="Times New Roman" w:cs="Times New Roman"/>
          <w:sz w:val="24"/>
          <w:szCs w:val="24"/>
          <w:lang w:eastAsia="uk-UA"/>
        </w:rPr>
        <w:t>Упаковка повинна повністю зберігати та захищати товар від пошкоджень під час транспортування та зберігання.</w:t>
      </w:r>
    </w:p>
    <w:p w:rsidR="00D7308C" w:rsidRPr="00A64F8F" w:rsidRDefault="00D7308C" w:rsidP="009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f3"/>
        <w:tblW w:w="9706" w:type="dxa"/>
        <w:tblInd w:w="0" w:type="dxa"/>
        <w:tblLayout w:type="fixed"/>
        <w:tblLook w:val="0600"/>
      </w:tblPr>
      <w:tblGrid>
        <w:gridCol w:w="5050"/>
        <w:gridCol w:w="4656"/>
      </w:tblGrid>
      <w:tr w:rsidR="00D744E8" w:rsidRPr="00A64F8F" w:rsidTr="009C7CCA">
        <w:trPr>
          <w:trHeight w:val="2347"/>
        </w:trPr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4E8" w:rsidRPr="00A64F8F" w:rsidRDefault="006D0C1D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Покупець:</w:t>
            </w: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/____________/</w:t>
            </w:r>
          </w:p>
          <w:p w:rsidR="009C7CCA" w:rsidRPr="00A64F8F" w:rsidRDefault="009C7CCA" w:rsidP="009C7CCA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4E8" w:rsidRPr="00A64F8F" w:rsidRDefault="009C7CCA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4E8" w:rsidRPr="00A64F8F" w:rsidRDefault="006D0C1D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CA" w:rsidRPr="00A64F8F" w:rsidRDefault="009C7CCA" w:rsidP="009C7CC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F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Pr="00A64F8F">
              <w:rPr>
                <w:rFonts w:ascii="Times New Roman" w:hAnsi="Times New Roman" w:cs="Times New Roman"/>
                <w:b/>
                <w:sz w:val="24"/>
                <w:szCs w:val="24"/>
              </w:rPr>
              <w:t>/____________/</w:t>
            </w:r>
          </w:p>
          <w:p w:rsidR="009C7CCA" w:rsidRPr="00A64F8F" w:rsidRDefault="009C7CCA" w:rsidP="009C7CCA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4E8" w:rsidRPr="00A64F8F" w:rsidRDefault="009C7CCA" w:rsidP="009C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4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44E8" w:rsidRPr="00A64F8F" w:rsidRDefault="00D744E8" w:rsidP="009C7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744E8" w:rsidRPr="00A64F8F" w:rsidSect="009C7CCA"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E8" w:rsidRDefault="00D744E8" w:rsidP="00D744E8">
      <w:pPr>
        <w:spacing w:after="0" w:line="240" w:lineRule="auto"/>
      </w:pPr>
      <w:r>
        <w:separator/>
      </w:r>
    </w:p>
  </w:endnote>
  <w:endnote w:type="continuationSeparator" w:id="0">
    <w:p w:rsidR="00D744E8" w:rsidRDefault="00D744E8" w:rsidP="00D7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E8" w:rsidRDefault="00D744E8" w:rsidP="00D744E8">
      <w:pPr>
        <w:spacing w:after="0" w:line="240" w:lineRule="auto"/>
      </w:pPr>
      <w:r>
        <w:separator/>
      </w:r>
    </w:p>
  </w:footnote>
  <w:footnote w:type="continuationSeparator" w:id="0">
    <w:p w:rsidR="00D744E8" w:rsidRDefault="00D744E8" w:rsidP="00D744E8">
      <w:pPr>
        <w:spacing w:after="0" w:line="240" w:lineRule="auto"/>
      </w:pPr>
      <w:r>
        <w:continuationSeparator/>
      </w:r>
    </w:p>
  </w:footnote>
  <w:footnote w:id="1">
    <w:p w:rsidR="00C33F96" w:rsidRPr="00A33CDE" w:rsidRDefault="00C33F96" w:rsidP="00A33CDE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4E8"/>
    <w:rsid w:val="00034A51"/>
    <w:rsid w:val="00037C38"/>
    <w:rsid w:val="001230F1"/>
    <w:rsid w:val="001E0B81"/>
    <w:rsid w:val="00206675"/>
    <w:rsid w:val="00266909"/>
    <w:rsid w:val="00286D32"/>
    <w:rsid w:val="002A1C52"/>
    <w:rsid w:val="002B225B"/>
    <w:rsid w:val="002F5F2F"/>
    <w:rsid w:val="003141B3"/>
    <w:rsid w:val="00330CD1"/>
    <w:rsid w:val="003543A0"/>
    <w:rsid w:val="003A53E5"/>
    <w:rsid w:val="003B510B"/>
    <w:rsid w:val="00420FF0"/>
    <w:rsid w:val="0047679F"/>
    <w:rsid w:val="004B5105"/>
    <w:rsid w:val="0051191B"/>
    <w:rsid w:val="005521F7"/>
    <w:rsid w:val="005C7090"/>
    <w:rsid w:val="005C780F"/>
    <w:rsid w:val="006426CC"/>
    <w:rsid w:val="006D0C1D"/>
    <w:rsid w:val="00811967"/>
    <w:rsid w:val="00826803"/>
    <w:rsid w:val="00840ED1"/>
    <w:rsid w:val="008C2F50"/>
    <w:rsid w:val="00921E9C"/>
    <w:rsid w:val="009B3114"/>
    <w:rsid w:val="009C7CCA"/>
    <w:rsid w:val="00A33CDE"/>
    <w:rsid w:val="00A64F8F"/>
    <w:rsid w:val="00A8769A"/>
    <w:rsid w:val="00A8773F"/>
    <w:rsid w:val="00AD1FBA"/>
    <w:rsid w:val="00AD7589"/>
    <w:rsid w:val="00B0433E"/>
    <w:rsid w:val="00C02B33"/>
    <w:rsid w:val="00C33F96"/>
    <w:rsid w:val="00D06073"/>
    <w:rsid w:val="00D7308C"/>
    <w:rsid w:val="00D744E8"/>
    <w:rsid w:val="00DA78A1"/>
    <w:rsid w:val="00E037D8"/>
    <w:rsid w:val="00E3236B"/>
    <w:rsid w:val="00EB1119"/>
    <w:rsid w:val="00EB3775"/>
    <w:rsid w:val="00EB5784"/>
    <w:rsid w:val="00F36C5A"/>
    <w:rsid w:val="00F4123F"/>
    <w:rsid w:val="00F44627"/>
    <w:rsid w:val="00F44936"/>
    <w:rsid w:val="00F62E46"/>
    <w:rsid w:val="00FA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4E8"/>
  </w:style>
  <w:style w:type="paragraph" w:styleId="1">
    <w:name w:val="heading 1"/>
    <w:basedOn w:val="a"/>
    <w:next w:val="a"/>
    <w:rsid w:val="00D744E8"/>
    <w:pPr>
      <w:widowControl w:val="0"/>
      <w:spacing w:after="0" w:line="240" w:lineRule="auto"/>
      <w:ind w:left="720" w:hanging="720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rsid w:val="00D744E8"/>
    <w:pPr>
      <w:widowControl w:val="0"/>
      <w:spacing w:after="0" w:line="240" w:lineRule="auto"/>
      <w:ind w:left="1440" w:hanging="720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rsid w:val="00D744E8"/>
    <w:pPr>
      <w:widowControl w:val="0"/>
      <w:spacing w:after="0" w:line="240" w:lineRule="auto"/>
      <w:ind w:left="2160" w:hanging="720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rsid w:val="00D744E8"/>
    <w:pPr>
      <w:widowControl w:val="0"/>
      <w:spacing w:after="0" w:line="240" w:lineRule="auto"/>
      <w:ind w:left="2880" w:hanging="720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rsid w:val="00D744E8"/>
    <w:pPr>
      <w:widowControl w:val="0"/>
      <w:spacing w:before="240" w:after="60" w:line="240" w:lineRule="auto"/>
      <w:ind w:left="3600" w:hanging="720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rsid w:val="00D744E8"/>
    <w:pPr>
      <w:widowControl w:val="0"/>
      <w:spacing w:before="240" w:after="60" w:line="240" w:lineRule="auto"/>
      <w:ind w:left="4320" w:hanging="720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44E8"/>
  </w:style>
  <w:style w:type="table" w:customStyle="1" w:styleId="TableNormal">
    <w:name w:val="Table Normal"/>
    <w:rsid w:val="00D74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44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D74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744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D744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44E8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744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3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F6B"/>
    <w:rPr>
      <w:rFonts w:ascii="Tahoma" w:hAnsi="Tahoma" w:cs="Tahoma"/>
      <w:sz w:val="16"/>
      <w:szCs w:val="16"/>
    </w:rPr>
  </w:style>
  <w:style w:type="table" w:customStyle="1" w:styleId="af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D744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Normal (Web)"/>
    <w:basedOn w:val="a"/>
    <w:uiPriority w:val="99"/>
    <w:rsid w:val="00D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5">
    <w:name w:val="footnote text"/>
    <w:basedOn w:val="a"/>
    <w:link w:val="af6"/>
    <w:uiPriority w:val="99"/>
    <w:semiHidden/>
    <w:unhideWhenUsed/>
    <w:rsid w:val="00A33CD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33C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sEB4KEv27Vaq+z5CXxAh/zlbQ==">AMUW2mWJ7d3YQoRO09ySuduOdlN31ATRMEFw2Fm9JYgum9aBF1hok6YPJkMTKWTMT0ZBDVkhHh/VGFouquK7eS80GV/8LeHe0hrJlJ4g5JzuWn5KbeRqwLLiwEvnXERWoUbbZFviwpQvNhxTYI9Qbfb2UhJ0Nib3wpu7y27ZDbgj3kKLZZOE9UTuuaWu9CVBZnKOZQOMH0Btq1MZg1njjEEAow/MwNEO3yhyetbUEHD+zOfQIcgypCnOFdtAZqzwKzLV+E8AL0ah99gQOlnf1NDP0FhlO/Gw2k3rDXP86IRSIX4T4CVAT/n4btfHNXuI51aHSPoHUNokz/k1P1NM/9wIvwNiRGW77KBO2DzIdBluGOIfpEaPgUr+rE1gxde+og5bV1+Bcfd41e2arH4nYgGwVs+sp3goROazdPcpIKN5vw6MXK22hn2t8+ZnfDE5Kblx2zrL3lb4xpupTB0xSn8xmovXOHKbP34KszGfYJdSJgr9N2Ty/Penw6TIYL9vUXL2YQuKOp6oAfjdarSsuVHNgcdjKWCJcLi94dCro8kC3dnTgf/7K2oURqzCkBCk65qJFbVCtyESglVuJt7wIPonMibvbFYsY47VJW5ViBOA5wFjtp2O/FrXusgs4mB37pDxCIeVZ1gI/O/yQ0YwHqfNqrHN2O/yJApjkiVZHPGy0k5LPCsKPZIKYsfpI7pdkXujxBiWzfPBkN9D5X59/YSNPmKjTBAb5Gc/YGkHHzOAcR6lsA+autfkotfLlUVD7pgveX3nSIj8psonGqTdSV+E6T3aZrcYvUdv71wlIa07lxIQggL2vOeS0OWyfG7Vzfv/W4tXJXoh8HfOjVD4dh2q6ct7PWxBAV6ORve7izKcnHCQIJdIHhY2J5xpT6TRWO6PIguQBEPcjJlOeqkHgtAaIE6CNakP2HdzYIkGTLNl1TJypaJFJW8w6LiUU24zTRdKdqzTduBd6Who9ImfHU/KwzbKa/iGMajswASu3HQrI8ym+O087oi3Su/1JRMgA/Vn5j7PQGOtYRVVCd+LPVbpAGIuRe0pZfmsPn/+rBf/6KcpVefDWgrJynbh0H5wO28I2HvlQjBda1Y5XG0UVr7EY/P0NAu6jZFAJ4iKXLQnC2V/pLfmewdbuPjVMd/lEQ78zx5+xLn7Xq7ZrsJANd1Ownv5x/xLhwn65GsFKjDzhb07gFzamywTuvjyIoTxFeY+Wie3/PRQYPBxfCcm8D2xP3urW5amU/eWApDG3ZwocM3Ji8H9/9z1Mzfv1mnNo7dv90orjsIHpBHFE0Ev+MDuCP9LUKSPWdgzyhu/n5O/eLqmPQOia5BXVT21q7zOzseDPXJ8EtvaWqDnuLez+hN9XT3mDVHpomvCZ5G19HgfaLkAPrGRbhj+eBJbw5CG1FksNMwsfdjdDaFNBbQ531aeR0Yqcuqd4JCG3uKw5a18ef2GLMXBlQERcQ5jrWYKFl41gSxmvnLWobqs+cZaN/+COTrlR3D3gDAHt+aGVGbK3gtWcLvPAsBM9bNrXPbFXwxavMHMqYrTjcmF4fp4mRUbwsyUwv88ZhHKixYC9fEitV5C3pPRueGH8UHm5iLvQCQlrTJ41wEjkJEHq94tT3lBpHTWUwbhn7iG4otShfye7EixodUdJ2Nh/czVJbQ6VsQexTHYuISBvbzoHqSGEmFO5IDHv9bkwK4krVxBbggF5SimmH4tGP8vcZMPulzzWZsdNPxtFPGNU1R9XsBMbD7FFdFlG8WZcZ/DBa83lJpGtASM7+LPL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9687</Words>
  <Characters>5522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Олексій Анатолійович</dc:creator>
  <cp:lastModifiedBy>z53612</cp:lastModifiedBy>
  <cp:revision>29</cp:revision>
  <cp:lastPrinted>2022-05-04T08:31:00Z</cp:lastPrinted>
  <dcterms:created xsi:type="dcterms:W3CDTF">2021-11-16T07:08:00Z</dcterms:created>
  <dcterms:modified xsi:type="dcterms:W3CDTF">2022-11-28T07:38:00Z</dcterms:modified>
</cp:coreProperties>
</file>