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C4" w:rsidRPr="009A41C4" w:rsidRDefault="009A41C4" w:rsidP="009A41C4">
      <w:pPr>
        <w:suppressAutoHyphens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3"/>
          <w:szCs w:val="23"/>
          <w:lang w:eastAsia="ru-RU"/>
        </w:rPr>
      </w:pPr>
    </w:p>
    <w:p w:rsidR="009A41C4" w:rsidRPr="009A41C4" w:rsidRDefault="00F83018" w:rsidP="009A41C4">
      <w:pPr>
        <w:suppressAutoHyphens/>
        <w:spacing w:after="0" w:line="240" w:lineRule="auto"/>
        <w:jc w:val="right"/>
        <w:outlineLvl w:val="0"/>
        <w:rPr>
          <w:rFonts w:ascii="Times New Roman" w:eastAsia="Arial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Arial" w:hAnsi="Times New Roman" w:cs="Times New Roman"/>
          <w:b/>
          <w:i/>
          <w:sz w:val="23"/>
          <w:szCs w:val="23"/>
          <w:lang w:eastAsia="ru-RU"/>
        </w:rPr>
        <w:t>Додаток №2</w:t>
      </w:r>
    </w:p>
    <w:p w:rsidR="009A41C4" w:rsidRPr="009A41C4" w:rsidRDefault="009A41C4" w:rsidP="009A41C4">
      <w:pPr>
        <w:suppressAutoHyphens/>
        <w:spacing w:after="0" w:line="240" w:lineRule="auto"/>
        <w:jc w:val="right"/>
        <w:outlineLvl w:val="0"/>
        <w:rPr>
          <w:rFonts w:ascii="Times New Roman" w:eastAsia="Arial" w:hAnsi="Times New Roman" w:cs="Times New Roman"/>
          <w:b/>
          <w:i/>
          <w:sz w:val="23"/>
          <w:szCs w:val="23"/>
          <w:lang w:eastAsia="ru-RU"/>
        </w:rPr>
      </w:pPr>
      <w:r w:rsidRPr="009A41C4">
        <w:rPr>
          <w:rFonts w:ascii="Times New Roman" w:eastAsia="Arial" w:hAnsi="Times New Roman" w:cs="Times New Roman"/>
          <w:b/>
          <w:i/>
          <w:sz w:val="23"/>
          <w:szCs w:val="23"/>
          <w:lang w:eastAsia="ru-RU"/>
        </w:rPr>
        <w:t>до тендерної документації</w:t>
      </w:r>
    </w:p>
    <w:p w:rsidR="009A41C4" w:rsidRPr="009A41C4" w:rsidRDefault="009A41C4" w:rsidP="009A41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</w:pPr>
    </w:p>
    <w:p w:rsidR="009A41C4" w:rsidRPr="009A41C4" w:rsidRDefault="009A41C4" w:rsidP="009A41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</w:pP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Форма «Технічна специфікація - Технічні, якісні та кількісні характеристики предмета закупівлі» подається у вигляді, наведеному нижче. Учасник не повинен відступати від даної форми.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Подається Учасником на фірмовому бланку (у разі наявності)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Технічна специфікація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Технічні, якісні та кількісні характеристики предмета закупівлі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Код за ДК 021:2015 – 09120000-6 – Газове паливо</w:t>
      </w:r>
    </w:p>
    <w:p w:rsidR="00912937" w:rsidRPr="00912937" w:rsidRDefault="004C399F" w:rsidP="009129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 xml:space="preserve"> (Прир</w:t>
      </w:r>
      <w:r w:rsidR="00865F9C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одний газ) у кількості – 0,3</w:t>
      </w:r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тис.куб.м</w:t>
      </w:r>
      <w:proofErr w:type="spellEnd"/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912937" w:rsidRPr="00912937" w:rsidRDefault="00912937" w:rsidP="0091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Times New Roman" w:hAnsi="Times New Roman" w:cs="Times New Roman"/>
          <w:b/>
          <w:i/>
          <w:color w:val="00000A"/>
          <w:kern w:val="3"/>
          <w:sz w:val="26"/>
          <w:szCs w:val="26"/>
          <w:lang w:eastAsia="ja-JP" w:bidi="fa-IR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«або еквівалент».</w:t>
      </w:r>
    </w:p>
    <w:p w:rsidR="00912937" w:rsidRPr="00912937" w:rsidRDefault="00912937" w:rsidP="00912937">
      <w:pPr>
        <w:keepNext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400" w:hanging="2"/>
        <w:jc w:val="center"/>
        <w:outlineLvl w:val="0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en-US"/>
        </w:rPr>
      </w:pP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  <w:t>1. Учасник при формуванні ціни повинен врахувати усі витрати на постачання товару з урахуванням усіх платежів, які можуть бути ним понесені у ході виконання договору про закупівлю.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  <w:t>2. Відносини між Постачальником та Споживачем регулюються наступними нормативно - правовими актами: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  <w:t xml:space="preserve">  - Закон України « Про публічні закупівлі»;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  <w:t xml:space="preserve">  - Закон України « Про ринок природного газу» від 09.04.2015 № 329-VIII;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  <w:t xml:space="preserve">  - 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2496;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  <w:t xml:space="preserve">  -  Іншими нормативно-правовими актами.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ind w:firstLine="30"/>
        <w:jc w:val="both"/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  <w:t>3. 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</w:pPr>
    </w:p>
    <w:tbl>
      <w:tblPr>
        <w:tblW w:w="9756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9"/>
        <w:gridCol w:w="1377"/>
      </w:tblGrid>
      <w:tr w:rsidR="00912937" w:rsidRPr="00912937" w:rsidTr="00912937">
        <w:trPr>
          <w:trHeight w:val="50"/>
        </w:trPr>
        <w:tc>
          <w:tcPr>
            <w:tcW w:w="8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6"/>
                <w:szCs w:val="26"/>
                <w:lang w:eastAsia="ja-JP" w:bidi="fa-IR"/>
              </w:rPr>
            </w:pPr>
            <w:r w:rsidRPr="00912937">
              <w:rPr>
                <w:rFonts w:ascii="Times New Roman" w:eastAsia="Andale Sans UI" w:hAnsi="Times New Roman" w:cs="Times New Roman"/>
                <w:b/>
                <w:kern w:val="3"/>
                <w:sz w:val="26"/>
                <w:szCs w:val="26"/>
                <w:lang w:eastAsia="ja-JP" w:bidi="fa-IR"/>
              </w:rPr>
              <w:t>Найменування показника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6"/>
                <w:szCs w:val="26"/>
                <w:lang w:eastAsia="ja-JP" w:bidi="fa-IR"/>
              </w:rPr>
            </w:pPr>
            <w:r w:rsidRPr="00912937">
              <w:rPr>
                <w:rFonts w:ascii="Times New Roman" w:eastAsia="Andale Sans UI" w:hAnsi="Times New Roman" w:cs="Times New Roman"/>
                <w:b/>
                <w:kern w:val="3"/>
                <w:sz w:val="26"/>
                <w:szCs w:val="26"/>
                <w:lang w:eastAsia="ja-JP" w:bidi="fa-IR"/>
              </w:rPr>
              <w:t>Норма</w:t>
            </w:r>
          </w:p>
        </w:tc>
      </w:tr>
      <w:tr w:rsidR="00912937" w:rsidRPr="00912937" w:rsidTr="00912937">
        <w:trPr>
          <w:trHeight w:val="26"/>
        </w:trPr>
        <w:tc>
          <w:tcPr>
            <w:tcW w:w="8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1. Теплота згоряння нижча,  </w:t>
            </w:r>
            <w:proofErr w:type="spellStart"/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МДж</w:t>
            </w:r>
            <w:proofErr w:type="spellEnd"/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/м³ кПа,  при 20ºС  101,325 кПа, не менше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31,8 (7600) </w:t>
            </w:r>
          </w:p>
        </w:tc>
      </w:tr>
      <w:tr w:rsidR="00912937" w:rsidRPr="00912937" w:rsidTr="00912937">
        <w:trPr>
          <w:trHeight w:val="26"/>
        </w:trPr>
        <w:tc>
          <w:tcPr>
            <w:tcW w:w="8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2. Область значень числа </w:t>
            </w:r>
            <w:proofErr w:type="spellStart"/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Воббе</w:t>
            </w:r>
            <w:proofErr w:type="spellEnd"/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 (вищого), </w:t>
            </w:r>
            <w:proofErr w:type="spellStart"/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МДж</w:t>
            </w:r>
            <w:proofErr w:type="spellEnd"/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/м³ (ккал/м³)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9850-13000</w:t>
            </w:r>
          </w:p>
        </w:tc>
      </w:tr>
      <w:tr w:rsidR="00912937" w:rsidRPr="00912937" w:rsidTr="00912937">
        <w:trPr>
          <w:trHeight w:val="26"/>
        </w:trPr>
        <w:tc>
          <w:tcPr>
            <w:tcW w:w="8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3. Масова концентрація сірководню, г/м³, не більше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0,02</w:t>
            </w:r>
          </w:p>
        </w:tc>
      </w:tr>
      <w:tr w:rsidR="00912937" w:rsidRPr="00912937" w:rsidTr="00912937">
        <w:trPr>
          <w:trHeight w:val="20"/>
        </w:trPr>
        <w:tc>
          <w:tcPr>
            <w:tcW w:w="8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4. Масова концентрація </w:t>
            </w:r>
            <w:proofErr w:type="spellStart"/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меркаптанової</w:t>
            </w:r>
            <w:proofErr w:type="spellEnd"/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 сірки, г/м³, не більше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0,036</w:t>
            </w:r>
          </w:p>
        </w:tc>
      </w:tr>
      <w:tr w:rsidR="00912937" w:rsidRPr="00912937" w:rsidTr="00912937">
        <w:trPr>
          <w:trHeight w:val="20"/>
        </w:trPr>
        <w:tc>
          <w:tcPr>
            <w:tcW w:w="8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5. Об’ємна частка кисню, %, не більше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1,0</w:t>
            </w:r>
          </w:p>
        </w:tc>
      </w:tr>
      <w:tr w:rsidR="00912937" w:rsidRPr="00912937" w:rsidTr="00912937">
        <w:trPr>
          <w:trHeight w:val="20"/>
        </w:trPr>
        <w:tc>
          <w:tcPr>
            <w:tcW w:w="8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6. Маса механічних </w:t>
            </w:r>
            <w:proofErr w:type="spellStart"/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домішків</w:t>
            </w:r>
            <w:proofErr w:type="spellEnd"/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 у 1 м³ г, не більше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12937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0,001</w:t>
            </w:r>
          </w:p>
        </w:tc>
      </w:tr>
    </w:tbl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</w:pPr>
    </w:p>
    <w:p w:rsidR="00912937" w:rsidRPr="00912937" w:rsidRDefault="00912937" w:rsidP="00912937">
      <w:pPr>
        <w:widowControl w:val="0"/>
        <w:tabs>
          <w:tab w:val="left" w:pos="-330"/>
        </w:tabs>
        <w:suppressAutoHyphens/>
        <w:autoSpaceDN w:val="0"/>
        <w:spacing w:after="0" w:line="240" w:lineRule="auto"/>
        <w:ind w:left="30" w:hanging="30"/>
        <w:jc w:val="both"/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  <w:t>4. За одиницю виміру кількості газу при його обліку приймається один кубічний метр (</w:t>
      </w:r>
      <w:proofErr w:type="spellStart"/>
      <w:r w:rsidRPr="00912937"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  <w:t>куб.м</w:t>
      </w:r>
      <w:proofErr w:type="spellEnd"/>
      <w:r w:rsidRPr="00912937">
        <w:rPr>
          <w:rFonts w:ascii="Times New Roman" w:eastAsia="Andale Sans UI" w:hAnsi="Times New Roman" w:cs="Times New Roman"/>
          <w:iCs/>
          <w:kern w:val="3"/>
          <w:sz w:val="26"/>
          <w:szCs w:val="26"/>
          <w:lang w:eastAsia="ja-JP" w:bidi="fa-IR"/>
        </w:rPr>
        <w:t>), приведений  до стандартних умов: температура газу (t) =20 градусів Цельсія, тиск газу (P)=760 мм ртутного стовпчика (101,325к Па).</w:t>
      </w:r>
    </w:p>
    <w:p w:rsidR="00912937" w:rsidRPr="00912937" w:rsidRDefault="00912937" w:rsidP="00912937">
      <w:pPr>
        <w:widowControl w:val="0"/>
        <w:tabs>
          <w:tab w:val="left" w:pos="658"/>
        </w:tabs>
        <w:suppressAutoHyphens/>
        <w:autoSpaceDN w:val="0"/>
        <w:spacing w:after="0" w:line="240" w:lineRule="auto"/>
        <w:ind w:left="360" w:hanging="36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Times New Roman"/>
          <w:i/>
          <w:iCs/>
          <w:color w:val="000000"/>
          <w:kern w:val="3"/>
          <w:sz w:val="26"/>
          <w:szCs w:val="26"/>
          <w:lang w:eastAsia="ja-JP" w:bidi="fa-IR"/>
        </w:rPr>
        <w:t>5. Стро</w:t>
      </w:r>
      <w:r w:rsidR="002156A2">
        <w:rPr>
          <w:rFonts w:ascii="Arial" w:eastAsia="Andale Sans UI" w:hAnsi="Arial" w:cs="Times New Roman"/>
          <w:i/>
          <w:iCs/>
          <w:color w:val="000000"/>
          <w:kern w:val="3"/>
          <w:sz w:val="26"/>
          <w:szCs w:val="26"/>
          <w:lang w:eastAsia="ja-JP" w:bidi="fa-IR"/>
        </w:rPr>
        <w:t xml:space="preserve">к поставки товару: </w:t>
      </w:r>
      <w:r w:rsidR="00865F9C">
        <w:rPr>
          <w:rFonts w:ascii="Arial" w:eastAsia="Andale Sans UI" w:hAnsi="Arial" w:cs="Times New Roman"/>
          <w:i/>
          <w:iCs/>
          <w:color w:val="000000"/>
          <w:kern w:val="3"/>
          <w:sz w:val="26"/>
          <w:szCs w:val="26"/>
          <w:lang w:eastAsia="ja-JP" w:bidi="fa-IR"/>
        </w:rPr>
        <w:t xml:space="preserve">по </w:t>
      </w:r>
      <w:r w:rsidR="00865F9C">
        <w:rPr>
          <w:rFonts w:ascii="Arial" w:eastAsia="Andale Sans UI" w:hAnsi="Arial" w:cs="Times New Roman"/>
          <w:bCs/>
          <w:i/>
          <w:iCs/>
          <w:color w:val="000000"/>
          <w:kern w:val="3"/>
          <w:sz w:val="26"/>
          <w:szCs w:val="26"/>
          <w:lang w:eastAsia="ja-JP" w:bidi="fa-IR"/>
        </w:rPr>
        <w:t>31.08</w:t>
      </w:r>
      <w:r w:rsidR="002156A2">
        <w:rPr>
          <w:rFonts w:ascii="Arial" w:eastAsia="Andale Sans UI" w:hAnsi="Arial" w:cs="Times New Roman"/>
          <w:bCs/>
          <w:i/>
          <w:iCs/>
          <w:color w:val="000000"/>
          <w:kern w:val="3"/>
          <w:sz w:val="26"/>
          <w:szCs w:val="26"/>
          <w:lang w:eastAsia="ja-JP" w:bidi="fa-IR"/>
        </w:rPr>
        <w:t>.2024</w:t>
      </w:r>
      <w:r w:rsidRPr="00912937">
        <w:rPr>
          <w:rFonts w:ascii="Arial" w:eastAsia="Andale Sans UI" w:hAnsi="Arial" w:cs="Times New Roman"/>
          <w:bCs/>
          <w:i/>
          <w:iCs/>
          <w:color w:val="000000"/>
          <w:kern w:val="3"/>
          <w:sz w:val="26"/>
          <w:szCs w:val="26"/>
          <w:lang w:eastAsia="ja-JP" w:bidi="fa-IR"/>
        </w:rPr>
        <w:t xml:space="preserve"> року включно.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6. Місце поставки: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Черчецький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будинок-інтернат для громадян похилого віку та осіб з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lastRenderedPageBreak/>
        <w:t xml:space="preserve">інвалідністю,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с.Черче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вул.Ліщука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, 90, Кам’янець-Подільський р-н, Хмельницька обл</w:t>
      </w:r>
      <w:r w:rsidR="00865F9C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.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912937" w:rsidRPr="00DB3E1F" w:rsidRDefault="00865F9C" w:rsidP="009129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 xml:space="preserve">Природний газ </w:t>
      </w:r>
      <w:r w:rsidR="00912937" w:rsidRPr="00DB3E1F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 xml:space="preserve"> у кількості – </w:t>
      </w:r>
      <w:r w:rsidR="00FD31EE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0,</w:t>
      </w:r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3</w:t>
      </w:r>
      <w:r w:rsidR="007D660D" w:rsidRPr="007D660D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7D660D" w:rsidRPr="007D660D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тис.куб.м</w:t>
      </w:r>
      <w:proofErr w:type="spellEnd"/>
      <w:r w:rsidR="00912937" w:rsidRPr="00DB3E1F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;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</w:pPr>
    </w:p>
    <w:tbl>
      <w:tblPr>
        <w:tblW w:w="9648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4"/>
        <w:gridCol w:w="6594"/>
      </w:tblGrid>
      <w:tr w:rsidR="00912937" w:rsidRPr="00912937" w:rsidTr="00865F9C">
        <w:trPr>
          <w:trHeight w:val="40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912937"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  <w:t>Місяць</w:t>
            </w:r>
            <w:proofErr w:type="spellEnd"/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37" w:rsidRPr="00912937" w:rsidRDefault="00912937" w:rsidP="009129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912937"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  <w:t>Обсяг</w:t>
            </w:r>
            <w:proofErr w:type="spellEnd"/>
            <w:r w:rsidRPr="00912937"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eastAsia="ja-JP" w:bidi="fa-IR"/>
              </w:rPr>
              <w:t>(</w:t>
            </w:r>
            <w:r w:rsidR="00DB3E1F"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eastAsia="ja-JP" w:bidi="fa-IR"/>
              </w:rPr>
              <w:t>тис.</w:t>
            </w:r>
            <w:proofErr w:type="spellStart"/>
            <w:r w:rsidRPr="00912937"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  <w:t>куб</w:t>
            </w:r>
            <w:proofErr w:type="spellEnd"/>
            <w:r w:rsidRPr="00912937"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  <w:t>. м.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eastAsia="ja-JP" w:bidi="fa-IR"/>
              </w:rPr>
              <w:t>)</w:t>
            </w:r>
          </w:p>
        </w:tc>
      </w:tr>
      <w:tr w:rsidR="00912937" w:rsidRPr="00912937" w:rsidTr="00865F9C">
        <w:trPr>
          <w:trHeight w:val="40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37" w:rsidRPr="00912937" w:rsidRDefault="002156A2" w:rsidP="009129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Квітень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37" w:rsidRPr="00912937" w:rsidRDefault="002156A2" w:rsidP="009129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0</w:t>
            </w:r>
            <w:r w:rsidR="00DB3E1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,</w:t>
            </w:r>
            <w:r w:rsidR="00865F9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06</w:t>
            </w:r>
          </w:p>
        </w:tc>
      </w:tr>
      <w:tr w:rsidR="00912937" w:rsidRPr="00912937" w:rsidTr="00865F9C">
        <w:trPr>
          <w:trHeight w:val="39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37" w:rsidRPr="00912937" w:rsidRDefault="002156A2" w:rsidP="009129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Травень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37" w:rsidRPr="00912937" w:rsidRDefault="002156A2" w:rsidP="002156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0</w:t>
            </w:r>
            <w:r w:rsidR="00DB3E1F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  <w:t>06</w:t>
            </w:r>
          </w:p>
        </w:tc>
      </w:tr>
      <w:tr w:rsidR="00912937" w:rsidRPr="00912937" w:rsidTr="00865F9C">
        <w:trPr>
          <w:trHeight w:val="392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37" w:rsidRPr="00912937" w:rsidRDefault="002156A2" w:rsidP="009129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Червень</w:t>
            </w:r>
          </w:p>
        </w:tc>
        <w:tc>
          <w:tcPr>
            <w:tcW w:w="6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37" w:rsidRPr="002156A2" w:rsidRDefault="002156A2" w:rsidP="009129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0,06</w:t>
            </w:r>
          </w:p>
        </w:tc>
      </w:tr>
      <w:tr w:rsidR="00912937" w:rsidRPr="00912937" w:rsidTr="00865F9C">
        <w:trPr>
          <w:trHeight w:val="392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37" w:rsidRPr="00912937" w:rsidRDefault="002156A2" w:rsidP="009129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Липень</w:t>
            </w:r>
          </w:p>
        </w:tc>
        <w:tc>
          <w:tcPr>
            <w:tcW w:w="6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937" w:rsidRPr="00912937" w:rsidRDefault="002156A2" w:rsidP="009129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r w:rsidRPr="002156A2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0,06</w:t>
            </w:r>
          </w:p>
        </w:tc>
      </w:tr>
      <w:tr w:rsidR="002156A2" w:rsidRPr="00912937" w:rsidTr="00865F9C">
        <w:trPr>
          <w:trHeight w:val="392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A2" w:rsidRDefault="002156A2" w:rsidP="009129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Серпень</w:t>
            </w:r>
          </w:p>
        </w:tc>
        <w:tc>
          <w:tcPr>
            <w:tcW w:w="6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A2" w:rsidRDefault="002156A2" w:rsidP="009129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r w:rsidRPr="002156A2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0,06</w:t>
            </w:r>
          </w:p>
        </w:tc>
      </w:tr>
      <w:tr w:rsidR="00912937" w:rsidRPr="00912937" w:rsidTr="00865F9C">
        <w:trPr>
          <w:trHeight w:val="39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937" w:rsidRPr="00912937" w:rsidRDefault="00912937" w:rsidP="00865F9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  <w:r w:rsidRPr="00912937"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  <w:t>ВСЬОГО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937" w:rsidRPr="00DB3E1F" w:rsidRDefault="00865F9C" w:rsidP="009129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eastAsia="ja-JP" w:bidi="fa-IR"/>
              </w:rPr>
              <w:t>0,3</w:t>
            </w:r>
          </w:p>
        </w:tc>
      </w:tr>
    </w:tbl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7. Технічні, якісні характеристики предмета закупівлі повинні відповідати встановленим/зареєстрованим діючим нормативним актам чинного законодавства України (державним стандартам (технічним умовам).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912937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 xml:space="preserve">Ми, </w:t>
      </w:r>
      <w:r w:rsidRPr="00912937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i/>
          <w:kern w:val="3"/>
          <w:sz w:val="26"/>
          <w:szCs w:val="26"/>
          <w:u w:val="single"/>
          <w:lang w:eastAsia="ja-JP" w:bidi="fa-IR"/>
        </w:rPr>
        <w:tab/>
        <w:t>(назва Учасника)</w:t>
      </w:r>
      <w:r w:rsidRPr="00912937">
        <w:rPr>
          <w:rFonts w:ascii="Times New Roman" w:eastAsia="Andale Sans UI" w:hAnsi="Times New Roman" w:cs="Times New Roman"/>
          <w:i/>
          <w:kern w:val="3"/>
          <w:sz w:val="26"/>
          <w:szCs w:val="26"/>
          <w:u w:val="single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i/>
          <w:kern w:val="3"/>
          <w:sz w:val="26"/>
          <w:szCs w:val="26"/>
          <w:u w:val="single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i/>
          <w:kern w:val="3"/>
          <w:sz w:val="26"/>
          <w:szCs w:val="26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у разі визначення Замовником нашої тендерної пропозиції за результатами оцінки найбільш економічно вигідною, відповідною до вимог Закону і тендерної документації та укладення Договору із Замовником</w:t>
      </w: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,</w:t>
      </w:r>
      <w:r w:rsidRPr="00912937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 xml:space="preserve"> підтверджуємо свою можливість і готовність виконувати усі Технічні вимоги Замовника, зазначені у цій тендерній документації.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</w:pP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ab/>
      </w:r>
      <w:r w:rsidRPr="00912937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ab/>
      </w:r>
    </w:p>
    <w:p w:rsidR="00912937" w:rsidRPr="00825FB0" w:rsidRDefault="00912937" w:rsidP="009129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25FB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(посада уповноваженої особи)</w:t>
      </w:r>
      <w:r w:rsidRPr="00825FB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</w:r>
      <w:r w:rsidRPr="00825FB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  <w:t>(підпис)</w:t>
      </w:r>
      <w:r w:rsidRPr="00825FB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  <w:t xml:space="preserve">    (Прізвище, Ініціали)                 </w:t>
      </w:r>
      <w:r w:rsidR="00825FB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</w:t>
      </w:r>
      <w:r w:rsidRPr="00825FB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М.П.(за наявності)</w:t>
      </w:r>
    </w:p>
    <w:p w:rsidR="00912937" w:rsidRPr="00912937" w:rsidRDefault="00912937" w:rsidP="00912937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bookmarkStart w:id="0" w:name="_GoBack"/>
      <w:bookmarkEnd w:id="0"/>
    </w:p>
    <w:p w:rsidR="003E0468" w:rsidRPr="00912937" w:rsidRDefault="003E0468" w:rsidP="00912937">
      <w:pPr>
        <w:suppressAutoHyphens/>
        <w:autoSpaceDN w:val="0"/>
        <w:spacing w:after="0" w:line="240" w:lineRule="auto"/>
        <w:jc w:val="center"/>
        <w:textAlignment w:val="baseline"/>
        <w:rPr>
          <w:lang w:val="de-DE"/>
        </w:rPr>
      </w:pPr>
    </w:p>
    <w:sectPr w:rsidR="003E0468" w:rsidRPr="00912937" w:rsidSect="007015D6">
      <w:pgSz w:w="11906" w:h="16838" w:code="9"/>
      <w:pgMar w:top="567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58"/>
    <w:rsid w:val="002156A2"/>
    <w:rsid w:val="003E0468"/>
    <w:rsid w:val="004C399F"/>
    <w:rsid w:val="007015D6"/>
    <w:rsid w:val="00730F6A"/>
    <w:rsid w:val="007D660D"/>
    <w:rsid w:val="00825FB0"/>
    <w:rsid w:val="00865F9C"/>
    <w:rsid w:val="00912937"/>
    <w:rsid w:val="009A41C4"/>
    <w:rsid w:val="00B02F58"/>
    <w:rsid w:val="00DB3E1F"/>
    <w:rsid w:val="00F83018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057A-BD2C-4C8D-AB03-9B3D0CA4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2256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dcterms:created xsi:type="dcterms:W3CDTF">2023-11-13T13:29:00Z</dcterms:created>
  <dcterms:modified xsi:type="dcterms:W3CDTF">2024-04-17T10:23:00Z</dcterms:modified>
</cp:coreProperties>
</file>