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7A9C" w14:textId="77777777" w:rsidR="00D35DEE" w:rsidRPr="00D35DEE" w:rsidRDefault="00D35DEE" w:rsidP="00D35DEE">
      <w:pPr>
        <w:spacing w:after="0" w:line="240" w:lineRule="auto"/>
        <w:jc w:val="center"/>
        <w:rPr>
          <w:rFonts w:ascii="Times New Roman" w:eastAsia="Times New Roman" w:hAnsi="Times New Roman" w:cs="Times New Roman"/>
          <w:b/>
          <w:sz w:val="24"/>
          <w:szCs w:val="24"/>
          <w:lang w:eastAsia="ru-RU"/>
        </w:rPr>
      </w:pPr>
      <w:r w:rsidRPr="00D35DEE">
        <w:rPr>
          <w:rFonts w:ascii="Times New Roman" w:eastAsia="Times New Roman" w:hAnsi="Times New Roman" w:cs="Times New Roman"/>
          <w:b/>
          <w:sz w:val="24"/>
          <w:szCs w:val="24"/>
          <w:lang w:eastAsia="ru-RU"/>
        </w:rPr>
        <w:t>КОМУНАЛЬНЕ НЕКОМЕРЦІЙНЕ ПІДПРИЄМСТВО</w:t>
      </w:r>
    </w:p>
    <w:p w14:paraId="0F869C06" w14:textId="77777777" w:rsidR="00D35DEE" w:rsidRPr="00D35DEE" w:rsidRDefault="00D35DEE" w:rsidP="00D35DEE">
      <w:pPr>
        <w:spacing w:after="0" w:line="240" w:lineRule="auto"/>
        <w:jc w:val="center"/>
        <w:rPr>
          <w:rFonts w:ascii="Times New Roman" w:eastAsia="Times New Roman" w:hAnsi="Times New Roman" w:cs="Times New Roman"/>
          <w:b/>
          <w:sz w:val="24"/>
          <w:szCs w:val="24"/>
          <w:lang w:eastAsia="ru-RU"/>
        </w:rPr>
      </w:pPr>
      <w:r w:rsidRPr="00D35DEE">
        <w:rPr>
          <w:rFonts w:ascii="Times New Roman" w:eastAsia="Times New Roman" w:hAnsi="Times New Roman" w:cs="Times New Roman"/>
          <w:b/>
          <w:sz w:val="24"/>
          <w:szCs w:val="24"/>
          <w:lang w:eastAsia="ru-RU"/>
        </w:rPr>
        <w:t xml:space="preserve">«ДИТЯЧА МІСЬКА ПОЛІКЛІНІКА № </w:t>
      </w:r>
      <w:r w:rsidRPr="00D35DEE">
        <w:rPr>
          <w:rFonts w:ascii="Times New Roman" w:eastAsia="Times New Roman" w:hAnsi="Times New Roman" w:cs="Times New Roman"/>
          <w:b/>
          <w:sz w:val="24"/>
          <w:szCs w:val="24"/>
          <w:lang w:val="ru-RU" w:eastAsia="ru-RU"/>
        </w:rPr>
        <w:t>6</w:t>
      </w:r>
      <w:r w:rsidRPr="00D35DEE">
        <w:rPr>
          <w:rFonts w:ascii="Times New Roman" w:eastAsia="Times New Roman" w:hAnsi="Times New Roman" w:cs="Times New Roman"/>
          <w:b/>
          <w:sz w:val="24"/>
          <w:szCs w:val="24"/>
          <w:lang w:eastAsia="ru-RU"/>
        </w:rPr>
        <w:t>»</w:t>
      </w:r>
    </w:p>
    <w:p w14:paraId="3A1C547E" w14:textId="77777777" w:rsidR="00D35DEE" w:rsidRPr="00D35DEE" w:rsidRDefault="00D35DEE" w:rsidP="00D35DEE">
      <w:pPr>
        <w:spacing w:after="0" w:line="240" w:lineRule="auto"/>
        <w:jc w:val="center"/>
        <w:rPr>
          <w:rFonts w:ascii="Times New Roman" w:eastAsia="Times New Roman" w:hAnsi="Times New Roman" w:cs="Times New Roman"/>
          <w:b/>
          <w:sz w:val="24"/>
          <w:szCs w:val="24"/>
          <w:lang w:eastAsia="ru-RU"/>
        </w:rPr>
      </w:pPr>
      <w:r w:rsidRPr="00D35DEE">
        <w:rPr>
          <w:rFonts w:ascii="Times New Roman" w:eastAsia="Times New Roman" w:hAnsi="Times New Roman" w:cs="Times New Roman"/>
          <w:b/>
          <w:sz w:val="24"/>
          <w:szCs w:val="24"/>
          <w:lang w:eastAsia="ru-RU"/>
        </w:rPr>
        <w:t>ОДЕСЬКОЇ МІСЬКОЇ РАДИ</w:t>
      </w:r>
    </w:p>
    <w:p w14:paraId="6BE23618" w14:textId="77777777" w:rsidR="00D35DEE" w:rsidRPr="00D35DEE" w:rsidRDefault="00D35DEE" w:rsidP="00D35DEE">
      <w:pPr>
        <w:spacing w:after="0" w:line="240" w:lineRule="auto"/>
        <w:jc w:val="center"/>
        <w:rPr>
          <w:rFonts w:ascii="Times New Roman" w:eastAsia="Calibri" w:hAnsi="Times New Roman" w:cs="Times New Roman"/>
          <w:b/>
          <w:sz w:val="32"/>
          <w:szCs w:val="32"/>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4"/>
        <w:gridCol w:w="4786"/>
      </w:tblGrid>
      <w:tr w:rsidR="00D35DEE" w:rsidRPr="00D35DEE" w14:paraId="16CF4471" w14:textId="77777777" w:rsidTr="00D35DEE">
        <w:tc>
          <w:tcPr>
            <w:tcW w:w="4815" w:type="dxa"/>
            <w:tcBorders>
              <w:top w:val="nil"/>
              <w:left w:val="nil"/>
              <w:bottom w:val="nil"/>
              <w:right w:val="nil"/>
            </w:tcBorders>
          </w:tcPr>
          <w:p w14:paraId="60422C21" w14:textId="77777777" w:rsidR="00D35DEE" w:rsidRPr="00D35DEE" w:rsidRDefault="00D35DEE" w:rsidP="00D35DEE">
            <w:pPr>
              <w:spacing w:after="0" w:line="240" w:lineRule="auto"/>
              <w:rPr>
                <w:rFonts w:ascii="Times New Roman" w:eastAsia="Times New Roman" w:hAnsi="Times New Roman" w:cs="Times New Roman"/>
                <w:b/>
                <w:bCs/>
                <w:sz w:val="24"/>
                <w:szCs w:val="24"/>
                <w:lang w:eastAsia="ru-RU"/>
              </w:rPr>
            </w:pPr>
          </w:p>
        </w:tc>
        <w:tc>
          <w:tcPr>
            <w:tcW w:w="4786" w:type="dxa"/>
            <w:tcBorders>
              <w:top w:val="nil"/>
              <w:left w:val="nil"/>
              <w:bottom w:val="nil"/>
              <w:right w:val="nil"/>
            </w:tcBorders>
          </w:tcPr>
          <w:p w14:paraId="65A3E01A" w14:textId="77777777" w:rsidR="00D35DEE" w:rsidRPr="00D35DEE" w:rsidRDefault="00D35DEE" w:rsidP="00D35DEE">
            <w:pPr>
              <w:spacing w:after="0" w:line="240" w:lineRule="auto"/>
              <w:rPr>
                <w:rFonts w:ascii="Times New Roman" w:eastAsia="Times New Roman" w:hAnsi="Times New Roman" w:cs="Times New Roman"/>
                <w:b/>
                <w:bCs/>
                <w:noProof/>
                <w:sz w:val="24"/>
                <w:szCs w:val="24"/>
                <w:lang w:eastAsia="ru-RU"/>
              </w:rPr>
            </w:pPr>
          </w:p>
          <w:p w14:paraId="5AD937C9" w14:textId="77777777" w:rsidR="00D35DEE" w:rsidRPr="00D35DEE" w:rsidRDefault="00D35DEE" w:rsidP="00D35DEE">
            <w:pPr>
              <w:spacing w:after="0" w:line="240" w:lineRule="auto"/>
              <w:rPr>
                <w:rFonts w:ascii="Times New Roman" w:eastAsia="Times New Roman" w:hAnsi="Times New Roman" w:cs="Times New Roman"/>
                <w:b/>
                <w:bCs/>
                <w:noProof/>
                <w:sz w:val="24"/>
                <w:szCs w:val="24"/>
                <w:lang w:eastAsia="ru-RU"/>
              </w:rPr>
            </w:pPr>
            <w:r w:rsidRPr="00D35DEE">
              <w:rPr>
                <w:rFonts w:ascii="Times New Roman" w:eastAsia="Times New Roman" w:hAnsi="Times New Roman" w:cs="Times New Roman"/>
                <w:b/>
                <w:bCs/>
                <w:noProof/>
                <w:sz w:val="24"/>
                <w:szCs w:val="24"/>
                <w:lang w:eastAsia="ru-RU"/>
              </w:rPr>
              <w:t>ЗАТВЕРДЖЕНО</w:t>
            </w:r>
          </w:p>
          <w:p w14:paraId="5A3DFAE7" w14:textId="77777777" w:rsidR="00D35DEE" w:rsidRPr="00D35DEE" w:rsidRDefault="00D35DEE" w:rsidP="00D35DEE">
            <w:pPr>
              <w:spacing w:after="0" w:line="240" w:lineRule="auto"/>
              <w:rPr>
                <w:rFonts w:ascii="Times New Roman" w:eastAsia="Times New Roman" w:hAnsi="Times New Roman" w:cs="Times New Roman"/>
                <w:b/>
                <w:bCs/>
                <w:noProof/>
                <w:sz w:val="24"/>
                <w:szCs w:val="24"/>
                <w:lang w:eastAsia="ru-RU"/>
              </w:rPr>
            </w:pPr>
          </w:p>
        </w:tc>
      </w:tr>
      <w:tr w:rsidR="00D35DEE" w:rsidRPr="00D35DEE" w14:paraId="3294FDFE" w14:textId="77777777" w:rsidTr="00D35DEE">
        <w:tc>
          <w:tcPr>
            <w:tcW w:w="4815" w:type="dxa"/>
            <w:tcBorders>
              <w:top w:val="nil"/>
              <w:left w:val="nil"/>
              <w:bottom w:val="nil"/>
              <w:right w:val="nil"/>
            </w:tcBorders>
          </w:tcPr>
          <w:p w14:paraId="28815255" w14:textId="77777777" w:rsidR="00D35DEE" w:rsidRPr="00D35DEE" w:rsidRDefault="00D35DEE" w:rsidP="00D35DEE">
            <w:pPr>
              <w:spacing w:after="0" w:line="240" w:lineRule="auto"/>
              <w:rPr>
                <w:rFonts w:ascii="Times New Roman" w:eastAsia="Times New Roman" w:hAnsi="Times New Roman" w:cs="Times New Roman"/>
                <w:b/>
                <w:bCs/>
                <w:sz w:val="24"/>
                <w:szCs w:val="24"/>
                <w:lang w:eastAsia="ru-RU"/>
              </w:rPr>
            </w:pPr>
          </w:p>
        </w:tc>
        <w:tc>
          <w:tcPr>
            <w:tcW w:w="4786" w:type="dxa"/>
            <w:tcBorders>
              <w:top w:val="nil"/>
              <w:left w:val="nil"/>
              <w:bottom w:val="nil"/>
              <w:right w:val="nil"/>
            </w:tcBorders>
          </w:tcPr>
          <w:p w14:paraId="044051F6" w14:textId="77777777" w:rsidR="00D35DEE" w:rsidRPr="00D35DEE" w:rsidRDefault="00D35DEE" w:rsidP="00D35DEE">
            <w:pPr>
              <w:spacing w:after="0" w:line="240" w:lineRule="auto"/>
              <w:rPr>
                <w:rFonts w:ascii="Times New Roman" w:eastAsia="Times New Roman" w:hAnsi="Times New Roman" w:cs="Times New Roman"/>
                <w:bCs/>
                <w:sz w:val="24"/>
                <w:szCs w:val="24"/>
                <w:lang w:eastAsia="ru-RU"/>
              </w:rPr>
            </w:pPr>
          </w:p>
        </w:tc>
      </w:tr>
      <w:tr w:rsidR="00D35DEE" w:rsidRPr="00D35DEE" w14:paraId="149E01F9" w14:textId="77777777" w:rsidTr="00D35DEE">
        <w:tc>
          <w:tcPr>
            <w:tcW w:w="4815" w:type="dxa"/>
            <w:tcBorders>
              <w:top w:val="nil"/>
              <w:left w:val="nil"/>
              <w:bottom w:val="nil"/>
              <w:right w:val="nil"/>
            </w:tcBorders>
          </w:tcPr>
          <w:p w14:paraId="18E0D8E2" w14:textId="77777777" w:rsidR="00D35DEE" w:rsidRPr="00D35DEE" w:rsidRDefault="00D35DEE" w:rsidP="00D35DEE">
            <w:pPr>
              <w:spacing w:after="0" w:line="240" w:lineRule="auto"/>
              <w:rPr>
                <w:rFonts w:ascii="Times New Roman" w:eastAsia="Times New Roman" w:hAnsi="Times New Roman" w:cs="Times New Roman"/>
                <w:b/>
                <w:bCs/>
                <w:sz w:val="24"/>
                <w:szCs w:val="24"/>
                <w:lang w:eastAsia="ru-RU"/>
              </w:rPr>
            </w:pPr>
          </w:p>
        </w:tc>
        <w:tc>
          <w:tcPr>
            <w:tcW w:w="4786" w:type="dxa"/>
            <w:tcBorders>
              <w:top w:val="nil"/>
              <w:left w:val="nil"/>
              <w:bottom w:val="nil"/>
              <w:right w:val="nil"/>
            </w:tcBorders>
          </w:tcPr>
          <w:p w14:paraId="04ED2741" w14:textId="77777777" w:rsidR="00D35DEE" w:rsidRPr="00D35DEE" w:rsidRDefault="00D35DEE" w:rsidP="00D35DEE">
            <w:pPr>
              <w:spacing w:after="0" w:line="240" w:lineRule="auto"/>
              <w:rPr>
                <w:rFonts w:ascii="Times New Roman" w:eastAsia="Times New Roman" w:hAnsi="Times New Roman" w:cs="Times New Roman"/>
                <w:bCs/>
                <w:sz w:val="24"/>
                <w:szCs w:val="24"/>
                <w:lang w:eastAsia="ru-RU"/>
              </w:rPr>
            </w:pPr>
            <w:r w:rsidRPr="00D35DEE">
              <w:rPr>
                <w:rFonts w:ascii="Times New Roman" w:eastAsia="Times New Roman" w:hAnsi="Times New Roman" w:cs="Times New Roman"/>
                <w:bCs/>
                <w:sz w:val="24"/>
                <w:szCs w:val="24"/>
                <w:lang w:eastAsia="ru-RU"/>
              </w:rPr>
              <w:t>Уповноважена особа</w:t>
            </w:r>
          </w:p>
          <w:p w14:paraId="1907913A" w14:textId="77777777" w:rsidR="00D35DEE" w:rsidRPr="00D35DEE" w:rsidRDefault="00D35DEE" w:rsidP="00D35DEE">
            <w:pPr>
              <w:spacing w:after="0" w:line="240" w:lineRule="auto"/>
              <w:rPr>
                <w:rFonts w:ascii="Times New Roman" w:eastAsia="Times New Roman" w:hAnsi="Times New Roman" w:cs="Times New Roman"/>
                <w:bCs/>
                <w:sz w:val="24"/>
                <w:szCs w:val="24"/>
                <w:lang w:eastAsia="ru-RU"/>
              </w:rPr>
            </w:pPr>
            <w:r w:rsidRPr="00D35DEE">
              <w:rPr>
                <w:rFonts w:ascii="Times New Roman" w:eastAsia="Times New Roman" w:hAnsi="Times New Roman" w:cs="Times New Roman"/>
                <w:bCs/>
                <w:sz w:val="24"/>
                <w:szCs w:val="24"/>
                <w:lang w:eastAsia="ru-RU"/>
              </w:rPr>
              <w:t>(</w:t>
            </w:r>
            <w:r w:rsidRPr="00D35DEE">
              <w:rPr>
                <w:rFonts w:ascii="Times New Roman" w:eastAsia="Times New Roman" w:hAnsi="Times New Roman" w:cs="Times New Roman"/>
                <w:bCs/>
                <w:sz w:val="24"/>
                <w:szCs w:val="24"/>
                <w:lang w:val="ru-RU" w:eastAsia="ru-RU"/>
              </w:rPr>
              <w:t xml:space="preserve">Заступник директора </w:t>
            </w:r>
            <w:r w:rsidRPr="00D35DEE">
              <w:rPr>
                <w:rFonts w:ascii="Times New Roman" w:eastAsia="Times New Roman" w:hAnsi="Times New Roman" w:cs="Times New Roman"/>
                <w:bCs/>
                <w:sz w:val="24"/>
                <w:szCs w:val="24"/>
                <w:lang w:eastAsia="ru-RU"/>
              </w:rPr>
              <w:t>з</w:t>
            </w:r>
            <w:r w:rsidRPr="00D35DEE">
              <w:rPr>
                <w:rFonts w:ascii="Times New Roman" w:eastAsia="Times New Roman" w:hAnsi="Times New Roman" w:cs="Times New Roman"/>
                <w:bCs/>
                <w:sz w:val="24"/>
                <w:szCs w:val="24"/>
                <w:lang w:val="ru-RU" w:eastAsia="ru-RU"/>
              </w:rPr>
              <w:t xml:space="preserve"> ЕП</w:t>
            </w:r>
            <w:r w:rsidRPr="00D35DEE">
              <w:rPr>
                <w:rFonts w:ascii="Times New Roman" w:eastAsia="Times New Roman" w:hAnsi="Times New Roman" w:cs="Times New Roman"/>
                <w:bCs/>
                <w:sz w:val="24"/>
                <w:szCs w:val="24"/>
                <w:lang w:eastAsia="ru-RU"/>
              </w:rPr>
              <w:t>)</w:t>
            </w:r>
          </w:p>
          <w:p w14:paraId="525B22C7" w14:textId="77777777" w:rsidR="00D35DEE" w:rsidRPr="00D35DEE" w:rsidRDefault="00D35DEE" w:rsidP="00D35DEE">
            <w:pPr>
              <w:spacing w:after="0" w:line="240" w:lineRule="auto"/>
              <w:rPr>
                <w:rFonts w:ascii="Times New Roman" w:eastAsia="Times New Roman" w:hAnsi="Times New Roman" w:cs="Times New Roman"/>
                <w:bCs/>
                <w:sz w:val="24"/>
                <w:szCs w:val="24"/>
                <w:lang w:eastAsia="ru-RU"/>
              </w:rPr>
            </w:pPr>
            <w:r w:rsidRPr="00D35DEE">
              <w:rPr>
                <w:rFonts w:ascii="Times New Roman" w:eastAsia="Times New Roman" w:hAnsi="Times New Roman" w:cs="Times New Roman"/>
                <w:bCs/>
                <w:sz w:val="24"/>
                <w:szCs w:val="24"/>
                <w:lang w:eastAsia="ru-RU"/>
              </w:rPr>
              <w:t xml:space="preserve">КНП </w:t>
            </w:r>
            <w:r w:rsidRPr="00D35DEE">
              <w:rPr>
                <w:rFonts w:ascii="Times New Roman" w:eastAsia="Calibri" w:hAnsi="Times New Roman" w:cs="Times New Roman"/>
                <w:sz w:val="24"/>
                <w:szCs w:val="24"/>
              </w:rPr>
              <w:t xml:space="preserve">«ДИТЯЧА МІСЬКА ПОЛІКЛІНІКА № 6» </w:t>
            </w:r>
            <w:r w:rsidRPr="00D35DEE">
              <w:rPr>
                <w:rFonts w:ascii="Times New Roman" w:eastAsia="Times New Roman" w:hAnsi="Times New Roman" w:cs="Times New Roman"/>
                <w:bCs/>
                <w:sz w:val="24"/>
                <w:szCs w:val="24"/>
                <w:lang w:eastAsia="ru-RU"/>
              </w:rPr>
              <w:t>ОМР</w:t>
            </w:r>
          </w:p>
          <w:p w14:paraId="0D521BCA" w14:textId="77777777" w:rsidR="00D35DEE" w:rsidRPr="00D35DEE" w:rsidRDefault="00D35DEE" w:rsidP="00D35DEE">
            <w:pPr>
              <w:spacing w:after="0" w:line="240" w:lineRule="auto"/>
              <w:rPr>
                <w:rFonts w:ascii="Times New Roman" w:eastAsia="Times New Roman" w:hAnsi="Times New Roman" w:cs="Times New Roman"/>
                <w:bCs/>
                <w:sz w:val="24"/>
                <w:szCs w:val="24"/>
                <w:lang w:eastAsia="ru-RU"/>
              </w:rPr>
            </w:pPr>
            <w:r w:rsidRPr="00D35DEE">
              <w:rPr>
                <w:rFonts w:ascii="Times New Roman" w:eastAsia="Times New Roman" w:hAnsi="Times New Roman" w:cs="Times New Roman"/>
                <w:bCs/>
                <w:sz w:val="24"/>
                <w:szCs w:val="24"/>
                <w:lang w:eastAsia="ru-RU"/>
              </w:rPr>
              <w:t>Вікторія ВАСИЛЬЄВА</w:t>
            </w:r>
          </w:p>
          <w:p w14:paraId="2200D2A6" w14:textId="77777777" w:rsidR="00D35DEE" w:rsidRPr="00D35DEE" w:rsidRDefault="00D35DEE" w:rsidP="00D35DEE">
            <w:pPr>
              <w:spacing w:after="0" w:line="240" w:lineRule="auto"/>
              <w:rPr>
                <w:rFonts w:ascii="Times New Roman" w:eastAsia="Times New Roman" w:hAnsi="Times New Roman" w:cs="Times New Roman"/>
                <w:bCs/>
                <w:sz w:val="24"/>
                <w:szCs w:val="24"/>
                <w:lang w:eastAsia="ru-RU"/>
              </w:rPr>
            </w:pPr>
          </w:p>
        </w:tc>
      </w:tr>
    </w:tbl>
    <w:p w14:paraId="663CDC6C" w14:textId="77777777" w:rsidR="00B14423" w:rsidRPr="00D35DEE" w:rsidRDefault="00B14423" w:rsidP="00B14423">
      <w:pPr>
        <w:spacing w:after="0" w:line="240" w:lineRule="auto"/>
        <w:jc w:val="center"/>
        <w:rPr>
          <w:rFonts w:ascii="Times New Roman" w:hAnsi="Times New Roman" w:cs="Times New Roman"/>
          <w:b/>
          <w:sz w:val="28"/>
          <w:szCs w:val="28"/>
        </w:rPr>
      </w:pPr>
    </w:p>
    <w:p w14:paraId="47E1196A" w14:textId="77777777" w:rsidR="00B14423" w:rsidRPr="00AC4C60" w:rsidRDefault="00B14423" w:rsidP="00B14423">
      <w:pPr>
        <w:spacing w:after="0" w:line="240" w:lineRule="auto"/>
        <w:jc w:val="center"/>
        <w:rPr>
          <w:rFonts w:ascii="Times New Roman" w:hAnsi="Times New Roman" w:cs="Times New Roman"/>
          <w:b/>
          <w:sz w:val="28"/>
          <w:szCs w:val="28"/>
        </w:rPr>
      </w:pPr>
    </w:p>
    <w:p w14:paraId="2198CCDA" w14:textId="77777777" w:rsidR="00B14423" w:rsidRPr="00AC4C60" w:rsidRDefault="00B14423" w:rsidP="00B14423">
      <w:pPr>
        <w:spacing w:after="0" w:line="240" w:lineRule="auto"/>
        <w:jc w:val="center"/>
        <w:rPr>
          <w:rFonts w:ascii="Times New Roman" w:hAnsi="Times New Roman" w:cs="Times New Roman"/>
          <w:b/>
          <w:sz w:val="28"/>
          <w:szCs w:val="28"/>
        </w:rPr>
      </w:pPr>
    </w:p>
    <w:p w14:paraId="7DF79CC3" w14:textId="77777777" w:rsidR="00B14423" w:rsidRPr="00AC4C60" w:rsidRDefault="00B14423" w:rsidP="00B14423">
      <w:pPr>
        <w:spacing w:after="0" w:line="240" w:lineRule="auto"/>
        <w:jc w:val="center"/>
        <w:rPr>
          <w:rFonts w:ascii="Times New Roman" w:hAnsi="Times New Roman" w:cs="Times New Roman"/>
          <w:b/>
          <w:sz w:val="28"/>
          <w:szCs w:val="28"/>
        </w:rPr>
      </w:pPr>
      <w:r w:rsidRPr="00AC4C60">
        <w:rPr>
          <w:rFonts w:ascii="Times New Roman" w:hAnsi="Times New Roman" w:cs="Times New Roman"/>
          <w:b/>
          <w:sz w:val="28"/>
          <w:szCs w:val="28"/>
        </w:rPr>
        <w:t>ТЕНДЕРНА ДОКУМЕНТАЦІЯ</w:t>
      </w:r>
    </w:p>
    <w:p w14:paraId="1F45CF51" w14:textId="77777777" w:rsidR="00B14423" w:rsidRPr="00AC4C60" w:rsidRDefault="00B14423" w:rsidP="00B14423">
      <w:pPr>
        <w:spacing w:after="0" w:line="240" w:lineRule="auto"/>
        <w:jc w:val="center"/>
        <w:rPr>
          <w:rFonts w:ascii="Times New Roman" w:hAnsi="Times New Roman" w:cs="Times New Roman"/>
          <w:b/>
          <w:sz w:val="28"/>
          <w:szCs w:val="28"/>
        </w:rPr>
      </w:pPr>
    </w:p>
    <w:p w14:paraId="77F933A6" w14:textId="77777777" w:rsidR="000D05B3" w:rsidRPr="000D05B3" w:rsidRDefault="000D05B3" w:rsidP="000D05B3">
      <w:pPr>
        <w:spacing w:after="0" w:line="240" w:lineRule="auto"/>
        <w:jc w:val="center"/>
        <w:rPr>
          <w:rFonts w:ascii="Times New Roman" w:eastAsia="MS Mincho" w:hAnsi="Times New Roman" w:cs="Times New Roman"/>
          <w:b/>
          <w:bCs/>
          <w:iCs/>
          <w:sz w:val="28"/>
          <w:szCs w:val="28"/>
          <w:lang w:eastAsia="ru-RU"/>
        </w:rPr>
      </w:pPr>
      <w:r w:rsidRPr="000D05B3">
        <w:rPr>
          <w:rFonts w:ascii="Times New Roman" w:eastAsia="MS Mincho" w:hAnsi="Times New Roman" w:cs="Times New Roman"/>
          <w:b/>
          <w:bCs/>
          <w:iCs/>
          <w:sz w:val="28"/>
          <w:szCs w:val="28"/>
          <w:lang w:eastAsia="ru-RU"/>
        </w:rPr>
        <w:t xml:space="preserve">ДК 021:2015 – 33110000 - 4 - Візуалізаційне обладнання для потреб медицини, стоматології та ветеринарної медицини (Цифровий </w:t>
      </w:r>
      <w:proofErr w:type="spellStart"/>
      <w:r w:rsidRPr="000D05B3">
        <w:rPr>
          <w:rFonts w:ascii="Times New Roman" w:eastAsia="MS Mincho" w:hAnsi="Times New Roman" w:cs="Times New Roman"/>
          <w:b/>
          <w:bCs/>
          <w:iCs/>
          <w:sz w:val="28"/>
          <w:szCs w:val="28"/>
          <w:lang w:eastAsia="ru-RU"/>
        </w:rPr>
        <w:t>плоскопанельний</w:t>
      </w:r>
      <w:proofErr w:type="spellEnd"/>
      <w:r w:rsidRPr="000D05B3">
        <w:rPr>
          <w:rFonts w:ascii="Times New Roman" w:eastAsia="MS Mincho" w:hAnsi="Times New Roman" w:cs="Times New Roman"/>
          <w:b/>
          <w:bCs/>
          <w:iCs/>
          <w:sz w:val="28"/>
          <w:szCs w:val="28"/>
          <w:lang w:eastAsia="ru-RU"/>
        </w:rPr>
        <w:t xml:space="preserve"> рентгенівський детектор)</w:t>
      </w:r>
    </w:p>
    <w:p w14:paraId="778410DF" w14:textId="2E3F5274" w:rsidR="00455157" w:rsidRPr="00AC4C60" w:rsidRDefault="000D05B3" w:rsidP="000D05B3">
      <w:pPr>
        <w:spacing w:after="0" w:line="240" w:lineRule="auto"/>
        <w:jc w:val="center"/>
        <w:rPr>
          <w:rFonts w:ascii="Times New Roman" w:hAnsi="Times New Roman" w:cs="Times New Roman"/>
          <w:iCs/>
          <w:sz w:val="28"/>
          <w:szCs w:val="28"/>
        </w:rPr>
      </w:pPr>
      <w:r w:rsidRPr="000D05B3">
        <w:rPr>
          <w:rFonts w:ascii="Times New Roman" w:eastAsia="MS Mincho" w:hAnsi="Times New Roman" w:cs="Times New Roman"/>
          <w:b/>
          <w:bCs/>
          <w:iCs/>
          <w:sz w:val="28"/>
          <w:szCs w:val="28"/>
          <w:lang w:eastAsia="ru-RU"/>
        </w:rPr>
        <w:t>код за НК 024:2019:61109 Система рентгенівська діагностична для перетворення цифрових зображень</w:t>
      </w:r>
    </w:p>
    <w:p w14:paraId="208820B1" w14:textId="77777777" w:rsidR="00B14423" w:rsidRPr="00AC4C60" w:rsidRDefault="00B14423" w:rsidP="00B706E5">
      <w:pPr>
        <w:spacing w:after="0"/>
        <w:jc w:val="center"/>
        <w:rPr>
          <w:rFonts w:ascii="Times New Roman" w:hAnsi="Times New Roman" w:cs="Times New Roman"/>
          <w:sz w:val="28"/>
          <w:szCs w:val="28"/>
        </w:rPr>
      </w:pPr>
      <w:r w:rsidRPr="00AC4C60">
        <w:rPr>
          <w:rFonts w:ascii="Times New Roman" w:hAnsi="Times New Roman" w:cs="Times New Roman"/>
          <w:sz w:val="28"/>
          <w:szCs w:val="28"/>
        </w:rPr>
        <w:t>за процедурою</w:t>
      </w:r>
    </w:p>
    <w:p w14:paraId="215AEC83" w14:textId="77777777" w:rsidR="00B14423" w:rsidRPr="00AC4C60" w:rsidRDefault="00B14423" w:rsidP="00B706E5">
      <w:pPr>
        <w:spacing w:after="0"/>
        <w:jc w:val="center"/>
        <w:rPr>
          <w:rFonts w:ascii="Times New Roman" w:hAnsi="Times New Roman" w:cs="Times New Roman"/>
          <w:sz w:val="28"/>
          <w:szCs w:val="28"/>
        </w:rPr>
      </w:pPr>
      <w:r w:rsidRPr="00AC4C60">
        <w:rPr>
          <w:rFonts w:ascii="Times New Roman" w:hAnsi="Times New Roman" w:cs="Times New Roman"/>
          <w:sz w:val="28"/>
          <w:szCs w:val="28"/>
        </w:rPr>
        <w:t>ВІДКРИТИХ ТОРГІВ З ОСОБЛИВОСТЯМИ</w:t>
      </w:r>
    </w:p>
    <w:p w14:paraId="383018A2" w14:textId="77777777" w:rsidR="00B14423" w:rsidRPr="00AC4C60" w:rsidRDefault="00B14423" w:rsidP="00B14423">
      <w:pPr>
        <w:spacing w:after="0" w:line="240" w:lineRule="auto"/>
        <w:jc w:val="center"/>
        <w:rPr>
          <w:rFonts w:ascii="Times New Roman" w:hAnsi="Times New Roman" w:cs="Times New Roman"/>
          <w:b/>
          <w:sz w:val="28"/>
          <w:szCs w:val="28"/>
        </w:rPr>
      </w:pPr>
    </w:p>
    <w:p w14:paraId="282DDDCA" w14:textId="77777777" w:rsidR="00B14423" w:rsidRPr="00AC4C60" w:rsidRDefault="00B14423" w:rsidP="00B14423">
      <w:pPr>
        <w:spacing w:after="0" w:line="240" w:lineRule="auto"/>
        <w:jc w:val="center"/>
        <w:rPr>
          <w:rFonts w:ascii="Times New Roman" w:hAnsi="Times New Roman" w:cs="Times New Roman"/>
          <w:b/>
          <w:sz w:val="28"/>
          <w:szCs w:val="28"/>
        </w:rPr>
      </w:pPr>
    </w:p>
    <w:p w14:paraId="02A2472F" w14:textId="77777777" w:rsidR="00B14423" w:rsidRPr="00AC4C60" w:rsidRDefault="00B14423" w:rsidP="00B14423">
      <w:pPr>
        <w:spacing w:after="0" w:line="240" w:lineRule="auto"/>
        <w:jc w:val="center"/>
        <w:rPr>
          <w:rFonts w:ascii="Times New Roman" w:hAnsi="Times New Roman" w:cs="Times New Roman"/>
          <w:b/>
          <w:sz w:val="28"/>
          <w:szCs w:val="28"/>
        </w:rPr>
      </w:pPr>
    </w:p>
    <w:p w14:paraId="26917D6A" w14:textId="77777777" w:rsidR="00B14423" w:rsidRPr="00AC4C60" w:rsidRDefault="00B14423" w:rsidP="00B14423">
      <w:pPr>
        <w:spacing w:after="0" w:line="240" w:lineRule="auto"/>
        <w:jc w:val="center"/>
        <w:rPr>
          <w:rFonts w:ascii="Times New Roman" w:hAnsi="Times New Roman" w:cs="Times New Roman"/>
          <w:b/>
          <w:sz w:val="28"/>
          <w:szCs w:val="28"/>
        </w:rPr>
      </w:pPr>
    </w:p>
    <w:p w14:paraId="36850CD9" w14:textId="77777777" w:rsidR="00B14423" w:rsidRPr="00AC4C60" w:rsidRDefault="00B14423" w:rsidP="00B14423">
      <w:pPr>
        <w:spacing w:after="0" w:line="240" w:lineRule="auto"/>
        <w:jc w:val="center"/>
        <w:rPr>
          <w:rFonts w:ascii="Times New Roman" w:hAnsi="Times New Roman" w:cs="Times New Roman"/>
          <w:b/>
          <w:sz w:val="28"/>
          <w:szCs w:val="28"/>
        </w:rPr>
      </w:pPr>
    </w:p>
    <w:p w14:paraId="294ABA4C" w14:textId="77777777" w:rsidR="00B14423" w:rsidRPr="00AC4C60" w:rsidRDefault="00B14423" w:rsidP="00B14423">
      <w:pPr>
        <w:spacing w:after="0" w:line="240" w:lineRule="auto"/>
        <w:jc w:val="center"/>
        <w:rPr>
          <w:rFonts w:ascii="Times New Roman" w:hAnsi="Times New Roman" w:cs="Times New Roman"/>
          <w:b/>
          <w:sz w:val="28"/>
          <w:szCs w:val="28"/>
        </w:rPr>
      </w:pPr>
    </w:p>
    <w:p w14:paraId="32D9CACE" w14:textId="77777777" w:rsidR="00B14423" w:rsidRPr="00AC4C60" w:rsidRDefault="00B14423" w:rsidP="00B14423">
      <w:pPr>
        <w:spacing w:after="0" w:line="240" w:lineRule="auto"/>
        <w:jc w:val="center"/>
        <w:rPr>
          <w:rFonts w:ascii="Times New Roman" w:hAnsi="Times New Roman" w:cs="Times New Roman"/>
          <w:b/>
          <w:sz w:val="28"/>
          <w:szCs w:val="28"/>
        </w:rPr>
      </w:pPr>
    </w:p>
    <w:p w14:paraId="68460877" w14:textId="77777777" w:rsidR="00B14423" w:rsidRPr="00AC4C60" w:rsidRDefault="00B14423" w:rsidP="00B14423">
      <w:pPr>
        <w:spacing w:after="0" w:line="240" w:lineRule="auto"/>
        <w:jc w:val="center"/>
        <w:rPr>
          <w:rFonts w:ascii="Times New Roman" w:hAnsi="Times New Roman" w:cs="Times New Roman"/>
          <w:b/>
          <w:sz w:val="28"/>
          <w:szCs w:val="28"/>
        </w:rPr>
      </w:pPr>
    </w:p>
    <w:p w14:paraId="61BFAFF2" w14:textId="77777777" w:rsidR="00B14423" w:rsidRPr="00AC4C60" w:rsidRDefault="00B14423" w:rsidP="00B14423">
      <w:pPr>
        <w:spacing w:after="0" w:line="240" w:lineRule="auto"/>
        <w:jc w:val="center"/>
        <w:rPr>
          <w:rFonts w:ascii="Times New Roman" w:hAnsi="Times New Roman" w:cs="Times New Roman"/>
          <w:b/>
          <w:sz w:val="28"/>
          <w:szCs w:val="28"/>
        </w:rPr>
      </w:pPr>
    </w:p>
    <w:p w14:paraId="11CDB447" w14:textId="77777777" w:rsidR="00B14423" w:rsidRPr="00AC4C60" w:rsidRDefault="00B14423" w:rsidP="00B14423">
      <w:pPr>
        <w:spacing w:after="0" w:line="240" w:lineRule="auto"/>
        <w:jc w:val="center"/>
        <w:rPr>
          <w:rFonts w:ascii="Times New Roman" w:hAnsi="Times New Roman" w:cs="Times New Roman"/>
          <w:b/>
          <w:sz w:val="28"/>
          <w:szCs w:val="28"/>
        </w:rPr>
      </w:pPr>
    </w:p>
    <w:p w14:paraId="1B89C7B6" w14:textId="77777777" w:rsidR="00B14423" w:rsidRPr="00AC4C60" w:rsidRDefault="00B14423" w:rsidP="00B14423">
      <w:pPr>
        <w:spacing w:after="0" w:line="240" w:lineRule="auto"/>
        <w:rPr>
          <w:rFonts w:ascii="Times New Roman" w:hAnsi="Times New Roman" w:cs="Times New Roman"/>
          <w:b/>
          <w:sz w:val="28"/>
          <w:szCs w:val="28"/>
        </w:rPr>
      </w:pPr>
    </w:p>
    <w:p w14:paraId="0FBF4246" w14:textId="77777777" w:rsidR="00B14423" w:rsidRPr="00AC4C60" w:rsidRDefault="00B14423" w:rsidP="00B14423">
      <w:pPr>
        <w:spacing w:after="0" w:line="240" w:lineRule="auto"/>
        <w:jc w:val="center"/>
        <w:rPr>
          <w:rFonts w:ascii="Times New Roman" w:hAnsi="Times New Roman" w:cs="Times New Roman"/>
          <w:b/>
          <w:sz w:val="28"/>
          <w:szCs w:val="28"/>
        </w:rPr>
      </w:pPr>
    </w:p>
    <w:p w14:paraId="375E30E7" w14:textId="7A09E039" w:rsidR="00B14423" w:rsidRDefault="00B14423" w:rsidP="00081B61">
      <w:pPr>
        <w:spacing w:after="0" w:line="240" w:lineRule="auto"/>
        <w:rPr>
          <w:rFonts w:ascii="Times New Roman" w:hAnsi="Times New Roman" w:cs="Times New Roman"/>
          <w:b/>
          <w:sz w:val="28"/>
          <w:szCs w:val="28"/>
        </w:rPr>
      </w:pPr>
    </w:p>
    <w:p w14:paraId="67EBDC12" w14:textId="77777777" w:rsidR="00D35DEE" w:rsidRPr="00AC4C60" w:rsidRDefault="00D35DEE" w:rsidP="00081B61">
      <w:pPr>
        <w:spacing w:after="0" w:line="240" w:lineRule="auto"/>
        <w:rPr>
          <w:rFonts w:ascii="Times New Roman" w:hAnsi="Times New Roman" w:cs="Times New Roman"/>
          <w:b/>
          <w:sz w:val="28"/>
          <w:szCs w:val="28"/>
        </w:rPr>
      </w:pPr>
    </w:p>
    <w:p w14:paraId="3386CD9C" w14:textId="77777777" w:rsidR="00761F3E" w:rsidRPr="00AC4C60" w:rsidRDefault="00761F3E" w:rsidP="00081B61">
      <w:pPr>
        <w:spacing w:after="0" w:line="240" w:lineRule="auto"/>
        <w:rPr>
          <w:rFonts w:ascii="Times New Roman" w:hAnsi="Times New Roman" w:cs="Times New Roman"/>
          <w:b/>
          <w:sz w:val="28"/>
          <w:szCs w:val="28"/>
        </w:rPr>
      </w:pPr>
    </w:p>
    <w:p w14:paraId="558A9C48" w14:textId="77777777" w:rsidR="00B14423" w:rsidRPr="00AC4C60" w:rsidRDefault="00B14423" w:rsidP="00B14423">
      <w:pPr>
        <w:spacing w:after="0" w:line="240" w:lineRule="auto"/>
        <w:jc w:val="center"/>
        <w:rPr>
          <w:rFonts w:ascii="Times New Roman" w:hAnsi="Times New Roman" w:cs="Times New Roman"/>
          <w:b/>
          <w:sz w:val="28"/>
          <w:szCs w:val="28"/>
        </w:rPr>
      </w:pPr>
    </w:p>
    <w:p w14:paraId="419A625A" w14:textId="77777777" w:rsidR="00B14423" w:rsidRPr="00AC4C60" w:rsidRDefault="00B14423" w:rsidP="00E55F21">
      <w:pPr>
        <w:spacing w:after="0" w:line="240" w:lineRule="auto"/>
        <w:rPr>
          <w:rFonts w:ascii="Times New Roman" w:hAnsi="Times New Roman" w:cs="Times New Roman"/>
          <w:b/>
          <w:sz w:val="28"/>
          <w:szCs w:val="28"/>
        </w:rPr>
      </w:pPr>
    </w:p>
    <w:p w14:paraId="5ABBFB9F" w14:textId="58E287E9" w:rsidR="00B14423" w:rsidRDefault="00B14423" w:rsidP="00B14423">
      <w:pPr>
        <w:spacing w:after="0" w:line="240" w:lineRule="auto"/>
        <w:jc w:val="center"/>
        <w:rPr>
          <w:rFonts w:ascii="Times New Roman" w:hAnsi="Times New Roman" w:cs="Times New Roman"/>
          <w:b/>
          <w:sz w:val="28"/>
          <w:szCs w:val="28"/>
        </w:rPr>
      </w:pPr>
    </w:p>
    <w:p w14:paraId="0584EDE9" w14:textId="77777777" w:rsidR="000D05B3" w:rsidRPr="00AC4C60" w:rsidRDefault="000D05B3" w:rsidP="00B14423">
      <w:pPr>
        <w:spacing w:after="0" w:line="240" w:lineRule="auto"/>
        <w:jc w:val="center"/>
        <w:rPr>
          <w:rFonts w:ascii="Times New Roman" w:hAnsi="Times New Roman" w:cs="Times New Roman"/>
          <w:b/>
          <w:sz w:val="28"/>
          <w:szCs w:val="28"/>
        </w:rPr>
      </w:pPr>
    </w:p>
    <w:p w14:paraId="78B0F64C" w14:textId="77777777" w:rsidR="00B14423" w:rsidRPr="00AC4C60" w:rsidRDefault="00B14423" w:rsidP="00B14423">
      <w:pPr>
        <w:spacing w:after="0" w:line="240" w:lineRule="auto"/>
        <w:jc w:val="center"/>
        <w:rPr>
          <w:rFonts w:ascii="Times New Roman" w:hAnsi="Times New Roman" w:cs="Times New Roman"/>
          <w:b/>
          <w:sz w:val="28"/>
          <w:szCs w:val="28"/>
        </w:rPr>
      </w:pPr>
    </w:p>
    <w:p w14:paraId="37E5C542" w14:textId="7AAD085D" w:rsidR="00EE669A" w:rsidRPr="00AC4C60" w:rsidRDefault="00B14423" w:rsidP="00B14423">
      <w:pPr>
        <w:spacing w:after="0" w:line="240" w:lineRule="auto"/>
        <w:jc w:val="center"/>
        <w:rPr>
          <w:rFonts w:ascii="Times New Roman" w:hAnsi="Times New Roman" w:cs="Times New Roman"/>
          <w:b/>
          <w:sz w:val="24"/>
          <w:szCs w:val="24"/>
        </w:rPr>
      </w:pPr>
      <w:r w:rsidRPr="00AC4C60">
        <w:rPr>
          <w:rFonts w:ascii="Times New Roman" w:hAnsi="Times New Roman" w:cs="Times New Roman"/>
          <w:b/>
          <w:sz w:val="24"/>
          <w:szCs w:val="24"/>
        </w:rPr>
        <w:t>м. О</w:t>
      </w:r>
      <w:r w:rsidR="00AC4C60" w:rsidRPr="00AC4C60">
        <w:rPr>
          <w:rFonts w:ascii="Times New Roman" w:hAnsi="Times New Roman" w:cs="Times New Roman"/>
          <w:b/>
          <w:sz w:val="24"/>
          <w:szCs w:val="24"/>
        </w:rPr>
        <w:t>деса</w:t>
      </w:r>
      <w:r w:rsidRPr="00AC4C60">
        <w:rPr>
          <w:rFonts w:ascii="Times New Roman" w:hAnsi="Times New Roman" w:cs="Times New Roman"/>
          <w:b/>
          <w:sz w:val="24"/>
          <w:szCs w:val="24"/>
        </w:rPr>
        <w:t xml:space="preserve"> – 2023</w:t>
      </w:r>
    </w:p>
    <w:p w14:paraId="04CD545D" w14:textId="77777777" w:rsidR="00DA5C93" w:rsidRPr="00AC4C60" w:rsidRDefault="00DA5C93" w:rsidP="00B14423">
      <w:pPr>
        <w:spacing w:after="0" w:line="240" w:lineRule="auto"/>
        <w:jc w:val="center"/>
        <w:rPr>
          <w:rFonts w:ascii="Times New Roman" w:hAnsi="Times New Roman" w:cs="Times New Roman"/>
          <w:b/>
          <w:bCs/>
          <w:sz w:val="28"/>
          <w:szCs w:val="2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AC4C60" w14:paraId="718157E1" w14:textId="77777777" w:rsidTr="007C49E7">
        <w:trPr>
          <w:trHeight w:val="277"/>
          <w:jc w:val="center"/>
        </w:trPr>
        <w:tc>
          <w:tcPr>
            <w:tcW w:w="10296" w:type="dxa"/>
            <w:gridSpan w:val="3"/>
            <w:shd w:val="clear" w:color="auto" w:fill="auto"/>
            <w:vAlign w:val="center"/>
          </w:tcPr>
          <w:p w14:paraId="542A3007" w14:textId="77777777" w:rsidR="007C49E7" w:rsidRPr="00AC4C60"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AC4C60">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4C7DE1" w:rsidRPr="00AC4C60" w14:paraId="630AEA04" w14:textId="77777777" w:rsidTr="007C49E7">
        <w:trPr>
          <w:trHeight w:val="313"/>
          <w:jc w:val="center"/>
        </w:trPr>
        <w:tc>
          <w:tcPr>
            <w:tcW w:w="576" w:type="dxa"/>
            <w:shd w:val="clear" w:color="auto" w:fill="auto"/>
            <w:vAlign w:val="center"/>
          </w:tcPr>
          <w:p w14:paraId="0A153CB1" w14:textId="77777777" w:rsidR="004C7DE1" w:rsidRPr="00AC4C6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6BC5FFC8" w14:textId="77777777" w:rsidR="004C7DE1" w:rsidRPr="00AC4C6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F27F50" w14:textId="77777777" w:rsidR="004C7DE1" w:rsidRPr="00AC4C6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3</w:t>
            </w:r>
          </w:p>
        </w:tc>
      </w:tr>
      <w:tr w:rsidR="004C7DE1" w:rsidRPr="00AC4C60" w14:paraId="4203EB10" w14:textId="77777777" w:rsidTr="00E807C7">
        <w:trPr>
          <w:trHeight w:val="522"/>
          <w:jc w:val="center"/>
        </w:trPr>
        <w:tc>
          <w:tcPr>
            <w:tcW w:w="576" w:type="dxa"/>
            <w:shd w:val="clear" w:color="auto" w:fill="auto"/>
          </w:tcPr>
          <w:p w14:paraId="34C08002"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1</w:t>
            </w:r>
          </w:p>
        </w:tc>
        <w:tc>
          <w:tcPr>
            <w:tcW w:w="3155" w:type="dxa"/>
            <w:shd w:val="clear" w:color="auto" w:fill="auto"/>
          </w:tcPr>
          <w:p w14:paraId="57FB9D6C" w14:textId="77777777" w:rsidR="004C7DE1" w:rsidRPr="00AC4C6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6AD32A20" w14:textId="77777777" w:rsidR="004C7DE1" w:rsidRPr="00AC4C60"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AC4C60">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4C60">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AC4C60">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AC4C60">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AC4C60" w14:paraId="2B79D9C4" w14:textId="77777777" w:rsidTr="00E807C7">
        <w:trPr>
          <w:trHeight w:val="362"/>
          <w:jc w:val="center"/>
        </w:trPr>
        <w:tc>
          <w:tcPr>
            <w:tcW w:w="576" w:type="dxa"/>
            <w:shd w:val="clear" w:color="auto" w:fill="auto"/>
          </w:tcPr>
          <w:p w14:paraId="2B5D8BC5"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2</w:t>
            </w:r>
          </w:p>
        </w:tc>
        <w:tc>
          <w:tcPr>
            <w:tcW w:w="3155" w:type="dxa"/>
            <w:shd w:val="clear" w:color="auto" w:fill="auto"/>
          </w:tcPr>
          <w:p w14:paraId="3EC7DEEE" w14:textId="77777777" w:rsidR="004C7DE1" w:rsidRPr="00AC4C6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14C02C8D" w14:textId="77777777" w:rsidR="004C7DE1" w:rsidRPr="00AC4C60"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D35DEE" w:rsidRPr="00AC4C60" w14:paraId="7BAB4139" w14:textId="77777777" w:rsidTr="0093628C">
        <w:trPr>
          <w:trHeight w:val="200"/>
          <w:jc w:val="center"/>
        </w:trPr>
        <w:tc>
          <w:tcPr>
            <w:tcW w:w="576" w:type="dxa"/>
            <w:shd w:val="clear" w:color="auto" w:fill="auto"/>
          </w:tcPr>
          <w:p w14:paraId="7CA4050C" w14:textId="77777777" w:rsidR="00D35DEE" w:rsidRPr="00AC4C60" w:rsidRDefault="00D35DEE" w:rsidP="00D35DEE">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bookmarkStart w:id="0" w:name="_Hlk133250462"/>
            <w:r w:rsidRPr="00AC4C60">
              <w:rPr>
                <w:rFonts w:ascii="Times New Roman" w:eastAsia="Times New Roman" w:hAnsi="Times New Roman" w:cs="Times New Roman"/>
                <w:color w:val="000000"/>
                <w:sz w:val="24"/>
                <w:szCs w:val="24"/>
                <w:lang w:eastAsia="uk-UA"/>
              </w:rPr>
              <w:t>2.1</w:t>
            </w:r>
          </w:p>
        </w:tc>
        <w:tc>
          <w:tcPr>
            <w:tcW w:w="3155" w:type="dxa"/>
            <w:shd w:val="clear" w:color="auto" w:fill="auto"/>
          </w:tcPr>
          <w:p w14:paraId="3B629D30" w14:textId="77777777" w:rsidR="00D35DEE" w:rsidRPr="00AC4C60" w:rsidRDefault="00D35DEE" w:rsidP="00D35DEE">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Повне найменування</w:t>
            </w:r>
          </w:p>
        </w:tc>
        <w:tc>
          <w:tcPr>
            <w:tcW w:w="6565" w:type="dxa"/>
            <w:tcBorders>
              <w:top w:val="outset" w:sz="6" w:space="0" w:color="auto"/>
              <w:left w:val="outset" w:sz="6" w:space="0" w:color="auto"/>
              <w:bottom w:val="outset" w:sz="6" w:space="0" w:color="auto"/>
              <w:right w:val="single" w:sz="4" w:space="0" w:color="auto"/>
            </w:tcBorders>
          </w:tcPr>
          <w:p w14:paraId="51350FC8" w14:textId="266C382A" w:rsidR="00D35DEE" w:rsidRPr="00AC4C60" w:rsidRDefault="00D35DEE" w:rsidP="00D35DEE">
            <w:pPr>
              <w:widowControl w:val="0"/>
              <w:suppressAutoHyphens/>
              <w:spacing w:after="0" w:line="240" w:lineRule="auto"/>
              <w:contextualSpacing/>
              <w:jc w:val="both"/>
              <w:rPr>
                <w:rFonts w:ascii="Times New Roman" w:eastAsia="Times New Roman" w:hAnsi="Times New Roman" w:cs="Times New Roman"/>
                <w:b/>
                <w:color w:val="000000"/>
                <w:sz w:val="24"/>
                <w:szCs w:val="24"/>
                <w:lang w:eastAsia="uk-UA"/>
              </w:rPr>
            </w:pPr>
            <w:bookmarkStart w:id="1" w:name="_Hlk122433375"/>
            <w:r>
              <w:rPr>
                <w:rFonts w:ascii="Times New Roman" w:hAnsi="Times New Roman"/>
                <w:sz w:val="24"/>
                <w:szCs w:val="24"/>
              </w:rPr>
              <w:t>КОМУНАЛЬНЕ НЕКОМЕРЦІЙНЕ ПІДПРИЄМСТВО «ДИТЯЧА МІСЬКА ПОЛІКЛІНІКА № 6» ОДЕСЬКОЇ МІСЬКОЇ РАДИ</w:t>
            </w:r>
            <w:bookmarkEnd w:id="1"/>
          </w:p>
        </w:tc>
      </w:tr>
      <w:tr w:rsidR="00D35DEE" w:rsidRPr="00AC4C60" w14:paraId="4BF77A1C" w14:textId="77777777" w:rsidTr="0093628C">
        <w:trPr>
          <w:trHeight w:val="317"/>
          <w:jc w:val="center"/>
        </w:trPr>
        <w:tc>
          <w:tcPr>
            <w:tcW w:w="576" w:type="dxa"/>
            <w:shd w:val="clear" w:color="auto" w:fill="auto"/>
          </w:tcPr>
          <w:p w14:paraId="73F2122D" w14:textId="77777777" w:rsidR="00D35DEE" w:rsidRPr="00AC4C60" w:rsidRDefault="00D35DEE" w:rsidP="00D35DEE">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2.2</w:t>
            </w:r>
          </w:p>
        </w:tc>
        <w:tc>
          <w:tcPr>
            <w:tcW w:w="3155" w:type="dxa"/>
            <w:shd w:val="clear" w:color="auto" w:fill="auto"/>
          </w:tcPr>
          <w:p w14:paraId="28B04CE6" w14:textId="77777777" w:rsidR="00D35DEE" w:rsidRPr="00AC4C60" w:rsidRDefault="00D35DEE" w:rsidP="00D35DEE">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місцезнаходження</w:t>
            </w:r>
          </w:p>
        </w:tc>
        <w:tc>
          <w:tcPr>
            <w:tcW w:w="6565" w:type="dxa"/>
            <w:tcBorders>
              <w:top w:val="outset" w:sz="6" w:space="0" w:color="auto"/>
              <w:left w:val="outset" w:sz="6" w:space="0" w:color="auto"/>
              <w:bottom w:val="outset" w:sz="6" w:space="0" w:color="auto"/>
              <w:right w:val="single" w:sz="4" w:space="0" w:color="auto"/>
            </w:tcBorders>
          </w:tcPr>
          <w:p w14:paraId="0E82D379" w14:textId="1F772968" w:rsidR="00D35DEE" w:rsidRPr="00AC4C60" w:rsidRDefault="00D35DEE" w:rsidP="00D35DEE">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Pr>
                <w:rFonts w:ascii="Times New Roman" w:hAnsi="Times New Roman"/>
                <w:sz w:val="24"/>
                <w:szCs w:val="24"/>
              </w:rPr>
              <w:t xml:space="preserve">Україна, 65022, Одеська обл., місто Одеса, пр. Академіка Глушка 32-А. </w:t>
            </w:r>
          </w:p>
        </w:tc>
      </w:tr>
      <w:bookmarkEnd w:id="0"/>
      <w:tr w:rsidR="00D35DEE" w:rsidRPr="00AC4C60" w14:paraId="64D8BAB3" w14:textId="77777777" w:rsidTr="0093628C">
        <w:trPr>
          <w:trHeight w:val="522"/>
          <w:jc w:val="center"/>
        </w:trPr>
        <w:tc>
          <w:tcPr>
            <w:tcW w:w="576" w:type="dxa"/>
            <w:shd w:val="clear" w:color="auto" w:fill="auto"/>
          </w:tcPr>
          <w:p w14:paraId="70146401" w14:textId="77777777" w:rsidR="00D35DEE" w:rsidRPr="00AC4C60" w:rsidRDefault="00D35DEE" w:rsidP="00D35DEE">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2.3</w:t>
            </w:r>
          </w:p>
        </w:tc>
        <w:tc>
          <w:tcPr>
            <w:tcW w:w="3155" w:type="dxa"/>
            <w:shd w:val="clear" w:color="auto" w:fill="auto"/>
          </w:tcPr>
          <w:p w14:paraId="594D606A" w14:textId="77777777" w:rsidR="00D35DEE" w:rsidRPr="00AC4C60" w:rsidRDefault="00D35DEE" w:rsidP="00D35DEE">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65" w:type="dxa"/>
            <w:tcBorders>
              <w:top w:val="outset" w:sz="6" w:space="0" w:color="auto"/>
              <w:left w:val="outset" w:sz="6" w:space="0" w:color="auto"/>
              <w:bottom w:val="single" w:sz="4" w:space="0" w:color="auto"/>
              <w:right w:val="single" w:sz="4" w:space="0" w:color="auto"/>
            </w:tcBorders>
          </w:tcPr>
          <w:p w14:paraId="6BF34C8D" w14:textId="77777777" w:rsidR="00D35DEE" w:rsidRDefault="00D35DEE" w:rsidP="00D35DEE">
            <w:pPr>
              <w:spacing w:after="0"/>
              <w:rPr>
                <w:rFonts w:ascii="Times New Roman" w:hAnsi="Times New Roman"/>
                <w:sz w:val="24"/>
                <w:szCs w:val="24"/>
              </w:rPr>
            </w:pPr>
            <w:r>
              <w:rPr>
                <w:rFonts w:ascii="Times New Roman" w:hAnsi="Times New Roman"/>
                <w:sz w:val="24"/>
                <w:szCs w:val="24"/>
              </w:rPr>
              <w:t>Заступник директора з економічних питань</w:t>
            </w:r>
          </w:p>
          <w:p w14:paraId="6FCCB375" w14:textId="77777777" w:rsidR="00D35DEE" w:rsidRDefault="00D35DEE" w:rsidP="00D35DEE">
            <w:pPr>
              <w:spacing w:after="0"/>
              <w:rPr>
                <w:rFonts w:ascii="Times New Roman" w:hAnsi="Times New Roman"/>
                <w:sz w:val="24"/>
                <w:szCs w:val="24"/>
              </w:rPr>
            </w:pPr>
            <w:r>
              <w:rPr>
                <w:rFonts w:ascii="Times New Roman" w:hAnsi="Times New Roman"/>
                <w:sz w:val="24"/>
                <w:szCs w:val="24"/>
              </w:rPr>
              <w:t>(Уповноважена особа) Васильєва Вікторія Вікторівна</w:t>
            </w:r>
          </w:p>
          <w:p w14:paraId="4B786573" w14:textId="1B0D819F" w:rsidR="00D35DEE" w:rsidRPr="00AC4C60" w:rsidRDefault="00D35DEE" w:rsidP="00D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u w:val="single"/>
                <w:lang w:eastAsia="ru-RU"/>
              </w:rPr>
            </w:pPr>
            <w:proofErr w:type="spellStart"/>
            <w:r>
              <w:rPr>
                <w:rFonts w:ascii="Times New Roman" w:hAnsi="Times New Roman"/>
                <w:sz w:val="24"/>
                <w:szCs w:val="24"/>
              </w:rPr>
              <w:t>тел</w:t>
            </w:r>
            <w:proofErr w:type="spellEnd"/>
            <w:r>
              <w:rPr>
                <w:rFonts w:ascii="Times New Roman" w:hAnsi="Times New Roman"/>
                <w:sz w:val="24"/>
                <w:szCs w:val="24"/>
              </w:rPr>
              <w:t xml:space="preserve">. (048) 797-27-30. </w:t>
            </w:r>
            <w:r>
              <w:rPr>
                <w:rFonts w:ascii="Times New Roman" w:eastAsia="Times New Roman" w:hAnsi="Times New Roman"/>
                <w:sz w:val="24"/>
                <w:szCs w:val="24"/>
              </w:rPr>
              <w:t>odgpol6@gmail.com</w:t>
            </w:r>
          </w:p>
        </w:tc>
      </w:tr>
      <w:tr w:rsidR="004C7DE1" w:rsidRPr="00AC4C60" w14:paraId="02124406" w14:textId="77777777" w:rsidTr="00E807C7">
        <w:trPr>
          <w:trHeight w:val="182"/>
          <w:jc w:val="center"/>
        </w:trPr>
        <w:tc>
          <w:tcPr>
            <w:tcW w:w="576" w:type="dxa"/>
            <w:shd w:val="clear" w:color="auto" w:fill="auto"/>
          </w:tcPr>
          <w:p w14:paraId="697F61A2"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3</w:t>
            </w:r>
          </w:p>
        </w:tc>
        <w:tc>
          <w:tcPr>
            <w:tcW w:w="3155" w:type="dxa"/>
            <w:shd w:val="clear" w:color="auto" w:fill="auto"/>
          </w:tcPr>
          <w:p w14:paraId="56D16050" w14:textId="77777777" w:rsidR="004C7DE1" w:rsidRPr="00AC4C6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3968BC72" w14:textId="77777777" w:rsidR="004C7DE1" w:rsidRPr="00AC4C60" w:rsidRDefault="00137349" w:rsidP="00276820">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AC4C60">
              <w:rPr>
                <w:rFonts w:ascii="Times New Roman" w:eastAsia="Calibri" w:hAnsi="Times New Roman" w:cs="Times New Roman"/>
                <w:sz w:val="24"/>
                <w:szCs w:val="24"/>
              </w:rPr>
              <w:t>.</w:t>
            </w:r>
          </w:p>
        </w:tc>
      </w:tr>
      <w:tr w:rsidR="004C7DE1" w:rsidRPr="00AC4C60" w14:paraId="52A2BC3C" w14:textId="77777777" w:rsidTr="00E807C7">
        <w:trPr>
          <w:trHeight w:val="413"/>
          <w:jc w:val="center"/>
        </w:trPr>
        <w:tc>
          <w:tcPr>
            <w:tcW w:w="576" w:type="dxa"/>
            <w:shd w:val="clear" w:color="auto" w:fill="auto"/>
          </w:tcPr>
          <w:p w14:paraId="11C84F28"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4</w:t>
            </w:r>
          </w:p>
        </w:tc>
        <w:tc>
          <w:tcPr>
            <w:tcW w:w="3155" w:type="dxa"/>
            <w:shd w:val="clear" w:color="auto" w:fill="auto"/>
          </w:tcPr>
          <w:p w14:paraId="4C91751E" w14:textId="77777777" w:rsidR="004C7DE1" w:rsidRPr="00AC4C60"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0346EA9A" w14:textId="77777777" w:rsidR="004C7DE1" w:rsidRPr="00AC4C60"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B14423" w:rsidRPr="00AC4C60" w14:paraId="6B9CCCA6" w14:textId="77777777" w:rsidTr="00E807C7">
        <w:trPr>
          <w:trHeight w:val="407"/>
          <w:jc w:val="center"/>
        </w:trPr>
        <w:tc>
          <w:tcPr>
            <w:tcW w:w="576" w:type="dxa"/>
            <w:shd w:val="clear" w:color="auto" w:fill="auto"/>
          </w:tcPr>
          <w:p w14:paraId="481C1CAB" w14:textId="77777777" w:rsidR="00B14423" w:rsidRPr="00AC4C60"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4.1</w:t>
            </w:r>
          </w:p>
        </w:tc>
        <w:tc>
          <w:tcPr>
            <w:tcW w:w="3155" w:type="dxa"/>
            <w:shd w:val="clear" w:color="auto" w:fill="auto"/>
          </w:tcPr>
          <w:p w14:paraId="7984B8EA" w14:textId="77777777" w:rsidR="00B14423" w:rsidRPr="00AC4C60"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498B0330" w14:textId="77777777" w:rsidR="000D05B3" w:rsidRPr="000D05B3" w:rsidRDefault="000D05B3" w:rsidP="000D05B3">
            <w:pPr>
              <w:spacing w:after="0" w:line="240" w:lineRule="auto"/>
              <w:jc w:val="both"/>
              <w:rPr>
                <w:rFonts w:ascii="Times New Roman" w:eastAsia="MS Mincho" w:hAnsi="Times New Roman" w:cs="Times New Roman"/>
                <w:bCs/>
                <w:iCs/>
                <w:sz w:val="24"/>
                <w:szCs w:val="24"/>
                <w:lang w:eastAsia="ru-RU"/>
              </w:rPr>
            </w:pPr>
            <w:r w:rsidRPr="000D05B3">
              <w:rPr>
                <w:rFonts w:ascii="Times New Roman" w:eastAsia="MS Mincho" w:hAnsi="Times New Roman" w:cs="Times New Roman"/>
                <w:bCs/>
                <w:iCs/>
                <w:sz w:val="24"/>
                <w:szCs w:val="24"/>
                <w:lang w:eastAsia="ru-RU"/>
              </w:rPr>
              <w:t xml:space="preserve">ДК 021:2015 – 33110000 - 4 - Візуалізаційне обладнання для потреб медицини, стоматології та ветеринарної медицини (Цифровий </w:t>
            </w:r>
            <w:proofErr w:type="spellStart"/>
            <w:r w:rsidRPr="000D05B3">
              <w:rPr>
                <w:rFonts w:ascii="Times New Roman" w:eastAsia="MS Mincho" w:hAnsi="Times New Roman" w:cs="Times New Roman"/>
                <w:bCs/>
                <w:iCs/>
                <w:sz w:val="24"/>
                <w:szCs w:val="24"/>
                <w:lang w:eastAsia="ru-RU"/>
              </w:rPr>
              <w:t>плоскопанельний</w:t>
            </w:r>
            <w:proofErr w:type="spellEnd"/>
            <w:r w:rsidRPr="000D05B3">
              <w:rPr>
                <w:rFonts w:ascii="Times New Roman" w:eastAsia="MS Mincho" w:hAnsi="Times New Roman" w:cs="Times New Roman"/>
                <w:bCs/>
                <w:iCs/>
                <w:sz w:val="24"/>
                <w:szCs w:val="24"/>
                <w:lang w:eastAsia="ru-RU"/>
              </w:rPr>
              <w:t xml:space="preserve"> рентгенівський детектор)</w:t>
            </w:r>
          </w:p>
          <w:p w14:paraId="49A21F6F" w14:textId="75061A68" w:rsidR="00B14423" w:rsidRPr="00AC4C60" w:rsidRDefault="000D05B3" w:rsidP="000D05B3">
            <w:pPr>
              <w:spacing w:after="0" w:line="240" w:lineRule="auto"/>
              <w:jc w:val="both"/>
              <w:rPr>
                <w:rFonts w:ascii="Times New Roman" w:eastAsia="MS Mincho" w:hAnsi="Times New Roman" w:cs="Times New Roman"/>
                <w:bCs/>
                <w:iCs/>
                <w:sz w:val="24"/>
                <w:szCs w:val="24"/>
                <w:lang w:eastAsia="ru-RU"/>
              </w:rPr>
            </w:pPr>
            <w:r w:rsidRPr="000D05B3">
              <w:rPr>
                <w:rFonts w:ascii="Times New Roman" w:eastAsia="MS Mincho" w:hAnsi="Times New Roman" w:cs="Times New Roman"/>
                <w:bCs/>
                <w:iCs/>
                <w:sz w:val="24"/>
                <w:szCs w:val="24"/>
                <w:lang w:eastAsia="ru-RU"/>
              </w:rPr>
              <w:t>код за НК 024:2019:61109 Система рентгенівська діагностична для перетворення цифрових зображень</w:t>
            </w:r>
          </w:p>
        </w:tc>
      </w:tr>
      <w:tr w:rsidR="00B14423" w:rsidRPr="00AC4C60" w14:paraId="7C1D680E" w14:textId="77777777" w:rsidTr="00E807C7">
        <w:trPr>
          <w:trHeight w:val="232"/>
          <w:jc w:val="center"/>
        </w:trPr>
        <w:tc>
          <w:tcPr>
            <w:tcW w:w="576" w:type="dxa"/>
            <w:shd w:val="clear" w:color="auto" w:fill="auto"/>
          </w:tcPr>
          <w:p w14:paraId="7963E8A6" w14:textId="77777777" w:rsidR="00B14423" w:rsidRPr="00AC4C60"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4.2</w:t>
            </w:r>
          </w:p>
        </w:tc>
        <w:tc>
          <w:tcPr>
            <w:tcW w:w="3155" w:type="dxa"/>
            <w:shd w:val="clear" w:color="auto" w:fill="auto"/>
          </w:tcPr>
          <w:p w14:paraId="08E11B53" w14:textId="77777777" w:rsidR="00B14423" w:rsidRPr="00AC4C60"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3EE1EBBC" w14:textId="77777777" w:rsidR="00B14423" w:rsidRPr="00AC4C60" w:rsidRDefault="00B14423" w:rsidP="003A6846">
            <w:pPr>
              <w:widowControl w:val="0"/>
              <w:spacing w:after="60" w:line="240" w:lineRule="auto"/>
              <w:ind w:right="113"/>
              <w:contextualSpacing/>
              <w:jc w:val="both"/>
              <w:rPr>
                <w:rFonts w:ascii="Times New Roman" w:hAnsi="Times New Roman" w:cs="Times New Roman"/>
                <w:sz w:val="24"/>
                <w:szCs w:val="24"/>
                <w:lang w:eastAsia="uk-UA"/>
              </w:rPr>
            </w:pPr>
            <w:r w:rsidRPr="00AC4C60">
              <w:rPr>
                <w:rFonts w:ascii="Times New Roman" w:hAnsi="Times New Roman" w:cs="Times New Roman"/>
                <w:sz w:val="24"/>
                <w:szCs w:val="24"/>
                <w:lang w:eastAsia="uk-UA"/>
              </w:rPr>
              <w:t>Дана закупівля здійснюється без поділу на окремі частини предмета закупівлі (лоти).</w:t>
            </w:r>
          </w:p>
        </w:tc>
      </w:tr>
      <w:tr w:rsidR="004C7DE1" w:rsidRPr="00AC4C60" w14:paraId="62D7760E" w14:textId="77777777" w:rsidTr="00761F3E">
        <w:trPr>
          <w:trHeight w:val="1975"/>
          <w:jc w:val="center"/>
        </w:trPr>
        <w:tc>
          <w:tcPr>
            <w:tcW w:w="576" w:type="dxa"/>
            <w:shd w:val="clear" w:color="auto" w:fill="auto"/>
          </w:tcPr>
          <w:p w14:paraId="0F2DDC59"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4.3</w:t>
            </w:r>
          </w:p>
        </w:tc>
        <w:tc>
          <w:tcPr>
            <w:tcW w:w="3155" w:type="dxa"/>
            <w:shd w:val="clear" w:color="auto" w:fill="auto"/>
          </w:tcPr>
          <w:p w14:paraId="6D6AEE2A" w14:textId="77777777" w:rsidR="004C7DE1" w:rsidRPr="00AC4C6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4A820865" w14:textId="77777777" w:rsidR="00D35DEE" w:rsidRDefault="00B14423" w:rsidP="00B14423">
            <w:pPr>
              <w:autoSpaceDE w:val="0"/>
              <w:spacing w:after="0" w:line="240" w:lineRule="auto"/>
              <w:jc w:val="both"/>
              <w:rPr>
                <w:rFonts w:ascii="Times New Roman" w:hAnsi="Times New Roman"/>
                <w:sz w:val="24"/>
                <w:szCs w:val="24"/>
              </w:rPr>
            </w:pPr>
            <w:r w:rsidRPr="00AC4C60">
              <w:rPr>
                <w:rFonts w:ascii="Times New Roman" w:eastAsia="Times New Roman" w:hAnsi="Times New Roman" w:cs="Times New Roman"/>
                <w:b/>
                <w:bCs/>
                <w:iCs/>
                <w:sz w:val="24"/>
                <w:szCs w:val="24"/>
                <w:lang w:eastAsia="ar-SA"/>
              </w:rPr>
              <w:t>Місце поставки товару:</w:t>
            </w:r>
            <w:r w:rsidRPr="00AC4C60">
              <w:rPr>
                <w:rFonts w:ascii="Times New Roman" w:eastAsia="Times New Roman" w:hAnsi="Times New Roman" w:cs="Times New Roman"/>
                <w:bCs/>
                <w:iCs/>
                <w:sz w:val="24"/>
                <w:szCs w:val="24"/>
                <w:lang w:eastAsia="ar-SA"/>
              </w:rPr>
              <w:t xml:space="preserve"> </w:t>
            </w:r>
            <w:r w:rsidR="00D35DEE">
              <w:rPr>
                <w:rFonts w:ascii="Times New Roman" w:hAnsi="Times New Roman"/>
                <w:sz w:val="24"/>
                <w:szCs w:val="24"/>
              </w:rPr>
              <w:t xml:space="preserve">65022, Одеська обл., місто Одеса, пр. Академіка Глушка 32-А. </w:t>
            </w:r>
          </w:p>
          <w:p w14:paraId="36AC2E8E" w14:textId="6CCEEFCE" w:rsidR="00B14423" w:rsidRPr="00AC4C60" w:rsidRDefault="00B14423" w:rsidP="00B14423">
            <w:pPr>
              <w:autoSpaceDE w:val="0"/>
              <w:spacing w:after="0" w:line="240" w:lineRule="auto"/>
              <w:jc w:val="both"/>
              <w:rPr>
                <w:rFonts w:ascii="Times New Roman" w:eastAsia="Times New Roman" w:hAnsi="Times New Roman" w:cs="Times New Roman"/>
                <w:bCs/>
                <w:iCs/>
                <w:sz w:val="24"/>
                <w:szCs w:val="24"/>
                <w:lang w:eastAsia="ar-SA"/>
              </w:rPr>
            </w:pPr>
            <w:r w:rsidRPr="00AC4C60">
              <w:rPr>
                <w:rFonts w:ascii="Times New Roman" w:eastAsia="Times New Roman" w:hAnsi="Times New Roman" w:cs="Times New Roman"/>
                <w:b/>
                <w:bCs/>
                <w:iCs/>
                <w:sz w:val="24"/>
                <w:szCs w:val="24"/>
                <w:lang w:eastAsia="ar-SA"/>
              </w:rPr>
              <w:t>Кількість:</w:t>
            </w:r>
            <w:r w:rsidR="00AA03E6" w:rsidRPr="00AC4C60">
              <w:rPr>
                <w:rFonts w:ascii="Times New Roman" w:eastAsia="Times New Roman" w:hAnsi="Times New Roman" w:cs="Times New Roman"/>
                <w:bCs/>
                <w:iCs/>
                <w:sz w:val="24"/>
                <w:szCs w:val="24"/>
                <w:lang w:eastAsia="ar-SA"/>
              </w:rPr>
              <w:t xml:space="preserve"> </w:t>
            </w:r>
            <w:r w:rsidR="000D05B3">
              <w:rPr>
                <w:rFonts w:ascii="Times New Roman" w:eastAsia="Times New Roman" w:hAnsi="Times New Roman" w:cs="Times New Roman"/>
                <w:bCs/>
                <w:iCs/>
                <w:sz w:val="24"/>
                <w:szCs w:val="24"/>
                <w:lang w:eastAsia="ar-SA"/>
              </w:rPr>
              <w:t>2</w:t>
            </w:r>
            <w:r w:rsidR="001D5C22" w:rsidRPr="00AC4C60">
              <w:rPr>
                <w:rFonts w:ascii="Times New Roman" w:eastAsia="Times New Roman" w:hAnsi="Times New Roman" w:cs="Times New Roman"/>
                <w:bCs/>
                <w:iCs/>
                <w:sz w:val="24"/>
                <w:szCs w:val="24"/>
                <w:lang w:eastAsia="ar-SA"/>
              </w:rPr>
              <w:t xml:space="preserve"> </w:t>
            </w:r>
            <w:r w:rsidR="00D35DEE">
              <w:rPr>
                <w:rFonts w:ascii="Times New Roman" w:eastAsia="Times New Roman" w:hAnsi="Times New Roman" w:cs="Times New Roman"/>
                <w:bCs/>
                <w:iCs/>
                <w:sz w:val="24"/>
                <w:szCs w:val="24"/>
                <w:lang w:eastAsia="ar-SA"/>
              </w:rPr>
              <w:t>од.</w:t>
            </w:r>
          </w:p>
          <w:p w14:paraId="0682CBF7" w14:textId="77777777" w:rsidR="004C7DE1" w:rsidRPr="00AC4C60" w:rsidRDefault="00B14423" w:rsidP="00B14423">
            <w:pPr>
              <w:spacing w:after="0" w:line="240" w:lineRule="auto"/>
              <w:jc w:val="both"/>
              <w:rPr>
                <w:rFonts w:ascii="Times New Roman" w:hAnsi="Times New Roman" w:cs="Times New Roman"/>
                <w:sz w:val="24"/>
                <w:szCs w:val="24"/>
              </w:rPr>
            </w:pPr>
            <w:r w:rsidRPr="00AC4C60">
              <w:rPr>
                <w:rFonts w:ascii="Times New Roman" w:eastAsia="Times New Roman" w:hAnsi="Times New Roman" w:cs="Times New Roman"/>
                <w:bCs/>
                <w:iCs/>
                <w:sz w:val="24"/>
                <w:szCs w:val="24"/>
                <w:lang w:eastAsia="ar-SA"/>
              </w:rPr>
              <w:t>Згідно додатку 3 до тендерної документації</w:t>
            </w:r>
          </w:p>
        </w:tc>
      </w:tr>
      <w:tr w:rsidR="004C7DE1" w:rsidRPr="00AC4C60" w14:paraId="4EAC5419" w14:textId="77777777" w:rsidTr="00E807C7">
        <w:trPr>
          <w:trHeight w:val="522"/>
          <w:jc w:val="center"/>
        </w:trPr>
        <w:tc>
          <w:tcPr>
            <w:tcW w:w="576" w:type="dxa"/>
            <w:shd w:val="clear" w:color="auto" w:fill="auto"/>
          </w:tcPr>
          <w:p w14:paraId="7ED8E12E"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14:paraId="6143A9B4" w14:textId="77777777" w:rsidR="004C7DE1" w:rsidRPr="00AC4C6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7BD2524D" w14:textId="7C371549" w:rsidR="004C7DE1" w:rsidRPr="00AC4C60" w:rsidRDefault="00C62969" w:rsidP="00B86750">
            <w:pPr>
              <w:widowControl w:val="0"/>
              <w:suppressAutoHyphens/>
              <w:spacing w:after="0" w:line="240" w:lineRule="auto"/>
              <w:contextualSpacing/>
              <w:jc w:val="both"/>
              <w:rPr>
                <w:rFonts w:ascii="Times New Roman" w:eastAsia="Times New Roman" w:hAnsi="Times New Roman" w:cs="Times New Roman"/>
                <w:b/>
                <w:i/>
                <w:sz w:val="24"/>
                <w:szCs w:val="24"/>
                <w:lang w:eastAsia="ar-SA"/>
              </w:rPr>
            </w:pPr>
            <w:r w:rsidRPr="00AC4C60">
              <w:rPr>
                <w:rFonts w:ascii="Times New Roman" w:eastAsia="Calibri" w:hAnsi="Times New Roman" w:cs="Times New Roman"/>
                <w:b/>
                <w:bCs/>
                <w:i/>
                <w:iCs/>
                <w:sz w:val="24"/>
                <w:szCs w:val="24"/>
              </w:rPr>
              <w:t>До</w:t>
            </w:r>
            <w:r w:rsidR="00D32447" w:rsidRPr="00AC4C60">
              <w:rPr>
                <w:rFonts w:ascii="Times New Roman" w:eastAsia="Calibri" w:hAnsi="Times New Roman" w:cs="Times New Roman"/>
                <w:b/>
                <w:bCs/>
                <w:i/>
                <w:iCs/>
                <w:sz w:val="24"/>
                <w:szCs w:val="24"/>
              </w:rPr>
              <w:t xml:space="preserve"> 31.12.2023</w:t>
            </w:r>
            <w:r w:rsidR="000D05B3">
              <w:rPr>
                <w:rFonts w:ascii="Times New Roman" w:eastAsia="Calibri" w:hAnsi="Times New Roman" w:cs="Times New Roman"/>
                <w:b/>
                <w:bCs/>
                <w:i/>
                <w:iCs/>
                <w:sz w:val="24"/>
                <w:szCs w:val="24"/>
              </w:rPr>
              <w:t xml:space="preserve"> року.</w:t>
            </w:r>
          </w:p>
        </w:tc>
      </w:tr>
      <w:tr w:rsidR="004C7DE1" w:rsidRPr="00AC4C60" w14:paraId="04FAEB7A" w14:textId="77777777" w:rsidTr="00E807C7">
        <w:trPr>
          <w:trHeight w:val="522"/>
          <w:jc w:val="center"/>
        </w:trPr>
        <w:tc>
          <w:tcPr>
            <w:tcW w:w="576" w:type="dxa"/>
            <w:shd w:val="clear" w:color="auto" w:fill="auto"/>
          </w:tcPr>
          <w:p w14:paraId="4423344C"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5</w:t>
            </w:r>
          </w:p>
        </w:tc>
        <w:tc>
          <w:tcPr>
            <w:tcW w:w="3155" w:type="dxa"/>
            <w:shd w:val="clear" w:color="auto" w:fill="auto"/>
          </w:tcPr>
          <w:p w14:paraId="159A330F" w14:textId="77777777" w:rsidR="004C7DE1" w:rsidRPr="00AC4C6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57A58C0E" w14:textId="77777777" w:rsidR="004C7DE1" w:rsidRPr="00AC4C60"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AC4C60">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AC4C60">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AC4C60">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AC4C60">
              <w:rPr>
                <w:rFonts w:ascii="Times New Roman" w:eastAsia="Times New Roman" w:hAnsi="Times New Roman" w:cs="Times New Roman"/>
                <w:sz w:val="24"/>
                <w:szCs w:val="24"/>
                <w:lang w:eastAsia="uk-UA"/>
              </w:rPr>
              <w:t>.</w:t>
            </w:r>
          </w:p>
        </w:tc>
      </w:tr>
      <w:tr w:rsidR="004C7DE1" w:rsidRPr="00AC4C60" w14:paraId="3BCB25C5" w14:textId="77777777" w:rsidTr="00E807C7">
        <w:trPr>
          <w:trHeight w:val="522"/>
          <w:jc w:val="center"/>
        </w:trPr>
        <w:tc>
          <w:tcPr>
            <w:tcW w:w="576" w:type="dxa"/>
            <w:shd w:val="clear" w:color="auto" w:fill="auto"/>
          </w:tcPr>
          <w:p w14:paraId="29285A80"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6</w:t>
            </w:r>
          </w:p>
        </w:tc>
        <w:tc>
          <w:tcPr>
            <w:tcW w:w="3155" w:type="dxa"/>
            <w:shd w:val="clear" w:color="auto" w:fill="auto"/>
          </w:tcPr>
          <w:p w14:paraId="0C24964D" w14:textId="77777777" w:rsidR="004C7DE1" w:rsidRPr="00AC4C6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72A6CB7B" w14:textId="77777777" w:rsidR="000E0E68" w:rsidRPr="00AC4C60" w:rsidRDefault="000E0E68" w:rsidP="000E0E68">
            <w:pPr>
              <w:spacing w:after="0" w:line="240" w:lineRule="auto"/>
              <w:jc w:val="both"/>
              <w:rPr>
                <w:rFonts w:ascii="Times New Roman" w:hAnsi="Times New Roman" w:cs="Times New Roman"/>
                <w:sz w:val="24"/>
                <w:szCs w:val="24"/>
              </w:rPr>
            </w:pPr>
            <w:r w:rsidRPr="00AC4C60">
              <w:rPr>
                <w:rFonts w:ascii="Times New Roman" w:hAnsi="Times New Roman" w:cs="Times New Roman"/>
                <w:sz w:val="24"/>
                <w:szCs w:val="24"/>
              </w:rPr>
              <w:t>Валютою тендерної пропозиції є гривня.</w:t>
            </w:r>
          </w:p>
          <w:p w14:paraId="03D920C7" w14:textId="77777777" w:rsidR="004C7DE1" w:rsidRPr="00AC4C60"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AC4C60">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p>
        </w:tc>
      </w:tr>
      <w:tr w:rsidR="004C7DE1" w:rsidRPr="00AC4C60" w14:paraId="6862E8EF" w14:textId="77777777" w:rsidTr="00E807C7">
        <w:trPr>
          <w:trHeight w:val="522"/>
          <w:jc w:val="center"/>
        </w:trPr>
        <w:tc>
          <w:tcPr>
            <w:tcW w:w="576" w:type="dxa"/>
            <w:shd w:val="clear" w:color="auto" w:fill="auto"/>
          </w:tcPr>
          <w:p w14:paraId="7B74C83C"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7</w:t>
            </w:r>
          </w:p>
        </w:tc>
        <w:tc>
          <w:tcPr>
            <w:tcW w:w="3155" w:type="dxa"/>
            <w:shd w:val="clear" w:color="auto" w:fill="auto"/>
          </w:tcPr>
          <w:p w14:paraId="4A32A58D" w14:textId="77777777" w:rsidR="004C7DE1" w:rsidRPr="00AC4C6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405E087" w14:textId="77777777" w:rsidR="00EF64A3" w:rsidRPr="00AC4C60"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40834767" w14:textId="77777777" w:rsidR="00EF64A3" w:rsidRPr="00AC4C60"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7570247" w14:textId="77777777" w:rsidR="00EF64A3" w:rsidRPr="00AC4C60"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FF18B0" w14:textId="77777777" w:rsidR="004C7DE1" w:rsidRPr="00AC4C60"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AC4C60" w14:paraId="5E9F7D9F" w14:textId="77777777" w:rsidTr="00E807C7">
        <w:trPr>
          <w:trHeight w:val="522"/>
          <w:jc w:val="center"/>
        </w:trPr>
        <w:tc>
          <w:tcPr>
            <w:tcW w:w="576" w:type="dxa"/>
            <w:shd w:val="clear" w:color="auto" w:fill="auto"/>
          </w:tcPr>
          <w:p w14:paraId="358F003A" w14:textId="77777777" w:rsidR="007220DB" w:rsidRPr="00AC4C60"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AC4C60">
              <w:rPr>
                <w:rFonts w:ascii="Times New Roman" w:hAnsi="Times New Roman" w:cs="Times New Roman"/>
                <w:color w:val="auto"/>
                <w:sz w:val="24"/>
                <w:szCs w:val="24"/>
                <w:lang w:val="uk-UA"/>
              </w:rPr>
              <w:t>8</w:t>
            </w:r>
          </w:p>
        </w:tc>
        <w:tc>
          <w:tcPr>
            <w:tcW w:w="3155" w:type="dxa"/>
            <w:shd w:val="clear" w:color="auto" w:fill="auto"/>
          </w:tcPr>
          <w:p w14:paraId="4A087E05" w14:textId="77777777" w:rsidR="007220DB" w:rsidRPr="00AC4C60" w:rsidRDefault="007220DB" w:rsidP="004842F4">
            <w:pPr>
              <w:widowControl w:val="0"/>
              <w:spacing w:line="240" w:lineRule="auto"/>
              <w:ind w:right="113"/>
              <w:contextualSpacing/>
              <w:rPr>
                <w:rFonts w:ascii="Times New Roman" w:hAnsi="Times New Roman" w:cs="Times New Roman"/>
                <w:sz w:val="24"/>
                <w:szCs w:val="24"/>
                <w:lang w:eastAsia="uk-UA"/>
              </w:rPr>
            </w:pPr>
            <w:r w:rsidRPr="00AC4C60">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42D77490" w14:textId="77777777" w:rsidR="007220DB" w:rsidRPr="00AC4C60" w:rsidRDefault="00981379" w:rsidP="003F3F4F">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AC4C60">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AC4C60">
              <w:rPr>
                <w:rFonts w:ascii="Times New Roman" w:eastAsia="Times New Roman" w:hAnsi="Times New Roman" w:cs="Times New Roman"/>
                <w:sz w:val="24"/>
                <w:szCs w:val="24"/>
                <w:lang w:eastAsia="uk-UA"/>
              </w:rPr>
              <w:t>.</w:t>
            </w:r>
            <w:r w:rsidR="00137AEC" w:rsidRPr="00AC4C60">
              <w:rPr>
                <w:rFonts w:ascii="Times New Roman" w:eastAsia="Times New Roman" w:hAnsi="Times New Roman" w:cs="Times New Roman"/>
                <w:sz w:val="24"/>
                <w:szCs w:val="24"/>
                <w:lang w:eastAsia="uk-UA"/>
              </w:rPr>
              <w:t xml:space="preserve"> </w:t>
            </w:r>
            <w:r w:rsidR="003D24F9" w:rsidRPr="00AC4C60">
              <w:rPr>
                <w:rFonts w:ascii="Times New Roman" w:eastAsia="Times New Roman" w:hAnsi="Times New Roman" w:cs="Times New Roman"/>
                <w:sz w:val="24"/>
                <w:szCs w:val="24"/>
                <w:lang w:eastAsia="ar-SA"/>
              </w:rPr>
              <w:t>Крок аукціону зазначається на вимогу пункту 11 частини 2 статті 21 Закону, але з 03.01.2023, згідно з пунктом 35 Особливостей, відкриті торги проводяться без застосування електронного аукціону.</w:t>
            </w:r>
          </w:p>
        </w:tc>
      </w:tr>
      <w:tr w:rsidR="004C7DE1" w:rsidRPr="00AC4C60" w14:paraId="36C0C274" w14:textId="77777777" w:rsidTr="00FF7FE1">
        <w:trPr>
          <w:trHeight w:val="283"/>
          <w:jc w:val="center"/>
        </w:trPr>
        <w:tc>
          <w:tcPr>
            <w:tcW w:w="10296" w:type="dxa"/>
            <w:gridSpan w:val="3"/>
            <w:shd w:val="clear" w:color="auto" w:fill="auto"/>
            <w:vAlign w:val="center"/>
          </w:tcPr>
          <w:p w14:paraId="27A31747" w14:textId="77777777" w:rsidR="004C7DE1" w:rsidRPr="00AC4C60"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AC4C60">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AC4C60" w14:paraId="56DA1EAC" w14:textId="77777777" w:rsidTr="00160DD2">
        <w:trPr>
          <w:trHeight w:val="277"/>
          <w:jc w:val="center"/>
        </w:trPr>
        <w:tc>
          <w:tcPr>
            <w:tcW w:w="576" w:type="dxa"/>
            <w:shd w:val="clear" w:color="auto" w:fill="auto"/>
          </w:tcPr>
          <w:p w14:paraId="1BF0B6CE"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1</w:t>
            </w:r>
          </w:p>
        </w:tc>
        <w:tc>
          <w:tcPr>
            <w:tcW w:w="3155" w:type="dxa"/>
            <w:shd w:val="clear" w:color="auto" w:fill="auto"/>
          </w:tcPr>
          <w:p w14:paraId="7CA1CE6E" w14:textId="77777777" w:rsidR="004C7DE1" w:rsidRPr="00AC4C6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66794ABE" w14:textId="77777777" w:rsidR="00EF64A3" w:rsidRPr="00AC4C60" w:rsidRDefault="00EF64A3" w:rsidP="00EF64A3">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AC4C60">
              <w:rPr>
                <w:rFonts w:ascii="Times New Roman" w:eastAsia="Times New Roman" w:hAnsi="Times New Roman" w:cs="Times New Roman"/>
                <w:sz w:val="24"/>
                <w:szCs w:val="24"/>
                <w:lang w:eastAsia="uk-UA"/>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3553BB" w14:textId="77777777" w:rsidR="004C7DE1" w:rsidRPr="00AC4C60" w:rsidRDefault="00EF64A3" w:rsidP="00EF64A3">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AC4C60" w14:paraId="7A2F0176" w14:textId="77777777" w:rsidTr="00E807C7">
        <w:trPr>
          <w:trHeight w:val="232"/>
          <w:jc w:val="center"/>
        </w:trPr>
        <w:tc>
          <w:tcPr>
            <w:tcW w:w="576" w:type="dxa"/>
            <w:shd w:val="clear" w:color="auto" w:fill="auto"/>
          </w:tcPr>
          <w:p w14:paraId="08D7A25A" w14:textId="77777777" w:rsidR="004C7DE1" w:rsidRPr="00AC4C6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37BFF75" w14:textId="77777777" w:rsidR="004C7DE1" w:rsidRPr="00AC4C6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5703FE26" w14:textId="77777777" w:rsidR="00EF64A3" w:rsidRPr="00AC4C60"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AC4C60">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39DF0E" w14:textId="77777777" w:rsidR="004C7DE1" w:rsidRPr="00AC4C60"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AC4C60">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C4C60">
              <w:rPr>
                <w:rFonts w:ascii="Times New Roman" w:eastAsia="Calibri" w:hAnsi="Times New Roman" w:cs="Times New Roman"/>
                <w:sz w:val="24"/>
                <w:szCs w:val="24"/>
                <w:lang w:eastAsia="ar-SA"/>
              </w:rPr>
              <w:t>машинозчитувальному</w:t>
            </w:r>
            <w:proofErr w:type="spellEnd"/>
            <w:r w:rsidRPr="00AC4C60">
              <w:rPr>
                <w:rFonts w:ascii="Times New Roman" w:eastAsia="Calibri"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4C7DE1" w:rsidRPr="00AC4C60" w14:paraId="6372501E" w14:textId="77777777" w:rsidTr="00FF7FE1">
        <w:trPr>
          <w:trHeight w:val="266"/>
          <w:jc w:val="center"/>
        </w:trPr>
        <w:tc>
          <w:tcPr>
            <w:tcW w:w="10296" w:type="dxa"/>
            <w:gridSpan w:val="3"/>
            <w:shd w:val="clear" w:color="auto" w:fill="auto"/>
            <w:vAlign w:val="center"/>
          </w:tcPr>
          <w:p w14:paraId="785802DA" w14:textId="77777777" w:rsidR="004C7DE1" w:rsidRPr="00AC4C60"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AC4C60">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AC4C60">
              <w:rPr>
                <w:rFonts w:ascii="Times New Roman" w:eastAsia="Times New Roman" w:hAnsi="Times New Roman" w:cs="Times New Roman"/>
                <w:b/>
                <w:color w:val="000000"/>
                <w:sz w:val="24"/>
                <w:szCs w:val="24"/>
                <w:lang w:eastAsia="uk-UA"/>
              </w:rPr>
              <w:t xml:space="preserve"> </w:t>
            </w:r>
          </w:p>
        </w:tc>
      </w:tr>
      <w:tr w:rsidR="004C7DE1" w:rsidRPr="00AC4C60" w14:paraId="0C9828C3" w14:textId="77777777" w:rsidTr="00E807C7">
        <w:trPr>
          <w:trHeight w:val="232"/>
          <w:jc w:val="center"/>
        </w:trPr>
        <w:tc>
          <w:tcPr>
            <w:tcW w:w="576" w:type="dxa"/>
            <w:shd w:val="clear" w:color="auto" w:fill="auto"/>
          </w:tcPr>
          <w:p w14:paraId="33787088" w14:textId="77777777" w:rsidR="004C7DE1" w:rsidRPr="00AC4C6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1</w:t>
            </w:r>
          </w:p>
        </w:tc>
        <w:tc>
          <w:tcPr>
            <w:tcW w:w="3155" w:type="dxa"/>
            <w:shd w:val="clear" w:color="auto" w:fill="auto"/>
          </w:tcPr>
          <w:p w14:paraId="2E81DEE2" w14:textId="77777777" w:rsidR="004C7DE1" w:rsidRPr="00AC4C6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475056E6" w14:textId="77777777" w:rsidR="002A54DD" w:rsidRPr="00AC4C60"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AC4C60">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3F1049" w:rsidRPr="00AC4C60">
              <w:rPr>
                <w:rFonts w:ascii="Times New Roman" w:eastAsia="Times New Roman" w:hAnsi="Times New Roman" w:cs="Times New Roman"/>
                <w:color w:val="000000"/>
                <w:sz w:val="24"/>
                <w:szCs w:val="24"/>
                <w:lang w:eastAsia="uk-UA"/>
              </w:rPr>
              <w:t xml:space="preserve"> </w:t>
            </w:r>
            <w:r w:rsidR="003F1049" w:rsidRPr="00AC4C60">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sidR="002A54DD" w:rsidRPr="00AC4C60">
              <w:rPr>
                <w:rFonts w:ascii="Times New Roman" w:eastAsia="Times New Roman" w:hAnsi="Times New Roman" w:cs="Times New Roman"/>
                <w:color w:val="000000"/>
                <w:sz w:val="24"/>
                <w:szCs w:val="24"/>
                <w:lang w:eastAsia="uk-UA"/>
              </w:rPr>
              <w:t xml:space="preserve">. </w:t>
            </w:r>
            <w:r w:rsidR="002A54DD" w:rsidRPr="00AC4C60">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70228460" w14:textId="77777777" w:rsidR="004C1735" w:rsidRPr="00087E2D"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087E2D">
              <w:rPr>
                <w:rFonts w:ascii="Times New Roman" w:hAnsi="Times New Roman" w:cs="Times New Roman"/>
                <w:sz w:val="24"/>
                <w:szCs w:val="24"/>
                <w:lang w:val="uk-UA"/>
              </w:rPr>
              <w:lastRenderedPageBreak/>
              <w:t xml:space="preserve">Інформації та документів, що підтверджують відповідність учасника кваліфікаційним критеріям відповідно до </w:t>
            </w:r>
            <w:r w:rsidRPr="00087E2D">
              <w:rPr>
                <w:rFonts w:ascii="Times New Roman" w:eastAsia="Times New Roman" w:hAnsi="Times New Roman" w:cs="Times New Roman"/>
                <w:sz w:val="24"/>
                <w:szCs w:val="24"/>
                <w:lang w:val="uk-UA" w:eastAsia="uk-UA"/>
              </w:rPr>
              <w:t>Додат</w:t>
            </w:r>
            <w:r w:rsidR="004C1735" w:rsidRPr="00087E2D">
              <w:rPr>
                <w:rFonts w:ascii="Times New Roman" w:eastAsia="Times New Roman" w:hAnsi="Times New Roman" w:cs="Times New Roman"/>
                <w:sz w:val="24"/>
                <w:szCs w:val="24"/>
                <w:lang w:val="uk-UA" w:eastAsia="uk-UA"/>
              </w:rPr>
              <w:t>к</w:t>
            </w:r>
            <w:r w:rsidRPr="00087E2D">
              <w:rPr>
                <w:rFonts w:ascii="Times New Roman" w:eastAsia="Times New Roman" w:hAnsi="Times New Roman" w:cs="Times New Roman"/>
                <w:sz w:val="24"/>
                <w:szCs w:val="24"/>
                <w:lang w:val="uk-UA" w:eastAsia="uk-UA"/>
              </w:rPr>
              <w:t>у</w:t>
            </w:r>
            <w:r w:rsidR="004C1735" w:rsidRPr="00087E2D">
              <w:rPr>
                <w:rFonts w:ascii="Times New Roman" w:eastAsia="Times New Roman" w:hAnsi="Times New Roman" w:cs="Times New Roman"/>
                <w:sz w:val="24"/>
                <w:szCs w:val="24"/>
                <w:lang w:val="uk-UA" w:eastAsia="uk-UA"/>
              </w:rPr>
              <w:t xml:space="preserve"> 1 до цієї тендерної документації;</w:t>
            </w:r>
          </w:p>
          <w:p w14:paraId="773D5A5F" w14:textId="77777777" w:rsidR="00E807C7" w:rsidRPr="00087E2D"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87E2D">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sidRPr="00087E2D">
              <w:rPr>
                <w:rFonts w:ascii="Times New Roman" w:eastAsia="Times New Roman" w:hAnsi="Times New Roman" w:cs="Times New Roman"/>
                <w:sz w:val="24"/>
                <w:szCs w:val="24"/>
                <w:lang w:val="uk-UA" w:eastAsia="uk-UA"/>
              </w:rPr>
              <w:t>Додат</w:t>
            </w:r>
            <w:r w:rsidR="001961A5" w:rsidRPr="00087E2D">
              <w:rPr>
                <w:rFonts w:ascii="Times New Roman" w:eastAsia="Times New Roman" w:hAnsi="Times New Roman" w:cs="Times New Roman"/>
                <w:sz w:val="24"/>
                <w:szCs w:val="24"/>
                <w:lang w:val="uk-UA" w:eastAsia="uk-UA"/>
              </w:rPr>
              <w:t>к</w:t>
            </w:r>
            <w:r w:rsidRPr="00087E2D">
              <w:rPr>
                <w:rFonts w:ascii="Times New Roman" w:eastAsia="Times New Roman" w:hAnsi="Times New Roman" w:cs="Times New Roman"/>
                <w:sz w:val="24"/>
                <w:szCs w:val="24"/>
                <w:lang w:val="uk-UA" w:eastAsia="uk-UA"/>
              </w:rPr>
              <w:t>у</w:t>
            </w:r>
            <w:r w:rsidR="00FC6A2E" w:rsidRPr="00087E2D">
              <w:rPr>
                <w:rFonts w:ascii="Times New Roman" w:eastAsia="Times New Roman" w:hAnsi="Times New Roman" w:cs="Times New Roman"/>
                <w:sz w:val="24"/>
                <w:szCs w:val="24"/>
                <w:lang w:val="uk-UA" w:eastAsia="uk-UA"/>
              </w:rPr>
              <w:t xml:space="preserve"> 2</w:t>
            </w:r>
            <w:r w:rsidR="001961A5" w:rsidRPr="00087E2D">
              <w:rPr>
                <w:rFonts w:ascii="Times New Roman" w:eastAsia="Times New Roman" w:hAnsi="Times New Roman" w:cs="Times New Roman"/>
                <w:sz w:val="24"/>
                <w:szCs w:val="24"/>
                <w:lang w:val="uk-UA" w:eastAsia="uk-UA"/>
              </w:rPr>
              <w:t xml:space="preserve"> до</w:t>
            </w:r>
            <w:r w:rsidR="00A73401" w:rsidRPr="00087E2D">
              <w:rPr>
                <w:rFonts w:ascii="Times New Roman" w:eastAsia="Times New Roman" w:hAnsi="Times New Roman" w:cs="Times New Roman"/>
                <w:sz w:val="24"/>
                <w:szCs w:val="24"/>
                <w:lang w:val="uk-UA" w:eastAsia="uk-UA"/>
              </w:rPr>
              <w:t xml:space="preserve"> цієї</w:t>
            </w:r>
            <w:r w:rsidRPr="00087E2D">
              <w:rPr>
                <w:rFonts w:ascii="Times New Roman" w:eastAsia="Times New Roman" w:hAnsi="Times New Roman" w:cs="Times New Roman"/>
                <w:sz w:val="24"/>
                <w:szCs w:val="24"/>
                <w:lang w:val="uk-UA" w:eastAsia="uk-UA"/>
              </w:rPr>
              <w:t xml:space="preserve"> тендерної документації</w:t>
            </w:r>
            <w:r w:rsidR="00EC6825" w:rsidRPr="00087E2D">
              <w:rPr>
                <w:rFonts w:ascii="Times New Roman" w:eastAsia="Times New Roman" w:hAnsi="Times New Roman" w:cs="Times New Roman"/>
                <w:sz w:val="24"/>
                <w:szCs w:val="24"/>
                <w:lang w:val="uk-UA" w:eastAsia="uk-UA"/>
              </w:rPr>
              <w:t>;</w:t>
            </w:r>
          </w:p>
          <w:p w14:paraId="07C0E653" w14:textId="77777777" w:rsidR="00E807C7" w:rsidRPr="00087E2D"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087E2D">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у </w:t>
            </w:r>
            <w:r w:rsidR="001961A5" w:rsidRPr="00087E2D">
              <w:rPr>
                <w:rFonts w:ascii="Times New Roman" w:eastAsia="Times New Roman" w:hAnsi="Times New Roman" w:cs="Times New Roman"/>
                <w:sz w:val="24"/>
                <w:szCs w:val="24"/>
                <w:lang w:val="uk-UA" w:eastAsia="uk-UA"/>
              </w:rPr>
              <w:t>Додатк</w:t>
            </w:r>
            <w:r w:rsidRPr="00087E2D">
              <w:rPr>
                <w:rFonts w:ascii="Times New Roman" w:eastAsia="Times New Roman" w:hAnsi="Times New Roman" w:cs="Times New Roman"/>
                <w:sz w:val="24"/>
                <w:szCs w:val="24"/>
                <w:lang w:val="uk-UA" w:eastAsia="uk-UA"/>
              </w:rPr>
              <w:t>у</w:t>
            </w:r>
            <w:r w:rsidR="001961A5" w:rsidRPr="00087E2D">
              <w:rPr>
                <w:rFonts w:ascii="Times New Roman" w:eastAsia="Times New Roman" w:hAnsi="Times New Roman" w:cs="Times New Roman"/>
                <w:sz w:val="24"/>
                <w:szCs w:val="24"/>
                <w:lang w:val="uk-UA" w:eastAsia="uk-UA"/>
              </w:rPr>
              <w:t xml:space="preserve"> </w:t>
            </w:r>
            <w:r w:rsidR="00FC6A2E" w:rsidRPr="00087E2D">
              <w:rPr>
                <w:rFonts w:ascii="Times New Roman" w:eastAsia="Times New Roman" w:hAnsi="Times New Roman" w:cs="Times New Roman"/>
                <w:sz w:val="24"/>
                <w:szCs w:val="24"/>
                <w:lang w:val="uk-UA" w:eastAsia="uk-UA"/>
              </w:rPr>
              <w:t>3</w:t>
            </w:r>
            <w:r w:rsidR="001961A5" w:rsidRPr="00087E2D">
              <w:rPr>
                <w:rFonts w:ascii="Times New Roman" w:eastAsia="Times New Roman" w:hAnsi="Times New Roman" w:cs="Times New Roman"/>
                <w:sz w:val="24"/>
                <w:szCs w:val="24"/>
                <w:lang w:val="uk-UA" w:eastAsia="uk-UA"/>
              </w:rPr>
              <w:t xml:space="preserve"> до </w:t>
            </w:r>
            <w:r w:rsidR="00A73401" w:rsidRPr="00087E2D">
              <w:rPr>
                <w:rFonts w:ascii="Times New Roman" w:eastAsia="Times New Roman" w:hAnsi="Times New Roman" w:cs="Times New Roman"/>
                <w:sz w:val="24"/>
                <w:szCs w:val="24"/>
                <w:lang w:val="uk-UA" w:eastAsia="uk-UA"/>
              </w:rPr>
              <w:t xml:space="preserve">цієї </w:t>
            </w:r>
            <w:r w:rsidRPr="00087E2D">
              <w:rPr>
                <w:rFonts w:ascii="Times New Roman" w:eastAsia="Times New Roman" w:hAnsi="Times New Roman" w:cs="Times New Roman"/>
                <w:sz w:val="24"/>
                <w:szCs w:val="24"/>
                <w:lang w:val="uk-UA" w:eastAsia="uk-UA"/>
              </w:rPr>
              <w:t>тендерної документації</w:t>
            </w:r>
            <w:r w:rsidR="00E226E0" w:rsidRPr="00087E2D">
              <w:rPr>
                <w:rFonts w:ascii="Times New Roman" w:eastAsia="Times New Roman" w:hAnsi="Times New Roman" w:cs="Times New Roman"/>
                <w:sz w:val="24"/>
                <w:szCs w:val="24"/>
                <w:lang w:val="uk-UA" w:eastAsia="uk-UA"/>
              </w:rPr>
              <w:t>;</w:t>
            </w:r>
          </w:p>
          <w:p w14:paraId="0E50C2B7" w14:textId="77777777" w:rsidR="00304CE6" w:rsidRPr="00087E2D"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087E2D">
              <w:rPr>
                <w:rFonts w:ascii="Times New Roman" w:hAnsi="Times New Roman" w:cs="Times New Roman"/>
                <w:iCs/>
                <w:color w:val="000000"/>
                <w:spacing w:val="-3"/>
                <w:sz w:val="24"/>
                <w:szCs w:val="24"/>
                <w:lang w:val="uk-UA"/>
              </w:rPr>
              <w:t>Заповненої «</w:t>
            </w:r>
            <w:r w:rsidR="00FC6A2E" w:rsidRPr="00087E2D">
              <w:rPr>
                <w:rFonts w:ascii="Times New Roman" w:hAnsi="Times New Roman" w:cs="Times New Roman"/>
                <w:iCs/>
                <w:color w:val="000000"/>
                <w:spacing w:val="-3"/>
                <w:sz w:val="24"/>
                <w:szCs w:val="24"/>
                <w:lang w:val="uk-UA"/>
              </w:rPr>
              <w:t>Тендерна</w:t>
            </w:r>
            <w:r w:rsidRPr="00087E2D">
              <w:rPr>
                <w:rFonts w:ascii="Times New Roman" w:hAnsi="Times New Roman" w:cs="Times New Roman"/>
                <w:iCs/>
                <w:color w:val="000000"/>
                <w:spacing w:val="-3"/>
                <w:sz w:val="24"/>
                <w:szCs w:val="24"/>
                <w:lang w:val="uk-UA"/>
              </w:rPr>
              <w:t xml:space="preserve"> пропозиція» за формою, що додається </w:t>
            </w:r>
            <w:r w:rsidR="001E55AE" w:rsidRPr="00087E2D">
              <w:rPr>
                <w:rFonts w:ascii="Times New Roman" w:hAnsi="Times New Roman" w:cs="Times New Roman"/>
                <w:iCs/>
                <w:color w:val="000000"/>
                <w:spacing w:val="-3"/>
                <w:sz w:val="24"/>
                <w:szCs w:val="24"/>
                <w:lang w:val="uk-UA"/>
              </w:rPr>
              <w:t xml:space="preserve">відповідно до </w:t>
            </w:r>
            <w:r w:rsidRPr="00087E2D">
              <w:rPr>
                <w:rFonts w:ascii="Times New Roman" w:hAnsi="Times New Roman" w:cs="Times New Roman"/>
                <w:iCs/>
                <w:color w:val="000000"/>
                <w:spacing w:val="-3"/>
                <w:sz w:val="24"/>
                <w:szCs w:val="24"/>
                <w:lang w:val="uk-UA"/>
              </w:rPr>
              <w:t>Додатк</w:t>
            </w:r>
            <w:r w:rsidR="001E55AE" w:rsidRPr="00087E2D">
              <w:rPr>
                <w:rFonts w:ascii="Times New Roman" w:hAnsi="Times New Roman" w:cs="Times New Roman"/>
                <w:iCs/>
                <w:color w:val="000000"/>
                <w:spacing w:val="-3"/>
                <w:sz w:val="24"/>
                <w:szCs w:val="24"/>
                <w:lang w:val="uk-UA"/>
              </w:rPr>
              <w:t>у</w:t>
            </w:r>
            <w:r w:rsidRPr="00087E2D">
              <w:rPr>
                <w:rFonts w:ascii="Times New Roman" w:hAnsi="Times New Roman" w:cs="Times New Roman"/>
                <w:iCs/>
                <w:color w:val="000000"/>
                <w:spacing w:val="-3"/>
                <w:sz w:val="24"/>
                <w:szCs w:val="24"/>
                <w:lang w:val="uk-UA"/>
              </w:rPr>
              <w:t xml:space="preserve"> </w:t>
            </w:r>
            <w:r w:rsidR="00FC6A2E" w:rsidRPr="00087E2D">
              <w:rPr>
                <w:rFonts w:ascii="Times New Roman" w:hAnsi="Times New Roman" w:cs="Times New Roman"/>
                <w:iCs/>
                <w:color w:val="000000"/>
                <w:spacing w:val="-3"/>
                <w:sz w:val="24"/>
                <w:szCs w:val="24"/>
                <w:lang w:val="uk-UA"/>
              </w:rPr>
              <w:t>5</w:t>
            </w:r>
            <w:r w:rsidR="001E55AE" w:rsidRPr="00087E2D">
              <w:rPr>
                <w:rFonts w:ascii="Times New Roman" w:hAnsi="Times New Roman" w:cs="Times New Roman"/>
                <w:iCs/>
                <w:color w:val="000000"/>
                <w:spacing w:val="-3"/>
                <w:sz w:val="24"/>
                <w:szCs w:val="24"/>
                <w:lang w:val="uk-UA"/>
              </w:rPr>
              <w:t xml:space="preserve"> до цієї тендерної документації.</w:t>
            </w:r>
          </w:p>
          <w:p w14:paraId="4B4AA1AC" w14:textId="77777777" w:rsidR="00E807C7" w:rsidRPr="00AC4C60" w:rsidRDefault="00FC6A2E"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AC4C60">
              <w:rPr>
                <w:rFonts w:ascii="Times New Roman" w:eastAsia="Times New Roman" w:hAnsi="Times New Roman" w:cs="Times New Roman"/>
                <w:color w:val="000000"/>
                <w:sz w:val="24"/>
                <w:szCs w:val="24"/>
                <w:lang w:val="uk-UA" w:eastAsia="uk-UA"/>
              </w:rPr>
              <w:t>І</w:t>
            </w:r>
            <w:r w:rsidR="00E807C7" w:rsidRPr="00AC4C60">
              <w:rPr>
                <w:rFonts w:ascii="Times New Roman" w:eastAsia="Times New Roman" w:hAnsi="Times New Roman" w:cs="Times New Roman"/>
                <w:color w:val="000000"/>
                <w:sz w:val="24"/>
                <w:szCs w:val="24"/>
                <w:lang w:val="uk-UA" w:eastAsia="uk-UA"/>
              </w:rPr>
              <w:t xml:space="preserve">нших </w:t>
            </w:r>
            <w:r w:rsidR="00D83B55" w:rsidRPr="00AC4C60">
              <w:rPr>
                <w:rFonts w:ascii="Times New Roman" w:eastAsia="Times New Roman" w:hAnsi="Times New Roman" w:cs="Times New Roman"/>
                <w:color w:val="000000"/>
                <w:sz w:val="24"/>
                <w:szCs w:val="24"/>
                <w:lang w:val="uk-UA" w:eastAsia="uk-UA"/>
              </w:rPr>
              <w:t xml:space="preserve">інформації, </w:t>
            </w:r>
            <w:r w:rsidR="00E807C7" w:rsidRPr="00AC4C60">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Pr="00AC4C60">
              <w:rPr>
                <w:rFonts w:ascii="Times New Roman" w:eastAsia="Times New Roman" w:hAnsi="Times New Roman" w:cs="Times New Roman"/>
                <w:sz w:val="24"/>
                <w:szCs w:val="24"/>
                <w:lang w:val="uk-UA" w:eastAsia="uk-UA"/>
              </w:rPr>
              <w:t>.</w:t>
            </w:r>
          </w:p>
          <w:p w14:paraId="0929305C" w14:textId="77777777" w:rsidR="001E55AE" w:rsidRPr="00AC4C60" w:rsidRDefault="001E55AE" w:rsidP="001E55AE">
            <w:pPr>
              <w:pStyle w:val="a3"/>
              <w:spacing w:after="0" w:line="240" w:lineRule="auto"/>
              <w:ind w:left="0"/>
              <w:jc w:val="both"/>
              <w:rPr>
                <w:rFonts w:ascii="Times New Roman" w:eastAsia="Times New Roman" w:hAnsi="Times New Roman" w:cs="Times New Roman"/>
                <w:i/>
                <w:iCs/>
                <w:sz w:val="24"/>
                <w:szCs w:val="24"/>
                <w:lang w:val="uk-UA" w:eastAsia="uk-UA"/>
              </w:rPr>
            </w:pPr>
            <w:r w:rsidRPr="00AC4C60">
              <w:rPr>
                <w:rFonts w:ascii="Times New Roman" w:eastAsia="Times New Roman" w:hAnsi="Times New Roman" w:cs="Times New Roman"/>
                <w:i/>
                <w:iCs/>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0C30E9FB" w14:textId="77777777" w:rsidR="001E55AE" w:rsidRPr="00AC4C60"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B8CEA45" w14:textId="77777777" w:rsidR="00A73401" w:rsidRPr="00AC4C60"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C4C60">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780439B9" w14:textId="77777777" w:rsidR="00AC7A97" w:rsidRPr="00AC4C60"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w:t>
            </w:r>
            <w:r w:rsidR="003F1049" w:rsidRPr="00AC4C60">
              <w:rPr>
                <w:rFonts w:ascii="Times New Roman" w:eastAsia="Times New Roman" w:hAnsi="Times New Roman" w:cs="Times New Roman"/>
                <w:color w:val="000000"/>
                <w:sz w:val="24"/>
                <w:szCs w:val="24"/>
                <w:lang w:eastAsia="uk-UA"/>
              </w:rPr>
              <w:t xml:space="preserve"> </w:t>
            </w:r>
            <w:r w:rsidR="003F1049" w:rsidRPr="00AC4C60">
              <w:rPr>
                <w:rFonts w:ascii="Times New Roman" w:eastAsia="Times New Roman" w:hAnsi="Times New Roman" w:cs="Times New Roman"/>
                <w:bCs/>
                <w:color w:val="000000"/>
                <w:sz w:val="24"/>
                <w:szCs w:val="24"/>
              </w:rPr>
              <w:t>у формі електронного документа/</w:t>
            </w:r>
            <w:proofErr w:type="spellStart"/>
            <w:r w:rsidR="003F1049" w:rsidRPr="00AC4C60">
              <w:rPr>
                <w:rFonts w:ascii="Times New Roman" w:eastAsia="Times New Roman" w:hAnsi="Times New Roman" w:cs="Times New Roman"/>
                <w:bCs/>
                <w:color w:val="000000"/>
                <w:sz w:val="24"/>
                <w:szCs w:val="24"/>
              </w:rPr>
              <w:t>ів</w:t>
            </w:r>
            <w:proofErr w:type="spellEnd"/>
            <w:r w:rsidR="003F1049" w:rsidRPr="00AC4C60">
              <w:rPr>
                <w:rFonts w:ascii="Times New Roman" w:eastAsia="Times New Roman" w:hAnsi="Times New Roman" w:cs="Times New Roman"/>
                <w:bCs/>
                <w:color w:val="000000"/>
                <w:sz w:val="24"/>
                <w:szCs w:val="24"/>
              </w:rPr>
              <w:t xml:space="preserve"> або</w:t>
            </w:r>
            <w:r w:rsidRPr="00AC4C60">
              <w:rPr>
                <w:rFonts w:ascii="Times New Roman" w:eastAsia="Times New Roman" w:hAnsi="Times New Roman" w:cs="Times New Roman"/>
                <w:bCs/>
                <w:color w:val="000000"/>
                <w:sz w:val="24"/>
                <w:szCs w:val="24"/>
                <w:lang w:eastAsia="uk-UA"/>
              </w:rPr>
              <w:t xml:space="preserve"> </w:t>
            </w:r>
            <w:r w:rsidRPr="00AC4C60">
              <w:rPr>
                <w:rFonts w:ascii="Times New Roman" w:eastAsia="Times New Roman" w:hAnsi="Times New Roman" w:cs="Times New Roman"/>
                <w:color w:val="000000"/>
                <w:sz w:val="24"/>
                <w:szCs w:val="24"/>
                <w:lang w:eastAsia="uk-UA"/>
              </w:rPr>
              <w:t>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AC4C60">
              <w:t xml:space="preserve"> </w:t>
            </w:r>
            <w:r w:rsidR="007665E7" w:rsidRPr="00AC4C60">
              <w:rPr>
                <w:rFonts w:ascii="Times New Roman" w:eastAsia="Times New Roman" w:hAnsi="Times New Roman" w:cs="Times New Roman"/>
                <w:color w:val="000000"/>
                <w:sz w:val="24"/>
                <w:szCs w:val="24"/>
                <w:lang w:eastAsia="uk-UA"/>
              </w:rPr>
              <w:t>одним файлом для зручності їх перевірки</w:t>
            </w:r>
            <w:r w:rsidRPr="00AC4C60">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AC4C60">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00477419" w:rsidRPr="00AC4C60">
              <w:rPr>
                <w:rFonts w:ascii="Times New Roman" w:eastAsia="Times New Roman" w:hAnsi="Times New Roman" w:cs="Times New Roman"/>
                <w:color w:val="000000"/>
                <w:sz w:val="24"/>
                <w:szCs w:val="24"/>
                <w:lang w:eastAsia="uk-UA"/>
              </w:rPr>
              <w:t>скан</w:t>
            </w:r>
            <w:proofErr w:type="spellEnd"/>
            <w:r w:rsidR="00477419" w:rsidRPr="00AC4C60">
              <w:rPr>
                <w:rFonts w:ascii="Times New Roman" w:eastAsia="Times New Roman" w:hAnsi="Times New Roman" w:cs="Times New Roman"/>
                <w:color w:val="000000"/>
                <w:sz w:val="24"/>
                <w:szCs w:val="24"/>
                <w:lang w:eastAsia="uk-UA"/>
              </w:rPr>
              <w:t xml:space="preserve">-копії. </w:t>
            </w:r>
          </w:p>
          <w:p w14:paraId="5527542F" w14:textId="77777777" w:rsidR="00FB3EAE" w:rsidRPr="00AC4C60"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AC4C60">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AC4C60">
              <w:rPr>
                <w:rFonts w:ascii="Times New Roman" w:eastAsia="Times New Roman" w:hAnsi="Times New Roman" w:cs="Times New Roman"/>
                <w:sz w:val="24"/>
                <w:szCs w:val="24"/>
                <w:lang w:eastAsia="ru-RU" w:bidi="hi-IN"/>
              </w:rPr>
              <w:t xml:space="preserve">особи / </w:t>
            </w:r>
            <w:r w:rsidRPr="00AC4C60">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60D57127" w14:textId="77777777" w:rsidR="00FB3EAE" w:rsidRPr="00AC4C60"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762DC73" w14:textId="77777777" w:rsidR="0075683E" w:rsidRPr="00AC4C60"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AC4C60">
              <w:rPr>
                <w:rFonts w:ascii="Times New Roman" w:eastAsia="Times New Roman" w:hAnsi="Times New Roman" w:cs="Times New Roman"/>
                <w:sz w:val="24"/>
                <w:szCs w:val="24"/>
                <w:lang w:eastAsia="uk-UA"/>
              </w:rPr>
              <w:t>і</w:t>
            </w:r>
            <w:r w:rsidRPr="00AC4C60">
              <w:rPr>
                <w:rFonts w:ascii="Times New Roman" w:eastAsia="Times New Roman" w:hAnsi="Times New Roman" w:cs="Times New Roman"/>
                <w:sz w:val="24"/>
                <w:szCs w:val="24"/>
                <w:lang w:eastAsia="uk-UA"/>
              </w:rPr>
              <w:t xml:space="preserve">, які заважають розгляду зазначеної в документі інформації, у разі не можливості ідентифікувати текст сканованого документу </w:t>
            </w:r>
            <w:r w:rsidRPr="00AC4C60">
              <w:rPr>
                <w:rFonts w:ascii="Times New Roman" w:eastAsia="Times New Roman" w:hAnsi="Times New Roman" w:cs="Times New Roman"/>
                <w:sz w:val="24"/>
                <w:szCs w:val="24"/>
                <w:lang w:eastAsia="uk-UA"/>
              </w:rPr>
              <w:lastRenderedPageBreak/>
              <w:t>через його не чітке зображення, замовник залишає за собою право не враховувати такий документ під час розгляду.</w:t>
            </w:r>
          </w:p>
          <w:p w14:paraId="26B02E93" w14:textId="77777777" w:rsidR="001E55AE" w:rsidRPr="00AC4C60"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4FF78E8D" w14:textId="77777777" w:rsidR="001E55AE" w:rsidRPr="00AC4C60"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67248632" w14:textId="77777777" w:rsidR="00E5190F" w:rsidRPr="00AC4C60"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Інформація, довідки</w:t>
            </w:r>
            <w:r w:rsidR="00477419" w:rsidRPr="00AC4C60">
              <w:rPr>
                <w:rFonts w:ascii="Times New Roman" w:eastAsia="Times New Roman" w:hAnsi="Times New Roman" w:cs="Times New Roman"/>
                <w:color w:val="000000"/>
                <w:sz w:val="24"/>
                <w:szCs w:val="24"/>
                <w:lang w:eastAsia="uk-UA"/>
              </w:rPr>
              <w:t>, що складаються учасником, повинні бути</w:t>
            </w:r>
            <w:r w:rsidR="00E5190F" w:rsidRPr="00AC4C60">
              <w:rPr>
                <w:rFonts w:ascii="Times New Roman" w:eastAsia="Times New Roman" w:hAnsi="Times New Roman" w:cs="Times New Roman"/>
                <w:color w:val="000000"/>
                <w:sz w:val="24"/>
                <w:szCs w:val="24"/>
                <w:lang w:eastAsia="uk-UA"/>
              </w:rPr>
              <w:t xml:space="preserve"> адресовані замовнику,</w:t>
            </w:r>
            <w:r w:rsidR="00477419" w:rsidRPr="00AC4C60">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AC4C60">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7F3D173C" w14:textId="77777777" w:rsidR="00FB3EAE" w:rsidRPr="00AC4C60"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AC4C60">
              <w:rPr>
                <w:rFonts w:ascii="Times New Roman" w:eastAsia="Times New Roman" w:hAnsi="Times New Roman" w:cs="Times New Roman"/>
                <w:sz w:val="24"/>
                <w:szCs w:val="24"/>
                <w:lang w:eastAsia="uk-UA"/>
              </w:rPr>
              <w:t xml:space="preserve">Замовник не вимагає від учасників </w:t>
            </w:r>
            <w:r w:rsidRPr="00AC4C60">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5B1484A" w14:textId="77777777" w:rsidR="00975A2D" w:rsidRPr="00AC4C60" w:rsidRDefault="00975A2D" w:rsidP="00E807C7">
            <w:pPr>
              <w:spacing w:after="0" w:line="240" w:lineRule="auto"/>
              <w:ind w:left="-21" w:hanging="21"/>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sidRPr="00AC4C60">
              <w:rPr>
                <w:rFonts w:ascii="Times New Roman" w:eastAsia="Calibri" w:hAnsi="Times New Roman" w:cs="Times New Roman"/>
                <w:sz w:val="24"/>
                <w:szCs w:val="24"/>
              </w:rPr>
              <w:t>ог частини 3 статті 12 Закону, З</w:t>
            </w:r>
            <w:r w:rsidRPr="00AC4C60">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AC4C60">
              <w:rPr>
                <w:rFonts w:ascii="Times New Roman" w:eastAsia="Calibri" w:hAnsi="Times New Roman" w:cs="Times New Roman"/>
                <w:sz w:val="24"/>
                <w:szCs w:val="24"/>
              </w:rPr>
              <w:t>би, яка є учасником. Вважатиметь</w:t>
            </w:r>
            <w:r w:rsidRPr="00AC4C60">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5D2F2383" w14:textId="77777777" w:rsidR="00B3194C" w:rsidRPr="00AC4C60"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AC4C60">
              <w:rPr>
                <w:rFonts w:ascii="Times New Roman" w:eastAsia="Calibri" w:hAnsi="Times New Roman" w:cs="Times New Roman"/>
                <w:sz w:val="24"/>
                <w:szCs w:val="24"/>
              </w:rPr>
              <w:t>У разі надання довідок</w:t>
            </w:r>
            <w:r w:rsidR="00BF0C28" w:rsidRPr="00AC4C60">
              <w:rPr>
                <w:rFonts w:ascii="Times New Roman" w:eastAsia="Calibri" w:hAnsi="Times New Roman" w:cs="Times New Roman"/>
                <w:sz w:val="24"/>
                <w:szCs w:val="24"/>
              </w:rPr>
              <w:t>, витягів, виписок</w:t>
            </w:r>
            <w:r w:rsidRPr="00AC4C60">
              <w:rPr>
                <w:rFonts w:ascii="Times New Roman" w:eastAsia="Calibri" w:hAnsi="Times New Roman" w:cs="Times New Roman"/>
                <w:sz w:val="24"/>
                <w:szCs w:val="24"/>
              </w:rPr>
              <w:t xml:space="preserve"> у вигляді роздрукованого електронного документу, такі </w:t>
            </w:r>
            <w:r w:rsidR="00BF0C28" w:rsidRPr="00AC4C60">
              <w:rPr>
                <w:rFonts w:ascii="Times New Roman" w:eastAsia="Calibri" w:hAnsi="Times New Roman" w:cs="Times New Roman"/>
                <w:sz w:val="24"/>
                <w:szCs w:val="24"/>
              </w:rPr>
              <w:t>документи</w:t>
            </w:r>
            <w:r w:rsidRPr="00AC4C60">
              <w:rPr>
                <w:rFonts w:ascii="Times New Roman" w:eastAsia="Calibri" w:hAnsi="Times New Roman" w:cs="Times New Roman"/>
                <w:sz w:val="24"/>
                <w:szCs w:val="24"/>
              </w:rPr>
              <w:t xml:space="preserve"> повинні містити обов’язкові атрибути (QR-код та/або № </w:t>
            </w:r>
            <w:r w:rsidRPr="00AC4C60">
              <w:rPr>
                <w:rFonts w:ascii="Times New Roman" w:eastAsia="Calibri" w:hAnsi="Times New Roman" w:cs="Times New Roman"/>
                <w:sz w:val="24"/>
                <w:szCs w:val="24"/>
              </w:rPr>
              <w:lastRenderedPageBreak/>
              <w:t>документа, запиту тощо) за допомогою яких можна перевірити автентичність цих документів.</w:t>
            </w:r>
          </w:p>
          <w:p w14:paraId="74723041" w14:textId="77777777" w:rsidR="00FC48F1" w:rsidRPr="00AC4C60"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AC4C60">
              <w:rPr>
                <w:rFonts w:ascii="Times New Roman" w:eastAsia="Times New Roman" w:hAnsi="Times New Roman" w:cs="Times New Roman"/>
                <w:color w:val="000000"/>
                <w:sz w:val="24"/>
                <w:szCs w:val="24"/>
                <w:lang w:eastAsia="uk-UA"/>
              </w:rPr>
              <w:t>–</w:t>
            </w:r>
            <w:r w:rsidRPr="00AC4C60">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AC4C60">
              <w:rPr>
                <w:rFonts w:ascii="Times New Roman" w:eastAsia="Times New Roman" w:hAnsi="Times New Roman" w:cs="Times New Roman"/>
                <w:color w:val="000000"/>
                <w:sz w:val="24"/>
                <w:szCs w:val="24"/>
                <w:lang w:eastAsia="uk-UA"/>
              </w:rPr>
              <w:t>–</w:t>
            </w:r>
            <w:r w:rsidRPr="00AC4C60">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AC4C60">
              <w:rPr>
                <w:rFonts w:ascii="Times New Roman" w:eastAsia="Times New Roman" w:hAnsi="Times New Roman" w:cs="Times New Roman"/>
                <w:color w:val="000000"/>
                <w:sz w:val="24"/>
                <w:szCs w:val="24"/>
                <w:lang w:eastAsia="uk-UA"/>
              </w:rPr>
              <w:t>–</w:t>
            </w:r>
            <w:r w:rsidRPr="00AC4C60">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AC4C60">
              <w:rPr>
                <w:rFonts w:ascii="Times New Roman" w:eastAsia="Times New Roman" w:hAnsi="Times New Roman" w:cs="Times New Roman"/>
                <w:color w:val="000000"/>
                <w:sz w:val="24"/>
                <w:szCs w:val="24"/>
                <w:lang w:eastAsia="uk-UA"/>
              </w:rPr>
              <w:t>–</w:t>
            </w:r>
            <w:r w:rsidRPr="00AC4C60">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AC4C60">
              <w:rPr>
                <w:rFonts w:ascii="Times New Roman" w:eastAsia="Times New Roman" w:hAnsi="Times New Roman" w:cs="Times New Roman"/>
                <w:sz w:val="24"/>
                <w:szCs w:val="24"/>
                <w:lang w:eastAsia="uk-UA"/>
              </w:rPr>
              <w:t xml:space="preserve"> </w:t>
            </w:r>
          </w:p>
          <w:p w14:paraId="5BB21B62" w14:textId="77777777" w:rsidR="00FC48F1" w:rsidRPr="00AC4C60"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AC4C60">
              <w:rPr>
                <w:rFonts w:ascii="Times New Roman" w:eastAsia="Times New Roman" w:hAnsi="Times New Roman" w:cs="Times New Roman"/>
                <w:sz w:val="24"/>
                <w:szCs w:val="24"/>
                <w:lang w:eastAsia="uk-UA"/>
              </w:rPr>
              <w:t>т.ч</w:t>
            </w:r>
            <w:proofErr w:type="spellEnd"/>
            <w:r w:rsidRPr="00AC4C60">
              <w:rPr>
                <w:rFonts w:ascii="Times New Roman" w:eastAsia="Times New Roman" w:hAnsi="Times New Roman" w:cs="Times New Roman"/>
                <w:sz w:val="24"/>
                <w:szCs w:val="24"/>
                <w:lang w:eastAsia="uk-UA"/>
              </w:rPr>
              <w:t>. аналогів документу/інформації, з посиланням на відповідні нормативно-правові акти.</w:t>
            </w:r>
          </w:p>
          <w:p w14:paraId="5AD15C7C" w14:textId="77777777" w:rsidR="00D07886" w:rsidRPr="00AC4C60"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sidRPr="00AC4C60">
              <w:rPr>
                <w:rFonts w:ascii="Times New Roman" w:eastAsia="Times New Roman" w:hAnsi="Times New Roman" w:cs="Times New Roman"/>
                <w:sz w:val="24"/>
                <w:szCs w:val="24"/>
                <w:lang w:eastAsia="uk-UA"/>
              </w:rPr>
              <w:t>О</w:t>
            </w:r>
            <w:r w:rsidRPr="00AC4C60">
              <w:rPr>
                <w:rFonts w:ascii="Times New Roman" w:eastAsia="Times New Roman" w:hAnsi="Times New Roman" w:cs="Times New Roman"/>
                <w:sz w:val="24"/>
                <w:szCs w:val="24"/>
                <w:lang w:eastAsia="uk-UA"/>
              </w:rPr>
              <w:t>собливостей</w:t>
            </w:r>
            <w:r w:rsidR="00D07886" w:rsidRPr="00AC4C60">
              <w:rPr>
                <w:rFonts w:ascii="Times New Roman" w:eastAsia="Times New Roman" w:hAnsi="Times New Roman" w:cs="Times New Roman"/>
                <w:sz w:val="24"/>
                <w:szCs w:val="24"/>
                <w:lang w:eastAsia="uk-UA"/>
              </w:rPr>
              <w:t>.</w:t>
            </w:r>
            <w:r w:rsidR="00EB3A63" w:rsidRPr="00AC4C60">
              <w:rPr>
                <w:rFonts w:ascii="Times New Roman" w:eastAsia="Times New Roman" w:hAnsi="Times New Roman" w:cs="Times New Roman"/>
                <w:sz w:val="24"/>
                <w:szCs w:val="24"/>
                <w:lang w:eastAsia="uk-UA"/>
              </w:rPr>
              <w:t xml:space="preserve"> Замовник, орган оскарження та </w:t>
            </w:r>
            <w:proofErr w:type="spellStart"/>
            <w:r w:rsidR="00EB3A63" w:rsidRPr="00AC4C60">
              <w:rPr>
                <w:rFonts w:ascii="Times New Roman" w:eastAsia="Times New Roman" w:hAnsi="Times New Roman" w:cs="Times New Roman"/>
                <w:sz w:val="24"/>
                <w:szCs w:val="24"/>
                <w:lang w:eastAsia="uk-UA"/>
              </w:rPr>
              <w:t>Держаудитслужба</w:t>
            </w:r>
            <w:proofErr w:type="spellEnd"/>
            <w:r w:rsidR="00EB3A63" w:rsidRPr="00AC4C60">
              <w:rPr>
                <w:rFonts w:ascii="Times New Roman" w:eastAsia="Times New Roman" w:hAnsi="Times New Roman" w:cs="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2CD5F1BE" w14:textId="77777777" w:rsidR="003A44FD" w:rsidRPr="00AC4C60"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26A7C0B2" w14:textId="77777777" w:rsidR="004C7DE1" w:rsidRPr="00AC4C60"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AC4C60">
              <w:rPr>
                <w:rFonts w:ascii="Times New Roman" w:eastAsia="Times New Roman" w:hAnsi="Times New Roman" w:cs="Times New Roman"/>
                <w:sz w:val="24"/>
                <w:szCs w:val="24"/>
                <w:lang w:eastAsia="uk-UA"/>
              </w:rPr>
              <w:t xml:space="preserve">дхилення тендерної пропозиції. </w:t>
            </w:r>
          </w:p>
        </w:tc>
      </w:tr>
      <w:tr w:rsidR="004C7DE1" w:rsidRPr="00AC4C60" w14:paraId="0E35C787" w14:textId="77777777" w:rsidTr="00E807C7">
        <w:trPr>
          <w:trHeight w:val="410"/>
          <w:jc w:val="center"/>
        </w:trPr>
        <w:tc>
          <w:tcPr>
            <w:tcW w:w="576" w:type="dxa"/>
            <w:shd w:val="clear" w:color="auto" w:fill="auto"/>
          </w:tcPr>
          <w:p w14:paraId="446067E1"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417DEE91" w14:textId="77777777" w:rsidR="004C7DE1" w:rsidRPr="00AC4C60"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173603A0" w14:textId="77777777" w:rsidR="004C7DE1" w:rsidRPr="00AC4C60"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Забезпечення тенде</w:t>
            </w:r>
            <w:r w:rsidR="00F47AF6" w:rsidRPr="00AC4C60">
              <w:rPr>
                <w:rFonts w:ascii="Times New Roman" w:eastAsia="Times New Roman" w:hAnsi="Times New Roman" w:cs="Times New Roman"/>
                <w:sz w:val="24"/>
                <w:szCs w:val="24"/>
                <w:lang w:eastAsia="uk-UA"/>
              </w:rPr>
              <w:t>рної пропозиції не вимагається.</w:t>
            </w:r>
          </w:p>
        </w:tc>
      </w:tr>
      <w:tr w:rsidR="004C7DE1" w:rsidRPr="00AC4C60" w14:paraId="2F1495D1" w14:textId="77777777" w:rsidTr="00E807C7">
        <w:trPr>
          <w:trHeight w:val="70"/>
          <w:jc w:val="center"/>
        </w:trPr>
        <w:tc>
          <w:tcPr>
            <w:tcW w:w="576" w:type="dxa"/>
            <w:shd w:val="clear" w:color="auto" w:fill="auto"/>
          </w:tcPr>
          <w:p w14:paraId="40343493"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3</w:t>
            </w:r>
          </w:p>
        </w:tc>
        <w:tc>
          <w:tcPr>
            <w:tcW w:w="3155" w:type="dxa"/>
            <w:shd w:val="clear" w:color="auto" w:fill="auto"/>
          </w:tcPr>
          <w:p w14:paraId="2DD1BD86" w14:textId="77777777" w:rsidR="004C7DE1" w:rsidRPr="00AC4C60"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uk-UA"/>
              </w:rPr>
              <w:t>Умови повернення чи неповернення забезпечення тендерної пропозиції</w:t>
            </w:r>
          </w:p>
        </w:tc>
        <w:tc>
          <w:tcPr>
            <w:tcW w:w="6565" w:type="dxa"/>
            <w:shd w:val="clear" w:color="auto" w:fill="auto"/>
          </w:tcPr>
          <w:p w14:paraId="62609A84" w14:textId="77777777" w:rsidR="004C7DE1" w:rsidRPr="00AC4C60"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Забезпечення тенде</w:t>
            </w:r>
            <w:r w:rsidR="00F47AF6" w:rsidRPr="00AC4C60">
              <w:rPr>
                <w:rFonts w:ascii="Times New Roman" w:eastAsia="Times New Roman" w:hAnsi="Times New Roman" w:cs="Times New Roman"/>
                <w:sz w:val="24"/>
                <w:szCs w:val="24"/>
                <w:lang w:eastAsia="uk-UA"/>
              </w:rPr>
              <w:t>рної пропозиції не вимагається.</w:t>
            </w:r>
          </w:p>
        </w:tc>
      </w:tr>
      <w:tr w:rsidR="004C7DE1" w:rsidRPr="00AC4C60" w14:paraId="2D7F3812" w14:textId="77777777" w:rsidTr="00E807C7">
        <w:trPr>
          <w:trHeight w:val="1222"/>
          <w:jc w:val="center"/>
        </w:trPr>
        <w:tc>
          <w:tcPr>
            <w:tcW w:w="576" w:type="dxa"/>
            <w:shd w:val="clear" w:color="auto" w:fill="auto"/>
          </w:tcPr>
          <w:p w14:paraId="43C440ED"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5AFBA14F" w14:textId="77777777" w:rsidR="004C7DE1" w:rsidRPr="00AC4C60"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uk-UA"/>
              </w:rPr>
              <w:t>Строк, протягом якого тендерні пропозиції є дійсними</w:t>
            </w:r>
          </w:p>
        </w:tc>
        <w:tc>
          <w:tcPr>
            <w:tcW w:w="6565" w:type="dxa"/>
            <w:shd w:val="clear" w:color="auto" w:fill="auto"/>
          </w:tcPr>
          <w:p w14:paraId="02682C0B" w14:textId="77777777" w:rsidR="00560D8D" w:rsidRPr="00AC4C60"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AC4C60">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AC4C60">
              <w:rPr>
                <w:rFonts w:ascii="Times New Roman" w:eastAsia="Tahoma" w:hAnsi="Times New Roman" w:cs="Times New Roman"/>
                <w:bCs/>
                <w:sz w:val="24"/>
                <w:szCs w:val="24"/>
                <w:lang w:eastAsia="zh-CN"/>
              </w:rPr>
              <w:t>90 (дев’яносто)</w:t>
            </w:r>
            <w:r w:rsidR="00560D8D" w:rsidRPr="00AC4C60">
              <w:rPr>
                <w:rFonts w:ascii="Times New Roman" w:eastAsia="Tahoma" w:hAnsi="Times New Roman" w:cs="Times New Roman"/>
                <w:sz w:val="24"/>
                <w:szCs w:val="24"/>
                <w:lang w:eastAsia="zh-CN"/>
              </w:rPr>
              <w:t xml:space="preserve"> днів</w:t>
            </w:r>
            <w:r w:rsidR="00560D8D" w:rsidRPr="00AC4C60">
              <w:rPr>
                <w:rFonts w:ascii="Times New Roman" w:eastAsia="Times New Roman" w:hAnsi="Times New Roman" w:cs="Times New Roman"/>
                <w:sz w:val="24"/>
                <w:szCs w:val="24"/>
                <w:lang w:eastAsia="zh-CN"/>
              </w:rPr>
              <w:t xml:space="preserve"> </w:t>
            </w:r>
            <w:r w:rsidRPr="00AC4C60">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AC4C60">
              <w:rPr>
                <w:rFonts w:ascii="Times New Roman" w:eastAsia="Times New Roman" w:hAnsi="Times New Roman" w:cs="Times New Roman"/>
                <w:sz w:val="24"/>
                <w:szCs w:val="24"/>
                <w:lang w:eastAsia="zh-CN"/>
              </w:rPr>
              <w:t>.</w:t>
            </w:r>
          </w:p>
          <w:p w14:paraId="716E5B63" w14:textId="77777777" w:rsidR="00AF4503" w:rsidRPr="00AC4C60"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AC4C60">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AC4C60">
              <w:rPr>
                <w:rFonts w:ascii="Times New Roman" w:eastAsia="Times New Roman" w:hAnsi="Times New Roman" w:cs="Times New Roman"/>
                <w:sz w:val="24"/>
                <w:szCs w:val="24"/>
                <w:lang w:eastAsia="ru-RU"/>
              </w:rPr>
              <w:t>. Учасник процедури закупівлі має право:</w:t>
            </w:r>
          </w:p>
          <w:p w14:paraId="31B4EA6A" w14:textId="77777777" w:rsidR="00AF4503" w:rsidRPr="00AC4C60"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C4C60">
              <w:rPr>
                <w:rFonts w:ascii="Times New Roman" w:eastAsia="Times New Roman" w:hAnsi="Times New Roman" w:cs="Times New Roman"/>
                <w:sz w:val="24"/>
                <w:szCs w:val="24"/>
                <w:lang w:val="uk-UA" w:eastAsia="ru-RU"/>
              </w:rPr>
              <w:t xml:space="preserve">відхилити таку </w:t>
            </w:r>
            <w:r w:rsidRPr="00AC4C60">
              <w:rPr>
                <w:rFonts w:ascii="Times New Roman" w:eastAsia="Times New Roman" w:hAnsi="Times New Roman" w:cs="Times New Roman"/>
                <w:color w:val="000000"/>
                <w:sz w:val="24"/>
                <w:szCs w:val="24"/>
                <w:lang w:val="uk-UA" w:eastAsia="ru-RU"/>
              </w:rPr>
              <w:t>вимогу, не втрачаючи при цьому наданого ним забезпечення тендерної пропозиції;</w:t>
            </w:r>
          </w:p>
          <w:p w14:paraId="0491C23F" w14:textId="77777777" w:rsidR="004C7DE1" w:rsidRPr="00AC4C60"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val="uk-UA" w:eastAsia="uk-UA"/>
              </w:rPr>
            </w:pPr>
            <w:r w:rsidRPr="00AC4C60">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442A06" w:rsidRPr="00AC4C60">
              <w:rPr>
                <w:rFonts w:ascii="Times New Roman" w:eastAsia="Times New Roman" w:hAnsi="Times New Roman" w:cs="Times New Roman"/>
                <w:color w:val="000000"/>
                <w:sz w:val="24"/>
                <w:szCs w:val="24"/>
                <w:lang w:val="uk-UA" w:eastAsia="ru-RU"/>
              </w:rPr>
              <w:t>.</w:t>
            </w:r>
          </w:p>
          <w:p w14:paraId="66D5A747" w14:textId="77777777" w:rsidR="00561DE6" w:rsidRPr="00AC4C60"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AC4C60">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DE1" w:rsidRPr="00AC4C60" w14:paraId="08D1E450" w14:textId="77777777" w:rsidTr="00E807C7">
        <w:trPr>
          <w:trHeight w:val="522"/>
          <w:jc w:val="center"/>
        </w:trPr>
        <w:tc>
          <w:tcPr>
            <w:tcW w:w="576" w:type="dxa"/>
            <w:shd w:val="clear" w:color="auto" w:fill="auto"/>
          </w:tcPr>
          <w:p w14:paraId="0496C5E3"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5</w:t>
            </w:r>
          </w:p>
        </w:tc>
        <w:tc>
          <w:tcPr>
            <w:tcW w:w="3155" w:type="dxa"/>
            <w:shd w:val="clear" w:color="auto" w:fill="auto"/>
          </w:tcPr>
          <w:p w14:paraId="2732438C" w14:textId="77777777" w:rsidR="004C7DE1" w:rsidRPr="00AC4C60"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eastAsia="uk-UA"/>
              </w:rPr>
            </w:pPr>
            <w:r w:rsidRPr="00AC4C60">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92451D" w:rsidRPr="00AC4C60">
              <w:rPr>
                <w:rFonts w:ascii="Times New Roman" w:eastAsia="Times New Roman" w:hAnsi="Times New Roman" w:cs="Times New Roman"/>
                <w:sz w:val="24"/>
                <w:szCs w:val="24"/>
                <w:lang w:eastAsia="ar-SA"/>
              </w:rPr>
              <w:t>пунктом 44  Особливостей</w:t>
            </w:r>
          </w:p>
        </w:tc>
        <w:tc>
          <w:tcPr>
            <w:tcW w:w="6565" w:type="dxa"/>
            <w:shd w:val="clear" w:color="auto" w:fill="auto"/>
          </w:tcPr>
          <w:p w14:paraId="4E562089" w14:textId="77777777" w:rsidR="00ED2FBC" w:rsidRPr="00AC4C60" w:rsidRDefault="00954860" w:rsidP="004305C2">
            <w:pPr>
              <w:widowControl w:val="0"/>
              <w:spacing w:after="0" w:line="240" w:lineRule="auto"/>
              <w:ind w:firstLine="11"/>
              <w:jc w:val="both"/>
              <w:rPr>
                <w:rFonts w:ascii="Times New Roman" w:eastAsia="Times New Roman" w:hAnsi="Times New Roman"/>
                <w:sz w:val="24"/>
                <w:szCs w:val="24"/>
                <w:lang w:eastAsia="ru-RU"/>
              </w:rPr>
            </w:pPr>
            <w:r w:rsidRPr="00AC4C60">
              <w:rPr>
                <w:rFonts w:ascii="Times New Roman" w:eastAsia="Times New Roman" w:hAnsi="Times New Roman"/>
                <w:sz w:val="24"/>
                <w:szCs w:val="24"/>
                <w:lang w:eastAsia="ru-RU"/>
              </w:rPr>
              <w:t xml:space="preserve">5.1. </w:t>
            </w:r>
            <w:r w:rsidR="00ED2FBC" w:rsidRPr="00AC4C60">
              <w:rPr>
                <w:rFonts w:ascii="Times New Roman" w:eastAsia="Times New Roman" w:hAnsi="Times New Roman"/>
                <w:sz w:val="24"/>
                <w:szCs w:val="24"/>
                <w:lang w:eastAsia="ru-RU"/>
              </w:rPr>
              <w:t xml:space="preserve">Умовами цієї тендерної документації </w:t>
            </w:r>
            <w:r w:rsidR="006B0209" w:rsidRPr="00AC4C60">
              <w:rPr>
                <w:rFonts w:ascii="Times New Roman" w:eastAsia="Times New Roman" w:hAnsi="Times New Roman"/>
                <w:color w:val="000000"/>
                <w:sz w:val="24"/>
                <w:szCs w:val="24"/>
                <w:lang w:eastAsia="ru-RU"/>
              </w:rPr>
              <w:t xml:space="preserve">Замовник установлює такий кваліфікаційний критерій, як </w:t>
            </w:r>
            <w:r w:rsidR="00EF5267" w:rsidRPr="00AC4C60">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AC4C60">
              <w:rPr>
                <w:rFonts w:ascii="Times New Roman" w:eastAsia="Times New Roman" w:hAnsi="Times New Roman"/>
                <w:sz w:val="24"/>
                <w:szCs w:val="24"/>
                <w:lang w:eastAsia="ru-RU"/>
              </w:rPr>
              <w:t xml:space="preserve">, </w:t>
            </w:r>
            <w:r w:rsidR="008A603E" w:rsidRPr="00AC4C60">
              <w:rPr>
                <w:rFonts w:ascii="Times New Roman" w:eastAsia="Times New Roman" w:hAnsi="Times New Roman"/>
                <w:sz w:val="24"/>
                <w:szCs w:val="24"/>
                <w:lang w:eastAsia="ru-RU"/>
              </w:rPr>
              <w:t xml:space="preserve">у спосіб, </w:t>
            </w:r>
            <w:r w:rsidR="00156E67" w:rsidRPr="00AC4C60">
              <w:rPr>
                <w:rFonts w:ascii="Times New Roman" w:eastAsia="Times New Roman" w:hAnsi="Times New Roman"/>
                <w:sz w:val="24"/>
                <w:szCs w:val="24"/>
                <w:lang w:eastAsia="ru-RU"/>
              </w:rPr>
              <w:t xml:space="preserve">що визначено </w:t>
            </w:r>
            <w:r w:rsidR="00156E67" w:rsidRPr="00AC4C60">
              <w:rPr>
                <w:rFonts w:ascii="Times New Roman" w:eastAsia="Times New Roman" w:hAnsi="Times New Roman" w:cs="Times New Roman"/>
                <w:color w:val="000000"/>
                <w:sz w:val="24"/>
                <w:szCs w:val="24"/>
                <w:lang w:eastAsia="ru-RU"/>
              </w:rPr>
              <w:t>у Додатку 1 до цієї Тендерної документації.</w:t>
            </w:r>
          </w:p>
          <w:p w14:paraId="592AF6F8" w14:textId="77777777" w:rsidR="00E83CAB" w:rsidRPr="00AC4C60"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imes New Roman" w:hAnsi="Times New Roman" w:cs="Times New Roman"/>
                <w:sz w:val="24"/>
                <w:szCs w:val="24"/>
                <w:lang w:eastAsia="ar-SA"/>
              </w:rPr>
              <w:t xml:space="preserve">5.2. </w:t>
            </w:r>
            <w:r w:rsidR="007767B3" w:rsidRPr="00AC4C60">
              <w:rPr>
                <w:rFonts w:ascii="Times New Roman" w:eastAsia="Times New Roman" w:hAnsi="Times New Roman"/>
                <w:sz w:val="24"/>
                <w:szCs w:val="24"/>
                <w:lang w:eastAsia="ru-RU"/>
              </w:rPr>
              <w:t>Відповідно до умов п. 44 Особливостей,</w:t>
            </w:r>
            <w:r w:rsidR="007767B3" w:rsidRPr="00AC4C60">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AC4C60">
              <w:rPr>
                <w:rFonts w:ascii="Times New Roman" w:eastAsia="Tahoma" w:hAnsi="Times New Roman" w:cs="Times New Roman"/>
                <w:sz w:val="24"/>
                <w:szCs w:val="24"/>
                <w:lang w:eastAsia="uk-UA"/>
              </w:rPr>
              <w:t>:</w:t>
            </w:r>
          </w:p>
          <w:p w14:paraId="605161B5"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E3FE3"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 xml:space="preserve">2) відомості про юридичну особу, яка є учасником процедури закупівлі, </w:t>
            </w:r>
            <w:proofErr w:type="spellStart"/>
            <w:r w:rsidRPr="00AC4C60">
              <w:rPr>
                <w:rFonts w:ascii="Times New Roman" w:eastAsia="Tahoma" w:hAnsi="Times New Roman" w:cs="Times New Roman"/>
                <w:sz w:val="24"/>
                <w:szCs w:val="24"/>
                <w:lang w:eastAsia="uk-UA"/>
              </w:rPr>
              <w:t>внесено</w:t>
            </w:r>
            <w:proofErr w:type="spellEnd"/>
            <w:r w:rsidRPr="00AC4C60">
              <w:rPr>
                <w:rFonts w:ascii="Times New Roman" w:eastAsia="Tahoma"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C85A6DA"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5EECA9"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4C60">
              <w:rPr>
                <w:rFonts w:ascii="Times New Roman" w:eastAsia="Tahoma" w:hAnsi="Times New Roman" w:cs="Times New Roman"/>
                <w:sz w:val="24"/>
                <w:szCs w:val="24"/>
                <w:lang w:eastAsia="uk-UA"/>
              </w:rPr>
              <w:t>антиконкурентних</w:t>
            </w:r>
            <w:proofErr w:type="spellEnd"/>
            <w:r w:rsidRPr="00AC4C60">
              <w:rPr>
                <w:rFonts w:ascii="Times New Roman" w:eastAsia="Tahoma" w:hAnsi="Times New Roman" w:cs="Times New Roman"/>
                <w:sz w:val="24"/>
                <w:szCs w:val="24"/>
                <w:lang w:eastAsia="uk-UA"/>
              </w:rPr>
              <w:t xml:space="preserve"> узгоджених дій, що стосуються спотворення результатів тендерів;</w:t>
            </w:r>
          </w:p>
          <w:p w14:paraId="0AA9E5CA"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E13A6B"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8AF204"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734072"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C29B5"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458EBDB" w14:textId="77777777" w:rsidR="007767B3"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25D0801"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 xml:space="preserve">11) учасник процедури закупівлі або кінцевий </w:t>
            </w:r>
            <w:proofErr w:type="spellStart"/>
            <w:r w:rsidRPr="00AC4C60">
              <w:rPr>
                <w:rFonts w:ascii="Times New Roman" w:eastAsia="Tahoma" w:hAnsi="Times New Roman" w:cs="Times New Roman"/>
                <w:sz w:val="24"/>
                <w:szCs w:val="24"/>
                <w:lang w:eastAsia="uk-UA"/>
              </w:rPr>
              <w:t>бенефіціарний</w:t>
            </w:r>
            <w:proofErr w:type="spellEnd"/>
            <w:r w:rsidRPr="00AC4C60">
              <w:rPr>
                <w:rFonts w:ascii="Times New Roman" w:eastAsia="Tahoma"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608C0DD" w14:textId="77777777" w:rsidR="004305C2" w:rsidRPr="00AC4C60" w:rsidRDefault="004305C2"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DBC875" w14:textId="77777777" w:rsidR="007767B3" w:rsidRPr="00AC4C60" w:rsidRDefault="007767B3" w:rsidP="004305C2">
            <w:pPr>
              <w:spacing w:after="0" w:line="240" w:lineRule="auto"/>
              <w:ind w:firstLine="11"/>
              <w:jc w:val="both"/>
              <w:rPr>
                <w:rFonts w:ascii="Times New Roman" w:eastAsia="Tahoma" w:hAnsi="Times New Roman" w:cs="Times New Roman"/>
                <w:sz w:val="24"/>
                <w:szCs w:val="24"/>
                <w:lang w:eastAsia="uk-UA"/>
              </w:rPr>
            </w:pPr>
            <w:r w:rsidRPr="00AC4C60">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A6191B" w14:textId="77777777" w:rsidR="00270F91" w:rsidRPr="00AC4C60"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1DEA2A" w14:textId="77777777" w:rsidR="00C72232" w:rsidRPr="00AC4C60"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AC4C60">
              <w:rPr>
                <w:rFonts w:ascii="Times New Roman" w:eastAsia="Times New Roman" w:hAnsi="Times New Roman" w:cs="Times New Roman"/>
                <w:color w:val="000000"/>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AC4C60">
              <w:rPr>
                <w:rFonts w:ascii="Times New Roman" w:eastAsia="Times New Roman" w:hAnsi="Times New Roman" w:cs="Times New Roman"/>
                <w:color w:val="000000"/>
                <w:sz w:val="24"/>
                <w:szCs w:val="24"/>
                <w:lang w:eastAsia="ru-RU"/>
              </w:rPr>
              <w:t xml:space="preserve">цієї </w:t>
            </w:r>
            <w:r w:rsidR="003124F2" w:rsidRPr="00AC4C60">
              <w:rPr>
                <w:rFonts w:ascii="Times New Roman" w:eastAsia="Times New Roman" w:hAnsi="Times New Roman" w:cs="Times New Roman"/>
                <w:color w:val="000000"/>
                <w:sz w:val="24"/>
                <w:szCs w:val="24"/>
                <w:lang w:eastAsia="ru-RU"/>
              </w:rPr>
              <w:t>Тендерної документації</w:t>
            </w:r>
            <w:r w:rsidR="00C72232" w:rsidRPr="00AC4C60">
              <w:rPr>
                <w:rFonts w:ascii="Times New Roman" w:eastAsia="Times New Roman" w:hAnsi="Times New Roman" w:cs="Times New Roman"/>
                <w:sz w:val="24"/>
                <w:szCs w:val="24"/>
                <w:lang w:eastAsia="ar-SA"/>
              </w:rPr>
              <w:t>.</w:t>
            </w:r>
          </w:p>
          <w:p w14:paraId="6BAD206D" w14:textId="77777777" w:rsidR="00D952FD" w:rsidRPr="00AC4C60"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E743" w14:textId="77777777" w:rsidR="00E40DB9" w:rsidRPr="00AC4C60"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ru-RU"/>
              </w:rPr>
              <w:t xml:space="preserve">Перелік </w:t>
            </w:r>
            <w:r w:rsidR="00EB448F" w:rsidRPr="00AC4C60">
              <w:rPr>
                <w:rFonts w:ascii="Times New Roman" w:eastAsia="Times New Roman" w:hAnsi="Times New Roman" w:cs="Times New Roman"/>
                <w:sz w:val="24"/>
                <w:szCs w:val="24"/>
                <w:lang w:eastAsia="ru-RU"/>
              </w:rPr>
              <w:t xml:space="preserve">та спосіб подання </w:t>
            </w:r>
            <w:r w:rsidRPr="00AC4C60">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AC4C60">
              <w:rPr>
                <w:rFonts w:ascii="Times New Roman" w:eastAsia="Times New Roman" w:hAnsi="Times New Roman" w:cs="Times New Roman"/>
                <w:sz w:val="24"/>
                <w:szCs w:val="24"/>
                <w:lang w:eastAsia="ar-SA"/>
              </w:rPr>
              <w:t>визначених</w:t>
            </w:r>
            <w:r w:rsidR="00D952FD" w:rsidRPr="00AC4C60">
              <w:rPr>
                <w:rFonts w:ascii="Times New Roman" w:eastAsia="Times New Roman" w:hAnsi="Times New Roman" w:cs="Times New Roman"/>
                <w:sz w:val="24"/>
                <w:szCs w:val="24"/>
                <w:lang w:eastAsia="ar-SA"/>
              </w:rPr>
              <w:t xml:space="preserve"> в</w:t>
            </w:r>
            <w:r w:rsidRPr="00AC4C60">
              <w:rPr>
                <w:rFonts w:ascii="Times New Roman" w:eastAsia="Times New Roman" w:hAnsi="Times New Roman" w:cs="Times New Roman"/>
                <w:sz w:val="24"/>
                <w:szCs w:val="24"/>
                <w:lang w:eastAsia="ar-SA"/>
              </w:rPr>
              <w:t xml:space="preserve"> </w:t>
            </w:r>
            <w:r w:rsidR="00D952FD" w:rsidRPr="00AC4C60">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AC4C60">
              <w:rPr>
                <w:rFonts w:ascii="Times New Roman" w:eastAsia="Times New Roman" w:hAnsi="Times New Roman" w:cs="Times New Roman"/>
                <w:sz w:val="24"/>
                <w:szCs w:val="24"/>
                <w:lang w:eastAsia="ru-RU"/>
              </w:rPr>
              <w:t xml:space="preserve"> </w:t>
            </w:r>
            <w:r w:rsidRPr="00AC4C60">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AC4C60">
              <w:rPr>
                <w:rFonts w:ascii="Times New Roman" w:eastAsia="Times New Roman" w:hAnsi="Times New Roman" w:cs="Times New Roman"/>
                <w:sz w:val="24"/>
                <w:szCs w:val="24"/>
                <w:lang w:eastAsia="ru-RU"/>
              </w:rPr>
              <w:t>ї пропозиції” цієї документації, згідно переліку викладеному</w:t>
            </w:r>
            <w:r w:rsidRPr="00AC4C60">
              <w:rPr>
                <w:rFonts w:ascii="Times New Roman" w:eastAsia="Times New Roman" w:hAnsi="Times New Roman" w:cs="Times New Roman"/>
                <w:sz w:val="24"/>
                <w:szCs w:val="24"/>
                <w:lang w:eastAsia="ru-RU"/>
              </w:rPr>
              <w:t xml:space="preserve"> у </w:t>
            </w:r>
            <w:r w:rsidR="00053D6A" w:rsidRPr="00AC4C60">
              <w:rPr>
                <w:rFonts w:ascii="Times New Roman" w:eastAsia="Times New Roman" w:hAnsi="Times New Roman" w:cs="Times New Roman"/>
                <w:sz w:val="24"/>
                <w:szCs w:val="24"/>
                <w:lang w:eastAsia="ru-RU"/>
              </w:rPr>
              <w:t xml:space="preserve">Додатку 1 до </w:t>
            </w:r>
            <w:r w:rsidR="008646C7" w:rsidRPr="00AC4C60">
              <w:rPr>
                <w:rFonts w:ascii="Times New Roman" w:eastAsia="Times New Roman" w:hAnsi="Times New Roman" w:cs="Times New Roman"/>
                <w:sz w:val="24"/>
                <w:szCs w:val="24"/>
                <w:lang w:eastAsia="ru-RU"/>
              </w:rPr>
              <w:t xml:space="preserve">цієї </w:t>
            </w:r>
            <w:r w:rsidR="00053D6A" w:rsidRPr="00AC4C60">
              <w:rPr>
                <w:rFonts w:ascii="Times New Roman" w:eastAsia="Times New Roman" w:hAnsi="Times New Roman" w:cs="Times New Roman"/>
                <w:sz w:val="24"/>
                <w:szCs w:val="24"/>
                <w:lang w:eastAsia="ru-RU"/>
              </w:rPr>
              <w:t>т</w:t>
            </w:r>
            <w:r w:rsidRPr="00AC4C60">
              <w:rPr>
                <w:rFonts w:ascii="Times New Roman" w:eastAsia="Times New Roman" w:hAnsi="Times New Roman" w:cs="Times New Roman"/>
                <w:sz w:val="24"/>
                <w:szCs w:val="24"/>
                <w:lang w:eastAsia="ru-RU"/>
              </w:rPr>
              <w:t>ендерної документації.</w:t>
            </w:r>
          </w:p>
        </w:tc>
      </w:tr>
      <w:tr w:rsidR="004C7DE1" w:rsidRPr="00AC4C60" w14:paraId="28CD9234" w14:textId="77777777" w:rsidTr="00E807C7">
        <w:trPr>
          <w:trHeight w:val="522"/>
          <w:jc w:val="center"/>
        </w:trPr>
        <w:tc>
          <w:tcPr>
            <w:tcW w:w="576" w:type="dxa"/>
            <w:shd w:val="clear" w:color="auto" w:fill="auto"/>
          </w:tcPr>
          <w:p w14:paraId="773084FC"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1B6AB308" w14:textId="77777777" w:rsidR="004C7DE1" w:rsidRPr="00AC4C60"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AC4C60">
              <w:rPr>
                <w:rFonts w:ascii="Times New Roman" w:eastAsia="Times New Roman" w:hAnsi="Times New Roman" w:cs="Times New Roman"/>
                <w:sz w:val="24"/>
                <w:szCs w:val="24"/>
                <w:lang w:eastAsia="uk-UA"/>
              </w:rPr>
              <w:t>–</w:t>
            </w:r>
            <w:r w:rsidRPr="00AC4C60">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6762FA91" w14:textId="77777777" w:rsidR="00F00D15" w:rsidRPr="00AC4C60"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AC4C60">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AC4C60">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AC4C60">
              <w:rPr>
                <w:rFonts w:ascii="Times New Roman" w:eastAsia="Times New Roman" w:hAnsi="Times New Roman" w:cs="Times New Roman"/>
                <w:sz w:val="24"/>
                <w:szCs w:val="24"/>
                <w:lang w:eastAsia="uk-UA"/>
              </w:rPr>
              <w:t>, згідно переліку викладеному у Додатку 2</w:t>
            </w:r>
            <w:r w:rsidR="007C2188" w:rsidRPr="00AC4C60">
              <w:rPr>
                <w:rFonts w:ascii="Times New Roman" w:eastAsia="Times New Roman" w:hAnsi="Times New Roman" w:cs="Times New Roman"/>
                <w:sz w:val="24"/>
                <w:szCs w:val="24"/>
                <w:lang w:eastAsia="uk-UA"/>
              </w:rPr>
              <w:t xml:space="preserve"> до </w:t>
            </w:r>
            <w:r w:rsidR="008646C7" w:rsidRPr="00AC4C60">
              <w:rPr>
                <w:rFonts w:ascii="Times New Roman" w:eastAsia="Times New Roman" w:hAnsi="Times New Roman" w:cs="Times New Roman"/>
                <w:sz w:val="24"/>
                <w:szCs w:val="24"/>
                <w:lang w:eastAsia="uk-UA"/>
              </w:rPr>
              <w:t xml:space="preserve">цієї </w:t>
            </w:r>
            <w:r w:rsidR="007C2188" w:rsidRPr="00AC4C60">
              <w:rPr>
                <w:rFonts w:ascii="Times New Roman" w:eastAsia="Times New Roman" w:hAnsi="Times New Roman" w:cs="Times New Roman"/>
                <w:sz w:val="24"/>
                <w:szCs w:val="24"/>
                <w:lang w:eastAsia="uk-UA"/>
              </w:rPr>
              <w:t>тендерної документації</w:t>
            </w:r>
            <w:r w:rsidRPr="00AC4C60">
              <w:rPr>
                <w:rFonts w:ascii="Times New Roman" w:eastAsia="Times New Roman" w:hAnsi="Times New Roman" w:cs="Times New Roman"/>
                <w:color w:val="000000"/>
                <w:sz w:val="24"/>
                <w:szCs w:val="24"/>
                <w:lang w:eastAsia="uk-UA"/>
              </w:rPr>
              <w:t>.</w:t>
            </w:r>
          </w:p>
          <w:p w14:paraId="5B338383" w14:textId="77777777" w:rsidR="003C427D" w:rsidRPr="00AC4C60"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62491593" w14:textId="77777777" w:rsidR="00937301" w:rsidRPr="00AC4C60" w:rsidRDefault="00937301" w:rsidP="00385344">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AC4C60" w14:paraId="5A1B86A7" w14:textId="77777777" w:rsidTr="00E807C7">
        <w:trPr>
          <w:trHeight w:val="522"/>
          <w:jc w:val="center"/>
        </w:trPr>
        <w:tc>
          <w:tcPr>
            <w:tcW w:w="576" w:type="dxa"/>
            <w:shd w:val="clear" w:color="auto" w:fill="auto"/>
          </w:tcPr>
          <w:p w14:paraId="716E9AA5" w14:textId="77777777" w:rsidR="004C7DE1" w:rsidRPr="00AC4C60"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7</w:t>
            </w:r>
          </w:p>
        </w:tc>
        <w:tc>
          <w:tcPr>
            <w:tcW w:w="3155" w:type="dxa"/>
            <w:shd w:val="clear" w:color="auto" w:fill="auto"/>
          </w:tcPr>
          <w:p w14:paraId="3B2FB044" w14:textId="77777777" w:rsidR="004C7DE1" w:rsidRPr="00AC4C6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Інформація про субпідрядника (у випадку </w:t>
            </w:r>
            <w:r w:rsidRPr="00AC4C60">
              <w:rPr>
                <w:rFonts w:ascii="Times New Roman" w:eastAsia="Times New Roman" w:hAnsi="Times New Roman" w:cs="Times New Roman"/>
                <w:sz w:val="24"/>
                <w:szCs w:val="24"/>
                <w:lang w:eastAsia="uk-UA"/>
              </w:rPr>
              <w:lastRenderedPageBreak/>
              <w:t>закупівлі робіт)</w:t>
            </w:r>
          </w:p>
        </w:tc>
        <w:tc>
          <w:tcPr>
            <w:tcW w:w="6565" w:type="dxa"/>
            <w:shd w:val="clear" w:color="auto" w:fill="auto"/>
          </w:tcPr>
          <w:p w14:paraId="2F89F227" w14:textId="77777777" w:rsidR="004C7DE1" w:rsidRPr="00AC4C60"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lastRenderedPageBreak/>
              <w:t>Не додається</w:t>
            </w:r>
          </w:p>
        </w:tc>
      </w:tr>
      <w:tr w:rsidR="004C7DE1" w:rsidRPr="00AC4C60" w14:paraId="1CD3B62B" w14:textId="77777777" w:rsidTr="00E807C7">
        <w:trPr>
          <w:trHeight w:val="522"/>
          <w:jc w:val="center"/>
        </w:trPr>
        <w:tc>
          <w:tcPr>
            <w:tcW w:w="576" w:type="dxa"/>
            <w:shd w:val="clear" w:color="auto" w:fill="auto"/>
          </w:tcPr>
          <w:p w14:paraId="6D098F41" w14:textId="77777777" w:rsidR="004C7DE1" w:rsidRPr="00AC4C60"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8</w:t>
            </w:r>
          </w:p>
        </w:tc>
        <w:tc>
          <w:tcPr>
            <w:tcW w:w="3155" w:type="dxa"/>
            <w:shd w:val="clear" w:color="auto" w:fill="auto"/>
          </w:tcPr>
          <w:p w14:paraId="22C9A19B" w14:textId="77777777" w:rsidR="004C7DE1" w:rsidRPr="00AC4C6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2C498DDA" w14:textId="77777777" w:rsidR="004C7DE1" w:rsidRPr="00AC4C60"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AC4C60">
              <w:rPr>
                <w:rFonts w:ascii="Times New Roman" w:eastAsia="Times New Roman" w:hAnsi="Times New Roman" w:cs="Times New Roman"/>
                <w:sz w:val="24"/>
                <w:szCs w:val="24"/>
                <w:lang w:eastAsia="ar-SA"/>
              </w:rPr>
              <w:t xml:space="preserve"> (якщо таке вимагалось)</w:t>
            </w:r>
            <w:r w:rsidRPr="00AC4C60">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AC4C60">
              <w:rPr>
                <w:rFonts w:ascii="Times New Roman" w:eastAsia="Times New Roman" w:hAnsi="Times New Roman" w:cs="Times New Roman"/>
                <w:sz w:val="24"/>
                <w:szCs w:val="24"/>
                <w:lang w:eastAsia="ar-SA"/>
              </w:rPr>
              <w:t>.</w:t>
            </w:r>
          </w:p>
        </w:tc>
      </w:tr>
      <w:tr w:rsidR="004C7DE1" w:rsidRPr="00AC4C60" w14:paraId="0636F86D" w14:textId="77777777" w:rsidTr="00FF7FE1">
        <w:trPr>
          <w:trHeight w:val="140"/>
          <w:jc w:val="center"/>
        </w:trPr>
        <w:tc>
          <w:tcPr>
            <w:tcW w:w="10296" w:type="dxa"/>
            <w:gridSpan w:val="3"/>
            <w:shd w:val="clear" w:color="auto" w:fill="auto"/>
          </w:tcPr>
          <w:p w14:paraId="01005E86" w14:textId="77777777" w:rsidR="004C7DE1" w:rsidRPr="00AC4C60"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AC4C60">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AC4C60" w14:paraId="7453181E" w14:textId="77777777" w:rsidTr="00E807C7">
        <w:trPr>
          <w:trHeight w:val="522"/>
          <w:jc w:val="center"/>
        </w:trPr>
        <w:tc>
          <w:tcPr>
            <w:tcW w:w="576" w:type="dxa"/>
            <w:shd w:val="clear" w:color="auto" w:fill="auto"/>
          </w:tcPr>
          <w:p w14:paraId="05E5147E"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1</w:t>
            </w:r>
          </w:p>
        </w:tc>
        <w:tc>
          <w:tcPr>
            <w:tcW w:w="3155" w:type="dxa"/>
            <w:shd w:val="clear" w:color="auto" w:fill="auto"/>
          </w:tcPr>
          <w:p w14:paraId="404FC8CC" w14:textId="77777777" w:rsidR="004C7DE1" w:rsidRPr="00AC4C60"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ar-SA"/>
              </w:rPr>
              <w:t>Кінцевий строк подання тендерної пропозиції</w:t>
            </w:r>
          </w:p>
        </w:tc>
        <w:tc>
          <w:tcPr>
            <w:tcW w:w="6565" w:type="dxa"/>
            <w:shd w:val="clear" w:color="auto" w:fill="auto"/>
          </w:tcPr>
          <w:p w14:paraId="4FD71C51" w14:textId="0CC93CFE" w:rsidR="004C7DE1" w:rsidRPr="00AC4C60" w:rsidRDefault="004C7DE1" w:rsidP="004C7DE1">
            <w:pPr>
              <w:spacing w:after="0" w:line="240" w:lineRule="auto"/>
              <w:jc w:val="both"/>
              <w:rPr>
                <w:rFonts w:ascii="Times New Roman" w:hAnsi="Times New Roman" w:cs="Times New Roman"/>
                <w:sz w:val="24"/>
                <w:szCs w:val="24"/>
              </w:rPr>
            </w:pPr>
            <w:r w:rsidRPr="00AC4C60">
              <w:rPr>
                <w:rFonts w:ascii="Times New Roman" w:eastAsia="Times New Roman" w:hAnsi="Times New Roman" w:cs="Times New Roman"/>
                <w:sz w:val="24"/>
                <w:szCs w:val="24"/>
                <w:lang w:eastAsia="ar-SA"/>
              </w:rPr>
              <w:t xml:space="preserve">Кінцевий строк подання тендерних пропозицій </w:t>
            </w:r>
            <w:r w:rsidR="000D05B3" w:rsidRPr="000D05B3">
              <w:rPr>
                <w:rFonts w:ascii="Times New Roman" w:eastAsia="Times New Roman" w:hAnsi="Times New Roman" w:cs="Times New Roman"/>
                <w:b/>
                <w:bCs/>
                <w:sz w:val="24"/>
                <w:szCs w:val="24"/>
                <w:lang w:eastAsia="ar-SA"/>
              </w:rPr>
              <w:t>26</w:t>
            </w:r>
            <w:r w:rsidR="00706BCA" w:rsidRPr="00AC4C60">
              <w:rPr>
                <w:rFonts w:ascii="Times New Roman" w:eastAsia="Times New Roman" w:hAnsi="Times New Roman" w:cs="Times New Roman"/>
                <w:b/>
                <w:bCs/>
                <w:sz w:val="24"/>
                <w:szCs w:val="24"/>
                <w:lang w:eastAsia="ar-SA"/>
              </w:rPr>
              <w:t xml:space="preserve"> травня</w:t>
            </w:r>
            <w:r w:rsidR="00B4511D" w:rsidRPr="00AC4C60">
              <w:rPr>
                <w:rFonts w:ascii="Times New Roman" w:eastAsia="Times New Roman" w:hAnsi="Times New Roman" w:cs="Times New Roman"/>
                <w:sz w:val="24"/>
                <w:szCs w:val="24"/>
                <w:lang w:eastAsia="ar-SA"/>
              </w:rPr>
              <w:t xml:space="preserve"> </w:t>
            </w:r>
            <w:r w:rsidR="00D033F8" w:rsidRPr="00AC4C60">
              <w:rPr>
                <w:rFonts w:ascii="Times New Roman" w:eastAsia="Times New Roman" w:hAnsi="Times New Roman" w:cs="Times New Roman"/>
                <w:b/>
                <w:sz w:val="24"/>
                <w:szCs w:val="24"/>
                <w:lang w:eastAsia="ar-SA"/>
              </w:rPr>
              <w:t>202</w:t>
            </w:r>
            <w:r w:rsidR="00B4511D" w:rsidRPr="00AC4C60">
              <w:rPr>
                <w:rFonts w:ascii="Times New Roman" w:eastAsia="Times New Roman" w:hAnsi="Times New Roman" w:cs="Times New Roman"/>
                <w:b/>
                <w:sz w:val="24"/>
                <w:szCs w:val="24"/>
                <w:lang w:eastAsia="ar-SA"/>
              </w:rPr>
              <w:t>3</w:t>
            </w:r>
            <w:r w:rsidR="00D033F8" w:rsidRPr="00AC4C60">
              <w:rPr>
                <w:rFonts w:ascii="Times New Roman" w:eastAsia="Times New Roman" w:hAnsi="Times New Roman" w:cs="Times New Roman"/>
                <w:b/>
                <w:sz w:val="24"/>
                <w:szCs w:val="24"/>
                <w:lang w:eastAsia="ar-SA"/>
              </w:rPr>
              <w:t xml:space="preserve"> </w:t>
            </w:r>
            <w:r w:rsidR="0088190E" w:rsidRPr="00AC4C60">
              <w:rPr>
                <w:rFonts w:ascii="Times New Roman" w:eastAsia="Times New Roman" w:hAnsi="Times New Roman" w:cs="Times New Roman"/>
                <w:b/>
                <w:sz w:val="24"/>
                <w:szCs w:val="24"/>
                <w:lang w:eastAsia="ar-SA"/>
              </w:rPr>
              <w:t>рок</w:t>
            </w:r>
            <w:r w:rsidR="00314EFE" w:rsidRPr="00AC4C60">
              <w:rPr>
                <w:rFonts w:ascii="Times New Roman" w:eastAsia="Times New Roman" w:hAnsi="Times New Roman" w:cs="Times New Roman"/>
                <w:b/>
                <w:sz w:val="24"/>
                <w:szCs w:val="24"/>
                <w:lang w:eastAsia="ar-SA"/>
              </w:rPr>
              <w:t>у до 0</w:t>
            </w:r>
            <w:r w:rsidR="00AC4C60">
              <w:rPr>
                <w:rFonts w:ascii="Times New Roman" w:eastAsia="Times New Roman" w:hAnsi="Times New Roman" w:cs="Times New Roman"/>
                <w:b/>
                <w:sz w:val="24"/>
                <w:szCs w:val="24"/>
                <w:lang w:eastAsia="ar-SA"/>
              </w:rPr>
              <w:t>0</w:t>
            </w:r>
            <w:r w:rsidRPr="00AC4C60">
              <w:rPr>
                <w:rFonts w:ascii="Times New Roman" w:eastAsia="Times New Roman" w:hAnsi="Times New Roman" w:cs="Times New Roman"/>
                <w:b/>
                <w:sz w:val="24"/>
                <w:szCs w:val="24"/>
                <w:lang w:eastAsia="ar-SA"/>
              </w:rPr>
              <w:t>:00</w:t>
            </w:r>
            <w:r w:rsidR="002A6B6C" w:rsidRPr="00AC4C60">
              <w:rPr>
                <w:rFonts w:ascii="Times New Roman" w:eastAsia="Times New Roman" w:hAnsi="Times New Roman" w:cs="Times New Roman"/>
                <w:b/>
                <w:sz w:val="24"/>
                <w:szCs w:val="24"/>
                <w:lang w:eastAsia="ar-SA"/>
              </w:rPr>
              <w:t>.</w:t>
            </w:r>
          </w:p>
          <w:p w14:paraId="0A662E83" w14:textId="77777777" w:rsidR="0018793F" w:rsidRPr="00AC4C60" w:rsidRDefault="0018793F" w:rsidP="00C13892">
            <w:pPr>
              <w:spacing w:after="0" w:line="240" w:lineRule="auto"/>
              <w:jc w:val="both"/>
              <w:rPr>
                <w:rFonts w:ascii="Times New Roman" w:hAnsi="Times New Roman"/>
                <w:sz w:val="24"/>
                <w:szCs w:val="24"/>
                <w:shd w:val="solid" w:color="FFFFFF" w:fill="FFFFFF"/>
              </w:rPr>
            </w:pPr>
            <w:r w:rsidRPr="00AC4C60">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0D131E53" w14:textId="77777777" w:rsidR="00C13892" w:rsidRPr="00AC4C60" w:rsidRDefault="00C13892" w:rsidP="00C13892">
            <w:pPr>
              <w:spacing w:after="0" w:line="240" w:lineRule="auto"/>
              <w:jc w:val="both"/>
              <w:rPr>
                <w:rFonts w:ascii="Times New Roman" w:hAnsi="Times New Roman" w:cs="Times New Roman"/>
                <w:sz w:val="24"/>
                <w:szCs w:val="24"/>
              </w:rPr>
            </w:pPr>
            <w:r w:rsidRPr="00AC4C60">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317F1B9D" w14:textId="77777777" w:rsidR="004C7DE1" w:rsidRPr="00AC4C60"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AC4C60">
              <w:rPr>
                <w:rFonts w:ascii="Times New Roman" w:hAnsi="Times New Roman" w:cs="Times New Roman"/>
                <w:sz w:val="24"/>
                <w:szCs w:val="24"/>
              </w:rPr>
              <w:t>ня тендерної пропозиції</w:t>
            </w:r>
            <w:r w:rsidRPr="00AC4C60">
              <w:rPr>
                <w:rFonts w:ascii="Times New Roman" w:hAnsi="Times New Roman" w:cs="Times New Roman"/>
                <w:sz w:val="24"/>
                <w:szCs w:val="24"/>
              </w:rPr>
              <w:t xml:space="preserve"> всім особам на рівних умовах</w:t>
            </w:r>
            <w:r w:rsidR="00C13892" w:rsidRPr="00AC4C60">
              <w:rPr>
                <w:rFonts w:ascii="Times New Roman" w:hAnsi="Times New Roman" w:cs="Times New Roman"/>
                <w:sz w:val="24"/>
                <w:szCs w:val="24"/>
              </w:rPr>
              <w:t>.</w:t>
            </w:r>
          </w:p>
        </w:tc>
      </w:tr>
      <w:tr w:rsidR="004C7DE1" w:rsidRPr="00AC4C60" w14:paraId="5EFF227C" w14:textId="77777777" w:rsidTr="00E807C7">
        <w:trPr>
          <w:trHeight w:val="522"/>
          <w:jc w:val="center"/>
        </w:trPr>
        <w:tc>
          <w:tcPr>
            <w:tcW w:w="576" w:type="dxa"/>
            <w:shd w:val="clear" w:color="auto" w:fill="auto"/>
          </w:tcPr>
          <w:p w14:paraId="32D13F0B"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2</w:t>
            </w:r>
          </w:p>
        </w:tc>
        <w:tc>
          <w:tcPr>
            <w:tcW w:w="3155" w:type="dxa"/>
            <w:shd w:val="clear" w:color="auto" w:fill="auto"/>
          </w:tcPr>
          <w:p w14:paraId="206C647C" w14:textId="77777777" w:rsidR="004C7DE1" w:rsidRPr="00AC4C6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7957BA91" w14:textId="77777777" w:rsidR="003C427D" w:rsidRPr="00AC4C60"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9D3E7E" w14:textId="77777777" w:rsidR="003C427D" w:rsidRPr="00AC4C60"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14:paraId="6C733E50" w14:textId="77777777" w:rsidR="003C427D" w:rsidRPr="00AC4C60"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C2A7B66" w14:textId="77777777" w:rsidR="004A7CA6" w:rsidRPr="00AC4C60"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24CCC71B" w14:textId="77777777" w:rsidR="00270F91" w:rsidRPr="00AC4C60"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sidRPr="00AC4C60">
              <w:rPr>
                <w:rFonts w:ascii="Times New Roman" w:eastAsia="Times New Roman" w:hAnsi="Times New Roman" w:cs="Times New Roman"/>
                <w:sz w:val="24"/>
                <w:szCs w:val="24"/>
                <w:lang w:eastAsia="uk-UA"/>
              </w:rPr>
              <w:t>.</w:t>
            </w:r>
          </w:p>
        </w:tc>
      </w:tr>
      <w:tr w:rsidR="004C7DE1" w:rsidRPr="00AC4C60" w14:paraId="72FA1FDF" w14:textId="77777777" w:rsidTr="00FF7FE1">
        <w:trPr>
          <w:trHeight w:val="168"/>
          <w:jc w:val="center"/>
        </w:trPr>
        <w:tc>
          <w:tcPr>
            <w:tcW w:w="10296" w:type="dxa"/>
            <w:gridSpan w:val="3"/>
            <w:shd w:val="clear" w:color="auto" w:fill="auto"/>
          </w:tcPr>
          <w:p w14:paraId="7CDADA6A" w14:textId="77777777" w:rsidR="004C7DE1" w:rsidRPr="00AC4C60"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AC4C60">
              <w:rPr>
                <w:rFonts w:ascii="Times New Roman" w:eastAsia="Times New Roman" w:hAnsi="Times New Roman" w:cs="Times New Roman"/>
                <w:b/>
                <w:sz w:val="24"/>
                <w:szCs w:val="24"/>
                <w:lang w:eastAsia="ar-SA"/>
              </w:rPr>
              <w:t xml:space="preserve">5. Оцінка </w:t>
            </w:r>
            <w:r w:rsidR="004C7DE1" w:rsidRPr="00AC4C60">
              <w:rPr>
                <w:rFonts w:ascii="Times New Roman" w:eastAsia="Times New Roman" w:hAnsi="Times New Roman" w:cs="Times New Roman"/>
                <w:b/>
                <w:sz w:val="24"/>
                <w:szCs w:val="24"/>
                <w:lang w:eastAsia="ar-SA"/>
              </w:rPr>
              <w:t>тендерної пропозиції</w:t>
            </w:r>
            <w:r w:rsidRPr="00AC4C60">
              <w:rPr>
                <w:rFonts w:ascii="Times New Roman" w:eastAsia="Times New Roman" w:hAnsi="Times New Roman" w:cs="Times New Roman"/>
                <w:b/>
                <w:sz w:val="24"/>
                <w:szCs w:val="24"/>
                <w:lang w:eastAsia="ar-SA"/>
              </w:rPr>
              <w:t xml:space="preserve"> та розгляд</w:t>
            </w:r>
          </w:p>
        </w:tc>
      </w:tr>
      <w:tr w:rsidR="004C7DE1" w:rsidRPr="00AC4C60" w14:paraId="20D17AD2" w14:textId="77777777" w:rsidTr="00E807C7">
        <w:trPr>
          <w:trHeight w:val="522"/>
          <w:jc w:val="center"/>
        </w:trPr>
        <w:tc>
          <w:tcPr>
            <w:tcW w:w="576" w:type="dxa"/>
            <w:shd w:val="clear" w:color="auto" w:fill="auto"/>
          </w:tcPr>
          <w:p w14:paraId="00A5A886" w14:textId="77777777" w:rsidR="004C7DE1" w:rsidRPr="00AC4C6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1</w:t>
            </w:r>
          </w:p>
        </w:tc>
        <w:tc>
          <w:tcPr>
            <w:tcW w:w="3155" w:type="dxa"/>
            <w:shd w:val="clear" w:color="auto" w:fill="auto"/>
          </w:tcPr>
          <w:p w14:paraId="6E3ECF8E" w14:textId="77777777" w:rsidR="004C7DE1" w:rsidRPr="00AC4C60"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AC4C6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AAD613C" w14:textId="77777777" w:rsidR="00B312AC" w:rsidRPr="00AC4C60" w:rsidRDefault="0092451D" w:rsidP="0092451D">
            <w:pPr>
              <w:widowControl w:val="0"/>
              <w:spacing w:line="228" w:lineRule="auto"/>
              <w:jc w:val="both"/>
              <w:rPr>
                <w:rFonts w:ascii="Times New Roman" w:eastAsia="Times New Roman" w:hAnsi="Times New Roman" w:cs="Times New Roman"/>
                <w:sz w:val="24"/>
                <w:szCs w:val="24"/>
              </w:rPr>
            </w:pPr>
            <w:r w:rsidRPr="00AC4C6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F8773C" w:rsidRPr="00AC4C60">
              <w:rPr>
                <w:rFonts w:ascii="Times New Roman" w:eastAsia="Times New Roman" w:hAnsi="Times New Roman" w:cs="Times New Roman"/>
                <w:sz w:val="24"/>
                <w:szCs w:val="24"/>
                <w:lang w:eastAsia="ar-SA"/>
              </w:rPr>
              <w:t xml:space="preserve"> з урах</w:t>
            </w:r>
            <w:r w:rsidR="004638FC" w:rsidRPr="00AC4C60">
              <w:rPr>
                <w:rFonts w:ascii="Times New Roman" w:eastAsia="Times New Roman" w:hAnsi="Times New Roman" w:cs="Times New Roman"/>
                <w:sz w:val="24"/>
                <w:szCs w:val="24"/>
                <w:lang w:eastAsia="ar-SA"/>
              </w:rPr>
              <w:t>уванням положень пункту 40 цих О</w:t>
            </w:r>
            <w:r w:rsidR="00F8773C" w:rsidRPr="00AC4C60">
              <w:rPr>
                <w:rFonts w:ascii="Times New Roman" w:eastAsia="Times New Roman" w:hAnsi="Times New Roman" w:cs="Times New Roman"/>
                <w:sz w:val="24"/>
                <w:szCs w:val="24"/>
                <w:lang w:eastAsia="ar-SA"/>
              </w:rPr>
              <w:t>собливостей</w:t>
            </w:r>
            <w:r w:rsidR="00B312AC" w:rsidRPr="00AC4C60">
              <w:rPr>
                <w:rFonts w:ascii="Times New Roman" w:eastAsia="Times New Roman" w:hAnsi="Times New Roman" w:cs="Times New Roman"/>
                <w:sz w:val="24"/>
                <w:szCs w:val="24"/>
                <w:lang w:eastAsia="ar-SA"/>
              </w:rPr>
              <w:t>.</w:t>
            </w:r>
          </w:p>
          <w:p w14:paraId="687840B1" w14:textId="77777777" w:rsidR="00317595" w:rsidRPr="00AC4C60"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sidRPr="00AC4C60">
              <w:rPr>
                <w:rFonts w:ascii="Times New Roman" w:eastAsia="Times New Roman" w:hAnsi="Times New Roman" w:cs="Times New Roman"/>
                <w:sz w:val="24"/>
                <w:szCs w:val="24"/>
                <w:lang w:eastAsia="ar-SA"/>
              </w:rPr>
              <w:t>О</w:t>
            </w:r>
            <w:r w:rsidRPr="00AC4C60">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56B6EA" w14:textId="77777777" w:rsidR="00991928" w:rsidRPr="00AC4C60"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1B42F6F" w14:textId="77777777" w:rsidR="00991928" w:rsidRPr="00AC4C60"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8C9BE6" w14:textId="77777777" w:rsidR="00AA768B" w:rsidRPr="00AC4C60"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C4C60">
              <w:rPr>
                <w:rFonts w:ascii="Times New Roman" w:eastAsia="Times New Roman" w:hAnsi="Times New Roman" w:cs="Times New Roman"/>
                <w:sz w:val="24"/>
                <w:szCs w:val="24"/>
                <w:lang w:eastAsia="ar-SA"/>
              </w:rPr>
              <w:t>К</w:t>
            </w:r>
            <w:r w:rsidR="00047FA8" w:rsidRPr="00AC4C60">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AC4C60">
              <w:rPr>
                <w:rFonts w:ascii="Times New Roman" w:eastAsia="Times New Roman" w:hAnsi="Times New Roman" w:cs="Times New Roman"/>
                <w:sz w:val="24"/>
                <w:szCs w:val="24"/>
                <w:lang w:eastAsia="ar-SA"/>
              </w:rPr>
              <w:t xml:space="preserve">ерію – 100%). </w:t>
            </w:r>
            <w:r w:rsidR="00A0638E" w:rsidRPr="00AC4C60">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00A0638E" w:rsidRPr="00AC4C60">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AC4C60">
              <w:rPr>
                <w:rFonts w:ascii="Times New Roman" w:eastAsia="Tahoma" w:hAnsi="Times New Roman" w:cs="Times New Roman"/>
                <w:sz w:val="24"/>
                <w:szCs w:val="24"/>
                <w:lang w:eastAsia="zh-CN" w:bidi="hi-IN"/>
              </w:rPr>
              <w:t>.</w:t>
            </w:r>
          </w:p>
          <w:p w14:paraId="2545B9F2" w14:textId="77777777" w:rsidR="00F51024" w:rsidRPr="00AC4C60"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FB4842" w14:textId="77777777" w:rsidR="0066537B" w:rsidRPr="00AC4C60"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91019E5" w14:textId="77777777" w:rsidR="007842B9" w:rsidRPr="00AC4C60"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9BE1ADE" w14:textId="77777777" w:rsidR="00F8773C" w:rsidRPr="00AC4C60"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D1984BA" w14:textId="77777777" w:rsidR="00F8773C" w:rsidRPr="00AC4C60" w:rsidRDefault="00F8773C" w:rsidP="0092451D">
            <w:pPr>
              <w:widowControl w:val="0"/>
              <w:spacing w:line="228" w:lineRule="auto"/>
              <w:jc w:val="both"/>
              <w:rPr>
                <w:rFonts w:ascii="Times New Roman" w:eastAsia="Times New Roman" w:hAnsi="Times New Roman" w:cs="Times New Roman"/>
                <w:sz w:val="24"/>
                <w:szCs w:val="24"/>
              </w:rPr>
            </w:pPr>
            <w:r w:rsidRPr="00AC4C60">
              <w:rPr>
                <w:rFonts w:ascii="Times New Roman" w:eastAsia="Times New Roman" w:hAnsi="Times New Roman" w:cs="Times New Roman"/>
                <w:sz w:val="24"/>
                <w:szCs w:val="24"/>
                <w:lang w:eastAsia="ar-SA"/>
              </w:rPr>
              <w:t xml:space="preserve">Замовник розглядає таку тендерну пропозицію відповідно до </w:t>
            </w:r>
            <w:proofErr w:type="spellStart"/>
            <w:r w:rsidR="0092451D" w:rsidRPr="00AC4C60">
              <w:rPr>
                <w:rFonts w:ascii="Times New Roman" w:eastAsia="Times New Roman" w:hAnsi="Times New Roman" w:cs="Times New Roman"/>
                <w:sz w:val="24"/>
                <w:szCs w:val="24"/>
              </w:rPr>
              <w:t>до</w:t>
            </w:r>
            <w:proofErr w:type="spellEnd"/>
            <w:r w:rsidR="0092451D" w:rsidRPr="00AC4C60">
              <w:rPr>
                <w:rFonts w:ascii="Times New Roman" w:eastAsia="Times New Roman" w:hAnsi="Times New Roman" w:cs="Times New Roman"/>
                <w:sz w:val="24"/>
                <w:szCs w:val="24"/>
              </w:rPr>
              <w:t xml:space="preserve"> пунктів 35, 37 і 38 Особливостей </w:t>
            </w:r>
            <w:r w:rsidRPr="00AC4C60">
              <w:rPr>
                <w:rFonts w:ascii="Times New Roman" w:eastAsia="Times New Roman" w:hAnsi="Times New Roman" w:cs="Times New Roman"/>
                <w:sz w:val="24"/>
                <w:szCs w:val="24"/>
                <w:lang w:eastAsia="ar-SA"/>
              </w:rPr>
              <w:t>з урахуванням полож</w:t>
            </w:r>
            <w:r w:rsidR="00FA016D" w:rsidRPr="00AC4C60">
              <w:rPr>
                <w:rFonts w:ascii="Times New Roman" w:eastAsia="Times New Roman" w:hAnsi="Times New Roman" w:cs="Times New Roman"/>
                <w:sz w:val="24"/>
                <w:szCs w:val="24"/>
                <w:lang w:eastAsia="ar-SA"/>
              </w:rPr>
              <w:t>ень пункту 40 цих особливостей</w:t>
            </w:r>
            <w:r w:rsidRPr="00AC4C60">
              <w:rPr>
                <w:rFonts w:ascii="Times New Roman" w:eastAsia="Times New Roman" w:hAnsi="Times New Roman" w:cs="Times New Roman"/>
                <w:sz w:val="24"/>
                <w:szCs w:val="24"/>
                <w:lang w:eastAsia="ar-SA"/>
              </w:rPr>
              <w:t>.</w:t>
            </w:r>
          </w:p>
          <w:p w14:paraId="77059162" w14:textId="77777777" w:rsidR="00F8773C" w:rsidRPr="00AC4C60"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A75730" w14:textId="77777777" w:rsidR="008D5342" w:rsidRPr="00AC4C60"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DC88635" w14:textId="77777777" w:rsidR="0066537B" w:rsidRPr="00AC4C60"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A6A4E" w:rsidRPr="00AC4C60" w14:paraId="2B520950" w14:textId="77777777" w:rsidTr="00E807C7">
        <w:trPr>
          <w:trHeight w:val="522"/>
          <w:jc w:val="center"/>
        </w:trPr>
        <w:tc>
          <w:tcPr>
            <w:tcW w:w="576" w:type="dxa"/>
            <w:shd w:val="clear" w:color="auto" w:fill="auto"/>
          </w:tcPr>
          <w:p w14:paraId="1F617C6B" w14:textId="77777777" w:rsidR="000A6A4E" w:rsidRPr="00AC4C60"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79EEDC33" w14:textId="77777777" w:rsidR="000A6A4E" w:rsidRPr="00AC4C60"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Опис та приклади формальних (несуттєвих) </w:t>
            </w:r>
            <w:r w:rsidRPr="00AC4C60">
              <w:rPr>
                <w:rFonts w:ascii="Times New Roman" w:eastAsia="Times New Roman" w:hAnsi="Times New Roman" w:cs="Times New Roman"/>
                <w:sz w:val="24"/>
                <w:szCs w:val="24"/>
                <w:lang w:eastAsia="uk-UA"/>
              </w:rPr>
              <w:lastRenderedPageBreak/>
              <w:t>помилок, допущення яких учасниками не призведе до відхилення їх тендерних пропозицій.</w:t>
            </w:r>
          </w:p>
        </w:tc>
        <w:tc>
          <w:tcPr>
            <w:tcW w:w="6565" w:type="dxa"/>
            <w:shd w:val="clear" w:color="auto" w:fill="auto"/>
          </w:tcPr>
          <w:p w14:paraId="5B828DBB" w14:textId="77777777" w:rsidR="00A02F3D" w:rsidRPr="00AC4C60" w:rsidRDefault="00DE350D" w:rsidP="00DE350D">
            <w:pPr>
              <w:spacing w:after="0" w:line="240" w:lineRule="auto"/>
              <w:jc w:val="both"/>
              <w:rPr>
                <w:rFonts w:ascii="Times New Roman" w:eastAsia="Calibri" w:hAnsi="Times New Roman" w:cs="Times New Roman"/>
                <w:sz w:val="24"/>
                <w:szCs w:val="24"/>
              </w:rPr>
            </w:pPr>
            <w:r w:rsidRPr="00AC4C60">
              <w:rPr>
                <w:rFonts w:ascii="Times New Roman" w:eastAsia="Tahoma" w:hAnsi="Times New Roman" w:cs="Times New Roman"/>
                <w:sz w:val="24"/>
                <w:szCs w:val="24"/>
                <w:lang w:eastAsia="zh-CN" w:bidi="hi-IN"/>
              </w:rPr>
              <w:lastRenderedPageBreak/>
              <w:t xml:space="preserve">Замовник не відхиляє тендерні пропозиції через допущення формальних помилок, перелік яких затверджений наказом </w:t>
            </w:r>
            <w:r w:rsidRPr="00AC4C60">
              <w:rPr>
                <w:rFonts w:ascii="Times New Roman" w:eastAsia="Tahoma" w:hAnsi="Times New Roman" w:cs="Times New Roman"/>
                <w:sz w:val="24"/>
                <w:szCs w:val="24"/>
                <w:lang w:eastAsia="zh-CN" w:bidi="hi-IN"/>
              </w:rPr>
              <w:lastRenderedPageBreak/>
              <w:t>Міністерства розвитку економіки, торгівлі та сільського господарства України від 15 квітня 2020 року № 710 (із змінами), до яких відносяться</w:t>
            </w:r>
            <w:r w:rsidRPr="00AC4C60">
              <w:rPr>
                <w:rFonts w:ascii="Times New Roman" w:eastAsia="Calibri" w:hAnsi="Times New Roman" w:cs="Times New Roman"/>
                <w:sz w:val="24"/>
                <w:szCs w:val="24"/>
              </w:rPr>
              <w:t>:</w:t>
            </w:r>
          </w:p>
          <w:p w14:paraId="3A842CDB"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BB992F0"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2" w:name="bookmark=id.gjdgxs" w:colFirst="0" w:colLast="0"/>
            <w:bookmarkEnd w:id="2"/>
            <w:r w:rsidRPr="00AC4C60">
              <w:rPr>
                <w:rFonts w:ascii="Times New Roman" w:eastAsia="Tahoma" w:hAnsi="Times New Roman" w:cs="Times New Roman"/>
                <w:iCs/>
                <w:sz w:val="24"/>
                <w:szCs w:val="24"/>
              </w:rPr>
              <w:t>уживання великої літери;</w:t>
            </w:r>
          </w:p>
          <w:p w14:paraId="19470909"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3" w:name="bookmark=id.30j0zll" w:colFirst="0" w:colLast="0"/>
            <w:bookmarkEnd w:id="3"/>
            <w:r w:rsidRPr="00AC4C60">
              <w:rPr>
                <w:rFonts w:ascii="Times New Roman" w:eastAsia="Tahoma" w:hAnsi="Times New Roman" w:cs="Times New Roman"/>
                <w:iCs/>
                <w:sz w:val="24"/>
                <w:szCs w:val="24"/>
              </w:rPr>
              <w:t>уживання розділових знаків та відмінювання слів у реченні;</w:t>
            </w:r>
          </w:p>
          <w:p w14:paraId="55325DE2"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4" w:name="bookmark=id.1fob9te" w:colFirst="0" w:colLast="0"/>
            <w:bookmarkEnd w:id="4"/>
            <w:r w:rsidRPr="00AC4C60">
              <w:rPr>
                <w:rFonts w:ascii="Times New Roman" w:eastAsia="Tahoma" w:hAnsi="Times New Roman" w:cs="Times New Roman"/>
                <w:iCs/>
                <w:sz w:val="24"/>
                <w:szCs w:val="24"/>
              </w:rPr>
              <w:t xml:space="preserve">використання слова або </w:t>
            </w:r>
            <w:proofErr w:type="spellStart"/>
            <w:r w:rsidRPr="00AC4C60">
              <w:rPr>
                <w:rFonts w:ascii="Times New Roman" w:eastAsia="Tahoma" w:hAnsi="Times New Roman" w:cs="Times New Roman"/>
                <w:iCs/>
                <w:sz w:val="24"/>
                <w:szCs w:val="24"/>
              </w:rPr>
              <w:t>мовного</w:t>
            </w:r>
            <w:proofErr w:type="spellEnd"/>
            <w:r w:rsidRPr="00AC4C60">
              <w:rPr>
                <w:rFonts w:ascii="Times New Roman" w:eastAsia="Tahoma" w:hAnsi="Times New Roman" w:cs="Times New Roman"/>
                <w:iCs/>
                <w:sz w:val="24"/>
                <w:szCs w:val="24"/>
              </w:rPr>
              <w:t xml:space="preserve"> звороту, запозичених з іншої мови;</w:t>
            </w:r>
          </w:p>
          <w:p w14:paraId="0848891D"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znysh7" w:colFirst="0" w:colLast="0"/>
            <w:bookmarkEnd w:id="5"/>
            <w:r w:rsidRPr="00AC4C60">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C0C120"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6" w:name="bookmark=id.2et92p0" w:colFirst="0" w:colLast="0"/>
            <w:bookmarkEnd w:id="6"/>
            <w:r w:rsidRPr="00AC4C60">
              <w:rPr>
                <w:rFonts w:ascii="Times New Roman" w:eastAsia="Tahoma" w:hAnsi="Times New Roman" w:cs="Times New Roman"/>
                <w:iCs/>
                <w:sz w:val="24"/>
                <w:szCs w:val="24"/>
              </w:rPr>
              <w:t>застосування правил переносу частини слова з рядка в рядок;</w:t>
            </w:r>
          </w:p>
          <w:p w14:paraId="3ABDCD2E"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7" w:name="bookmark=id.tyjcwt" w:colFirst="0" w:colLast="0"/>
            <w:bookmarkEnd w:id="7"/>
            <w:r w:rsidRPr="00AC4C60">
              <w:rPr>
                <w:rFonts w:ascii="Times New Roman" w:eastAsia="Tahoma" w:hAnsi="Times New Roman" w:cs="Times New Roman"/>
                <w:iCs/>
                <w:sz w:val="24"/>
                <w:szCs w:val="24"/>
              </w:rPr>
              <w:t>написання слів разом та/або окремо, та/або через дефіс;</w:t>
            </w:r>
          </w:p>
          <w:p w14:paraId="1E752E69"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8" w:name="bookmark=id.3dy6vkm" w:colFirst="0" w:colLast="0"/>
            <w:bookmarkEnd w:id="8"/>
            <w:r w:rsidRPr="00AC4C60">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23DAD"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9" w:name="bookmark=id.1t3h5sf" w:colFirst="0" w:colLast="0"/>
            <w:bookmarkEnd w:id="9"/>
            <w:r w:rsidRPr="00AC4C60">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84CCEB"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4d34og8" w:colFirst="0" w:colLast="0"/>
            <w:bookmarkEnd w:id="10"/>
            <w:r w:rsidRPr="00AC4C60">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B6409E"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2s8eyo1" w:colFirst="0" w:colLast="0"/>
            <w:bookmarkEnd w:id="11"/>
            <w:r w:rsidRPr="00AC4C60">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D9C0F1"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17dp8vu" w:colFirst="0" w:colLast="0"/>
            <w:bookmarkEnd w:id="12"/>
            <w:r w:rsidRPr="00AC4C60">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CBCBB2"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3rdcrjn" w:colFirst="0" w:colLast="0"/>
            <w:bookmarkEnd w:id="13"/>
            <w:r w:rsidRPr="00AC4C60">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52461A"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26in1rg" w:colFirst="0" w:colLast="0"/>
            <w:bookmarkEnd w:id="14"/>
            <w:r w:rsidRPr="00AC4C60">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583681"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lnxbz9" w:colFirst="0" w:colLast="0"/>
            <w:bookmarkEnd w:id="15"/>
            <w:r w:rsidRPr="00AC4C60">
              <w:rPr>
                <w:rFonts w:ascii="Times New Roman" w:eastAsia="Tahoma" w:hAnsi="Times New Roman" w:cs="Times New Roman"/>
                <w:iCs/>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FAB49"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35nkun2" w:colFirst="0" w:colLast="0"/>
            <w:bookmarkEnd w:id="16"/>
            <w:r w:rsidRPr="00AC4C60">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CAE0BF"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1ksv4uv" w:colFirst="0" w:colLast="0"/>
            <w:bookmarkEnd w:id="17"/>
            <w:r w:rsidRPr="00AC4C60">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1CAEF8"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44sinio" w:colFirst="0" w:colLast="0"/>
            <w:bookmarkEnd w:id="18"/>
            <w:r w:rsidRPr="00AC4C60">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7120AE"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2jxsxqh" w:colFirst="0" w:colLast="0"/>
            <w:bookmarkEnd w:id="19"/>
            <w:r w:rsidRPr="00AC4C60">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FFA315"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01201774"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Cs/>
                <w:sz w:val="24"/>
                <w:szCs w:val="24"/>
              </w:rPr>
              <w:t>Приклади формальних помилок.</w:t>
            </w:r>
          </w:p>
          <w:p w14:paraId="473060CE"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Cs/>
                <w:sz w:val="24"/>
                <w:szCs w:val="24"/>
              </w:rPr>
              <w:t>До формальних (несуттєвих) помилок можуть бути віднесені такі помилки:</w:t>
            </w:r>
          </w:p>
          <w:p w14:paraId="25FEAA5C"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5DA6377"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1626901E"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073981A"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Cs/>
                <w:sz w:val="24"/>
                <w:szCs w:val="24"/>
              </w:rPr>
              <w:t>- відсутність нумерації сторінок пропозиції;</w:t>
            </w:r>
          </w:p>
          <w:p w14:paraId="4D9F090B"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692ABE8A" w14:textId="77777777" w:rsidR="006B4459" w:rsidRPr="00AC4C60" w:rsidRDefault="006B4459" w:rsidP="006B4459">
            <w:pPr>
              <w:spacing w:after="0" w:line="240" w:lineRule="auto"/>
              <w:ind w:firstLine="9"/>
              <w:jc w:val="both"/>
              <w:rPr>
                <w:rFonts w:ascii="Times New Roman" w:eastAsia="Tahoma" w:hAnsi="Times New Roman" w:cs="Times New Roman"/>
                <w:i/>
                <w:iCs/>
                <w:sz w:val="24"/>
                <w:szCs w:val="24"/>
              </w:rPr>
            </w:pPr>
            <w:r w:rsidRPr="00AC4C60">
              <w:rPr>
                <w:rFonts w:ascii="Times New Roman" w:eastAsia="Tahoma" w:hAnsi="Times New Roman" w:cs="Times New Roman"/>
                <w:iCs/>
                <w:sz w:val="24"/>
                <w:szCs w:val="24"/>
              </w:rPr>
              <w:t>- технічні помилки та описки.</w:t>
            </w:r>
          </w:p>
          <w:p w14:paraId="27DCA247"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
                <w:iCs/>
                <w:sz w:val="24"/>
                <w:szCs w:val="24"/>
              </w:rPr>
              <w:t xml:space="preserve">Наприклад: зазначення в довідці русизмів, </w:t>
            </w:r>
            <w:proofErr w:type="spellStart"/>
            <w:r w:rsidRPr="00AC4C60">
              <w:rPr>
                <w:rFonts w:ascii="Times New Roman" w:eastAsia="Tahoma" w:hAnsi="Times New Roman" w:cs="Times New Roman"/>
                <w:i/>
                <w:iCs/>
                <w:sz w:val="24"/>
                <w:szCs w:val="24"/>
              </w:rPr>
              <w:t>сленгових</w:t>
            </w:r>
            <w:proofErr w:type="spellEnd"/>
            <w:r w:rsidRPr="00AC4C60">
              <w:rPr>
                <w:rFonts w:ascii="Times New Roman" w:eastAsia="Tahoma" w:hAnsi="Times New Roman" w:cs="Times New Roman"/>
                <w:i/>
                <w:iCs/>
                <w:sz w:val="24"/>
                <w:szCs w:val="24"/>
              </w:rPr>
              <w:t xml:space="preserve"> слів або технічних помилок;</w:t>
            </w:r>
          </w:p>
          <w:p w14:paraId="564A5815" w14:textId="77777777" w:rsidR="006B4459" w:rsidRPr="00AC4C60" w:rsidRDefault="006B4459" w:rsidP="006B4459">
            <w:pPr>
              <w:spacing w:after="0" w:line="240" w:lineRule="auto"/>
              <w:ind w:firstLine="9"/>
              <w:jc w:val="both"/>
              <w:rPr>
                <w:rFonts w:ascii="Times New Roman" w:eastAsia="Tahoma" w:hAnsi="Times New Roman" w:cs="Times New Roman"/>
                <w:i/>
                <w:iCs/>
                <w:sz w:val="24"/>
                <w:szCs w:val="24"/>
              </w:rPr>
            </w:pPr>
            <w:r w:rsidRPr="00AC4C60">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D21F2BE" w14:textId="77777777" w:rsidR="006B4459" w:rsidRPr="00AC4C60" w:rsidRDefault="006B4459" w:rsidP="006B4459">
            <w:pPr>
              <w:spacing w:after="0" w:line="240" w:lineRule="auto"/>
              <w:ind w:firstLine="9"/>
              <w:jc w:val="both"/>
              <w:rPr>
                <w:rFonts w:ascii="Times New Roman" w:eastAsia="Tahoma" w:hAnsi="Times New Roman" w:cs="Times New Roman"/>
                <w:iCs/>
                <w:sz w:val="24"/>
                <w:szCs w:val="24"/>
              </w:rPr>
            </w:pPr>
            <w:r w:rsidRPr="00AC4C60">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1A6A706A" w14:textId="77777777" w:rsidR="006B4459" w:rsidRPr="00AC4C60" w:rsidRDefault="006B4459" w:rsidP="006B4459">
            <w:pPr>
              <w:spacing w:after="0" w:line="240" w:lineRule="auto"/>
              <w:ind w:firstLine="9"/>
              <w:jc w:val="both"/>
              <w:rPr>
                <w:rFonts w:ascii="Times New Roman" w:eastAsia="Tahoma" w:hAnsi="Times New Roman" w:cs="Times New Roman"/>
                <w:i/>
                <w:iCs/>
                <w:sz w:val="24"/>
                <w:szCs w:val="24"/>
              </w:rPr>
            </w:pPr>
            <w:r w:rsidRPr="00AC4C60">
              <w:rPr>
                <w:rFonts w:ascii="Times New Roman" w:eastAsia="Tahoma" w:hAnsi="Times New Roman" w:cs="Times New Roman"/>
                <w:iCs/>
                <w:sz w:val="24"/>
                <w:szCs w:val="24"/>
              </w:rPr>
              <w:lastRenderedPageBreak/>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0067630F" w14:textId="77777777" w:rsidR="006B4459" w:rsidRPr="00AC4C60"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AC4C60">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194FF40B" w14:textId="77777777" w:rsidR="00DE350D" w:rsidRPr="00AC4C60"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AC4C60">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AC4C60" w14:paraId="79EFDEF4" w14:textId="77777777" w:rsidTr="00E807C7">
        <w:trPr>
          <w:trHeight w:val="522"/>
          <w:jc w:val="center"/>
        </w:trPr>
        <w:tc>
          <w:tcPr>
            <w:tcW w:w="576" w:type="dxa"/>
            <w:shd w:val="clear" w:color="auto" w:fill="auto"/>
          </w:tcPr>
          <w:p w14:paraId="053C1691" w14:textId="77777777" w:rsidR="004C7DE1" w:rsidRPr="00AC4C60"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6D3A6FD2" w14:textId="77777777" w:rsidR="004C7DE1" w:rsidRPr="00AC4C6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75E0BF80" w14:textId="77777777" w:rsidR="00331D33" w:rsidRPr="00AC4C60"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F8736" w14:textId="77777777" w:rsidR="00F8773C" w:rsidRPr="00AC4C6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930A3E" w14:textId="77777777" w:rsidR="00F8773C" w:rsidRPr="00AC4C6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1FCCE61" w14:textId="77777777" w:rsidR="00F8773C" w:rsidRPr="00AC4C6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86419F" w14:textId="77777777" w:rsidR="00F8773C" w:rsidRPr="00AC4C6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903732" w14:textId="77777777" w:rsidR="00F8773C" w:rsidRPr="00AC4C6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AC4C60">
              <w:rPr>
                <w:rFonts w:ascii="Times New Roman" w:eastAsia="Times New Roman" w:hAnsi="Times New Roman" w:cs="Times New Roman"/>
                <w:color w:val="000000"/>
                <w:sz w:val="24"/>
                <w:szCs w:val="24"/>
                <w:lang w:eastAsia="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A2491D" w14:textId="77777777" w:rsidR="00F8773C" w:rsidRPr="00AC4C6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ADBB01C" w14:textId="77777777" w:rsidR="00F8773C" w:rsidRPr="00AC4C6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8FFDC17" w14:textId="77777777" w:rsidR="00F8773C" w:rsidRPr="00AC4C6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1AAB47DB" w14:textId="77777777" w:rsidR="00F8773C" w:rsidRPr="00AC4C6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7F06CCF" w14:textId="77777777" w:rsidR="00F8773C" w:rsidRPr="00AC4C6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D8B0948" w14:textId="77777777" w:rsidR="004C7DE1" w:rsidRPr="00AC4C60"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AC4C60">
              <w:rPr>
                <w:rFonts w:ascii="Times New Roman" w:eastAsia="Times New Roman" w:hAnsi="Times New Roman" w:cs="Times New Roman"/>
                <w:color w:val="000000"/>
                <w:sz w:val="24"/>
                <w:szCs w:val="24"/>
                <w:lang w:eastAsia="uk-UA"/>
              </w:rPr>
              <w:t>.</w:t>
            </w:r>
          </w:p>
        </w:tc>
      </w:tr>
      <w:tr w:rsidR="004C7DE1" w:rsidRPr="00AC4C60" w14:paraId="4A91934D" w14:textId="77777777" w:rsidTr="00E807C7">
        <w:trPr>
          <w:trHeight w:val="522"/>
          <w:jc w:val="center"/>
        </w:trPr>
        <w:tc>
          <w:tcPr>
            <w:tcW w:w="576" w:type="dxa"/>
            <w:shd w:val="clear" w:color="auto" w:fill="auto"/>
          </w:tcPr>
          <w:p w14:paraId="024921A4" w14:textId="77777777" w:rsidR="004C7DE1" w:rsidRPr="00AC4C60"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4A9C52BD" w14:textId="77777777" w:rsidR="004C7DE1" w:rsidRPr="00AC4C6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6A1F0569"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31F7B70"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1) учасник процедури закупівлі:</w:t>
            </w:r>
          </w:p>
          <w:p w14:paraId="29CF5FEA"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39F60E3"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6454A5E0"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6C722C"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4164B5C3"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F9DC105"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AC4C60">
              <w:rPr>
                <w:rFonts w:ascii="Times New Roman" w:eastAsia="Times New Roman" w:hAnsi="Times New Roman" w:cs="Times New Roman"/>
                <w:sz w:val="24"/>
                <w:szCs w:val="24"/>
                <w:lang w:eastAsia="uk-UA"/>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AC4C60">
              <w:rPr>
                <w:rFonts w:ascii="Times New Roman" w:eastAsia="Times New Roman" w:hAnsi="Times New Roman" w:cs="Times New Roman"/>
                <w:sz w:val="24"/>
                <w:szCs w:val="24"/>
                <w:lang w:eastAsia="uk-UA"/>
              </w:rPr>
              <w:t>бенефіціарним</w:t>
            </w:r>
            <w:proofErr w:type="spellEnd"/>
            <w:r w:rsidRPr="00AC4C60">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02CC15"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2) тендерна пропозиція:</w:t>
            </w:r>
          </w:p>
          <w:p w14:paraId="705C37B7"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CD24B83"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є такою, строк дії якої закінчився;</w:t>
            </w:r>
          </w:p>
          <w:p w14:paraId="4AA7A6F2"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BC8143"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06B797AC"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3) переможець процедури закупівлі:</w:t>
            </w:r>
          </w:p>
          <w:p w14:paraId="4C425B07"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28AB0891"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474612B"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3FC074D4"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554ECA6C"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lastRenderedPageBreak/>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4AB8702B"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0B400C8" w14:textId="77777777" w:rsidR="006E6166"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8EC65C" w14:textId="77777777" w:rsidR="00317595" w:rsidRPr="00AC4C60" w:rsidRDefault="006E6166" w:rsidP="006E6166">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5C78C2" w14:textId="77777777" w:rsidR="00254661" w:rsidRPr="00AC4C60" w:rsidRDefault="00254661" w:rsidP="007534E8">
            <w:pPr>
              <w:spacing w:after="0" w:line="240" w:lineRule="auto"/>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ar-SA"/>
              </w:rPr>
              <w:t>У випадку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з переліку учасників, що вважається найбільш економічно вигідною.</w:t>
            </w:r>
          </w:p>
        </w:tc>
      </w:tr>
      <w:tr w:rsidR="004C7DE1" w:rsidRPr="00AC4C60" w14:paraId="4536F79B" w14:textId="77777777" w:rsidTr="00FF7FE1">
        <w:trPr>
          <w:trHeight w:val="210"/>
          <w:jc w:val="center"/>
        </w:trPr>
        <w:tc>
          <w:tcPr>
            <w:tcW w:w="10296" w:type="dxa"/>
            <w:gridSpan w:val="3"/>
            <w:shd w:val="clear" w:color="auto" w:fill="auto"/>
            <w:vAlign w:val="center"/>
          </w:tcPr>
          <w:p w14:paraId="4DCCCF3B" w14:textId="77777777" w:rsidR="004C7DE1" w:rsidRPr="00AC4C60"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AC4C60">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AC4C60" w14:paraId="5B1540F5" w14:textId="77777777" w:rsidTr="00E807C7">
        <w:trPr>
          <w:trHeight w:val="522"/>
          <w:jc w:val="center"/>
        </w:trPr>
        <w:tc>
          <w:tcPr>
            <w:tcW w:w="576" w:type="dxa"/>
            <w:shd w:val="clear" w:color="auto" w:fill="auto"/>
          </w:tcPr>
          <w:p w14:paraId="68C5C1BC" w14:textId="77777777" w:rsidR="004C7DE1" w:rsidRPr="00AC4C60"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AC4C60">
              <w:rPr>
                <w:rFonts w:ascii="Times New Roman" w:eastAsia="Times New Roman" w:hAnsi="Times New Roman" w:cs="Times New Roman"/>
                <w:color w:val="000000"/>
                <w:sz w:val="24"/>
                <w:szCs w:val="24"/>
                <w:lang w:eastAsia="uk-UA"/>
              </w:rPr>
              <w:t>1</w:t>
            </w:r>
          </w:p>
        </w:tc>
        <w:tc>
          <w:tcPr>
            <w:tcW w:w="3155" w:type="dxa"/>
            <w:shd w:val="clear" w:color="auto" w:fill="auto"/>
          </w:tcPr>
          <w:p w14:paraId="05A62DA1" w14:textId="77777777" w:rsidR="004C7DE1" w:rsidRPr="00AC4C6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53313548" w14:textId="77777777" w:rsidR="006E6166" w:rsidRPr="00AC4C6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182"/>
            <w:bookmarkEnd w:id="20"/>
            <w:r w:rsidRPr="00AC4C60">
              <w:rPr>
                <w:rFonts w:ascii="Times New Roman" w:eastAsia="Times New Roman" w:hAnsi="Times New Roman" w:cs="Times New Roman"/>
                <w:sz w:val="24"/>
                <w:szCs w:val="24"/>
                <w:lang w:eastAsia="uk-UA"/>
              </w:rPr>
              <w:t>Замовник відміняє відкриті торги у разі:</w:t>
            </w:r>
          </w:p>
          <w:p w14:paraId="21D5E30D" w14:textId="77777777" w:rsidR="006E6166" w:rsidRPr="00AC4C6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25741FAC" w14:textId="77777777" w:rsidR="006E6166" w:rsidRPr="00AC4C6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EFDAEE" w14:textId="77777777" w:rsidR="006E6166" w:rsidRPr="00AC4C6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76AEC74E" w14:textId="77777777" w:rsidR="006E6166" w:rsidRPr="00AC4C6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2A20FC70" w14:textId="77777777" w:rsidR="006E6166" w:rsidRPr="00AC4C6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E812D54" w14:textId="77777777" w:rsidR="006E6166" w:rsidRPr="00AC4C6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4CB4C4C9" w14:textId="77777777" w:rsidR="006E6166" w:rsidRPr="00AC4C6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4DEE219E" w14:textId="77777777" w:rsidR="006E6166" w:rsidRPr="00AC4C6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2) неподання тендерної пропозиції для участі у відкритих торгах у строк, установлений замовником згідно з цією тендерною документацією.</w:t>
            </w:r>
          </w:p>
          <w:p w14:paraId="438C98FE" w14:textId="77777777" w:rsidR="006A1640" w:rsidRPr="00AC4C6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D62603" w14:textId="77777777" w:rsidR="006A1640" w:rsidRPr="00AC4C6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1" w:name="n183"/>
            <w:bookmarkEnd w:id="21"/>
            <w:r w:rsidRPr="00AC4C60">
              <w:rPr>
                <w:rFonts w:ascii="Times New Roman" w:eastAsia="Times New Roman" w:hAnsi="Times New Roman" w:cs="Times New Roman"/>
                <w:sz w:val="24"/>
                <w:szCs w:val="24"/>
                <w:lang w:eastAsia="uk-UA"/>
              </w:rPr>
              <w:t>Відкриті торги можуть бути відмінені частково (за лотом).</w:t>
            </w:r>
          </w:p>
          <w:p w14:paraId="497CFD7B" w14:textId="77777777" w:rsidR="009A595B" w:rsidRPr="00AC4C60"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2" w:name="n184"/>
            <w:bookmarkEnd w:id="22"/>
            <w:r w:rsidRPr="00AC4C6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AC4C60" w14:paraId="31B70CDD" w14:textId="77777777" w:rsidTr="00E807C7">
        <w:trPr>
          <w:trHeight w:val="522"/>
          <w:jc w:val="center"/>
        </w:trPr>
        <w:tc>
          <w:tcPr>
            <w:tcW w:w="576" w:type="dxa"/>
            <w:shd w:val="clear" w:color="auto" w:fill="auto"/>
          </w:tcPr>
          <w:p w14:paraId="5969D8B6" w14:textId="77777777" w:rsidR="004C7DE1" w:rsidRPr="00AC4C6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lastRenderedPageBreak/>
              <w:t>2</w:t>
            </w:r>
          </w:p>
        </w:tc>
        <w:tc>
          <w:tcPr>
            <w:tcW w:w="3155" w:type="dxa"/>
            <w:shd w:val="clear" w:color="auto" w:fill="auto"/>
          </w:tcPr>
          <w:p w14:paraId="4CAB9290" w14:textId="77777777" w:rsidR="004C7DE1" w:rsidRPr="00AC4C6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D226CFC" w14:textId="77777777" w:rsidR="00A906B9" w:rsidRPr="00AC4C60"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CBBF51C" w14:textId="77777777" w:rsidR="008317D2" w:rsidRPr="00AC4C60"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C7DE1" w:rsidRPr="00AC4C60" w14:paraId="69AF6400" w14:textId="77777777" w:rsidTr="00E807C7">
        <w:trPr>
          <w:trHeight w:val="522"/>
          <w:jc w:val="center"/>
        </w:trPr>
        <w:tc>
          <w:tcPr>
            <w:tcW w:w="576" w:type="dxa"/>
            <w:shd w:val="clear" w:color="auto" w:fill="auto"/>
          </w:tcPr>
          <w:p w14:paraId="56753E05" w14:textId="77777777" w:rsidR="004C7DE1" w:rsidRPr="00AC4C6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3</w:t>
            </w:r>
          </w:p>
        </w:tc>
        <w:tc>
          <w:tcPr>
            <w:tcW w:w="3155" w:type="dxa"/>
            <w:shd w:val="clear" w:color="auto" w:fill="auto"/>
          </w:tcPr>
          <w:p w14:paraId="6AD92772" w14:textId="77777777" w:rsidR="004C7DE1" w:rsidRPr="00AC4C60"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proofErr w:type="spellStart"/>
            <w:r w:rsidRPr="00AC4C60">
              <w:rPr>
                <w:rFonts w:ascii="Times New Roman" w:eastAsia="Times New Roman" w:hAnsi="Times New Roman" w:cs="Times New Roman"/>
                <w:sz w:val="24"/>
                <w:szCs w:val="24"/>
                <w:lang w:eastAsia="uk-UA"/>
              </w:rPr>
              <w:t>Проє</w:t>
            </w:r>
            <w:r w:rsidR="004C7DE1" w:rsidRPr="00AC4C60">
              <w:rPr>
                <w:rFonts w:ascii="Times New Roman" w:eastAsia="Times New Roman" w:hAnsi="Times New Roman" w:cs="Times New Roman"/>
                <w:sz w:val="24"/>
                <w:szCs w:val="24"/>
                <w:lang w:eastAsia="uk-UA"/>
              </w:rPr>
              <w:t>кт</w:t>
            </w:r>
            <w:proofErr w:type="spellEnd"/>
            <w:r w:rsidR="004C7DE1" w:rsidRPr="00AC4C60">
              <w:rPr>
                <w:rFonts w:ascii="Times New Roman" w:eastAsia="Times New Roman" w:hAnsi="Times New Roman" w:cs="Times New Roman"/>
                <w:sz w:val="24"/>
                <w:szCs w:val="24"/>
                <w:lang w:eastAsia="uk-UA"/>
              </w:rPr>
              <w:t xml:space="preserve"> договору про закупівлю </w:t>
            </w:r>
          </w:p>
        </w:tc>
        <w:tc>
          <w:tcPr>
            <w:tcW w:w="6565" w:type="dxa"/>
            <w:shd w:val="clear" w:color="auto" w:fill="auto"/>
          </w:tcPr>
          <w:p w14:paraId="27CB3441" w14:textId="77777777" w:rsidR="00FA63AD" w:rsidRPr="00AC4C60"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Проект договору про закупівлю викладено у Додатку №4 до цієї тендерної документації</w:t>
            </w:r>
            <w:r w:rsidR="00FA63AD" w:rsidRPr="00AC4C60">
              <w:rPr>
                <w:rFonts w:ascii="Times New Roman" w:eastAsia="Times New Roman" w:hAnsi="Times New Roman" w:cs="Times New Roman"/>
                <w:sz w:val="24"/>
                <w:szCs w:val="24"/>
                <w:lang w:eastAsia="ar-SA"/>
              </w:rPr>
              <w:t>;</w:t>
            </w:r>
          </w:p>
          <w:p w14:paraId="39A0748F" w14:textId="77777777" w:rsidR="006E07C9" w:rsidRPr="00AC4C60"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C4C60">
              <w:rPr>
                <w:rFonts w:ascii="Times New Roman" w:eastAsia="Tahoma" w:hAnsi="Times New Roman" w:cs="Times New Roman"/>
                <w:sz w:val="24"/>
                <w:szCs w:val="24"/>
                <w:lang w:eastAsia="zh-CN"/>
              </w:rPr>
              <w:t xml:space="preserve">Договір про закупівлю за результатами проведеної закупівлі згідно з </w:t>
            </w:r>
            <w:hyperlink r:id="rId8" w:anchor="n34" w:history="1">
              <w:r w:rsidRPr="00AC4C60">
                <w:rPr>
                  <w:rStyle w:val="ac"/>
                  <w:rFonts w:ascii="Times New Roman" w:eastAsia="Tahoma" w:hAnsi="Times New Roman" w:cs="Times New Roman"/>
                  <w:color w:val="auto"/>
                  <w:sz w:val="24"/>
                  <w:szCs w:val="24"/>
                  <w:u w:val="none"/>
                  <w:lang w:eastAsia="zh-CN"/>
                </w:rPr>
                <w:t>пунктами 10</w:t>
              </w:r>
            </w:hyperlink>
            <w:r w:rsidRPr="00AC4C60">
              <w:rPr>
                <w:rFonts w:ascii="Times New Roman" w:eastAsia="Tahoma" w:hAnsi="Times New Roman" w:cs="Times New Roman"/>
                <w:sz w:val="24"/>
                <w:szCs w:val="24"/>
                <w:lang w:eastAsia="zh-CN"/>
              </w:rPr>
              <w:t xml:space="preserve"> і </w:t>
            </w:r>
            <w:hyperlink r:id="rId9" w:anchor="n38" w:history="1">
              <w:r w:rsidRPr="00AC4C60">
                <w:rPr>
                  <w:rStyle w:val="ac"/>
                  <w:rFonts w:ascii="Times New Roman" w:eastAsia="Tahoma" w:hAnsi="Times New Roman" w:cs="Times New Roman"/>
                  <w:color w:val="auto"/>
                  <w:sz w:val="24"/>
                  <w:szCs w:val="24"/>
                  <w:u w:val="none"/>
                  <w:lang w:eastAsia="zh-CN"/>
                </w:rPr>
                <w:t>13</w:t>
              </w:r>
            </w:hyperlink>
            <w:r w:rsidRPr="00AC4C60">
              <w:rPr>
                <w:rFonts w:ascii="Times New Roman" w:eastAsia="Tahoma" w:hAnsi="Times New Roman" w:cs="Times New Roman"/>
                <w:sz w:val="24"/>
                <w:szCs w:val="24"/>
                <w:lang w:eastAsia="zh-CN"/>
              </w:rPr>
              <w:t xml:space="preserve"> цих особливостей укладається відповідно до </w:t>
            </w:r>
            <w:hyperlink r:id="rId10" w:tgtFrame="_blank" w:history="1">
              <w:r w:rsidRPr="00AC4C60">
                <w:rPr>
                  <w:rStyle w:val="ac"/>
                  <w:rFonts w:ascii="Times New Roman" w:eastAsia="Tahoma" w:hAnsi="Times New Roman" w:cs="Times New Roman"/>
                  <w:color w:val="auto"/>
                  <w:sz w:val="24"/>
                  <w:szCs w:val="24"/>
                  <w:u w:val="none"/>
                  <w:lang w:eastAsia="zh-CN"/>
                </w:rPr>
                <w:t>Цивільного</w:t>
              </w:r>
            </w:hyperlink>
            <w:r w:rsidRPr="00AC4C60">
              <w:rPr>
                <w:rFonts w:ascii="Times New Roman" w:eastAsia="Tahoma" w:hAnsi="Times New Roman" w:cs="Times New Roman"/>
                <w:sz w:val="24"/>
                <w:szCs w:val="24"/>
                <w:lang w:eastAsia="zh-CN"/>
              </w:rPr>
              <w:t xml:space="preserve"> і </w:t>
            </w:r>
            <w:hyperlink r:id="rId11" w:tgtFrame="_blank" w:history="1">
              <w:r w:rsidRPr="00AC4C60">
                <w:rPr>
                  <w:rStyle w:val="ac"/>
                  <w:rFonts w:ascii="Times New Roman" w:eastAsia="Tahoma" w:hAnsi="Times New Roman" w:cs="Times New Roman"/>
                  <w:color w:val="auto"/>
                  <w:sz w:val="24"/>
                  <w:szCs w:val="24"/>
                  <w:u w:val="none"/>
                  <w:lang w:eastAsia="zh-CN"/>
                </w:rPr>
                <w:t>Господарського кодексів України</w:t>
              </w:r>
            </w:hyperlink>
            <w:r w:rsidRPr="00AC4C60">
              <w:rPr>
                <w:rFonts w:ascii="Times New Roman" w:eastAsia="Tahoma" w:hAnsi="Times New Roman" w:cs="Times New Roman"/>
                <w:sz w:val="24"/>
                <w:szCs w:val="24"/>
                <w:lang w:eastAsia="zh-CN"/>
              </w:rPr>
              <w:t xml:space="preserve"> з урахуванням положень </w:t>
            </w:r>
            <w:hyperlink r:id="rId12" w:anchor="n1760" w:tgtFrame="_blank" w:history="1">
              <w:r w:rsidRPr="00AC4C60">
                <w:rPr>
                  <w:rStyle w:val="ac"/>
                  <w:rFonts w:ascii="Times New Roman" w:eastAsia="Tahoma" w:hAnsi="Times New Roman" w:cs="Times New Roman"/>
                  <w:color w:val="auto"/>
                  <w:sz w:val="24"/>
                  <w:szCs w:val="24"/>
                  <w:u w:val="none"/>
                  <w:lang w:eastAsia="zh-CN"/>
                </w:rPr>
                <w:t>статті 41</w:t>
              </w:r>
            </w:hyperlink>
            <w:r w:rsidRPr="00AC4C60">
              <w:rPr>
                <w:rFonts w:ascii="Times New Roman" w:eastAsia="Tahoma" w:hAnsi="Times New Roman" w:cs="Times New Roman"/>
                <w:sz w:val="24"/>
                <w:szCs w:val="24"/>
                <w:lang w:eastAsia="zh-CN"/>
              </w:rPr>
              <w:t xml:space="preserve"> Закону, крім частин </w:t>
            </w:r>
            <w:hyperlink r:id="rId13" w:anchor="n1766" w:tgtFrame="_blank" w:history="1">
              <w:r w:rsidRPr="00AC4C60">
                <w:rPr>
                  <w:rStyle w:val="ac"/>
                  <w:rFonts w:ascii="Times New Roman" w:eastAsia="Tahoma" w:hAnsi="Times New Roman" w:cs="Times New Roman"/>
                  <w:color w:val="auto"/>
                  <w:sz w:val="24"/>
                  <w:szCs w:val="24"/>
                  <w:u w:val="none"/>
                  <w:lang w:eastAsia="zh-CN"/>
                </w:rPr>
                <w:t>третьої - п’ятої</w:t>
              </w:r>
            </w:hyperlink>
            <w:r w:rsidRPr="00AC4C60">
              <w:rPr>
                <w:rFonts w:ascii="Times New Roman" w:eastAsia="Tahoma" w:hAnsi="Times New Roman" w:cs="Times New Roman"/>
                <w:sz w:val="24"/>
                <w:szCs w:val="24"/>
                <w:lang w:eastAsia="zh-CN"/>
              </w:rPr>
              <w:t xml:space="preserve">, </w:t>
            </w:r>
            <w:hyperlink r:id="rId14" w:anchor="n1779" w:tgtFrame="_blank" w:history="1">
              <w:r w:rsidRPr="00AC4C60">
                <w:rPr>
                  <w:rStyle w:val="ac"/>
                  <w:rFonts w:ascii="Times New Roman" w:eastAsia="Tahoma" w:hAnsi="Times New Roman" w:cs="Times New Roman"/>
                  <w:color w:val="auto"/>
                  <w:sz w:val="24"/>
                  <w:szCs w:val="24"/>
                  <w:u w:val="none"/>
                  <w:lang w:eastAsia="zh-CN"/>
                </w:rPr>
                <w:t>сьомої - дев’ятої</w:t>
              </w:r>
            </w:hyperlink>
            <w:r w:rsidRPr="00AC4C60">
              <w:rPr>
                <w:rFonts w:ascii="Times New Roman" w:eastAsia="Tahoma" w:hAnsi="Times New Roman" w:cs="Times New Roman"/>
                <w:sz w:val="24"/>
                <w:szCs w:val="24"/>
                <w:lang w:eastAsia="zh-CN"/>
              </w:rPr>
              <w:t xml:space="preserve"> </w:t>
            </w:r>
            <w:r w:rsidR="00E41D07" w:rsidRPr="00AC4C60">
              <w:rPr>
                <w:rFonts w:ascii="Times New Roman" w:eastAsia="Tahoma" w:hAnsi="Times New Roman" w:cs="Times New Roman"/>
                <w:sz w:val="24"/>
                <w:szCs w:val="24"/>
                <w:lang w:eastAsia="zh-CN"/>
              </w:rPr>
              <w:t>статті 41 Закону та  О</w:t>
            </w:r>
            <w:r w:rsidRPr="00AC4C60">
              <w:rPr>
                <w:rFonts w:ascii="Times New Roman" w:eastAsia="Tahoma" w:hAnsi="Times New Roman" w:cs="Times New Roman"/>
                <w:sz w:val="24"/>
                <w:szCs w:val="24"/>
                <w:lang w:eastAsia="zh-CN"/>
              </w:rPr>
              <w:t>собливостей</w:t>
            </w:r>
            <w:r w:rsidR="006E07C9" w:rsidRPr="00AC4C60">
              <w:rPr>
                <w:rFonts w:ascii="Times New Roman" w:eastAsia="Times New Roman" w:hAnsi="Times New Roman" w:cs="Times New Roman"/>
                <w:sz w:val="24"/>
                <w:szCs w:val="24"/>
                <w:lang w:eastAsia="zh-CN"/>
              </w:rPr>
              <w:t>.</w:t>
            </w:r>
          </w:p>
          <w:p w14:paraId="5BA46EB6" w14:textId="77777777" w:rsidR="00FA63AD" w:rsidRPr="00AC4C60"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Переможець процедури закупівлі під час укладення договору про закупівлю повинен надати:</w:t>
            </w:r>
          </w:p>
          <w:p w14:paraId="4E381103" w14:textId="77777777" w:rsidR="00FA63AD" w:rsidRPr="00AC4C60"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sidRPr="00AC4C60">
              <w:rPr>
                <w:rFonts w:ascii="Times New Roman" w:eastAsia="Times New Roman" w:hAnsi="Times New Roman" w:cs="Times New Roman"/>
                <w:sz w:val="24"/>
                <w:szCs w:val="24"/>
                <w:lang w:eastAsia="ar-SA"/>
              </w:rPr>
              <w:t xml:space="preserve">, а саме </w:t>
            </w:r>
            <w:r w:rsidR="00D0658D" w:rsidRPr="00AC4C60">
              <w:rPr>
                <w:rFonts w:ascii="Times New Roman" w:eastAsia="Calibri" w:hAnsi="Times New Roman" w:cs="Times New Roman"/>
                <w:sz w:val="24"/>
                <w:szCs w:val="24"/>
              </w:rPr>
              <w:t>к</w:t>
            </w:r>
            <w:r w:rsidR="00D0658D" w:rsidRPr="00AC4C60">
              <w:rPr>
                <w:rFonts w:ascii="Times New Roman" w:eastAsia="Tahoma" w:hAnsi="Times New Roman" w:cs="Times New Roman"/>
                <w:sz w:val="24"/>
                <w:szCs w:val="24"/>
                <w:lang w:eastAsia="zh-CN"/>
              </w:rPr>
              <w:t xml:space="preserve">опію або </w:t>
            </w:r>
            <w:r w:rsidR="00462BB2" w:rsidRPr="00AC4C60">
              <w:rPr>
                <w:rFonts w:ascii="Times New Roman" w:eastAsia="Tahoma" w:hAnsi="Times New Roman" w:cs="Times New Roman"/>
                <w:sz w:val="24"/>
                <w:szCs w:val="24"/>
                <w:lang w:eastAsia="zh-CN"/>
              </w:rPr>
              <w:t xml:space="preserve">сканований </w:t>
            </w:r>
            <w:r w:rsidR="00D0658D" w:rsidRPr="00AC4C60">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 (</w:t>
            </w:r>
            <w:r w:rsidR="00E80CE6" w:rsidRPr="00AC4C60">
              <w:rPr>
                <w:rFonts w:ascii="Times New Roman" w:eastAsia="Tahoma" w:hAnsi="Times New Roman" w:cs="Times New Roman"/>
                <w:sz w:val="24"/>
                <w:szCs w:val="24"/>
                <w:lang w:eastAsia="zh-CN"/>
              </w:rPr>
              <w:t xml:space="preserve"> у спосіб </w:t>
            </w:r>
            <w:r w:rsidR="00D0658D" w:rsidRPr="00AC4C60">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AC4C60">
              <w:rPr>
                <w:rFonts w:ascii="Times New Roman" w:eastAsia="Times New Roman" w:hAnsi="Times New Roman" w:cs="Times New Roman"/>
                <w:sz w:val="24"/>
                <w:szCs w:val="24"/>
                <w:lang w:eastAsia="ar-SA"/>
              </w:rPr>
              <w:t>;</w:t>
            </w:r>
          </w:p>
          <w:p w14:paraId="57F17236" w14:textId="77777777" w:rsidR="00FA63AD" w:rsidRPr="00AC4C60"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B75E74" w14:textId="77777777" w:rsidR="004C7DE1" w:rsidRPr="00AC4C60"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AC4C60">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AC4C60">
              <w:rPr>
                <w:rFonts w:ascii="Times New Roman" w:eastAsia="Times New Roman" w:hAnsi="Times New Roman" w:cs="Times New Roman"/>
                <w:sz w:val="24"/>
                <w:szCs w:val="24"/>
                <w:lang w:eastAsia="ar-SA"/>
              </w:rPr>
              <w:t>.</w:t>
            </w:r>
          </w:p>
        </w:tc>
      </w:tr>
      <w:tr w:rsidR="004C7DE1" w:rsidRPr="00AC4C60" w14:paraId="40161FF2" w14:textId="77777777" w:rsidTr="00B02F31">
        <w:trPr>
          <w:trHeight w:val="699"/>
          <w:jc w:val="center"/>
        </w:trPr>
        <w:tc>
          <w:tcPr>
            <w:tcW w:w="576" w:type="dxa"/>
            <w:shd w:val="clear" w:color="auto" w:fill="auto"/>
          </w:tcPr>
          <w:p w14:paraId="089C485E" w14:textId="77777777" w:rsidR="004C7DE1" w:rsidRPr="00AC4C6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4</w:t>
            </w:r>
          </w:p>
        </w:tc>
        <w:tc>
          <w:tcPr>
            <w:tcW w:w="3155" w:type="dxa"/>
            <w:shd w:val="clear" w:color="auto" w:fill="auto"/>
          </w:tcPr>
          <w:p w14:paraId="6E90F4FE" w14:textId="77777777" w:rsidR="004C7DE1" w:rsidRPr="00AC4C6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A13B2FA" w14:textId="77777777" w:rsidR="00E41D07" w:rsidRPr="00AC4C60" w:rsidRDefault="00E41D07" w:rsidP="00E41D07">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C600A7" w14:textId="77777777" w:rsidR="00E41D07" w:rsidRPr="00AC4C60" w:rsidRDefault="00E41D07" w:rsidP="00E41D07">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7713ECB8" w14:textId="77777777" w:rsidR="00E41D07" w:rsidRPr="00AC4C60" w:rsidRDefault="00E41D07" w:rsidP="00E41D07">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AC4C60">
              <w:rPr>
                <w:rFonts w:ascii="Times New Roman" w:eastAsia="Calibri" w:hAnsi="Times New Roman" w:cs="Times New Roman"/>
                <w:sz w:val="24"/>
                <w:szCs w:val="24"/>
              </w:rPr>
              <w:lastRenderedPageBreak/>
              <w:t>суми, визначеної в договорі про закупівлю на момент його укладення;</w:t>
            </w:r>
          </w:p>
          <w:p w14:paraId="526D37F8" w14:textId="77777777" w:rsidR="00E41D07" w:rsidRPr="00AC4C60" w:rsidRDefault="00E41D07" w:rsidP="00E41D07">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308F8F0" w14:textId="77777777" w:rsidR="00E41D07" w:rsidRPr="00AC4C60" w:rsidRDefault="00E41D07" w:rsidP="00E41D07">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42F2D8" w14:textId="77777777" w:rsidR="00E41D07" w:rsidRPr="00AC4C60" w:rsidRDefault="00E41D07" w:rsidP="00E41D07">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56B1247" w14:textId="77777777" w:rsidR="00E41D07" w:rsidRPr="00AC4C60" w:rsidRDefault="00E41D07" w:rsidP="00E41D07">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AC4C60">
              <w:rPr>
                <w:rFonts w:ascii="Times New Roman" w:eastAsia="Calibri"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A8DE0B" w14:textId="77777777" w:rsidR="00E41D07" w:rsidRPr="00AC4C60" w:rsidRDefault="00E41D07" w:rsidP="00E41D07">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4C60">
              <w:rPr>
                <w:rFonts w:ascii="Times New Roman" w:eastAsia="Calibri" w:hAnsi="Times New Roman" w:cs="Times New Roman"/>
                <w:sz w:val="24"/>
                <w:szCs w:val="24"/>
              </w:rPr>
              <w:t>Platts</w:t>
            </w:r>
            <w:proofErr w:type="spellEnd"/>
            <w:r w:rsidRPr="00AC4C60">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5B4B4D" w14:textId="77777777" w:rsidR="00E41D07" w:rsidRPr="00AC4C60" w:rsidRDefault="00E41D07" w:rsidP="00E41D07">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14:paraId="5D6493D3" w14:textId="77777777" w:rsidR="00B96D2C" w:rsidRPr="00AC4C60" w:rsidRDefault="00E41D07" w:rsidP="00D86633">
            <w:pPr>
              <w:spacing w:after="0" w:line="240" w:lineRule="auto"/>
              <w:jc w:val="both"/>
              <w:rPr>
                <w:rFonts w:ascii="Times New Roman" w:eastAsia="Calibri" w:hAnsi="Times New Roman" w:cs="Times New Roman"/>
                <w:sz w:val="24"/>
                <w:szCs w:val="24"/>
              </w:rPr>
            </w:pPr>
            <w:r w:rsidRPr="00AC4C60">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687F119" w14:textId="77777777" w:rsidR="00B96D2C" w:rsidRPr="00AC4C60" w:rsidRDefault="00B96D2C" w:rsidP="00B02F31">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AC4C6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839380D" w14:textId="77777777" w:rsidR="00B96D2C" w:rsidRPr="00AC4C60" w:rsidRDefault="00B02F31" w:rsidP="00B02F31">
            <w:pPr>
              <w:pStyle w:val="a3"/>
              <w:widowControl w:val="0"/>
              <w:pBdr>
                <w:top w:val="nil"/>
                <w:left w:val="nil"/>
                <w:bottom w:val="nil"/>
                <w:right w:val="nil"/>
                <w:between w:val="nil"/>
              </w:pBdr>
              <w:spacing w:after="0"/>
              <w:ind w:left="34"/>
              <w:jc w:val="both"/>
              <w:rPr>
                <w:rFonts w:ascii="Times New Roman" w:eastAsia="Times New Roman" w:hAnsi="Times New Roman" w:cs="Times New Roman"/>
                <w:sz w:val="24"/>
                <w:szCs w:val="24"/>
                <w:lang w:val="uk-UA"/>
              </w:rPr>
            </w:pPr>
            <w:r w:rsidRPr="00AC4C60">
              <w:rPr>
                <w:rFonts w:ascii="Times New Roman" w:eastAsia="Times New Roman" w:hAnsi="Times New Roman" w:cs="Times New Roman"/>
                <w:sz w:val="24"/>
                <w:szCs w:val="24"/>
                <w:lang w:val="uk-UA"/>
              </w:rPr>
              <w:t xml:space="preserve">- </w:t>
            </w:r>
            <w:r w:rsidR="00B96D2C" w:rsidRPr="00AC4C60">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26284130" w14:textId="77777777" w:rsidR="00B96D2C" w:rsidRPr="00AC4C60" w:rsidRDefault="00B02F31" w:rsidP="00B02F31">
            <w:pPr>
              <w:widowControl w:val="0"/>
              <w:pBdr>
                <w:top w:val="nil"/>
                <w:left w:val="nil"/>
                <w:bottom w:val="nil"/>
                <w:right w:val="nil"/>
                <w:between w:val="nil"/>
              </w:pBdr>
              <w:spacing w:after="0"/>
              <w:ind w:left="34"/>
              <w:jc w:val="both"/>
              <w:rPr>
                <w:rFonts w:ascii="Times New Roman" w:eastAsia="Times New Roman" w:hAnsi="Times New Roman" w:cs="Times New Roman"/>
                <w:sz w:val="24"/>
                <w:szCs w:val="24"/>
              </w:rPr>
            </w:pPr>
            <w:r w:rsidRPr="00AC4C60">
              <w:rPr>
                <w:rFonts w:ascii="Times New Roman" w:eastAsia="Times New Roman" w:hAnsi="Times New Roman" w:cs="Times New Roman"/>
                <w:sz w:val="24"/>
                <w:szCs w:val="24"/>
              </w:rPr>
              <w:t xml:space="preserve">- </w:t>
            </w:r>
            <w:r w:rsidR="00B96D2C" w:rsidRPr="00AC4C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1598894" w14:textId="77777777" w:rsidR="00B96D2C" w:rsidRPr="00AC4C60" w:rsidRDefault="00B02F31" w:rsidP="00B02F31">
            <w:pPr>
              <w:spacing w:after="0" w:line="240" w:lineRule="auto"/>
              <w:ind w:left="34"/>
              <w:jc w:val="both"/>
              <w:rPr>
                <w:rFonts w:ascii="Times New Roman" w:eastAsia="Times New Roman" w:hAnsi="Times New Roman" w:cs="Times New Roman"/>
                <w:sz w:val="24"/>
                <w:szCs w:val="24"/>
              </w:rPr>
            </w:pPr>
            <w:r w:rsidRPr="00AC4C60">
              <w:rPr>
                <w:rFonts w:ascii="Times New Roman" w:eastAsia="Times New Roman" w:hAnsi="Times New Roman" w:cs="Times New Roman"/>
                <w:sz w:val="24"/>
                <w:szCs w:val="24"/>
              </w:rPr>
              <w:t xml:space="preserve">- </w:t>
            </w:r>
            <w:r w:rsidR="00B96D2C" w:rsidRPr="00AC4C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2D9942C" w14:textId="77777777" w:rsidR="00B96D2C" w:rsidRPr="00AC4C60" w:rsidRDefault="00B96D2C" w:rsidP="00B02F31">
            <w:pPr>
              <w:widowControl w:val="0"/>
              <w:spacing w:after="0"/>
              <w:jc w:val="both"/>
              <w:rPr>
                <w:rFonts w:ascii="Times New Roman" w:hAnsi="Times New Roman"/>
                <w:b/>
                <w:sz w:val="24"/>
                <w:szCs w:val="24"/>
                <w:lang w:eastAsia="ru-RU"/>
              </w:rPr>
            </w:pPr>
            <w:r w:rsidRPr="00AC4C60">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tc>
      </w:tr>
      <w:tr w:rsidR="008179E1" w:rsidRPr="00AC4C60" w14:paraId="3E887D37" w14:textId="77777777" w:rsidTr="00E807C7">
        <w:trPr>
          <w:trHeight w:val="267"/>
          <w:jc w:val="center"/>
        </w:trPr>
        <w:tc>
          <w:tcPr>
            <w:tcW w:w="576" w:type="dxa"/>
            <w:shd w:val="clear" w:color="auto" w:fill="auto"/>
          </w:tcPr>
          <w:p w14:paraId="2BD45717" w14:textId="77777777" w:rsidR="008179E1" w:rsidRPr="00AC4C60"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lastRenderedPageBreak/>
              <w:t>5</w:t>
            </w:r>
          </w:p>
        </w:tc>
        <w:tc>
          <w:tcPr>
            <w:tcW w:w="3155" w:type="dxa"/>
            <w:shd w:val="clear" w:color="auto" w:fill="auto"/>
          </w:tcPr>
          <w:p w14:paraId="0C1DCE79" w14:textId="77777777" w:rsidR="008179E1" w:rsidRPr="00AC4C60"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6E86A583" w14:textId="77777777" w:rsidR="000E2EB2" w:rsidRPr="00AC4C60" w:rsidRDefault="000E2EB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w:t>
            </w:r>
            <w:r w:rsidRPr="00AC4C60">
              <w:rPr>
                <w:rFonts w:ascii="Times New Roman" w:hAnsi="Times New Roman" w:cs="Times New Roman"/>
                <w:color w:val="000000"/>
                <w:sz w:val="24"/>
                <w:szCs w:val="24"/>
              </w:rPr>
              <w:lastRenderedPageBreak/>
              <w:t xml:space="preserve">документації, документи, що підтверджують відсутність підстав, визначених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Pr="00AC4C60">
              <w:rPr>
                <w:rFonts w:ascii="Times New Roman" w:hAnsi="Times New Roman" w:cs="Times New Roman"/>
                <w:sz w:val="24"/>
                <w:szCs w:val="24"/>
              </w:rPr>
              <w:t>пункту 39 Особливостей</w:t>
            </w:r>
            <w:r w:rsidRPr="00AC4C60">
              <w:rPr>
                <w:rFonts w:ascii="Times New Roman" w:hAnsi="Times New Roman" w:cs="Times New Roman"/>
                <w:color w:val="000000"/>
                <w:sz w:val="24"/>
                <w:szCs w:val="24"/>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Pr="00AC4C60">
              <w:rPr>
                <w:rFonts w:ascii="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r w:rsidR="0098231E" w:rsidRPr="00AC4C60">
              <w:rPr>
                <w:rFonts w:ascii="Times New Roman" w:hAnsi="Times New Roman" w:cs="Times New Roman"/>
                <w:sz w:val="24"/>
                <w:szCs w:val="24"/>
              </w:rPr>
              <w:t>.</w:t>
            </w:r>
          </w:p>
        </w:tc>
      </w:tr>
      <w:tr w:rsidR="008179E1" w:rsidRPr="00AC4C60" w14:paraId="761DD95B" w14:textId="77777777" w:rsidTr="00E807C7">
        <w:trPr>
          <w:trHeight w:val="522"/>
          <w:jc w:val="center"/>
        </w:trPr>
        <w:tc>
          <w:tcPr>
            <w:tcW w:w="576" w:type="dxa"/>
            <w:shd w:val="clear" w:color="auto" w:fill="auto"/>
          </w:tcPr>
          <w:p w14:paraId="15386CBE" w14:textId="77777777" w:rsidR="008179E1" w:rsidRPr="00AC4C60"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lastRenderedPageBreak/>
              <w:t>6</w:t>
            </w:r>
          </w:p>
        </w:tc>
        <w:tc>
          <w:tcPr>
            <w:tcW w:w="3155" w:type="dxa"/>
            <w:shd w:val="clear" w:color="auto" w:fill="auto"/>
          </w:tcPr>
          <w:p w14:paraId="30B06C9F" w14:textId="77777777" w:rsidR="008179E1" w:rsidRPr="00AC4C60"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C4C60">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7B43E10E" w14:textId="77777777" w:rsidR="008179E1" w:rsidRPr="00AC4C60"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C4C60">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72288140" w14:textId="77777777" w:rsidR="004C7DE1" w:rsidRPr="00AC4C60" w:rsidRDefault="004C7DE1" w:rsidP="004C7DE1">
      <w:pPr>
        <w:rPr>
          <w:rFonts w:ascii="Calibri" w:eastAsia="Calibri" w:hAnsi="Calibri" w:cs="Times New Roman"/>
        </w:rPr>
      </w:pPr>
    </w:p>
    <w:p w14:paraId="16F36492" w14:textId="77777777" w:rsidR="00E710E2" w:rsidRPr="00AC4C60" w:rsidRDefault="00E710E2" w:rsidP="004C7DE1">
      <w:pPr>
        <w:spacing w:after="0" w:line="240" w:lineRule="auto"/>
        <w:jc w:val="right"/>
        <w:rPr>
          <w:rFonts w:ascii="Times New Roman" w:hAnsi="Times New Roman" w:cs="Times New Roman"/>
          <w:b/>
          <w:bCs/>
          <w:sz w:val="24"/>
          <w:szCs w:val="24"/>
        </w:rPr>
      </w:pPr>
    </w:p>
    <w:p w14:paraId="1265F34F"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6C33CF00"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1A9920C6"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7F8B0373" w14:textId="77777777" w:rsidR="00FB5F4A" w:rsidRPr="00AC4C60" w:rsidRDefault="00FB5F4A" w:rsidP="004C7DE1">
      <w:pPr>
        <w:spacing w:after="0" w:line="240" w:lineRule="auto"/>
        <w:jc w:val="right"/>
        <w:rPr>
          <w:rFonts w:ascii="Times New Roman" w:hAnsi="Times New Roman" w:cs="Times New Roman"/>
          <w:b/>
          <w:bCs/>
          <w:sz w:val="24"/>
          <w:szCs w:val="24"/>
        </w:rPr>
      </w:pPr>
    </w:p>
    <w:p w14:paraId="13104379"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71F933A0"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003E6396"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747F18AD"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4AE2A4FA"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73DFE3E8"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6F373A5B"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34C6B7A9" w14:textId="77777777" w:rsidR="00AC3151" w:rsidRPr="00AC4C60" w:rsidRDefault="00AC3151" w:rsidP="004C7DE1">
      <w:pPr>
        <w:spacing w:after="0" w:line="240" w:lineRule="auto"/>
        <w:jc w:val="right"/>
        <w:rPr>
          <w:rFonts w:ascii="Times New Roman" w:hAnsi="Times New Roman" w:cs="Times New Roman"/>
          <w:b/>
          <w:bCs/>
          <w:sz w:val="24"/>
          <w:szCs w:val="24"/>
        </w:rPr>
      </w:pPr>
    </w:p>
    <w:p w14:paraId="468098F3" w14:textId="77777777" w:rsidR="00A50BE2" w:rsidRPr="00AC4C60" w:rsidRDefault="00A50BE2" w:rsidP="004C7DE1">
      <w:pPr>
        <w:spacing w:after="0" w:line="240" w:lineRule="auto"/>
        <w:jc w:val="right"/>
        <w:rPr>
          <w:rFonts w:ascii="Times New Roman" w:hAnsi="Times New Roman" w:cs="Times New Roman"/>
          <w:b/>
          <w:bCs/>
          <w:sz w:val="24"/>
          <w:szCs w:val="24"/>
        </w:rPr>
      </w:pPr>
    </w:p>
    <w:p w14:paraId="4E7871DA" w14:textId="77777777" w:rsidR="004A7598" w:rsidRPr="00AC4C60" w:rsidRDefault="004A7598" w:rsidP="004C7DE1">
      <w:pPr>
        <w:spacing w:after="0" w:line="240" w:lineRule="auto"/>
        <w:jc w:val="right"/>
        <w:rPr>
          <w:rFonts w:ascii="Times New Roman" w:hAnsi="Times New Roman" w:cs="Times New Roman"/>
          <w:b/>
          <w:bCs/>
          <w:sz w:val="24"/>
          <w:szCs w:val="24"/>
        </w:rPr>
      </w:pPr>
    </w:p>
    <w:p w14:paraId="7DB48E49" w14:textId="77777777" w:rsidR="004A7598" w:rsidRPr="00AC4C60" w:rsidRDefault="004A7598" w:rsidP="004C7DE1">
      <w:pPr>
        <w:spacing w:after="0" w:line="240" w:lineRule="auto"/>
        <w:jc w:val="right"/>
        <w:rPr>
          <w:rFonts w:ascii="Times New Roman" w:hAnsi="Times New Roman" w:cs="Times New Roman"/>
          <w:b/>
          <w:bCs/>
          <w:sz w:val="24"/>
          <w:szCs w:val="24"/>
        </w:rPr>
      </w:pPr>
    </w:p>
    <w:p w14:paraId="12C37B69" w14:textId="77777777" w:rsidR="004A7598" w:rsidRPr="00AC4C60" w:rsidRDefault="004A7598" w:rsidP="004C7DE1">
      <w:pPr>
        <w:spacing w:after="0" w:line="240" w:lineRule="auto"/>
        <w:jc w:val="right"/>
        <w:rPr>
          <w:rFonts w:ascii="Times New Roman" w:hAnsi="Times New Roman" w:cs="Times New Roman"/>
          <w:b/>
          <w:bCs/>
          <w:sz w:val="24"/>
          <w:szCs w:val="24"/>
        </w:rPr>
      </w:pPr>
    </w:p>
    <w:p w14:paraId="70622C68" w14:textId="77777777" w:rsidR="004A7598" w:rsidRPr="00AC4C60" w:rsidRDefault="004A7598" w:rsidP="004C7DE1">
      <w:pPr>
        <w:spacing w:after="0" w:line="240" w:lineRule="auto"/>
        <w:jc w:val="right"/>
        <w:rPr>
          <w:rFonts w:ascii="Times New Roman" w:hAnsi="Times New Roman" w:cs="Times New Roman"/>
          <w:b/>
          <w:bCs/>
          <w:sz w:val="24"/>
          <w:szCs w:val="24"/>
        </w:rPr>
      </w:pPr>
    </w:p>
    <w:p w14:paraId="014E73A4" w14:textId="77777777" w:rsidR="004A7598" w:rsidRPr="00AC4C60" w:rsidRDefault="004A7598" w:rsidP="004C7DE1">
      <w:pPr>
        <w:spacing w:after="0" w:line="240" w:lineRule="auto"/>
        <w:jc w:val="right"/>
        <w:rPr>
          <w:rFonts w:ascii="Times New Roman" w:hAnsi="Times New Roman" w:cs="Times New Roman"/>
          <w:b/>
          <w:bCs/>
          <w:sz w:val="24"/>
          <w:szCs w:val="24"/>
        </w:rPr>
      </w:pPr>
    </w:p>
    <w:p w14:paraId="39B716BF" w14:textId="77777777" w:rsidR="004A7598" w:rsidRPr="00AC4C60" w:rsidRDefault="004A7598" w:rsidP="004C7DE1">
      <w:pPr>
        <w:spacing w:after="0" w:line="240" w:lineRule="auto"/>
        <w:jc w:val="right"/>
        <w:rPr>
          <w:rFonts w:ascii="Times New Roman" w:hAnsi="Times New Roman" w:cs="Times New Roman"/>
          <w:b/>
          <w:bCs/>
          <w:sz w:val="24"/>
          <w:szCs w:val="24"/>
        </w:rPr>
      </w:pPr>
    </w:p>
    <w:p w14:paraId="3FF071C2" w14:textId="77777777" w:rsidR="004A7598" w:rsidRPr="00AC4C60" w:rsidRDefault="004A7598" w:rsidP="004C7DE1">
      <w:pPr>
        <w:spacing w:after="0" w:line="240" w:lineRule="auto"/>
        <w:jc w:val="right"/>
        <w:rPr>
          <w:rFonts w:ascii="Times New Roman" w:hAnsi="Times New Roman" w:cs="Times New Roman"/>
          <w:b/>
          <w:bCs/>
          <w:sz w:val="24"/>
          <w:szCs w:val="24"/>
        </w:rPr>
      </w:pPr>
    </w:p>
    <w:p w14:paraId="0648F2A7" w14:textId="77777777" w:rsidR="004A7598" w:rsidRPr="00AC4C60" w:rsidRDefault="004A7598" w:rsidP="004C7DE1">
      <w:pPr>
        <w:spacing w:after="0" w:line="240" w:lineRule="auto"/>
        <w:jc w:val="right"/>
        <w:rPr>
          <w:rFonts w:ascii="Times New Roman" w:hAnsi="Times New Roman" w:cs="Times New Roman"/>
          <w:b/>
          <w:bCs/>
          <w:sz w:val="24"/>
          <w:szCs w:val="24"/>
        </w:rPr>
      </w:pPr>
    </w:p>
    <w:p w14:paraId="3791959C" w14:textId="77777777" w:rsidR="004A7598" w:rsidRPr="00AC4C60" w:rsidRDefault="004A7598" w:rsidP="004C7DE1">
      <w:pPr>
        <w:spacing w:after="0" w:line="240" w:lineRule="auto"/>
        <w:jc w:val="right"/>
        <w:rPr>
          <w:rFonts w:ascii="Times New Roman" w:hAnsi="Times New Roman" w:cs="Times New Roman"/>
          <w:b/>
          <w:bCs/>
          <w:sz w:val="24"/>
          <w:szCs w:val="24"/>
        </w:rPr>
      </w:pPr>
    </w:p>
    <w:p w14:paraId="67254A33" w14:textId="1F35A3E8" w:rsidR="00A50BE2" w:rsidRDefault="00A50BE2" w:rsidP="004C7DE1">
      <w:pPr>
        <w:spacing w:after="0" w:line="240" w:lineRule="auto"/>
        <w:jc w:val="right"/>
        <w:rPr>
          <w:rFonts w:ascii="Times New Roman" w:hAnsi="Times New Roman" w:cs="Times New Roman"/>
          <w:b/>
          <w:bCs/>
          <w:sz w:val="24"/>
          <w:szCs w:val="24"/>
        </w:rPr>
      </w:pPr>
    </w:p>
    <w:p w14:paraId="67DDC7A2" w14:textId="42406F36" w:rsidR="000D05B3" w:rsidRDefault="000D05B3" w:rsidP="004C7DE1">
      <w:pPr>
        <w:spacing w:after="0" w:line="240" w:lineRule="auto"/>
        <w:jc w:val="right"/>
        <w:rPr>
          <w:rFonts w:ascii="Times New Roman" w:hAnsi="Times New Roman" w:cs="Times New Roman"/>
          <w:b/>
          <w:bCs/>
          <w:sz w:val="24"/>
          <w:szCs w:val="24"/>
        </w:rPr>
      </w:pPr>
    </w:p>
    <w:p w14:paraId="3CF750E5" w14:textId="76E738B4" w:rsidR="000D05B3" w:rsidRDefault="000D05B3" w:rsidP="004C7DE1">
      <w:pPr>
        <w:spacing w:after="0" w:line="240" w:lineRule="auto"/>
        <w:jc w:val="right"/>
        <w:rPr>
          <w:rFonts w:ascii="Times New Roman" w:hAnsi="Times New Roman" w:cs="Times New Roman"/>
          <w:b/>
          <w:bCs/>
          <w:sz w:val="24"/>
          <w:szCs w:val="24"/>
        </w:rPr>
      </w:pPr>
    </w:p>
    <w:p w14:paraId="1F775797" w14:textId="4067FB9F" w:rsidR="000D05B3" w:rsidRDefault="000D05B3" w:rsidP="004C7DE1">
      <w:pPr>
        <w:spacing w:after="0" w:line="240" w:lineRule="auto"/>
        <w:jc w:val="right"/>
        <w:rPr>
          <w:rFonts w:ascii="Times New Roman" w:hAnsi="Times New Roman" w:cs="Times New Roman"/>
          <w:b/>
          <w:bCs/>
          <w:sz w:val="24"/>
          <w:szCs w:val="24"/>
        </w:rPr>
      </w:pPr>
    </w:p>
    <w:p w14:paraId="702CCC57" w14:textId="01A80DAF" w:rsidR="000D05B3" w:rsidRDefault="000D05B3" w:rsidP="004C7DE1">
      <w:pPr>
        <w:spacing w:after="0" w:line="240" w:lineRule="auto"/>
        <w:jc w:val="right"/>
        <w:rPr>
          <w:rFonts w:ascii="Times New Roman" w:hAnsi="Times New Roman" w:cs="Times New Roman"/>
          <w:b/>
          <w:bCs/>
          <w:sz w:val="24"/>
          <w:szCs w:val="24"/>
        </w:rPr>
      </w:pPr>
    </w:p>
    <w:p w14:paraId="2721B197" w14:textId="52A6BE7B" w:rsidR="000D05B3" w:rsidRDefault="000D05B3" w:rsidP="004C7DE1">
      <w:pPr>
        <w:spacing w:after="0" w:line="240" w:lineRule="auto"/>
        <w:jc w:val="right"/>
        <w:rPr>
          <w:rFonts w:ascii="Times New Roman" w:hAnsi="Times New Roman" w:cs="Times New Roman"/>
          <w:b/>
          <w:bCs/>
          <w:sz w:val="24"/>
          <w:szCs w:val="24"/>
        </w:rPr>
      </w:pPr>
    </w:p>
    <w:p w14:paraId="61E644BE" w14:textId="77777777" w:rsidR="000D05B3" w:rsidRPr="00AC4C60" w:rsidRDefault="000D05B3" w:rsidP="004C7DE1">
      <w:pPr>
        <w:spacing w:after="0" w:line="240" w:lineRule="auto"/>
        <w:jc w:val="right"/>
        <w:rPr>
          <w:rFonts w:ascii="Times New Roman" w:hAnsi="Times New Roman" w:cs="Times New Roman"/>
          <w:b/>
          <w:bCs/>
          <w:sz w:val="24"/>
          <w:szCs w:val="24"/>
        </w:rPr>
      </w:pPr>
    </w:p>
    <w:p w14:paraId="1C9C8023" w14:textId="77777777" w:rsidR="00C3304F" w:rsidRPr="00AC4C60" w:rsidRDefault="00C3304F" w:rsidP="00772BED">
      <w:pPr>
        <w:spacing w:after="0" w:line="240" w:lineRule="auto"/>
        <w:rPr>
          <w:rFonts w:ascii="Times New Roman" w:hAnsi="Times New Roman" w:cs="Times New Roman"/>
          <w:b/>
          <w:bCs/>
          <w:sz w:val="24"/>
          <w:szCs w:val="24"/>
        </w:rPr>
      </w:pPr>
    </w:p>
    <w:p w14:paraId="3AEC90FD" w14:textId="77777777" w:rsidR="005F7C97" w:rsidRPr="00AC4C60" w:rsidRDefault="005F7C97" w:rsidP="004C7DE1">
      <w:pPr>
        <w:spacing w:after="0" w:line="240" w:lineRule="auto"/>
        <w:jc w:val="right"/>
        <w:rPr>
          <w:rFonts w:ascii="Times New Roman" w:hAnsi="Times New Roman" w:cs="Times New Roman"/>
          <w:b/>
          <w:bCs/>
          <w:sz w:val="24"/>
          <w:szCs w:val="24"/>
        </w:rPr>
      </w:pPr>
    </w:p>
    <w:p w14:paraId="2082FE52" w14:textId="77777777" w:rsidR="00CF4E24" w:rsidRPr="00AC4C60" w:rsidRDefault="003F3F4F" w:rsidP="003F3F4F">
      <w:pPr>
        <w:rPr>
          <w:rFonts w:ascii="Times New Roman" w:hAnsi="Times New Roman" w:cs="Times New Roman"/>
          <w:b/>
          <w:bCs/>
          <w:sz w:val="24"/>
          <w:szCs w:val="24"/>
        </w:rPr>
      </w:pPr>
      <w:r w:rsidRPr="00AC4C60">
        <w:rPr>
          <w:rFonts w:ascii="Times New Roman" w:hAnsi="Times New Roman" w:cs="Times New Roman"/>
          <w:b/>
          <w:bCs/>
          <w:sz w:val="24"/>
          <w:szCs w:val="24"/>
        </w:rPr>
        <w:lastRenderedPageBreak/>
        <w:t xml:space="preserve">                                                                                         </w:t>
      </w:r>
      <w:r w:rsidR="00CF4E24" w:rsidRPr="00AC4C60">
        <w:rPr>
          <w:rFonts w:ascii="Times New Roman" w:hAnsi="Times New Roman" w:cs="Times New Roman"/>
          <w:b/>
          <w:bCs/>
          <w:sz w:val="24"/>
          <w:szCs w:val="24"/>
        </w:rPr>
        <w:t xml:space="preserve">Додаток № 1 до тендерної документації </w:t>
      </w:r>
    </w:p>
    <w:p w14:paraId="5C636368" w14:textId="77777777" w:rsidR="00CF4E24" w:rsidRPr="00AC4C60" w:rsidRDefault="00CF4E24" w:rsidP="00CF4E24">
      <w:pPr>
        <w:jc w:val="center"/>
        <w:rPr>
          <w:rFonts w:ascii="Times New Roman" w:hAnsi="Times New Roman" w:cs="Times New Roman"/>
          <w:b/>
          <w:bCs/>
          <w:sz w:val="24"/>
          <w:szCs w:val="24"/>
        </w:rPr>
      </w:pPr>
      <w:r w:rsidRPr="00AC4C60">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CF4E24" w:rsidRPr="00AC4C60" w14:paraId="037D3E55" w14:textId="77777777" w:rsidTr="003A6846">
        <w:tc>
          <w:tcPr>
            <w:tcW w:w="562" w:type="dxa"/>
            <w:shd w:val="clear" w:color="auto" w:fill="auto"/>
            <w:vAlign w:val="center"/>
          </w:tcPr>
          <w:p w14:paraId="6BE981E4" w14:textId="77777777" w:rsidR="00CF4E24" w:rsidRPr="00AC4C60" w:rsidRDefault="00CF4E24" w:rsidP="003A6846">
            <w:pPr>
              <w:spacing w:after="0" w:line="240" w:lineRule="auto"/>
              <w:jc w:val="center"/>
              <w:rPr>
                <w:rFonts w:ascii="Times New Roman" w:hAnsi="Times New Roman" w:cs="Times New Roman"/>
                <w:b/>
                <w:bCs/>
                <w:sz w:val="24"/>
                <w:szCs w:val="24"/>
              </w:rPr>
            </w:pPr>
            <w:r w:rsidRPr="00AC4C60">
              <w:rPr>
                <w:rFonts w:ascii="Times New Roman" w:hAnsi="Times New Roman" w:cs="Times New Roman"/>
                <w:b/>
                <w:bCs/>
                <w:sz w:val="24"/>
                <w:szCs w:val="24"/>
              </w:rPr>
              <w:t>№</w:t>
            </w:r>
          </w:p>
        </w:tc>
        <w:tc>
          <w:tcPr>
            <w:tcW w:w="2977" w:type="dxa"/>
            <w:shd w:val="clear" w:color="auto" w:fill="auto"/>
            <w:vAlign w:val="center"/>
          </w:tcPr>
          <w:p w14:paraId="7829045B" w14:textId="77777777" w:rsidR="00CF4E24" w:rsidRPr="00AC4C60" w:rsidRDefault="00CF4E24" w:rsidP="003A6846">
            <w:pPr>
              <w:spacing w:after="0" w:line="240" w:lineRule="auto"/>
              <w:jc w:val="center"/>
              <w:rPr>
                <w:rFonts w:ascii="Times New Roman" w:hAnsi="Times New Roman" w:cs="Times New Roman"/>
                <w:b/>
                <w:bCs/>
                <w:sz w:val="24"/>
                <w:szCs w:val="24"/>
              </w:rPr>
            </w:pPr>
            <w:r w:rsidRPr="00AC4C60">
              <w:rPr>
                <w:rFonts w:ascii="Times New Roman" w:hAnsi="Times New Roman" w:cs="Times New Roman"/>
                <w:b/>
                <w:bCs/>
                <w:sz w:val="24"/>
                <w:szCs w:val="24"/>
              </w:rPr>
              <w:t>Назва кваліфікаційного критерію</w:t>
            </w:r>
          </w:p>
        </w:tc>
        <w:tc>
          <w:tcPr>
            <w:tcW w:w="6492" w:type="dxa"/>
            <w:shd w:val="clear" w:color="auto" w:fill="auto"/>
            <w:vAlign w:val="center"/>
          </w:tcPr>
          <w:p w14:paraId="58991310" w14:textId="77777777" w:rsidR="00CF4E24" w:rsidRPr="00AC4C60" w:rsidRDefault="00CF4E24" w:rsidP="003A6846">
            <w:pPr>
              <w:spacing w:after="0" w:line="240" w:lineRule="auto"/>
              <w:jc w:val="center"/>
              <w:rPr>
                <w:rFonts w:ascii="Times New Roman" w:hAnsi="Times New Roman" w:cs="Times New Roman"/>
                <w:b/>
                <w:bCs/>
                <w:sz w:val="24"/>
                <w:szCs w:val="24"/>
              </w:rPr>
            </w:pPr>
            <w:r w:rsidRPr="00AC4C60">
              <w:rPr>
                <w:rFonts w:ascii="Times New Roman" w:hAnsi="Times New Roman" w:cs="Times New Roman"/>
                <w:b/>
                <w:bCs/>
                <w:sz w:val="24"/>
                <w:szCs w:val="24"/>
              </w:rPr>
              <w:t>Спосіб підтвердження кваліфікаційного критерію</w:t>
            </w:r>
          </w:p>
        </w:tc>
      </w:tr>
      <w:tr w:rsidR="00CF4E24" w:rsidRPr="00AC4C60" w14:paraId="0672ADBB" w14:textId="77777777" w:rsidTr="003A6846">
        <w:tc>
          <w:tcPr>
            <w:tcW w:w="562" w:type="dxa"/>
            <w:shd w:val="clear" w:color="auto" w:fill="auto"/>
          </w:tcPr>
          <w:p w14:paraId="76CCFD78" w14:textId="77777777" w:rsidR="00CF4E24" w:rsidRPr="00AC4C60" w:rsidRDefault="00CF4E24" w:rsidP="003A6846">
            <w:pPr>
              <w:spacing w:after="0" w:line="240" w:lineRule="auto"/>
              <w:jc w:val="center"/>
              <w:rPr>
                <w:rFonts w:ascii="Times New Roman" w:hAnsi="Times New Roman" w:cs="Times New Roman"/>
                <w:sz w:val="24"/>
                <w:szCs w:val="24"/>
              </w:rPr>
            </w:pPr>
            <w:r w:rsidRPr="00AC4C60">
              <w:rPr>
                <w:rFonts w:ascii="Times New Roman" w:hAnsi="Times New Roman" w:cs="Times New Roman"/>
                <w:sz w:val="24"/>
                <w:szCs w:val="24"/>
              </w:rPr>
              <w:t>1</w:t>
            </w:r>
          </w:p>
        </w:tc>
        <w:tc>
          <w:tcPr>
            <w:tcW w:w="2977" w:type="dxa"/>
            <w:shd w:val="clear" w:color="auto" w:fill="auto"/>
          </w:tcPr>
          <w:p w14:paraId="3124E672" w14:textId="77777777" w:rsidR="00CF4E24" w:rsidRPr="00AC4C60" w:rsidRDefault="00CF4E24" w:rsidP="003A6846">
            <w:pPr>
              <w:spacing w:after="0" w:line="240" w:lineRule="auto"/>
              <w:jc w:val="both"/>
              <w:rPr>
                <w:rFonts w:ascii="Times New Roman" w:hAnsi="Times New Roman" w:cs="Times New Roman"/>
                <w:sz w:val="24"/>
                <w:szCs w:val="24"/>
              </w:rPr>
            </w:pPr>
            <w:r w:rsidRPr="00AC4C60">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14:paraId="6FA97502" w14:textId="77777777" w:rsidR="00CF4E24" w:rsidRPr="00AC4C60" w:rsidRDefault="00F64C1F" w:rsidP="00F64C1F">
            <w:pPr>
              <w:spacing w:after="0"/>
              <w:jc w:val="both"/>
              <w:rPr>
                <w:rFonts w:ascii="Times New Roman" w:hAnsi="Times New Roman" w:cs="Times New Roman"/>
                <w:sz w:val="24"/>
                <w:szCs w:val="24"/>
              </w:rPr>
            </w:pPr>
            <w:r w:rsidRPr="00AC4C60">
              <w:rPr>
                <w:rFonts w:ascii="Times New Roman" w:hAnsi="Times New Roman" w:cs="Times New Roman"/>
                <w:sz w:val="24"/>
                <w:szCs w:val="24"/>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w:t>
            </w:r>
            <w:r w:rsidR="003F3F4F" w:rsidRPr="00AC4C60">
              <w:rPr>
                <w:rFonts w:ascii="Times New Roman" w:hAnsi="Times New Roman" w:cs="Times New Roman"/>
                <w:sz w:val="24"/>
                <w:szCs w:val="24"/>
              </w:rPr>
              <w:t>ник»:</w:t>
            </w:r>
            <w:r w:rsidR="003F3F4F" w:rsidRPr="00AC4C60">
              <w:rPr>
                <w:rFonts w:ascii="Times New Roman" w:hAnsi="Times New Roman" w:cs="Times New Roman"/>
                <w:b/>
                <w:bCs/>
                <w:sz w:val="24"/>
                <w:szCs w:val="24"/>
              </w:rPr>
              <w:t xml:space="preserve"> </w:t>
            </w:r>
            <w:r w:rsidR="00CC18F3" w:rsidRPr="00AC4C60">
              <w:rPr>
                <w:rFonts w:ascii="Times New Roman" w:hAnsi="Times New Roman" w:cs="Times New Roman"/>
                <w:b/>
                <w:bCs/>
                <w:sz w:val="24"/>
                <w:szCs w:val="24"/>
              </w:rPr>
              <w:t>33110000-4 - Візуалізаційне обладнання для потреб медицини, стоматології та ветеринарної медицини</w:t>
            </w:r>
            <w:r w:rsidRPr="00AC4C60">
              <w:rPr>
                <w:rFonts w:ascii="Times New Roman" w:hAnsi="Times New Roman" w:cs="Times New Roman"/>
                <w:b/>
                <w:bCs/>
                <w:sz w:val="24"/>
                <w:szCs w:val="24"/>
              </w:rPr>
              <w:t>.</w:t>
            </w:r>
            <w:r w:rsidRPr="00AC4C60">
              <w:rPr>
                <w:rFonts w:ascii="Times New Roman" w:hAnsi="Times New Roman" w:cs="Times New Roman"/>
                <w:sz w:val="24"/>
                <w:szCs w:val="24"/>
              </w:rPr>
              <w:t xml:space="preserve"> 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w:t>
            </w:r>
            <w:proofErr w:type="spellStart"/>
            <w:r w:rsidRPr="00AC4C60">
              <w:rPr>
                <w:rFonts w:ascii="Times New Roman" w:hAnsi="Times New Roman" w:cs="Times New Roman"/>
                <w:sz w:val="24"/>
                <w:szCs w:val="24"/>
              </w:rPr>
              <w:t>догорову</w:t>
            </w:r>
            <w:proofErr w:type="spellEnd"/>
            <w:r w:rsidRPr="00AC4C60">
              <w:rPr>
                <w:rFonts w:ascii="Times New Roman" w:hAnsi="Times New Roman" w:cs="Times New Roman"/>
                <w:sz w:val="24"/>
                <w:szCs w:val="24"/>
              </w:rPr>
              <w:t>, документ(и), що підтверджують виконання договору</w:t>
            </w:r>
            <w:r w:rsidR="000E2EB2" w:rsidRPr="00AC4C60">
              <w:rPr>
                <w:rFonts w:ascii="Times New Roman" w:hAnsi="Times New Roman" w:cs="Times New Roman"/>
                <w:sz w:val="24"/>
                <w:szCs w:val="24"/>
              </w:rPr>
              <w:t xml:space="preserve"> та </w:t>
            </w:r>
            <w:r w:rsidR="000E2EB2" w:rsidRPr="00AC4C60">
              <w:rPr>
                <w:rFonts w:ascii="Times New Roman" w:hAnsi="Times New Roman"/>
                <w:sz w:val="24"/>
                <w:szCs w:val="24"/>
              </w:rPr>
              <w:t>копію/ї договору/</w:t>
            </w:r>
            <w:proofErr w:type="spellStart"/>
            <w:r w:rsidR="000E2EB2" w:rsidRPr="00AC4C60">
              <w:rPr>
                <w:rFonts w:ascii="Times New Roman" w:hAnsi="Times New Roman"/>
                <w:sz w:val="24"/>
                <w:szCs w:val="24"/>
              </w:rPr>
              <w:t>ів</w:t>
            </w:r>
            <w:proofErr w:type="spellEnd"/>
            <w:r w:rsidR="000E2EB2" w:rsidRPr="00AC4C60">
              <w:rPr>
                <w:rFonts w:ascii="Times New Roman" w:hAnsi="Times New Roman"/>
                <w:sz w:val="24"/>
                <w:szCs w:val="24"/>
              </w:rPr>
              <w:t>, зазначеного/</w:t>
            </w:r>
            <w:proofErr w:type="spellStart"/>
            <w:r w:rsidR="000E2EB2" w:rsidRPr="00AC4C60">
              <w:rPr>
                <w:rFonts w:ascii="Times New Roman" w:hAnsi="Times New Roman"/>
                <w:sz w:val="24"/>
                <w:szCs w:val="24"/>
              </w:rPr>
              <w:t>их</w:t>
            </w:r>
            <w:proofErr w:type="spellEnd"/>
            <w:r w:rsidR="000E2EB2" w:rsidRPr="00AC4C60">
              <w:rPr>
                <w:rFonts w:ascii="Times New Roman" w:hAnsi="Times New Roman"/>
                <w:sz w:val="24"/>
                <w:szCs w:val="24"/>
              </w:rPr>
              <w:t xml:space="preserve"> в довідці в повному обсязі разом з документ</w:t>
            </w:r>
            <w:r w:rsidR="00FB659D" w:rsidRPr="00AC4C60">
              <w:rPr>
                <w:rFonts w:ascii="Times New Roman" w:hAnsi="Times New Roman"/>
                <w:sz w:val="24"/>
                <w:szCs w:val="24"/>
              </w:rPr>
              <w:t>ом/</w:t>
            </w:r>
            <w:proofErr w:type="spellStart"/>
            <w:r w:rsidR="00FB659D" w:rsidRPr="00AC4C60">
              <w:rPr>
                <w:rFonts w:ascii="Times New Roman" w:hAnsi="Times New Roman"/>
                <w:sz w:val="24"/>
                <w:szCs w:val="24"/>
              </w:rPr>
              <w:t>ами</w:t>
            </w:r>
            <w:proofErr w:type="spellEnd"/>
            <w:r w:rsidR="000E2EB2" w:rsidRPr="00AC4C60">
              <w:rPr>
                <w:rFonts w:ascii="Times New Roman" w:hAnsi="Times New Roman"/>
                <w:sz w:val="24"/>
                <w:szCs w:val="24"/>
              </w:rPr>
              <w:t>, що підтверджують виконання договору</w:t>
            </w:r>
            <w:r w:rsidR="00FB659D" w:rsidRPr="00AC4C60">
              <w:rPr>
                <w:rFonts w:ascii="Times New Roman" w:hAnsi="Times New Roman"/>
                <w:sz w:val="24"/>
                <w:szCs w:val="24"/>
              </w:rPr>
              <w:t>(видаткова накладна та/або лист-відгук, тощо)</w:t>
            </w:r>
            <w:r w:rsidRPr="00AC4C60">
              <w:rPr>
                <w:rFonts w:ascii="Times New Roman" w:hAnsi="Times New Roman"/>
                <w:sz w:val="24"/>
                <w:szCs w:val="24"/>
              </w:rPr>
              <w:t>.</w:t>
            </w:r>
          </w:p>
          <w:p w14:paraId="52FAC683" w14:textId="77777777" w:rsidR="0072432E" w:rsidRPr="00AC4C60" w:rsidRDefault="0072432E" w:rsidP="00F64C1F">
            <w:pPr>
              <w:spacing w:after="0"/>
              <w:jc w:val="both"/>
              <w:rPr>
                <w:rFonts w:ascii="Times New Roman" w:hAnsi="Times New Roman" w:cs="Times New Roman"/>
                <w:sz w:val="24"/>
                <w:szCs w:val="24"/>
              </w:rPr>
            </w:pPr>
          </w:p>
          <w:p w14:paraId="799E61EF" w14:textId="77777777" w:rsidR="00CF4E24" w:rsidRPr="00AC4C60" w:rsidRDefault="00CF4E24" w:rsidP="00F64C1F">
            <w:pPr>
              <w:spacing w:after="0" w:line="240" w:lineRule="auto"/>
              <w:jc w:val="right"/>
              <w:rPr>
                <w:rFonts w:ascii="Times New Roman" w:hAnsi="Times New Roman" w:cs="Times New Roman"/>
                <w:i/>
                <w:iCs/>
                <w:sz w:val="24"/>
                <w:szCs w:val="24"/>
              </w:rPr>
            </w:pPr>
            <w:r w:rsidRPr="00AC4C60">
              <w:rPr>
                <w:rFonts w:ascii="Times New Roman" w:hAnsi="Times New Roman" w:cs="Times New Roman"/>
                <w:i/>
                <w:iCs/>
                <w:sz w:val="24"/>
                <w:szCs w:val="24"/>
              </w:rPr>
              <w:t>Форма 1</w:t>
            </w:r>
          </w:p>
          <w:p w14:paraId="4C1FFF91" w14:textId="77777777" w:rsidR="00CF4E24" w:rsidRPr="00AC4C60" w:rsidRDefault="00CF4E24" w:rsidP="003A6846">
            <w:pPr>
              <w:spacing w:after="0" w:line="240" w:lineRule="auto"/>
              <w:jc w:val="both"/>
              <w:rPr>
                <w:rFonts w:ascii="Times New Roman" w:hAnsi="Times New Roman" w:cs="Times New Roman"/>
                <w:sz w:val="20"/>
                <w:szCs w:val="20"/>
              </w:rPr>
            </w:pPr>
          </w:p>
          <w:p w14:paraId="029C2D54" w14:textId="77777777" w:rsidR="00CF4E24" w:rsidRPr="00AC4C60" w:rsidRDefault="00CF4E24" w:rsidP="003A6846">
            <w:pPr>
              <w:spacing w:after="0" w:line="240" w:lineRule="auto"/>
              <w:jc w:val="center"/>
              <w:rPr>
                <w:rFonts w:ascii="Times New Roman" w:hAnsi="Times New Roman" w:cs="Times New Roman"/>
                <w:b/>
                <w:bCs/>
                <w:sz w:val="20"/>
                <w:szCs w:val="20"/>
              </w:rPr>
            </w:pPr>
            <w:r w:rsidRPr="00AC4C60">
              <w:rPr>
                <w:rFonts w:ascii="Times New Roman" w:hAnsi="Times New Roman" w:cs="Times New Roman"/>
                <w:b/>
                <w:bCs/>
                <w:sz w:val="20"/>
                <w:szCs w:val="20"/>
              </w:rPr>
              <w:t>Довідка</w:t>
            </w:r>
          </w:p>
          <w:p w14:paraId="3C83A637" w14:textId="77777777" w:rsidR="00CF4E24" w:rsidRPr="00AC4C60" w:rsidRDefault="00CF4E24" w:rsidP="003A6846">
            <w:pPr>
              <w:spacing w:after="0" w:line="240" w:lineRule="auto"/>
              <w:jc w:val="center"/>
              <w:rPr>
                <w:rFonts w:ascii="Times New Roman" w:hAnsi="Times New Roman" w:cs="Times New Roman"/>
                <w:b/>
                <w:bCs/>
                <w:sz w:val="20"/>
                <w:szCs w:val="20"/>
              </w:rPr>
            </w:pPr>
            <w:r w:rsidRPr="00AC4C60">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14:paraId="218C5664" w14:textId="77777777" w:rsidR="00CF4E24" w:rsidRPr="00AC4C60" w:rsidRDefault="00CF4E24" w:rsidP="003A6846">
            <w:pPr>
              <w:spacing w:after="0" w:line="240" w:lineRule="auto"/>
              <w:jc w:val="center"/>
              <w:rPr>
                <w:rFonts w:ascii="Times New Roman" w:hAnsi="Times New Roman" w:cs="Times New Roman"/>
                <w:sz w:val="20"/>
                <w:szCs w:val="20"/>
              </w:rPr>
            </w:pPr>
          </w:p>
          <w:p w14:paraId="1FDAEC9B" w14:textId="77777777" w:rsidR="00CF4E24" w:rsidRPr="00AC4C60" w:rsidRDefault="00CF4E24" w:rsidP="003A6846">
            <w:pPr>
              <w:spacing w:after="0" w:line="240" w:lineRule="auto"/>
              <w:jc w:val="both"/>
              <w:rPr>
                <w:rFonts w:ascii="Times New Roman" w:hAnsi="Times New Roman" w:cs="Times New Roman"/>
                <w:sz w:val="20"/>
                <w:szCs w:val="20"/>
              </w:rPr>
            </w:pPr>
            <w:r w:rsidRPr="00AC4C60">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CB3CB94" w14:textId="77777777" w:rsidR="00CF4E24" w:rsidRPr="00AC4C60" w:rsidRDefault="00CF4E24" w:rsidP="003A6846">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CF4E24" w:rsidRPr="00AC4C60" w14:paraId="2C287EC3" w14:textId="77777777" w:rsidTr="003A6846">
              <w:tc>
                <w:tcPr>
                  <w:tcW w:w="592" w:type="dxa"/>
                  <w:shd w:val="clear" w:color="auto" w:fill="auto"/>
                  <w:vAlign w:val="center"/>
                </w:tcPr>
                <w:p w14:paraId="0895BB5E" w14:textId="77777777" w:rsidR="00CF4E24" w:rsidRPr="00AC4C60" w:rsidRDefault="00CF4E24" w:rsidP="003A6846">
                  <w:pPr>
                    <w:spacing w:after="0" w:line="240" w:lineRule="auto"/>
                    <w:jc w:val="center"/>
                    <w:rPr>
                      <w:rFonts w:ascii="Times New Roman" w:hAnsi="Times New Roman" w:cs="Times New Roman"/>
                      <w:b/>
                      <w:bCs/>
                      <w:sz w:val="20"/>
                      <w:szCs w:val="20"/>
                    </w:rPr>
                  </w:pPr>
                  <w:r w:rsidRPr="00AC4C60">
                    <w:rPr>
                      <w:rFonts w:ascii="Times New Roman" w:hAnsi="Times New Roman" w:cs="Times New Roman"/>
                      <w:b/>
                      <w:bCs/>
                      <w:sz w:val="20"/>
                      <w:szCs w:val="20"/>
                    </w:rPr>
                    <w:t>№</w:t>
                  </w:r>
                </w:p>
              </w:tc>
              <w:tc>
                <w:tcPr>
                  <w:tcW w:w="2979" w:type="dxa"/>
                  <w:shd w:val="clear" w:color="auto" w:fill="auto"/>
                  <w:vAlign w:val="center"/>
                </w:tcPr>
                <w:p w14:paraId="7341CD60" w14:textId="77777777" w:rsidR="00CF4E24" w:rsidRPr="00AC4C60" w:rsidRDefault="00CF4E24" w:rsidP="003A6846">
                  <w:pPr>
                    <w:spacing w:after="0" w:line="240" w:lineRule="auto"/>
                    <w:jc w:val="center"/>
                    <w:rPr>
                      <w:rFonts w:ascii="Times New Roman" w:hAnsi="Times New Roman" w:cs="Times New Roman"/>
                      <w:b/>
                      <w:bCs/>
                      <w:sz w:val="20"/>
                      <w:szCs w:val="20"/>
                    </w:rPr>
                  </w:pPr>
                  <w:r w:rsidRPr="00AC4C60">
                    <w:rPr>
                      <w:rFonts w:ascii="Times New Roman" w:hAnsi="Times New Roman" w:cs="Times New Roman"/>
                      <w:b/>
                      <w:bCs/>
                      <w:sz w:val="20"/>
                      <w:szCs w:val="20"/>
                    </w:rPr>
                    <w:t>Найменування замовника за договором</w:t>
                  </w:r>
                </w:p>
              </w:tc>
              <w:tc>
                <w:tcPr>
                  <w:tcW w:w="2977" w:type="dxa"/>
                  <w:shd w:val="clear" w:color="auto" w:fill="auto"/>
                  <w:vAlign w:val="center"/>
                </w:tcPr>
                <w:p w14:paraId="3E70DFF9" w14:textId="77777777" w:rsidR="00CF4E24" w:rsidRPr="00AC4C60" w:rsidRDefault="00CF4E24" w:rsidP="003A6846">
                  <w:pPr>
                    <w:spacing w:after="0" w:line="240" w:lineRule="auto"/>
                    <w:jc w:val="center"/>
                    <w:rPr>
                      <w:rFonts w:ascii="Times New Roman" w:hAnsi="Times New Roman" w:cs="Times New Roman"/>
                      <w:b/>
                      <w:bCs/>
                      <w:sz w:val="20"/>
                      <w:szCs w:val="20"/>
                    </w:rPr>
                  </w:pPr>
                  <w:r w:rsidRPr="00AC4C60">
                    <w:rPr>
                      <w:rFonts w:ascii="Times New Roman" w:hAnsi="Times New Roman" w:cs="Times New Roman"/>
                      <w:b/>
                      <w:bCs/>
                      <w:sz w:val="20"/>
                      <w:szCs w:val="20"/>
                    </w:rPr>
                    <w:t xml:space="preserve">Номер та дата договору </w:t>
                  </w:r>
                </w:p>
              </w:tc>
              <w:tc>
                <w:tcPr>
                  <w:tcW w:w="2551" w:type="dxa"/>
                  <w:shd w:val="clear" w:color="auto" w:fill="auto"/>
                </w:tcPr>
                <w:p w14:paraId="0B4D364A" w14:textId="77777777" w:rsidR="00CF4E24" w:rsidRPr="00AC4C60" w:rsidRDefault="00CF4E24" w:rsidP="003A6846">
                  <w:pPr>
                    <w:spacing w:after="0" w:line="240" w:lineRule="auto"/>
                    <w:jc w:val="center"/>
                    <w:rPr>
                      <w:rFonts w:ascii="Times New Roman" w:hAnsi="Times New Roman" w:cs="Times New Roman"/>
                      <w:b/>
                      <w:bCs/>
                      <w:sz w:val="20"/>
                      <w:szCs w:val="20"/>
                    </w:rPr>
                  </w:pPr>
                  <w:r w:rsidRPr="00AC4C60">
                    <w:rPr>
                      <w:rFonts w:ascii="Times New Roman" w:hAnsi="Times New Roman" w:cs="Times New Roman"/>
                      <w:b/>
                      <w:bCs/>
                      <w:sz w:val="20"/>
                      <w:szCs w:val="20"/>
                    </w:rPr>
                    <w:t>Документ(и), що підтверджують виконання договору</w:t>
                  </w:r>
                </w:p>
              </w:tc>
            </w:tr>
            <w:tr w:rsidR="00CF4E24" w:rsidRPr="00AC4C60" w14:paraId="4560475A" w14:textId="77777777" w:rsidTr="003A6846">
              <w:tc>
                <w:tcPr>
                  <w:tcW w:w="592" w:type="dxa"/>
                  <w:shd w:val="clear" w:color="auto" w:fill="auto"/>
                </w:tcPr>
                <w:p w14:paraId="2893DC6D" w14:textId="77777777" w:rsidR="00CF4E24" w:rsidRPr="00AC4C60"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4B7C166B" w14:textId="77777777" w:rsidR="00CF4E24" w:rsidRPr="00AC4C60"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7274D205" w14:textId="77777777" w:rsidR="00CF4E24" w:rsidRPr="00AC4C60"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06AA1124" w14:textId="77777777" w:rsidR="00CF4E24" w:rsidRPr="00AC4C60" w:rsidRDefault="00CF4E24" w:rsidP="003A6846">
                  <w:pPr>
                    <w:spacing w:after="0" w:line="240" w:lineRule="auto"/>
                    <w:jc w:val="both"/>
                    <w:rPr>
                      <w:rFonts w:ascii="Times New Roman" w:hAnsi="Times New Roman" w:cs="Times New Roman"/>
                      <w:sz w:val="20"/>
                      <w:szCs w:val="20"/>
                    </w:rPr>
                  </w:pPr>
                </w:p>
              </w:tc>
            </w:tr>
            <w:tr w:rsidR="00CF4E24" w:rsidRPr="00AC4C60" w14:paraId="68AAE738" w14:textId="77777777" w:rsidTr="003A6846">
              <w:tc>
                <w:tcPr>
                  <w:tcW w:w="592" w:type="dxa"/>
                  <w:shd w:val="clear" w:color="auto" w:fill="auto"/>
                </w:tcPr>
                <w:p w14:paraId="199E2728" w14:textId="77777777" w:rsidR="00CF4E24" w:rsidRPr="00AC4C60"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6350ECBD" w14:textId="77777777" w:rsidR="00CF4E24" w:rsidRPr="00AC4C60"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32970C3E" w14:textId="77777777" w:rsidR="00CF4E24" w:rsidRPr="00AC4C60"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67BD6A7B" w14:textId="77777777" w:rsidR="00CF4E24" w:rsidRPr="00AC4C60" w:rsidRDefault="00CF4E24" w:rsidP="003A6846">
                  <w:pPr>
                    <w:spacing w:after="0" w:line="240" w:lineRule="auto"/>
                    <w:jc w:val="both"/>
                    <w:rPr>
                      <w:rFonts w:ascii="Times New Roman" w:hAnsi="Times New Roman" w:cs="Times New Roman"/>
                      <w:sz w:val="20"/>
                      <w:szCs w:val="20"/>
                    </w:rPr>
                  </w:pPr>
                </w:p>
              </w:tc>
            </w:tr>
            <w:tr w:rsidR="00CF4E24" w:rsidRPr="00AC4C60" w14:paraId="2E45F461" w14:textId="77777777" w:rsidTr="003A6846">
              <w:trPr>
                <w:trHeight w:val="53"/>
              </w:trPr>
              <w:tc>
                <w:tcPr>
                  <w:tcW w:w="592" w:type="dxa"/>
                  <w:shd w:val="clear" w:color="auto" w:fill="auto"/>
                </w:tcPr>
                <w:p w14:paraId="7F7536D1" w14:textId="77777777" w:rsidR="00CF4E24" w:rsidRPr="00AC4C60"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4EC4EA35" w14:textId="77777777" w:rsidR="00CF4E24" w:rsidRPr="00AC4C60"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7359DDE0" w14:textId="77777777" w:rsidR="00CF4E24" w:rsidRPr="00AC4C60"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59A1C66C" w14:textId="77777777" w:rsidR="00CF4E24" w:rsidRPr="00AC4C60" w:rsidRDefault="00CF4E24" w:rsidP="003A6846">
                  <w:pPr>
                    <w:spacing w:after="0" w:line="240" w:lineRule="auto"/>
                    <w:jc w:val="both"/>
                    <w:rPr>
                      <w:rFonts w:ascii="Times New Roman" w:hAnsi="Times New Roman" w:cs="Times New Roman"/>
                      <w:sz w:val="20"/>
                      <w:szCs w:val="20"/>
                    </w:rPr>
                  </w:pPr>
                </w:p>
              </w:tc>
            </w:tr>
          </w:tbl>
          <w:p w14:paraId="4CBCEA3B" w14:textId="77777777" w:rsidR="00CF4E24" w:rsidRPr="00AC4C60" w:rsidRDefault="00CF4E24" w:rsidP="003A6846">
            <w:pPr>
              <w:spacing w:after="0" w:line="240" w:lineRule="auto"/>
              <w:jc w:val="center"/>
              <w:rPr>
                <w:rFonts w:ascii="Times New Roman" w:hAnsi="Times New Roman" w:cs="Times New Roman"/>
                <w:b/>
                <w:bCs/>
                <w:sz w:val="24"/>
                <w:szCs w:val="24"/>
              </w:rPr>
            </w:pPr>
          </w:p>
        </w:tc>
      </w:tr>
    </w:tbl>
    <w:p w14:paraId="787F9FAB" w14:textId="77777777" w:rsidR="00CF4E24" w:rsidRPr="00AC4C60" w:rsidRDefault="00CF4E24" w:rsidP="00CF4E24">
      <w:pPr>
        <w:shd w:val="clear" w:color="auto" w:fill="FFFFFF"/>
        <w:spacing w:after="0" w:line="240" w:lineRule="auto"/>
        <w:jc w:val="both"/>
        <w:rPr>
          <w:rFonts w:ascii="Times New Roman" w:hAnsi="Times New Roman" w:cs="Times New Roman"/>
          <w:color w:val="000000"/>
        </w:rPr>
      </w:pPr>
      <w:r w:rsidRPr="00AC4C60">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1D60ED" w14:textId="77777777" w:rsidR="00CF4E24" w:rsidRPr="00AC4C60" w:rsidRDefault="00CF4E24" w:rsidP="00CF4E24">
      <w:pPr>
        <w:rPr>
          <w:sz w:val="24"/>
          <w:szCs w:val="24"/>
        </w:rPr>
      </w:pPr>
    </w:p>
    <w:p w14:paraId="291C3D0A" w14:textId="77777777" w:rsidR="00CF4E24" w:rsidRPr="00AC4C60" w:rsidRDefault="00CF4E24" w:rsidP="00CF4E24">
      <w:pPr>
        <w:rPr>
          <w:sz w:val="24"/>
          <w:szCs w:val="24"/>
        </w:rPr>
      </w:pPr>
    </w:p>
    <w:p w14:paraId="3B5E7369" w14:textId="30B134DC" w:rsidR="00CE23FD" w:rsidRDefault="00CE23FD" w:rsidP="00CF4E24">
      <w:pPr>
        <w:rPr>
          <w:sz w:val="24"/>
          <w:szCs w:val="24"/>
        </w:rPr>
      </w:pPr>
    </w:p>
    <w:p w14:paraId="1945AAF9" w14:textId="20BCDE23" w:rsidR="00066886" w:rsidRDefault="00066886" w:rsidP="00CF4E24">
      <w:pPr>
        <w:rPr>
          <w:sz w:val="24"/>
          <w:szCs w:val="24"/>
        </w:rPr>
      </w:pPr>
    </w:p>
    <w:p w14:paraId="08A2A9BA" w14:textId="63560335" w:rsidR="00066886" w:rsidRDefault="00066886" w:rsidP="00CF4E24">
      <w:pPr>
        <w:rPr>
          <w:sz w:val="24"/>
          <w:szCs w:val="24"/>
        </w:rPr>
      </w:pPr>
    </w:p>
    <w:p w14:paraId="73C45734" w14:textId="77777777" w:rsidR="0070580B" w:rsidRPr="00AC4C60" w:rsidRDefault="0039342F" w:rsidP="0039342F">
      <w:pPr>
        <w:rPr>
          <w:rFonts w:ascii="Times New Roman" w:hAnsi="Times New Roman" w:cs="Times New Roman"/>
          <w:b/>
          <w:bCs/>
          <w:sz w:val="24"/>
          <w:szCs w:val="24"/>
        </w:rPr>
      </w:pPr>
      <w:r w:rsidRPr="00AC4C60">
        <w:rPr>
          <w:sz w:val="24"/>
          <w:szCs w:val="24"/>
        </w:rPr>
        <w:lastRenderedPageBreak/>
        <w:t xml:space="preserve">                                                                                                 </w:t>
      </w:r>
      <w:r w:rsidR="0070580B" w:rsidRPr="00AC4C60">
        <w:rPr>
          <w:rFonts w:ascii="Times New Roman" w:hAnsi="Times New Roman" w:cs="Times New Roman"/>
          <w:b/>
          <w:bCs/>
          <w:sz w:val="24"/>
          <w:szCs w:val="24"/>
        </w:rPr>
        <w:t>Додаток № 2 до тендерної документації</w:t>
      </w:r>
    </w:p>
    <w:p w14:paraId="4E526950" w14:textId="77777777" w:rsidR="00521158" w:rsidRPr="00AC4C60" w:rsidRDefault="00521158" w:rsidP="00521158">
      <w:pPr>
        <w:jc w:val="center"/>
        <w:rPr>
          <w:rFonts w:ascii="Times New Roman" w:hAnsi="Times New Roman" w:cs="Times New Roman"/>
          <w:b/>
          <w:bCs/>
          <w:sz w:val="24"/>
          <w:szCs w:val="24"/>
        </w:rPr>
      </w:pPr>
    </w:p>
    <w:p w14:paraId="4A9F12FB" w14:textId="77777777" w:rsidR="00521158" w:rsidRPr="00AC4C60" w:rsidRDefault="00521158" w:rsidP="00521158">
      <w:pPr>
        <w:jc w:val="center"/>
        <w:rPr>
          <w:rFonts w:ascii="Times New Roman" w:hAnsi="Times New Roman" w:cs="Times New Roman"/>
          <w:b/>
          <w:bCs/>
          <w:sz w:val="24"/>
          <w:szCs w:val="24"/>
        </w:rPr>
      </w:pPr>
      <w:r w:rsidRPr="00AC4C60">
        <w:rPr>
          <w:rFonts w:ascii="Times New Roman" w:hAnsi="Times New Roman" w:cs="Times New Roman"/>
          <w:b/>
          <w:bCs/>
          <w:sz w:val="24"/>
          <w:szCs w:val="24"/>
        </w:rPr>
        <w:t>Підстави для відмови в участі у процедурі закупівлі</w:t>
      </w:r>
    </w:p>
    <w:p w14:paraId="53A7F6C2" w14:textId="77777777" w:rsidR="00521158" w:rsidRPr="00AC4C60" w:rsidRDefault="00521158" w:rsidP="00521158">
      <w:pPr>
        <w:spacing w:after="0" w:line="240" w:lineRule="auto"/>
        <w:ind w:firstLine="284"/>
        <w:jc w:val="both"/>
        <w:rPr>
          <w:rFonts w:ascii="Times New Roman" w:eastAsia="Times New Roman" w:hAnsi="Times New Roman"/>
          <w:b/>
          <w:bCs/>
          <w:color w:val="000000"/>
          <w:sz w:val="24"/>
          <w:szCs w:val="24"/>
          <w:lang w:eastAsia="ru-RU"/>
        </w:rPr>
      </w:pPr>
      <w:r w:rsidRPr="00AC4C60">
        <w:rPr>
          <w:rFonts w:ascii="Times New Roman" w:eastAsia="Times New Roman" w:hAnsi="Times New Roman"/>
          <w:b/>
          <w:bCs/>
          <w:color w:val="000000"/>
          <w:sz w:val="24"/>
          <w:szCs w:val="24"/>
          <w:lang w:eastAsia="ru-RU"/>
        </w:rPr>
        <w:t>Документи, що вимагаються від УЧАСНИКА для підтвердження інформації про відсутність підстав відмови їм в участі у процедурі закупівлі, передбачених пунктом 44 Особливостей:</w:t>
      </w:r>
    </w:p>
    <w:p w14:paraId="6DB24691" w14:textId="77777777" w:rsidR="00521158" w:rsidRPr="00AC4C60"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AC4C60">
        <w:rPr>
          <w:rFonts w:ascii="Times New Roman" w:eastAsia="Times New Roman" w:hAnsi="Times New Roman"/>
          <w:sz w:val="24"/>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B4A1D90" w14:textId="77777777" w:rsidR="00521158" w:rsidRPr="00AC4C60"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b/>
          <w:sz w:val="24"/>
          <w:szCs w:val="20"/>
          <w:lang w:eastAsia="uk-UA"/>
        </w:rPr>
      </w:pPr>
      <w:r w:rsidRPr="00AC4C60">
        <w:rPr>
          <w:rFonts w:ascii="Times New Roman" w:eastAsia="Times New Roman" w:hAnsi="Times New Roman"/>
          <w:sz w:val="24"/>
          <w:szCs w:val="20"/>
          <w:lang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5D04F1" w14:textId="77777777" w:rsidR="00521158" w:rsidRPr="00AC4C60"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AC4C60">
        <w:rPr>
          <w:rFonts w:ascii="Times New Roman" w:eastAsia="Times New Roman" w:hAnsi="Times New Roman"/>
          <w:b/>
          <w:sz w:val="24"/>
          <w:szCs w:val="20"/>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AC4C60">
        <w:rPr>
          <w:rFonts w:ascii="Times New Roman" w:eastAsia="Times New Roman" w:hAnsi="Times New Roman"/>
          <w:sz w:val="24"/>
          <w:szCs w:val="20"/>
          <w:lang w:eastAsia="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934D1F" w14:textId="77777777" w:rsidR="00521158" w:rsidRPr="00AC4C60"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AC4C60">
        <w:rPr>
          <w:rFonts w:ascii="Times New Roman" w:eastAsia="Times New Roman" w:hAnsi="Times New Roman"/>
          <w:sz w:val="24"/>
          <w:szCs w:val="20"/>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A026140" w14:textId="77777777" w:rsidR="00521158" w:rsidRPr="00AC4C60"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p>
    <w:p w14:paraId="38599690" w14:textId="77777777" w:rsidR="00521158" w:rsidRPr="00AC4C60" w:rsidRDefault="00521158" w:rsidP="00521158">
      <w:pPr>
        <w:pBdr>
          <w:top w:val="nil"/>
          <w:left w:val="nil"/>
          <w:bottom w:val="nil"/>
          <w:right w:val="nil"/>
          <w:between w:val="nil"/>
        </w:pBdr>
        <w:tabs>
          <w:tab w:val="left" w:pos="567"/>
        </w:tabs>
        <w:spacing w:after="0" w:line="240" w:lineRule="auto"/>
        <w:contextualSpacing/>
        <w:jc w:val="both"/>
        <w:rPr>
          <w:rFonts w:ascii="Times New Roman" w:eastAsia="Times New Roman" w:hAnsi="Times New Roman"/>
          <w:b/>
          <w:bCs/>
          <w:color w:val="000000"/>
          <w:sz w:val="24"/>
          <w:szCs w:val="24"/>
          <w:lang w:eastAsia="ru-RU"/>
        </w:rPr>
      </w:pPr>
      <w:r w:rsidRPr="00AC4C60">
        <w:rPr>
          <w:rFonts w:ascii="Times New Roman" w:eastAsia="Times New Roman" w:hAnsi="Times New Roman"/>
          <w:b/>
          <w:bCs/>
          <w:color w:val="000000"/>
          <w:sz w:val="24"/>
          <w:szCs w:val="24"/>
          <w:lang w:eastAsia="ru-RU"/>
        </w:rPr>
        <w:t xml:space="preserve">       Відповідно до п.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FF1E2A2" w14:textId="77777777" w:rsidR="00521158" w:rsidRPr="00AC4C60" w:rsidRDefault="00521158" w:rsidP="00521158">
      <w:pPr>
        <w:pBdr>
          <w:top w:val="nil"/>
          <w:left w:val="nil"/>
          <w:bottom w:val="nil"/>
          <w:right w:val="nil"/>
          <w:between w:val="nil"/>
        </w:pBdr>
        <w:tabs>
          <w:tab w:val="left" w:pos="567"/>
        </w:tabs>
        <w:spacing w:after="0" w:line="240" w:lineRule="auto"/>
        <w:ind w:firstLine="709"/>
        <w:contextualSpacing/>
        <w:jc w:val="both"/>
        <w:rPr>
          <w:rFonts w:ascii="Times New Roman" w:eastAsia="Times New Roman" w:hAnsi="Times New Roman"/>
          <w:bCs/>
          <w:color w:val="000000"/>
          <w:sz w:val="24"/>
          <w:szCs w:val="24"/>
          <w:lang w:eastAsia="ru-RU"/>
        </w:rPr>
      </w:pPr>
    </w:p>
    <w:p w14:paraId="5D905643" w14:textId="77777777" w:rsidR="00521158" w:rsidRPr="00AC4C60" w:rsidRDefault="00521158" w:rsidP="00521158">
      <w:pPr>
        <w:pBdr>
          <w:top w:val="nil"/>
          <w:left w:val="nil"/>
          <w:bottom w:val="nil"/>
          <w:right w:val="nil"/>
          <w:between w:val="nil"/>
        </w:pBdr>
        <w:tabs>
          <w:tab w:val="left" w:pos="567"/>
        </w:tabs>
        <w:spacing w:after="0" w:line="240" w:lineRule="auto"/>
        <w:ind w:firstLine="709"/>
        <w:contextualSpacing/>
        <w:jc w:val="both"/>
        <w:rPr>
          <w:rFonts w:ascii="Times New Roman" w:eastAsia="Times New Roman" w:hAnsi="Times New Roman"/>
          <w:bCs/>
          <w:color w:val="000000"/>
          <w:sz w:val="24"/>
          <w:szCs w:val="24"/>
          <w:lang w:eastAsia="ru-RU"/>
        </w:rPr>
      </w:pPr>
      <w:r w:rsidRPr="00AC4C60">
        <w:rPr>
          <w:rFonts w:ascii="Times New Roman" w:eastAsia="Times New Roman" w:hAnsi="Times New Roman"/>
          <w:bCs/>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4A3A62" w14:textId="77777777" w:rsidR="00521158" w:rsidRPr="00AC4C60" w:rsidRDefault="00521158" w:rsidP="00521158">
      <w:pPr>
        <w:pStyle w:val="af9"/>
        <w:ind w:firstLine="708"/>
        <w:jc w:val="both"/>
        <w:rPr>
          <w:rFonts w:ascii="Times New Roman" w:hAnsi="Times New Roman"/>
          <w:sz w:val="24"/>
          <w:szCs w:val="24"/>
          <w:lang w:val="uk-UA"/>
        </w:rPr>
      </w:pPr>
      <w:r w:rsidRPr="00AC4C60">
        <w:rPr>
          <w:rFonts w:ascii="Times New Roman" w:hAnsi="Times New Roman"/>
          <w:sz w:val="24"/>
          <w:szCs w:val="24"/>
          <w:lang w:val="uk-UA"/>
        </w:rPr>
        <w:t>Для підтвердження відповідності вимогам, визначеним у пункті 44 Особливостей ПЕРЕМОЖЕЦЬ повинен надати (завантажити в електронну систему закупівель) наступні документи:</w:t>
      </w:r>
    </w:p>
    <w:p w14:paraId="0BAE869D" w14:textId="77777777" w:rsidR="00521158" w:rsidRPr="00AC4C60" w:rsidRDefault="00521158" w:rsidP="00521158">
      <w:pPr>
        <w:pStyle w:val="af9"/>
        <w:ind w:firstLine="708"/>
        <w:jc w:val="both"/>
        <w:rPr>
          <w:rFonts w:ascii="Times New Roman" w:hAnsi="Times New Roman"/>
          <w:sz w:val="24"/>
          <w:szCs w:val="24"/>
          <w:lang w:val="uk-UA"/>
        </w:rPr>
      </w:pPr>
    </w:p>
    <w:p w14:paraId="416EF3AD" w14:textId="77777777" w:rsidR="00521158" w:rsidRPr="00AC4C60" w:rsidRDefault="00521158" w:rsidP="00521158">
      <w:pPr>
        <w:pStyle w:val="af9"/>
        <w:ind w:firstLine="708"/>
        <w:jc w:val="both"/>
        <w:rPr>
          <w:rFonts w:ascii="Times New Roman" w:hAnsi="Times New Roman"/>
          <w:sz w:val="24"/>
          <w:szCs w:val="24"/>
          <w:lang w:val="uk-UA"/>
        </w:rPr>
      </w:pPr>
    </w:p>
    <w:p w14:paraId="588707FE" w14:textId="77777777" w:rsidR="00521158" w:rsidRPr="00AC4C60" w:rsidRDefault="00521158" w:rsidP="00521158">
      <w:pPr>
        <w:pStyle w:val="af9"/>
        <w:ind w:firstLine="708"/>
        <w:jc w:val="both"/>
        <w:rPr>
          <w:rFonts w:ascii="Times New Roman" w:hAnsi="Times New Roman"/>
          <w:sz w:val="24"/>
          <w:szCs w:val="24"/>
          <w:lang w:val="uk-UA"/>
        </w:rPr>
      </w:pPr>
    </w:p>
    <w:p w14:paraId="4F4A7470" w14:textId="77777777" w:rsidR="00521158" w:rsidRPr="00AC4C60" w:rsidRDefault="00521158" w:rsidP="00521158">
      <w:pPr>
        <w:pStyle w:val="af9"/>
        <w:ind w:firstLine="708"/>
        <w:jc w:val="both"/>
        <w:rPr>
          <w:rFonts w:ascii="Times New Roman" w:hAnsi="Times New Roman"/>
          <w:sz w:val="24"/>
          <w:szCs w:val="24"/>
          <w:lang w:val="uk-UA"/>
        </w:rPr>
      </w:pPr>
    </w:p>
    <w:p w14:paraId="7661CC5E" w14:textId="77777777" w:rsidR="00521158" w:rsidRPr="00AC4C60" w:rsidRDefault="00521158" w:rsidP="00521158">
      <w:pPr>
        <w:pStyle w:val="af9"/>
        <w:ind w:firstLine="708"/>
        <w:jc w:val="both"/>
        <w:rPr>
          <w:rFonts w:ascii="Times New Roman" w:hAnsi="Times New Roman"/>
          <w:sz w:val="24"/>
          <w:szCs w:val="24"/>
          <w:lang w:val="uk-UA"/>
        </w:rPr>
      </w:pPr>
    </w:p>
    <w:p w14:paraId="20EA30A1" w14:textId="77777777" w:rsidR="00521158" w:rsidRPr="00AC4C60" w:rsidRDefault="00521158" w:rsidP="00521158">
      <w:pPr>
        <w:pStyle w:val="af9"/>
        <w:ind w:firstLine="708"/>
        <w:jc w:val="both"/>
        <w:rPr>
          <w:rFonts w:ascii="Times New Roman" w:hAnsi="Times New Roman"/>
          <w:sz w:val="24"/>
          <w:szCs w:val="24"/>
          <w:lang w:val="uk-UA"/>
        </w:rPr>
      </w:pPr>
    </w:p>
    <w:p w14:paraId="53585B57" w14:textId="77777777" w:rsidR="00521158" w:rsidRPr="00AC4C60" w:rsidRDefault="00521158" w:rsidP="00521158">
      <w:pPr>
        <w:pStyle w:val="af9"/>
        <w:ind w:firstLine="708"/>
        <w:jc w:val="both"/>
        <w:rPr>
          <w:rFonts w:ascii="Times New Roman" w:hAnsi="Times New Roman"/>
          <w:sz w:val="24"/>
          <w:szCs w:val="24"/>
          <w:lang w:val="uk-UA"/>
        </w:rPr>
      </w:pPr>
    </w:p>
    <w:p w14:paraId="7FB5040D" w14:textId="77777777" w:rsidR="00521158" w:rsidRPr="00AC4C60" w:rsidRDefault="00521158" w:rsidP="00521158">
      <w:pPr>
        <w:spacing w:after="0" w:line="240" w:lineRule="auto"/>
        <w:rPr>
          <w:rFonts w:ascii="Times New Roman" w:eastAsia="Times New Roman" w:hAnsi="Times New Roman"/>
          <w:b/>
          <w:color w:val="000000"/>
          <w:sz w:val="20"/>
          <w:szCs w:val="20"/>
          <w:lang w:eastAsia="uk-UA"/>
        </w:rPr>
      </w:pPr>
    </w:p>
    <w:p w14:paraId="5E6952B1" w14:textId="77777777" w:rsidR="00521158" w:rsidRPr="00AC4C60" w:rsidRDefault="00521158" w:rsidP="00521158">
      <w:pPr>
        <w:spacing w:after="0" w:line="240" w:lineRule="auto"/>
        <w:jc w:val="center"/>
        <w:rPr>
          <w:rFonts w:ascii="Times New Roman" w:eastAsia="Times New Roman" w:hAnsi="Times New Roman"/>
          <w:b/>
          <w:color w:val="000000"/>
          <w:sz w:val="24"/>
          <w:szCs w:val="24"/>
          <w:lang w:eastAsia="uk-UA"/>
        </w:rPr>
      </w:pPr>
      <w:r w:rsidRPr="00AC4C60">
        <w:rPr>
          <w:rFonts w:ascii="Times New Roman" w:eastAsia="Times New Roman" w:hAnsi="Times New Roman"/>
          <w:b/>
          <w:color w:val="000000"/>
          <w:sz w:val="24"/>
          <w:szCs w:val="24"/>
          <w:lang w:eastAsia="uk-UA"/>
        </w:rPr>
        <w:t>Документи, які надаються  ПЕРЕМОЖЦЕМ (юридичною особою):</w:t>
      </w:r>
    </w:p>
    <w:p w14:paraId="099646C4" w14:textId="77777777" w:rsidR="00521158" w:rsidRPr="00AC4C60" w:rsidRDefault="00521158" w:rsidP="00521158">
      <w:pPr>
        <w:spacing w:after="0" w:line="240" w:lineRule="auto"/>
        <w:jc w:val="center"/>
        <w:rPr>
          <w:rFonts w:ascii="Times New Roman" w:eastAsia="Times New Roman" w:hAnsi="Times New Roman"/>
          <w:b/>
          <w:color w:val="000000"/>
          <w:sz w:val="24"/>
          <w:szCs w:val="24"/>
          <w:lang w:eastAsia="uk-U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548"/>
        <w:gridCol w:w="4950"/>
      </w:tblGrid>
      <w:tr w:rsidR="00521158" w:rsidRPr="00AC4C60" w14:paraId="37F1F4B2" w14:textId="77777777" w:rsidTr="0093628C">
        <w:trPr>
          <w:trHeight w:val="355"/>
          <w:jc w:val="center"/>
        </w:trPr>
        <w:tc>
          <w:tcPr>
            <w:tcW w:w="567" w:type="dxa"/>
            <w:tcMar>
              <w:top w:w="100" w:type="dxa"/>
              <w:left w:w="100" w:type="dxa"/>
              <w:bottom w:w="100" w:type="dxa"/>
              <w:right w:w="100" w:type="dxa"/>
            </w:tcMar>
          </w:tcPr>
          <w:p w14:paraId="65258758"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AC4C60">
              <w:rPr>
                <w:rFonts w:ascii="Times New Roman" w:eastAsia="Times New Roman" w:hAnsi="Times New Roman"/>
                <w:b/>
                <w:color w:val="000000"/>
                <w:sz w:val="24"/>
                <w:szCs w:val="24"/>
                <w:lang w:eastAsia="uk-UA"/>
              </w:rPr>
              <w:t>№</w:t>
            </w:r>
          </w:p>
          <w:p w14:paraId="6BC6395F"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AC4C60">
              <w:rPr>
                <w:rFonts w:ascii="Times New Roman" w:eastAsia="Times New Roman" w:hAnsi="Times New Roman"/>
                <w:b/>
                <w:color w:val="000000"/>
                <w:sz w:val="24"/>
                <w:szCs w:val="24"/>
                <w:lang w:eastAsia="uk-UA"/>
              </w:rPr>
              <w:t>з/п</w:t>
            </w:r>
          </w:p>
        </w:tc>
        <w:tc>
          <w:tcPr>
            <w:tcW w:w="4548" w:type="dxa"/>
            <w:tcMar>
              <w:top w:w="100" w:type="dxa"/>
              <w:left w:w="100" w:type="dxa"/>
              <w:bottom w:w="100" w:type="dxa"/>
              <w:right w:w="100" w:type="dxa"/>
            </w:tcMar>
          </w:tcPr>
          <w:p w14:paraId="2E93DBC3"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AC4C60">
              <w:rPr>
                <w:rFonts w:ascii="Times New Roman" w:eastAsia="Times New Roman" w:hAnsi="Times New Roman"/>
                <w:b/>
                <w:color w:val="000000"/>
                <w:sz w:val="24"/>
                <w:szCs w:val="24"/>
                <w:lang w:eastAsia="uk-UA"/>
              </w:rPr>
              <w:t>Вимоги пункту 44 Особливостей</w:t>
            </w:r>
          </w:p>
          <w:p w14:paraId="79629131"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p>
        </w:tc>
        <w:tc>
          <w:tcPr>
            <w:tcW w:w="4950" w:type="dxa"/>
            <w:tcMar>
              <w:top w:w="100" w:type="dxa"/>
              <w:left w:w="100" w:type="dxa"/>
              <w:bottom w:w="100" w:type="dxa"/>
              <w:right w:w="100" w:type="dxa"/>
            </w:tcMar>
          </w:tcPr>
          <w:p w14:paraId="5568FE55"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AC4C60">
              <w:rPr>
                <w:rFonts w:ascii="Times New Roman" w:eastAsia="Times New Roman" w:hAnsi="Times New Roman"/>
                <w:b/>
                <w:color w:val="000000"/>
                <w:sz w:val="24"/>
                <w:szCs w:val="24"/>
                <w:lang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521158" w:rsidRPr="00AC4C60" w14:paraId="3B7C37E5" w14:textId="77777777" w:rsidTr="0093628C">
        <w:trPr>
          <w:trHeight w:val="2175"/>
          <w:jc w:val="center"/>
        </w:trPr>
        <w:tc>
          <w:tcPr>
            <w:tcW w:w="567" w:type="dxa"/>
            <w:tcMar>
              <w:top w:w="100" w:type="dxa"/>
              <w:left w:w="100" w:type="dxa"/>
              <w:bottom w:w="100" w:type="dxa"/>
              <w:right w:w="100" w:type="dxa"/>
            </w:tcMar>
          </w:tcPr>
          <w:p w14:paraId="58452721"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AC4C60">
              <w:rPr>
                <w:rFonts w:ascii="Times New Roman" w:eastAsia="Times New Roman" w:hAnsi="Times New Roman"/>
                <w:b/>
                <w:color w:val="000000"/>
                <w:sz w:val="24"/>
                <w:szCs w:val="24"/>
                <w:lang w:eastAsia="uk-UA"/>
              </w:rPr>
              <w:t>1</w:t>
            </w:r>
          </w:p>
        </w:tc>
        <w:tc>
          <w:tcPr>
            <w:tcW w:w="4548" w:type="dxa"/>
            <w:tcMar>
              <w:top w:w="100" w:type="dxa"/>
              <w:left w:w="100" w:type="dxa"/>
              <w:bottom w:w="100" w:type="dxa"/>
              <w:right w:w="100" w:type="dxa"/>
            </w:tcMar>
          </w:tcPr>
          <w:p w14:paraId="6FFB0E5A" w14:textId="77777777" w:rsidR="00521158" w:rsidRPr="00AC4C60"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r w:rsidRPr="00AC4C6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628C15" w14:textId="77777777" w:rsidR="00521158" w:rsidRPr="00AC4C60" w:rsidRDefault="00521158" w:rsidP="0093628C">
            <w:pPr>
              <w:spacing w:after="0" w:line="240" w:lineRule="auto"/>
              <w:jc w:val="center"/>
              <w:rPr>
                <w:rFonts w:ascii="Times New Roman" w:eastAsia="Times New Roman" w:hAnsi="Times New Roman"/>
                <w:b/>
                <w:sz w:val="24"/>
                <w:szCs w:val="24"/>
              </w:rPr>
            </w:pPr>
            <w:r w:rsidRPr="00AC4C60">
              <w:rPr>
                <w:rFonts w:ascii="Times New Roman" w:eastAsia="Times New Roman" w:hAnsi="Times New Roman"/>
                <w:b/>
                <w:sz w:val="24"/>
                <w:szCs w:val="24"/>
              </w:rPr>
              <w:t>(підпункт 3 пункт 44 Особливостей)</w:t>
            </w:r>
          </w:p>
        </w:tc>
        <w:tc>
          <w:tcPr>
            <w:tcW w:w="4950" w:type="dxa"/>
            <w:tcMar>
              <w:top w:w="100" w:type="dxa"/>
              <w:left w:w="100" w:type="dxa"/>
              <w:bottom w:w="100" w:type="dxa"/>
              <w:right w:w="100" w:type="dxa"/>
            </w:tcMar>
          </w:tcPr>
          <w:p w14:paraId="18A4BEFF" w14:textId="77777777" w:rsidR="00521158" w:rsidRPr="00AC4C60"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AC4C60">
              <w:rPr>
                <w:rFonts w:ascii="Times New Roman" w:eastAsia="Times New Roman" w:hAnsi="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3400D6A" w14:textId="77777777" w:rsidR="00521158" w:rsidRPr="00AC4C60" w:rsidRDefault="00521158" w:rsidP="0093628C">
            <w:pPr>
              <w:spacing w:after="0" w:line="240" w:lineRule="auto"/>
              <w:contextualSpacing/>
              <w:jc w:val="center"/>
              <w:rPr>
                <w:rFonts w:ascii="Times New Roman" w:eastAsia="Times New Roman" w:hAnsi="Times New Roman"/>
                <w:b/>
                <w:i/>
                <w:color w:val="000000"/>
                <w:sz w:val="24"/>
                <w:szCs w:val="24"/>
                <w:lang w:eastAsia="uk-UA"/>
              </w:rPr>
            </w:pPr>
            <w:r w:rsidRPr="00AC4C60">
              <w:rPr>
                <w:rFonts w:ascii="Times New Roman" w:eastAsia="Times New Roman" w:hAnsi="Times New Roman"/>
                <w:b/>
                <w:i/>
                <w:color w:val="000000"/>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AC4C60">
              <w:rPr>
                <w:rFonts w:ascii="Times New Roman" w:eastAsia="Times New Roman" w:hAnsi="Times New Roman"/>
                <w:b/>
                <w:i/>
                <w:color w:val="000000"/>
                <w:sz w:val="24"/>
                <w:szCs w:val="24"/>
                <w:lang w:eastAsia="uk-UA"/>
              </w:rPr>
              <w:t>вебресурсі</w:t>
            </w:r>
            <w:proofErr w:type="spellEnd"/>
            <w:r w:rsidRPr="00AC4C60">
              <w:rPr>
                <w:rFonts w:ascii="Times New Roman" w:eastAsia="Times New Roman" w:hAnsi="Times New Roman"/>
                <w:b/>
                <w:i/>
                <w:color w:val="000000"/>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4B4F47A4"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AC4C60">
              <w:rPr>
                <w:rFonts w:ascii="Times New Roman" w:eastAsia="Times New Roman" w:hAnsi="Times New Roman"/>
                <w:sz w:val="24"/>
                <w:szCs w:val="24"/>
                <w:lang w:eastAsia="uk-UA"/>
              </w:rPr>
              <w:t xml:space="preserve">Переможець отримує витяг за посиланням: </w:t>
            </w:r>
            <w:hyperlink r:id="rId15" w:history="1">
              <w:r w:rsidRPr="00AC4C60">
                <w:rPr>
                  <w:rStyle w:val="ac"/>
                  <w:rFonts w:ascii="Times New Roman" w:eastAsia="Times New Roman" w:hAnsi="Times New Roman"/>
                  <w:sz w:val="24"/>
                  <w:szCs w:val="24"/>
                  <w:lang w:eastAsia="uk-UA"/>
                </w:rPr>
                <w:t>https://corruptinfo.nazk.gov.ua/reference/getpersonalreference/legal</w:t>
              </w:r>
            </w:hyperlink>
          </w:p>
        </w:tc>
      </w:tr>
      <w:tr w:rsidR="00521158" w:rsidRPr="00AC4C60" w14:paraId="757E8823" w14:textId="77777777" w:rsidTr="0093628C">
        <w:trPr>
          <w:trHeight w:val="1005"/>
          <w:jc w:val="center"/>
        </w:trPr>
        <w:tc>
          <w:tcPr>
            <w:tcW w:w="567" w:type="dxa"/>
            <w:tcMar>
              <w:top w:w="100" w:type="dxa"/>
              <w:left w:w="100" w:type="dxa"/>
              <w:bottom w:w="100" w:type="dxa"/>
              <w:right w:w="100" w:type="dxa"/>
            </w:tcMar>
          </w:tcPr>
          <w:p w14:paraId="27792A74"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AC4C60">
              <w:rPr>
                <w:rFonts w:ascii="Times New Roman" w:eastAsia="Times New Roman" w:hAnsi="Times New Roman"/>
                <w:b/>
                <w:color w:val="000000"/>
                <w:sz w:val="24"/>
                <w:szCs w:val="24"/>
                <w:lang w:eastAsia="uk-UA"/>
              </w:rPr>
              <w:t>2</w:t>
            </w:r>
          </w:p>
        </w:tc>
        <w:tc>
          <w:tcPr>
            <w:tcW w:w="4548" w:type="dxa"/>
            <w:tcMar>
              <w:top w:w="100" w:type="dxa"/>
              <w:left w:w="100" w:type="dxa"/>
              <w:bottom w:w="100" w:type="dxa"/>
              <w:right w:w="100" w:type="dxa"/>
            </w:tcMar>
          </w:tcPr>
          <w:p w14:paraId="6E5E6AF2" w14:textId="77777777" w:rsidR="00521158" w:rsidRPr="00AC4C60"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AC4C60">
              <w:rPr>
                <w:rFonts w:ascii="Times New Roman" w:eastAsia="Times New Roman" w:hAnsi="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C4C60">
              <w:rPr>
                <w:rFonts w:ascii="Times New Roman" w:eastAsia="Times New Roman" w:hAnsi="Times New Roman"/>
                <w:b/>
                <w:sz w:val="24"/>
                <w:szCs w:val="24"/>
              </w:rPr>
              <w:t>(підпункт 6 пункт 44 Особливостей)</w:t>
            </w:r>
          </w:p>
        </w:tc>
        <w:tc>
          <w:tcPr>
            <w:tcW w:w="4950" w:type="dxa"/>
            <w:vMerge w:val="restart"/>
            <w:tcMar>
              <w:top w:w="100" w:type="dxa"/>
              <w:left w:w="100" w:type="dxa"/>
              <w:bottom w:w="100" w:type="dxa"/>
              <w:right w:w="100" w:type="dxa"/>
            </w:tcMar>
          </w:tcPr>
          <w:p w14:paraId="3739B8B4" w14:textId="77777777" w:rsidR="00521158" w:rsidRPr="00AC4C60"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AC4C60">
              <w:rPr>
                <w:rFonts w:ascii="Times New Roman" w:eastAsia="Times New Roman" w:hAnsi="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3C6FB5B8"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AC4C60">
              <w:rPr>
                <w:rFonts w:ascii="Times New Roman" w:eastAsia="Times New Roman" w:hAnsi="Times New Roman"/>
                <w:b/>
                <w:color w:val="000000"/>
                <w:sz w:val="24"/>
                <w:szCs w:val="24"/>
                <w:lang w:eastAsia="uk-UA"/>
              </w:rPr>
              <w:t xml:space="preserve">Документ повинен бути не більше </w:t>
            </w:r>
            <w:proofErr w:type="spellStart"/>
            <w:r w:rsidRPr="00AC4C60">
              <w:rPr>
                <w:rFonts w:ascii="Times New Roman" w:eastAsia="Times New Roman" w:hAnsi="Times New Roman"/>
                <w:b/>
                <w:color w:val="000000"/>
                <w:sz w:val="24"/>
                <w:szCs w:val="24"/>
                <w:lang w:eastAsia="uk-UA"/>
              </w:rPr>
              <w:t>тридцятиденної</w:t>
            </w:r>
            <w:proofErr w:type="spellEnd"/>
            <w:r w:rsidRPr="00AC4C60">
              <w:rPr>
                <w:rFonts w:ascii="Times New Roman" w:eastAsia="Times New Roman" w:hAnsi="Times New Roman"/>
                <w:b/>
                <w:color w:val="000000"/>
                <w:sz w:val="24"/>
                <w:szCs w:val="24"/>
                <w:lang w:eastAsia="uk-UA"/>
              </w:rPr>
              <w:t xml:space="preserve"> давнини від дати подання документа.</w:t>
            </w:r>
          </w:p>
          <w:p w14:paraId="249B3600" w14:textId="77777777" w:rsidR="00521158" w:rsidRPr="00AC4C60" w:rsidRDefault="00521158" w:rsidP="0093628C">
            <w:pPr>
              <w:spacing w:after="0" w:line="240" w:lineRule="auto"/>
              <w:jc w:val="center"/>
              <w:rPr>
                <w:rFonts w:ascii="Times New Roman" w:eastAsia="Times New Roman" w:hAnsi="Times New Roman"/>
                <w:sz w:val="24"/>
                <w:szCs w:val="24"/>
                <w:lang w:eastAsia="uk-UA"/>
              </w:rPr>
            </w:pPr>
          </w:p>
          <w:p w14:paraId="717375E3" w14:textId="77777777" w:rsidR="00521158" w:rsidRPr="00AC4C60" w:rsidRDefault="00521158" w:rsidP="0093628C">
            <w:pPr>
              <w:spacing w:after="0" w:line="240" w:lineRule="auto"/>
              <w:jc w:val="center"/>
              <w:rPr>
                <w:rFonts w:ascii="Times New Roman" w:eastAsia="Times New Roman" w:hAnsi="Times New Roman"/>
                <w:sz w:val="24"/>
                <w:szCs w:val="24"/>
                <w:lang w:eastAsia="uk-UA"/>
              </w:rPr>
            </w:pPr>
            <w:r w:rsidRPr="00AC4C60">
              <w:rPr>
                <w:rFonts w:ascii="Times New Roman" w:eastAsia="Times New Roman" w:hAnsi="Times New Roman"/>
                <w:sz w:val="24"/>
                <w:szCs w:val="24"/>
                <w:lang w:eastAsia="uk-UA"/>
              </w:rPr>
              <w:t xml:space="preserve">Переможець отримує витяг за посиланням: </w:t>
            </w:r>
            <w:hyperlink r:id="rId16" w:history="1">
              <w:r w:rsidRPr="00AC4C60">
                <w:rPr>
                  <w:rFonts w:ascii="Times New Roman" w:eastAsia="Times New Roman" w:hAnsi="Times New Roman"/>
                  <w:sz w:val="24"/>
                  <w:szCs w:val="24"/>
                  <w:u w:val="single"/>
                  <w:lang w:eastAsia="uk-UA"/>
                </w:rPr>
                <w:t>https://vytiah.mvs.gov.ua/app/landing</w:t>
              </w:r>
            </w:hyperlink>
          </w:p>
        </w:tc>
      </w:tr>
      <w:tr w:rsidR="00521158" w:rsidRPr="00AC4C60" w14:paraId="5049695F" w14:textId="77777777" w:rsidTr="0093628C">
        <w:trPr>
          <w:trHeight w:val="450"/>
          <w:jc w:val="center"/>
        </w:trPr>
        <w:tc>
          <w:tcPr>
            <w:tcW w:w="567" w:type="dxa"/>
            <w:tcMar>
              <w:top w:w="100" w:type="dxa"/>
              <w:left w:w="100" w:type="dxa"/>
              <w:bottom w:w="100" w:type="dxa"/>
              <w:right w:w="100" w:type="dxa"/>
            </w:tcMar>
          </w:tcPr>
          <w:p w14:paraId="12399E87"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AC4C60">
              <w:rPr>
                <w:rFonts w:ascii="Times New Roman" w:eastAsia="Times New Roman" w:hAnsi="Times New Roman"/>
                <w:b/>
                <w:color w:val="000000"/>
                <w:sz w:val="24"/>
                <w:szCs w:val="24"/>
                <w:lang w:eastAsia="uk-UA"/>
              </w:rPr>
              <w:t>3</w:t>
            </w:r>
          </w:p>
        </w:tc>
        <w:tc>
          <w:tcPr>
            <w:tcW w:w="4548" w:type="dxa"/>
            <w:tcMar>
              <w:top w:w="100" w:type="dxa"/>
              <w:left w:w="100" w:type="dxa"/>
              <w:bottom w:w="100" w:type="dxa"/>
              <w:right w:w="100" w:type="dxa"/>
            </w:tcMar>
          </w:tcPr>
          <w:p w14:paraId="4783659A" w14:textId="77777777" w:rsidR="00521158" w:rsidRPr="00AC4C60"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AC4C6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C4C60">
              <w:rPr>
                <w:rFonts w:ascii="Times New Roman" w:eastAsia="Times New Roman" w:hAnsi="Times New Roman"/>
                <w:b/>
                <w:sz w:val="24"/>
                <w:szCs w:val="24"/>
              </w:rPr>
              <w:t>(підпункт 12 пункт 44 Особливостей)</w:t>
            </w:r>
          </w:p>
        </w:tc>
        <w:tc>
          <w:tcPr>
            <w:tcW w:w="4950" w:type="dxa"/>
            <w:vMerge/>
            <w:tcMar>
              <w:top w:w="100" w:type="dxa"/>
              <w:left w:w="100" w:type="dxa"/>
              <w:bottom w:w="100" w:type="dxa"/>
              <w:right w:w="100" w:type="dxa"/>
            </w:tcMar>
          </w:tcPr>
          <w:p w14:paraId="16DDA681" w14:textId="77777777" w:rsidR="00521158" w:rsidRPr="00AC4C60" w:rsidRDefault="00521158" w:rsidP="0093628C">
            <w:pPr>
              <w:widowControl w:val="0"/>
              <w:pBdr>
                <w:top w:val="nil"/>
                <w:left w:val="nil"/>
                <w:bottom w:val="nil"/>
                <w:right w:val="nil"/>
                <w:between w:val="nil"/>
              </w:pBdr>
              <w:spacing w:after="0" w:line="240" w:lineRule="auto"/>
              <w:contextualSpacing/>
              <w:jc w:val="center"/>
              <w:rPr>
                <w:rFonts w:ascii="Times New Roman" w:eastAsia="Times New Roman" w:hAnsi="Times New Roman"/>
                <w:color w:val="000000"/>
                <w:sz w:val="24"/>
                <w:szCs w:val="24"/>
                <w:lang w:eastAsia="uk-UA"/>
              </w:rPr>
            </w:pPr>
          </w:p>
        </w:tc>
      </w:tr>
      <w:tr w:rsidR="00521158" w:rsidRPr="00AC4C60" w14:paraId="5FE67C73" w14:textId="77777777" w:rsidTr="0093628C">
        <w:trPr>
          <w:trHeight w:val="2305"/>
          <w:jc w:val="center"/>
        </w:trPr>
        <w:tc>
          <w:tcPr>
            <w:tcW w:w="567" w:type="dxa"/>
            <w:tcMar>
              <w:top w:w="100" w:type="dxa"/>
              <w:left w:w="100" w:type="dxa"/>
              <w:bottom w:w="100" w:type="dxa"/>
              <w:right w:w="100" w:type="dxa"/>
            </w:tcMar>
          </w:tcPr>
          <w:p w14:paraId="2B5C386E" w14:textId="77777777" w:rsidR="00521158" w:rsidRPr="00AC4C60"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AC4C60">
              <w:rPr>
                <w:rFonts w:ascii="Times New Roman" w:eastAsia="Times New Roman" w:hAnsi="Times New Roman"/>
                <w:b/>
                <w:color w:val="000000"/>
                <w:sz w:val="24"/>
                <w:szCs w:val="24"/>
                <w:lang w:eastAsia="uk-UA"/>
              </w:rPr>
              <w:t>4</w:t>
            </w:r>
          </w:p>
        </w:tc>
        <w:tc>
          <w:tcPr>
            <w:tcW w:w="4548" w:type="dxa"/>
            <w:tcMar>
              <w:top w:w="100" w:type="dxa"/>
              <w:left w:w="100" w:type="dxa"/>
              <w:bottom w:w="100" w:type="dxa"/>
              <w:right w:w="100" w:type="dxa"/>
            </w:tcMar>
          </w:tcPr>
          <w:p w14:paraId="0BEDA26A" w14:textId="77777777" w:rsidR="00521158" w:rsidRPr="00AC4C60" w:rsidRDefault="00521158" w:rsidP="0093628C">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AC4C60">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AC4C60">
              <w:rPr>
                <w:rFonts w:ascii="Times New Roman" w:eastAsia="Times New Roman" w:hAnsi="Times New Roman"/>
                <w:sz w:val="24"/>
                <w:szCs w:val="24"/>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C4C60">
              <w:rPr>
                <w:rFonts w:ascii="Times New Roman" w:eastAsia="Times New Roman" w:hAnsi="Times New Roman"/>
                <w:b/>
                <w:sz w:val="24"/>
                <w:szCs w:val="24"/>
              </w:rPr>
              <w:t>(абзац 14 пункт 44 Особливостей)</w:t>
            </w:r>
          </w:p>
        </w:tc>
        <w:tc>
          <w:tcPr>
            <w:tcW w:w="4950" w:type="dxa"/>
            <w:tcMar>
              <w:top w:w="100" w:type="dxa"/>
              <w:left w:w="100" w:type="dxa"/>
              <w:bottom w:w="100" w:type="dxa"/>
              <w:right w:w="100" w:type="dxa"/>
            </w:tcMar>
          </w:tcPr>
          <w:p w14:paraId="367C76CE" w14:textId="77777777" w:rsidR="00521158" w:rsidRPr="00AC4C6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AC4C60">
              <w:rPr>
                <w:rFonts w:ascii="Times New Roman" w:eastAsia="Times New Roman" w:hAnsi="Times New Roman"/>
                <w:b/>
                <w:color w:val="000000"/>
                <w:sz w:val="24"/>
                <w:szCs w:val="24"/>
                <w:lang w:eastAsia="uk-UA"/>
              </w:rPr>
              <w:lastRenderedPageBreak/>
              <w:t xml:space="preserve">Довідка в довільній формі, </w:t>
            </w:r>
            <w:r w:rsidRPr="00AC4C60">
              <w:rPr>
                <w:rFonts w:ascii="Times New Roman" w:eastAsia="Times New Roman" w:hAnsi="Times New Roman"/>
                <w:color w:val="000000"/>
                <w:sz w:val="24"/>
                <w:szCs w:val="24"/>
                <w:lang w:eastAsia="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AC4C60">
              <w:rPr>
                <w:rFonts w:ascii="Times New Roman" w:eastAsia="Times New Roman" w:hAnsi="Times New Roman"/>
                <w:color w:val="000000"/>
                <w:sz w:val="24"/>
                <w:szCs w:val="24"/>
                <w:lang w:eastAsia="uk-UA"/>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84129C9" w14:textId="77777777" w:rsidR="00521158" w:rsidRPr="00AC4C60" w:rsidRDefault="00521158" w:rsidP="00521158">
      <w:pPr>
        <w:spacing w:before="240" w:after="0" w:line="240" w:lineRule="auto"/>
        <w:jc w:val="center"/>
        <w:rPr>
          <w:rFonts w:ascii="Times New Roman" w:eastAsia="Times New Roman" w:hAnsi="Times New Roman"/>
          <w:b/>
          <w:color w:val="000000"/>
          <w:sz w:val="24"/>
          <w:szCs w:val="24"/>
          <w:lang w:eastAsia="uk-UA"/>
        </w:rPr>
      </w:pPr>
    </w:p>
    <w:p w14:paraId="66ECCDF9" w14:textId="77777777" w:rsidR="00521158" w:rsidRPr="00AC4C60" w:rsidRDefault="00521158" w:rsidP="00521158">
      <w:pPr>
        <w:spacing w:before="240" w:after="0" w:line="240" w:lineRule="auto"/>
        <w:jc w:val="center"/>
        <w:rPr>
          <w:rFonts w:ascii="Times New Roman" w:eastAsia="Times New Roman" w:hAnsi="Times New Roman"/>
          <w:b/>
          <w:color w:val="000000"/>
          <w:sz w:val="24"/>
          <w:szCs w:val="24"/>
          <w:lang w:eastAsia="uk-UA"/>
        </w:rPr>
      </w:pPr>
      <w:r w:rsidRPr="00AC4C60">
        <w:rPr>
          <w:rFonts w:ascii="Times New Roman" w:eastAsia="Times New Roman" w:hAnsi="Times New Roman"/>
          <w:b/>
          <w:color w:val="000000"/>
          <w:sz w:val="24"/>
          <w:szCs w:val="24"/>
          <w:lang w:eastAsia="uk-UA"/>
        </w:rPr>
        <w:t>Документи, які надаються ПЕРЕМОЖЦЕМ (фізичною особою чи фізичною особою</w:t>
      </w:r>
      <w:r w:rsidRPr="00AC4C60">
        <w:rPr>
          <w:rFonts w:ascii="Times New Roman" w:eastAsia="Times New Roman" w:hAnsi="Times New Roman"/>
          <w:b/>
          <w:sz w:val="24"/>
          <w:szCs w:val="24"/>
          <w:lang w:eastAsia="uk-UA"/>
        </w:rPr>
        <w:t xml:space="preserve"> — </w:t>
      </w:r>
      <w:r w:rsidRPr="00AC4C60">
        <w:rPr>
          <w:rFonts w:ascii="Times New Roman" w:eastAsia="Times New Roman" w:hAnsi="Times New Roman"/>
          <w:b/>
          <w:color w:val="000000"/>
          <w:sz w:val="24"/>
          <w:szCs w:val="24"/>
          <w:lang w:eastAsia="uk-UA"/>
        </w:rPr>
        <w:t>підприємцем):</w:t>
      </w:r>
    </w:p>
    <w:tbl>
      <w:tblPr>
        <w:tblW w:w="10065" w:type="dxa"/>
        <w:jc w:val="center"/>
        <w:tblLayout w:type="fixed"/>
        <w:tblLook w:val="0400" w:firstRow="0" w:lastRow="0" w:firstColumn="0" w:lastColumn="0" w:noHBand="0" w:noVBand="1"/>
      </w:tblPr>
      <w:tblGrid>
        <w:gridCol w:w="709"/>
        <w:gridCol w:w="4427"/>
        <w:gridCol w:w="4929"/>
      </w:tblGrid>
      <w:tr w:rsidR="00521158" w:rsidRPr="00AC4C60" w14:paraId="535451FC" w14:textId="77777777" w:rsidTr="0093628C">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6AE03" w14:textId="77777777" w:rsidR="00521158" w:rsidRPr="00AC4C60"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AC4C60">
              <w:rPr>
                <w:rFonts w:ascii="Times New Roman" w:eastAsia="Times New Roman" w:hAnsi="Times New Roman"/>
                <w:b/>
                <w:color w:val="000000"/>
                <w:sz w:val="24"/>
                <w:szCs w:val="24"/>
                <w:lang w:eastAsia="uk-UA"/>
              </w:rPr>
              <w:t>№</w:t>
            </w:r>
          </w:p>
          <w:p w14:paraId="066E79CB" w14:textId="77777777" w:rsidR="00521158" w:rsidRPr="00AC4C60"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AC4C60">
              <w:rPr>
                <w:rFonts w:ascii="Times New Roman" w:eastAsia="Times New Roman" w:hAnsi="Times New Roman"/>
                <w:b/>
                <w:sz w:val="24"/>
                <w:szCs w:val="24"/>
                <w:lang w:eastAsia="uk-UA"/>
              </w:rPr>
              <w:t>з</w:t>
            </w:r>
            <w:r w:rsidRPr="00AC4C60">
              <w:rPr>
                <w:rFonts w:ascii="Times New Roman" w:eastAsia="Times New Roman" w:hAnsi="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305E9" w14:textId="77777777" w:rsidR="00521158" w:rsidRPr="00AC4C60" w:rsidRDefault="00521158" w:rsidP="0093628C">
            <w:pPr>
              <w:spacing w:after="0" w:line="240" w:lineRule="auto"/>
              <w:contextualSpacing/>
              <w:jc w:val="center"/>
              <w:rPr>
                <w:rFonts w:ascii="Times New Roman" w:eastAsia="Times New Roman" w:hAnsi="Times New Roman"/>
                <w:sz w:val="24"/>
                <w:szCs w:val="24"/>
                <w:lang w:eastAsia="uk-UA"/>
              </w:rPr>
            </w:pPr>
            <w:r w:rsidRPr="00AC4C60">
              <w:rPr>
                <w:rFonts w:ascii="Times New Roman" w:eastAsia="Times New Roman" w:hAnsi="Times New Roman"/>
                <w:b/>
                <w:color w:val="000000"/>
                <w:sz w:val="24"/>
                <w:szCs w:val="24"/>
                <w:lang w:eastAsia="uk-UA"/>
              </w:rPr>
              <w:t>Вимоги пункту 44 Особливостей</w:t>
            </w:r>
          </w:p>
          <w:p w14:paraId="41469915" w14:textId="77777777" w:rsidR="00521158" w:rsidRPr="00AC4C60" w:rsidRDefault="00521158" w:rsidP="0093628C">
            <w:pPr>
              <w:spacing w:after="0" w:line="240" w:lineRule="auto"/>
              <w:contextualSpacing/>
              <w:jc w:val="center"/>
              <w:rPr>
                <w:rFonts w:ascii="Times New Roman" w:eastAsia="Times New Roman" w:hAnsi="Times New Roman"/>
                <w:sz w:val="24"/>
                <w:szCs w:val="24"/>
                <w:lang w:eastAsia="uk-UA"/>
              </w:rPr>
            </w:pP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B8183" w14:textId="77777777" w:rsidR="00521158" w:rsidRPr="00AC4C60" w:rsidRDefault="00521158" w:rsidP="0093628C">
            <w:pPr>
              <w:spacing w:after="0" w:line="240" w:lineRule="auto"/>
              <w:ind w:left="9"/>
              <w:contextualSpacing/>
              <w:jc w:val="center"/>
              <w:rPr>
                <w:rFonts w:ascii="Times New Roman" w:eastAsia="Times New Roman" w:hAnsi="Times New Roman"/>
                <w:sz w:val="24"/>
                <w:szCs w:val="24"/>
                <w:lang w:eastAsia="uk-UA"/>
              </w:rPr>
            </w:pPr>
            <w:r w:rsidRPr="00AC4C60">
              <w:rPr>
                <w:rFonts w:ascii="Times New Roman" w:eastAsia="Times New Roman" w:hAnsi="Times New Roman"/>
                <w:b/>
                <w:color w:val="000000"/>
                <w:sz w:val="24"/>
                <w:szCs w:val="24"/>
                <w:lang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521158" w:rsidRPr="00AC4C60" w14:paraId="29CC20E3" w14:textId="77777777" w:rsidTr="000D05B3">
        <w:trPr>
          <w:trHeight w:val="271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A10C1" w14:textId="77777777" w:rsidR="00521158" w:rsidRPr="00AC4C60"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AC4C60">
              <w:rPr>
                <w:rFonts w:ascii="Times New Roman" w:eastAsia="Times New Roman" w:hAnsi="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9EA5" w14:textId="77777777" w:rsidR="00521158" w:rsidRPr="00AC4C60" w:rsidRDefault="00521158" w:rsidP="0093628C">
            <w:pPr>
              <w:widowControl w:val="0"/>
              <w:pBdr>
                <w:top w:val="nil"/>
                <w:left w:val="nil"/>
                <w:bottom w:val="nil"/>
                <w:right w:val="nil"/>
                <w:between w:val="nil"/>
              </w:pBdr>
              <w:spacing w:before="120" w:after="0" w:line="240" w:lineRule="auto"/>
              <w:jc w:val="center"/>
              <w:rPr>
                <w:rFonts w:ascii="Times New Roman" w:eastAsia="Times New Roman" w:hAnsi="Times New Roman"/>
                <w:b/>
                <w:sz w:val="24"/>
                <w:szCs w:val="24"/>
              </w:rPr>
            </w:pPr>
            <w:r w:rsidRPr="00AC4C6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C4C60">
              <w:rPr>
                <w:rFonts w:ascii="Times New Roman" w:eastAsia="Times New Roman" w:hAnsi="Times New Roman"/>
                <w:b/>
                <w:sz w:val="24"/>
                <w:szCs w:val="24"/>
              </w:rPr>
              <w:t>(підпункт 3 пункт 44 Особливостей)</w:t>
            </w: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FF44F" w14:textId="77777777" w:rsidR="00521158" w:rsidRPr="00AC4C60" w:rsidRDefault="00521158" w:rsidP="0093628C">
            <w:pPr>
              <w:spacing w:after="0" w:line="240" w:lineRule="auto"/>
              <w:ind w:left="9"/>
              <w:contextualSpacing/>
              <w:jc w:val="center"/>
              <w:rPr>
                <w:rFonts w:ascii="Times New Roman" w:eastAsia="Times New Roman" w:hAnsi="Times New Roman"/>
                <w:i/>
                <w:color w:val="000000"/>
                <w:sz w:val="24"/>
                <w:szCs w:val="24"/>
                <w:lang w:eastAsia="uk-UA"/>
              </w:rPr>
            </w:pPr>
            <w:r w:rsidRPr="00AC4C60">
              <w:rPr>
                <w:rFonts w:ascii="Times New Roman" w:eastAsia="Times New Roman" w:hAnsi="Times New Roman"/>
                <w:b/>
                <w:color w:val="000000"/>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C4C60">
              <w:rPr>
                <w:rFonts w:ascii="Times New Roman" w:eastAsia="Times New Roman" w:hAnsi="Times New Roman"/>
                <w:i/>
                <w:color w:val="000000"/>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AC4C60">
              <w:rPr>
                <w:rFonts w:ascii="Times New Roman" w:eastAsia="Times New Roman" w:hAnsi="Times New Roman"/>
                <w:i/>
                <w:color w:val="000000"/>
                <w:sz w:val="24"/>
                <w:szCs w:val="24"/>
                <w:lang w:eastAsia="uk-UA"/>
              </w:rPr>
              <w:t>вебресурсі</w:t>
            </w:r>
            <w:proofErr w:type="spellEnd"/>
            <w:r w:rsidRPr="00AC4C60">
              <w:rPr>
                <w:rFonts w:ascii="Times New Roman" w:eastAsia="Times New Roman" w:hAnsi="Times New Roman"/>
                <w:i/>
                <w:color w:val="000000"/>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27C68C4" w14:textId="77777777" w:rsidR="00521158" w:rsidRPr="00AC4C60" w:rsidRDefault="00521158" w:rsidP="0093628C">
            <w:pPr>
              <w:spacing w:after="0" w:line="240" w:lineRule="auto"/>
              <w:ind w:left="9"/>
              <w:contextualSpacing/>
              <w:jc w:val="center"/>
              <w:rPr>
                <w:rFonts w:ascii="Times New Roman" w:eastAsia="Times New Roman" w:hAnsi="Times New Roman"/>
                <w:b/>
                <w:sz w:val="24"/>
                <w:szCs w:val="24"/>
                <w:lang w:eastAsia="uk-UA"/>
              </w:rPr>
            </w:pPr>
            <w:r w:rsidRPr="00AC4C60">
              <w:rPr>
                <w:rFonts w:ascii="Times New Roman" w:eastAsia="Times New Roman" w:hAnsi="Times New Roman"/>
                <w:b/>
                <w:sz w:val="24"/>
                <w:szCs w:val="24"/>
                <w:lang w:eastAsia="uk-UA"/>
              </w:rPr>
              <w:t xml:space="preserve">Переможець отримує витяг за посиланням: </w:t>
            </w:r>
            <w:hyperlink r:id="rId17" w:history="1">
              <w:r w:rsidRPr="00AC4C60">
                <w:rPr>
                  <w:rStyle w:val="ac"/>
                  <w:rFonts w:ascii="Times New Roman" w:eastAsia="Times New Roman" w:hAnsi="Times New Roman"/>
                  <w:sz w:val="24"/>
                  <w:szCs w:val="24"/>
                  <w:lang w:eastAsia="uk-UA"/>
                </w:rPr>
                <w:t>https://corruptinfo.nazk.gov.ua/reference/getpersonalreference/legal</w:t>
              </w:r>
            </w:hyperlink>
          </w:p>
        </w:tc>
      </w:tr>
      <w:tr w:rsidR="00521158" w:rsidRPr="00AC4C60" w14:paraId="2184BCA1" w14:textId="77777777" w:rsidTr="000D05B3">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67DB5" w14:textId="77777777" w:rsidR="00521158" w:rsidRPr="00AC4C60" w:rsidRDefault="00521158" w:rsidP="0093628C">
            <w:pPr>
              <w:spacing w:after="0" w:line="240" w:lineRule="auto"/>
              <w:contextualSpacing/>
              <w:jc w:val="center"/>
              <w:rPr>
                <w:rFonts w:ascii="Times New Roman" w:eastAsia="Times New Roman" w:hAnsi="Times New Roman"/>
                <w:sz w:val="24"/>
                <w:szCs w:val="24"/>
                <w:lang w:eastAsia="uk-UA"/>
              </w:rPr>
            </w:pPr>
            <w:r w:rsidRPr="00AC4C60">
              <w:rPr>
                <w:rFonts w:ascii="Times New Roman" w:eastAsia="Times New Roman" w:hAnsi="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1490B" w14:textId="77777777" w:rsidR="00521158" w:rsidRPr="00AC4C60"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AC4C60">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C4C60">
              <w:rPr>
                <w:rFonts w:ascii="Times New Roman" w:eastAsia="Times New Roman" w:hAnsi="Times New Roman"/>
                <w:b/>
                <w:sz w:val="24"/>
                <w:szCs w:val="24"/>
              </w:rPr>
              <w:t>(підпункт 5 пункт 44 Особливостей)</w:t>
            </w:r>
          </w:p>
        </w:tc>
        <w:tc>
          <w:tcPr>
            <w:tcW w:w="49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1BBFEFD" w14:textId="77777777" w:rsidR="00521158" w:rsidRPr="00AC4C60"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AC4C60">
              <w:rPr>
                <w:rFonts w:ascii="Times New Roman" w:eastAsia="Times New Roman" w:hAnsi="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4322181" w14:textId="77777777" w:rsidR="00521158" w:rsidRPr="00AC4C60" w:rsidRDefault="00521158" w:rsidP="0093628C">
            <w:pPr>
              <w:spacing w:after="0" w:line="240" w:lineRule="auto"/>
              <w:jc w:val="center"/>
              <w:rPr>
                <w:rFonts w:ascii="Times New Roman" w:eastAsia="Times New Roman" w:hAnsi="Times New Roman"/>
                <w:color w:val="000000"/>
                <w:sz w:val="24"/>
                <w:szCs w:val="24"/>
                <w:u w:val="single"/>
                <w:lang w:eastAsia="uk-UA"/>
              </w:rPr>
            </w:pPr>
            <w:r w:rsidRPr="00AC4C60">
              <w:rPr>
                <w:rFonts w:ascii="Times New Roman" w:eastAsia="Times New Roman" w:hAnsi="Times New Roman"/>
                <w:color w:val="000000"/>
                <w:sz w:val="24"/>
                <w:szCs w:val="24"/>
                <w:u w:val="single"/>
                <w:lang w:eastAsia="uk-UA"/>
              </w:rPr>
              <w:lastRenderedPageBreak/>
              <w:t xml:space="preserve">Документ повинен бути не більше </w:t>
            </w:r>
            <w:proofErr w:type="spellStart"/>
            <w:r w:rsidRPr="00AC4C60">
              <w:rPr>
                <w:rFonts w:ascii="Times New Roman" w:eastAsia="Times New Roman" w:hAnsi="Times New Roman"/>
                <w:color w:val="000000"/>
                <w:sz w:val="24"/>
                <w:szCs w:val="24"/>
                <w:u w:val="single"/>
                <w:lang w:eastAsia="uk-UA"/>
              </w:rPr>
              <w:t>тридцятиденної</w:t>
            </w:r>
            <w:proofErr w:type="spellEnd"/>
            <w:r w:rsidRPr="00AC4C60">
              <w:rPr>
                <w:rFonts w:ascii="Times New Roman" w:eastAsia="Times New Roman" w:hAnsi="Times New Roman"/>
                <w:color w:val="000000"/>
                <w:sz w:val="24"/>
                <w:szCs w:val="24"/>
                <w:u w:val="single"/>
                <w:lang w:eastAsia="uk-UA"/>
              </w:rPr>
              <w:t xml:space="preserve"> давнини від дати подання документа.</w:t>
            </w:r>
          </w:p>
          <w:p w14:paraId="123C136E" w14:textId="77777777" w:rsidR="00521158" w:rsidRPr="00AC4C60" w:rsidRDefault="00521158" w:rsidP="0093628C">
            <w:pPr>
              <w:spacing w:after="0" w:line="240" w:lineRule="auto"/>
              <w:jc w:val="center"/>
              <w:rPr>
                <w:rFonts w:ascii="Times New Roman" w:eastAsia="Times New Roman" w:hAnsi="Times New Roman"/>
                <w:b/>
                <w:color w:val="000000"/>
                <w:sz w:val="24"/>
                <w:szCs w:val="24"/>
                <w:lang w:eastAsia="uk-UA"/>
              </w:rPr>
            </w:pPr>
          </w:p>
          <w:p w14:paraId="25C213F7" w14:textId="77777777" w:rsidR="00521158" w:rsidRPr="00AC4C60" w:rsidRDefault="00521158" w:rsidP="0093628C">
            <w:pPr>
              <w:spacing w:after="0" w:line="240" w:lineRule="auto"/>
              <w:jc w:val="center"/>
              <w:rPr>
                <w:rFonts w:ascii="Times New Roman" w:eastAsia="Times New Roman" w:hAnsi="Times New Roman"/>
                <w:b/>
                <w:sz w:val="24"/>
                <w:szCs w:val="24"/>
                <w:lang w:eastAsia="uk-UA"/>
              </w:rPr>
            </w:pPr>
            <w:r w:rsidRPr="00AC4C60">
              <w:rPr>
                <w:rFonts w:ascii="Times New Roman" w:eastAsia="Times New Roman" w:hAnsi="Times New Roman"/>
                <w:b/>
                <w:sz w:val="24"/>
                <w:szCs w:val="24"/>
                <w:lang w:eastAsia="uk-UA"/>
              </w:rPr>
              <w:t xml:space="preserve">Переможець отримує витяг за посиланням: </w:t>
            </w:r>
            <w:hyperlink r:id="rId18" w:history="1">
              <w:r w:rsidRPr="00AC4C60">
                <w:rPr>
                  <w:rFonts w:ascii="Times New Roman" w:eastAsia="Times New Roman" w:hAnsi="Times New Roman"/>
                  <w:b/>
                  <w:sz w:val="24"/>
                  <w:szCs w:val="24"/>
                  <w:u w:val="single"/>
                  <w:lang w:eastAsia="uk-UA"/>
                </w:rPr>
                <w:t>https://vytiah.mvs.gov.ua/app/landing</w:t>
              </w:r>
            </w:hyperlink>
          </w:p>
        </w:tc>
      </w:tr>
      <w:tr w:rsidR="00521158" w:rsidRPr="00AC4C60" w14:paraId="35793AA7" w14:textId="77777777" w:rsidTr="000D05B3">
        <w:trPr>
          <w:trHeight w:val="1043"/>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346B" w14:textId="77777777" w:rsidR="00521158" w:rsidRPr="00AC4C60" w:rsidRDefault="00521158" w:rsidP="0093628C">
            <w:pPr>
              <w:spacing w:after="0" w:line="240" w:lineRule="auto"/>
              <w:contextualSpacing/>
              <w:jc w:val="center"/>
              <w:rPr>
                <w:rFonts w:ascii="Times New Roman" w:eastAsia="Times New Roman" w:hAnsi="Times New Roman"/>
                <w:sz w:val="24"/>
                <w:szCs w:val="24"/>
                <w:lang w:eastAsia="uk-UA"/>
              </w:rPr>
            </w:pPr>
            <w:r w:rsidRPr="00AC4C60">
              <w:rPr>
                <w:rFonts w:ascii="Times New Roman" w:eastAsia="Times New Roman" w:hAnsi="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8D51A" w14:textId="77777777" w:rsidR="00521158" w:rsidRPr="00AC4C60" w:rsidRDefault="00521158" w:rsidP="009362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C4C60">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C4C60">
              <w:rPr>
                <w:rFonts w:ascii="Times New Roman" w:eastAsia="Times New Roman" w:hAnsi="Times New Roman"/>
                <w:sz w:val="24"/>
                <w:szCs w:val="24"/>
              </w:rPr>
              <w:lastRenderedPageBreak/>
              <w:t>вчинення правопорушення, пов’язаного з використанням дитячої праці чи будь-якими формами торгівлі людьми.</w:t>
            </w:r>
            <w:r w:rsidRPr="00AC4C60">
              <w:rPr>
                <w:rFonts w:ascii="Times New Roman" w:eastAsia="Times New Roman" w:hAnsi="Times New Roman"/>
                <w:b/>
                <w:sz w:val="24"/>
                <w:szCs w:val="24"/>
              </w:rPr>
              <w:t>(підпункт 12 пункт 44 Особливостей)</w:t>
            </w:r>
          </w:p>
        </w:tc>
        <w:tc>
          <w:tcPr>
            <w:tcW w:w="492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13ED09" w14:textId="77777777" w:rsidR="00521158" w:rsidRPr="00AC4C60" w:rsidRDefault="00521158" w:rsidP="0093628C">
            <w:pPr>
              <w:widowControl w:val="0"/>
              <w:pBdr>
                <w:top w:val="nil"/>
                <w:left w:val="nil"/>
                <w:bottom w:val="nil"/>
                <w:right w:val="nil"/>
                <w:between w:val="nil"/>
              </w:pBdr>
              <w:spacing w:after="0" w:line="240" w:lineRule="auto"/>
              <w:contextualSpacing/>
              <w:rPr>
                <w:rFonts w:ascii="Times New Roman" w:eastAsia="Times New Roman" w:hAnsi="Times New Roman"/>
                <w:sz w:val="24"/>
                <w:szCs w:val="24"/>
                <w:lang w:eastAsia="uk-UA"/>
              </w:rPr>
            </w:pPr>
          </w:p>
        </w:tc>
      </w:tr>
      <w:tr w:rsidR="00521158" w:rsidRPr="00AC4C60" w14:paraId="3F16B095" w14:textId="77777777" w:rsidTr="000D05B3">
        <w:trPr>
          <w:trHeight w:val="3168"/>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DDFB" w14:textId="77777777" w:rsidR="00521158" w:rsidRPr="00AC4C60" w:rsidRDefault="00521158" w:rsidP="0093628C">
            <w:pPr>
              <w:spacing w:after="0" w:line="240" w:lineRule="auto"/>
              <w:ind w:left="100"/>
              <w:contextualSpacing/>
              <w:jc w:val="center"/>
              <w:rPr>
                <w:rFonts w:ascii="Times New Roman" w:eastAsia="Times New Roman" w:hAnsi="Times New Roman"/>
                <w:b/>
                <w:sz w:val="24"/>
                <w:szCs w:val="24"/>
                <w:lang w:eastAsia="uk-UA"/>
              </w:rPr>
            </w:pPr>
            <w:r w:rsidRPr="00AC4C60">
              <w:rPr>
                <w:rFonts w:ascii="Times New Roman" w:eastAsia="Times New Roman" w:hAnsi="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9A55" w14:textId="77777777" w:rsidR="00521158" w:rsidRPr="00AC4C60" w:rsidRDefault="00521158" w:rsidP="0093628C">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AC4C60">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AC4C60">
              <w:rPr>
                <w:rFonts w:ascii="Times New Roman" w:eastAsia="Times New Roman" w:hAnsi="Times New Roman"/>
                <w:b/>
                <w:sz w:val="24"/>
                <w:szCs w:val="24"/>
              </w:rPr>
              <w:t>(абзац 14 пункт 44 Особливостей)</w:t>
            </w:r>
          </w:p>
        </w:tc>
        <w:tc>
          <w:tcPr>
            <w:tcW w:w="49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A098E7" w14:textId="77777777" w:rsidR="00521158" w:rsidRPr="00AC4C60" w:rsidRDefault="00521158" w:rsidP="0093628C">
            <w:pPr>
              <w:spacing w:after="0" w:line="240" w:lineRule="auto"/>
              <w:ind w:left="9"/>
              <w:contextualSpacing/>
              <w:jc w:val="both"/>
              <w:rPr>
                <w:rFonts w:ascii="Times New Roman" w:eastAsia="Times New Roman" w:hAnsi="Times New Roman"/>
                <w:sz w:val="24"/>
                <w:szCs w:val="24"/>
                <w:lang w:eastAsia="uk-UA"/>
              </w:rPr>
            </w:pPr>
            <w:r w:rsidRPr="00AC4C60">
              <w:rPr>
                <w:rFonts w:ascii="Times New Roman" w:eastAsia="Times New Roman" w:hAnsi="Times New Roman"/>
                <w:b/>
                <w:color w:val="000000"/>
                <w:sz w:val="24"/>
                <w:szCs w:val="24"/>
                <w:lang w:eastAsia="uk-UA"/>
              </w:rPr>
              <w:t xml:space="preserve">Довідка в довільній формі, </w:t>
            </w:r>
            <w:r w:rsidRPr="00AC4C60">
              <w:rPr>
                <w:rFonts w:ascii="Times New Roman" w:eastAsia="Times New Roman" w:hAnsi="Times New Roman"/>
                <w:color w:val="000000"/>
                <w:sz w:val="24"/>
                <w:szCs w:val="24"/>
                <w:lang w:eastAsia="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48115B9" w14:textId="77777777" w:rsidR="00521158" w:rsidRPr="00AC4C60" w:rsidRDefault="00521158" w:rsidP="00521158">
      <w:pPr>
        <w:spacing w:after="0" w:line="240" w:lineRule="auto"/>
        <w:ind w:firstLine="709"/>
        <w:jc w:val="both"/>
        <w:rPr>
          <w:rFonts w:ascii="Times New Roman" w:hAnsi="Times New Roman"/>
          <w:b/>
          <w:sz w:val="24"/>
          <w:szCs w:val="24"/>
        </w:rPr>
      </w:pPr>
      <w:r w:rsidRPr="00AC4C60">
        <w:rPr>
          <w:rFonts w:ascii="Times New Roman" w:hAnsi="Times New Roman"/>
          <w:b/>
          <w:sz w:val="24"/>
          <w:szCs w:val="24"/>
        </w:rPr>
        <w:t xml:space="preserve"> </w:t>
      </w:r>
    </w:p>
    <w:p w14:paraId="472B52FE" w14:textId="77777777" w:rsidR="00521158" w:rsidRPr="00AC4C60" w:rsidRDefault="00521158" w:rsidP="00521158">
      <w:pPr>
        <w:spacing w:after="0" w:line="240" w:lineRule="auto"/>
        <w:ind w:firstLine="709"/>
        <w:jc w:val="both"/>
        <w:rPr>
          <w:rFonts w:ascii="Times New Roman" w:hAnsi="Times New Roman"/>
          <w:sz w:val="24"/>
          <w:szCs w:val="24"/>
        </w:rPr>
      </w:pPr>
      <w:r w:rsidRPr="00AC4C60">
        <w:rPr>
          <w:rFonts w:ascii="Times New Roman" w:hAnsi="Times New Roman"/>
          <w:sz w:val="24"/>
          <w:szCs w:val="24"/>
        </w:rPr>
        <w:t>У разі ненадання Переможцем торгів документів, що підтверджують відсутність підстав, установлених пунктом 44 Особливостей, відповідно до всіх вимог документації в зазначені строки, Замовник відхиляє тендерну пропозицію відповідно до пункту 41 Особливостей.</w:t>
      </w:r>
    </w:p>
    <w:p w14:paraId="641BAC9E" w14:textId="77777777" w:rsidR="00521158" w:rsidRPr="00AC4C60" w:rsidRDefault="00521158" w:rsidP="00521158">
      <w:pPr>
        <w:spacing w:after="0" w:line="240" w:lineRule="auto"/>
        <w:ind w:firstLine="709"/>
        <w:jc w:val="both"/>
        <w:rPr>
          <w:rFonts w:ascii="Times New Roman" w:hAnsi="Times New Roman"/>
          <w:b/>
          <w:sz w:val="24"/>
          <w:szCs w:val="24"/>
        </w:rPr>
      </w:pPr>
      <w:r w:rsidRPr="00AC4C60">
        <w:rPr>
          <w:rFonts w:ascii="Times New Roman" w:hAnsi="Times New Roman"/>
          <w:b/>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14BA1B24" w14:textId="77777777" w:rsidR="00521158" w:rsidRPr="00AC4C60" w:rsidRDefault="00521158" w:rsidP="00521158">
      <w:pPr>
        <w:spacing w:after="0" w:line="240" w:lineRule="auto"/>
        <w:ind w:firstLine="397"/>
        <w:jc w:val="both"/>
        <w:rPr>
          <w:rFonts w:ascii="Times New Roman" w:hAnsi="Times New Roman"/>
          <w:color w:val="000000"/>
          <w:sz w:val="24"/>
          <w:szCs w:val="24"/>
          <w:bdr w:val="none" w:sz="0" w:space="0" w:color="auto" w:frame="1"/>
          <w:lang w:eastAsia="uk-UA"/>
        </w:rPr>
      </w:pPr>
      <w:r w:rsidRPr="00AC4C60">
        <w:rPr>
          <w:rFonts w:ascii="Times New Roman" w:hAnsi="Times New Roman"/>
          <w:color w:val="000000"/>
          <w:sz w:val="24"/>
          <w:szCs w:val="24"/>
          <w:bdr w:val="none" w:sz="0" w:space="0" w:color="auto" w:frame="1"/>
          <w:lang w:eastAsia="uk-UA"/>
        </w:rPr>
        <w:t>При складанні інформації, вказаної у цьому Додатку, Учасник вказує виключно достовірні відомості, які містяться стосовно нього в єдиних / державних реєстрах та інших документах (базах даних тощо), згідно з чинним законодавством.</w:t>
      </w:r>
    </w:p>
    <w:p w14:paraId="42B00394" w14:textId="77777777" w:rsidR="00521158" w:rsidRPr="00AC4C60" w:rsidRDefault="00521158" w:rsidP="00521158">
      <w:pPr>
        <w:spacing w:after="0" w:line="240" w:lineRule="auto"/>
        <w:ind w:firstLine="397"/>
        <w:jc w:val="both"/>
        <w:rPr>
          <w:rFonts w:ascii="Times New Roman" w:hAnsi="Times New Roman"/>
          <w:color w:val="000000"/>
          <w:sz w:val="24"/>
          <w:szCs w:val="24"/>
          <w:bdr w:val="none" w:sz="0" w:space="0" w:color="auto" w:frame="1"/>
          <w:lang w:eastAsia="uk-UA"/>
        </w:rPr>
      </w:pPr>
      <w:r w:rsidRPr="00AC4C60">
        <w:rPr>
          <w:rFonts w:ascii="Times New Roman" w:hAnsi="Times New Roman"/>
          <w:b/>
          <w:iCs/>
          <w:sz w:val="24"/>
          <w:szCs w:val="24"/>
        </w:rPr>
        <w:t>Всі документи подаються</w:t>
      </w:r>
      <w:r w:rsidRPr="00AC4C60">
        <w:rPr>
          <w:rFonts w:ascii="Times New Roman" w:hAnsi="Times New Roman"/>
          <w:iCs/>
          <w:sz w:val="24"/>
          <w:szCs w:val="24"/>
        </w:rPr>
        <w:t xml:space="preserve"> </w:t>
      </w:r>
      <w:r w:rsidRPr="00AC4C60">
        <w:rPr>
          <w:rFonts w:ascii="Times New Roman" w:hAnsi="Times New Roman"/>
          <w:b/>
          <w:iCs/>
          <w:sz w:val="24"/>
          <w:szCs w:val="24"/>
        </w:rPr>
        <w:t>у</w:t>
      </w:r>
      <w:r w:rsidRPr="00AC4C60">
        <w:rPr>
          <w:rFonts w:ascii="Times New Roman" w:hAnsi="Times New Roman"/>
          <w:b/>
          <w:sz w:val="24"/>
          <w:szCs w:val="24"/>
          <w:lang w:eastAsia="uk-UA"/>
        </w:rPr>
        <w:t xml:space="preserve"> сканованому вигляді через електронну систему закупівель в електронному вигляді у форматі PDF (</w:t>
      </w:r>
      <w:proofErr w:type="spellStart"/>
      <w:r w:rsidRPr="00AC4C60">
        <w:rPr>
          <w:rFonts w:ascii="Times New Roman" w:hAnsi="Times New Roman"/>
          <w:b/>
          <w:sz w:val="24"/>
          <w:szCs w:val="24"/>
          <w:lang w:eastAsia="uk-UA"/>
        </w:rPr>
        <w:t>Portable</w:t>
      </w:r>
      <w:proofErr w:type="spellEnd"/>
      <w:r w:rsidRPr="00AC4C60">
        <w:rPr>
          <w:rFonts w:ascii="Times New Roman" w:hAnsi="Times New Roman"/>
          <w:b/>
          <w:sz w:val="24"/>
          <w:szCs w:val="24"/>
          <w:lang w:eastAsia="uk-UA"/>
        </w:rPr>
        <w:t xml:space="preserve"> </w:t>
      </w:r>
      <w:proofErr w:type="spellStart"/>
      <w:r w:rsidRPr="00AC4C60">
        <w:rPr>
          <w:rFonts w:ascii="Times New Roman" w:hAnsi="Times New Roman"/>
          <w:b/>
          <w:sz w:val="24"/>
          <w:szCs w:val="24"/>
          <w:lang w:eastAsia="uk-UA"/>
        </w:rPr>
        <w:t>Document</w:t>
      </w:r>
      <w:proofErr w:type="spellEnd"/>
      <w:r w:rsidRPr="00AC4C60">
        <w:rPr>
          <w:rFonts w:ascii="Times New Roman" w:hAnsi="Times New Roman"/>
          <w:b/>
          <w:sz w:val="24"/>
          <w:szCs w:val="24"/>
          <w:lang w:eastAsia="uk-UA"/>
        </w:rPr>
        <w:t xml:space="preserve"> </w:t>
      </w:r>
      <w:proofErr w:type="spellStart"/>
      <w:r w:rsidRPr="00AC4C60">
        <w:rPr>
          <w:rFonts w:ascii="Times New Roman" w:hAnsi="Times New Roman"/>
          <w:b/>
          <w:sz w:val="24"/>
          <w:szCs w:val="24"/>
          <w:lang w:eastAsia="uk-UA"/>
        </w:rPr>
        <w:t>Format</w:t>
      </w:r>
      <w:proofErr w:type="spellEnd"/>
      <w:r w:rsidRPr="00AC4C60">
        <w:rPr>
          <w:rFonts w:ascii="Times New Roman" w:hAnsi="Times New Roman"/>
          <w:b/>
          <w:sz w:val="24"/>
          <w:szCs w:val="24"/>
          <w:lang w:eastAsia="uk-UA"/>
        </w:rPr>
        <w:t>).</w:t>
      </w:r>
      <w:r w:rsidRPr="00AC4C60">
        <w:rPr>
          <w:rFonts w:ascii="Times New Roman" w:hAnsi="Times New Roman"/>
          <w:color w:val="000000"/>
          <w:sz w:val="24"/>
          <w:szCs w:val="24"/>
          <w:bdr w:val="none" w:sz="0" w:space="0" w:color="auto" w:frame="1"/>
          <w:lang w:eastAsia="uk-UA"/>
        </w:rPr>
        <w:t xml:space="preserve">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bookmarkStart w:id="23" w:name="n310"/>
      <w:bookmarkEnd w:id="23"/>
    </w:p>
    <w:p w14:paraId="758613E3" w14:textId="77777777" w:rsidR="00521158" w:rsidRPr="00AC4C60" w:rsidRDefault="00521158" w:rsidP="00521158">
      <w:pPr>
        <w:spacing w:after="0" w:line="240" w:lineRule="auto"/>
        <w:ind w:firstLine="397"/>
        <w:jc w:val="both"/>
        <w:rPr>
          <w:rFonts w:ascii="Times New Roman" w:hAnsi="Times New Roman"/>
          <w:bCs/>
          <w:i/>
          <w:color w:val="000000"/>
          <w:sz w:val="24"/>
          <w:szCs w:val="24"/>
        </w:rPr>
      </w:pPr>
      <w:r w:rsidRPr="00AC4C60">
        <w:rPr>
          <w:rFonts w:ascii="Times New Roman" w:hAnsi="Times New Roman"/>
          <w:b/>
          <w:bCs/>
          <w:i/>
          <w:color w:val="000000"/>
          <w:sz w:val="24"/>
          <w:szCs w:val="24"/>
        </w:rPr>
        <w:t xml:space="preserve">* </w:t>
      </w:r>
      <w:r w:rsidRPr="00AC4C60">
        <w:rPr>
          <w:rFonts w:ascii="Times New Roman" w:hAnsi="Times New Roman"/>
          <w:bCs/>
          <w:i/>
          <w:color w:val="000000"/>
          <w:sz w:val="24"/>
          <w:szCs w:val="24"/>
        </w:rPr>
        <w:t xml:space="preserve">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         </w:t>
      </w:r>
    </w:p>
    <w:p w14:paraId="33B5E47A" w14:textId="77777777" w:rsidR="000D0D37" w:rsidRPr="00AC4C60" w:rsidRDefault="000D0D37" w:rsidP="000D0D37">
      <w:pPr>
        <w:spacing w:after="0"/>
        <w:contextualSpacing/>
        <w:jc w:val="both"/>
        <w:rPr>
          <w:rFonts w:ascii="Times New Roman" w:eastAsia="Calibri" w:hAnsi="Times New Roman" w:cs="Times New Roman"/>
          <w:sz w:val="24"/>
          <w:szCs w:val="24"/>
          <w:lang w:eastAsia="uk-UA"/>
        </w:rPr>
      </w:pPr>
    </w:p>
    <w:p w14:paraId="640ADD48" w14:textId="77777777" w:rsidR="00521158" w:rsidRPr="00AC4C60" w:rsidRDefault="00521158" w:rsidP="00521158">
      <w:pPr>
        <w:spacing w:after="0"/>
        <w:contextualSpacing/>
        <w:jc w:val="both"/>
        <w:rPr>
          <w:rFonts w:ascii="Times New Roman" w:eastAsia="Calibri" w:hAnsi="Times New Roman" w:cs="Times New Roman"/>
          <w:b/>
          <w:sz w:val="24"/>
          <w:szCs w:val="24"/>
          <w:lang w:eastAsia="uk-UA"/>
        </w:rPr>
      </w:pPr>
      <w:r w:rsidRPr="00AC4C60">
        <w:rPr>
          <w:rFonts w:ascii="Times New Roman" w:eastAsia="Calibri" w:hAnsi="Times New Roman" w:cs="Times New Roman"/>
          <w:b/>
          <w:sz w:val="24"/>
          <w:szCs w:val="24"/>
          <w:lang w:eastAsia="uk-UA"/>
        </w:rPr>
        <w:t>Додаткова інформація:</w:t>
      </w:r>
    </w:p>
    <w:p w14:paraId="0FD7FF81" w14:textId="77777777" w:rsidR="00521158" w:rsidRPr="00AC4C60" w:rsidRDefault="00521158" w:rsidP="00521158">
      <w:pPr>
        <w:spacing w:after="0"/>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uk-UA"/>
        </w:rPr>
        <w:t>Учасник в складі тендерної пропозиції також надає:</w:t>
      </w:r>
    </w:p>
    <w:p w14:paraId="6C71C45D" w14:textId="77777777" w:rsidR="00521158" w:rsidRPr="00AC4C60" w:rsidRDefault="00521158" w:rsidP="00521158">
      <w:pPr>
        <w:spacing w:after="0"/>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3870F15" w14:textId="77777777" w:rsidR="00521158" w:rsidRPr="00AC4C60" w:rsidRDefault="00521158" w:rsidP="00521158">
      <w:pPr>
        <w:spacing w:after="0"/>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uk-UA"/>
        </w:rPr>
        <w:t xml:space="preserve">а) реквізити (місцезнаходження, телефон, факс, телефон для контактів); </w:t>
      </w:r>
    </w:p>
    <w:p w14:paraId="4F5A76AA" w14:textId="77777777" w:rsidR="00521158" w:rsidRPr="00AC4C60" w:rsidRDefault="00521158" w:rsidP="00521158">
      <w:pPr>
        <w:spacing w:after="0"/>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uk-UA"/>
        </w:rPr>
        <w:lastRenderedPageBreak/>
        <w:t xml:space="preserve">б) керівництво (посада, прізвище, ім’я, по батькові); </w:t>
      </w:r>
    </w:p>
    <w:p w14:paraId="5C873006" w14:textId="77777777" w:rsidR="00521158" w:rsidRPr="00AC4C60" w:rsidRDefault="00521158" w:rsidP="00521158">
      <w:pPr>
        <w:spacing w:after="0"/>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uk-UA"/>
        </w:rPr>
        <w:t>в) інформацію про реквізити банківського рахунку, за якими буде здійснюватися оплата за договором в разі акцепту;</w:t>
      </w:r>
    </w:p>
    <w:p w14:paraId="494A2EF8" w14:textId="08493BB3" w:rsidR="00521158" w:rsidRPr="00AC4C60" w:rsidRDefault="00521158" w:rsidP="00521158">
      <w:pPr>
        <w:spacing w:after="0"/>
        <w:contextualSpacing/>
        <w:jc w:val="both"/>
        <w:rPr>
          <w:rFonts w:ascii="Times New Roman" w:eastAsia="Tahoma" w:hAnsi="Times New Roman" w:cs="Times New Roman"/>
          <w:sz w:val="24"/>
          <w:szCs w:val="24"/>
          <w:lang w:eastAsia="zh-CN" w:bidi="hi-IN"/>
        </w:rPr>
      </w:pPr>
      <w:r w:rsidRPr="002431BC">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r w:rsidR="002431BC" w:rsidRPr="002431BC">
        <w:rPr>
          <w:rFonts w:ascii="Times New Roman" w:eastAsia="Tahoma" w:hAnsi="Times New Roman" w:cs="Times New Roman"/>
          <w:sz w:val="24"/>
          <w:szCs w:val="24"/>
          <w:lang w:eastAsia="zh-CN" w:bidi="hi-IN"/>
        </w:rPr>
        <w:t>, не більше місячної давнини відносно дати кінцевого строку подання тендерних пропозицій.</w:t>
      </w:r>
    </w:p>
    <w:p w14:paraId="3DF8C34D" w14:textId="478159EF" w:rsidR="00521158" w:rsidRPr="00AC4C60" w:rsidRDefault="00521158" w:rsidP="00521158">
      <w:pPr>
        <w:spacing w:after="0"/>
        <w:contextualSpacing/>
        <w:jc w:val="both"/>
        <w:rPr>
          <w:rFonts w:ascii="Times New Roman" w:eastAsia="Calibri" w:hAnsi="Times New Roman" w:cs="Times New Roman"/>
          <w:sz w:val="24"/>
          <w:szCs w:val="24"/>
        </w:rPr>
      </w:pPr>
      <w:r w:rsidRPr="00E07B3E">
        <w:rPr>
          <w:rFonts w:ascii="Times New Roman" w:hAnsi="Times New Roman"/>
          <w:bCs/>
          <w:spacing w:val="-2"/>
          <w:sz w:val="24"/>
          <w:szCs w:val="24"/>
        </w:rPr>
        <w:t xml:space="preserve">3. Копію витягу з реєстру платників ПДВ (якщо Учасник є платником ПДВ), або копію </w:t>
      </w:r>
      <w:r w:rsidR="005C6144" w:rsidRPr="00E07B3E">
        <w:rPr>
          <w:rFonts w:ascii="Times New Roman" w:hAnsi="Times New Roman"/>
          <w:bCs/>
          <w:spacing w:val="-2"/>
          <w:sz w:val="24"/>
          <w:szCs w:val="24"/>
        </w:rPr>
        <w:t>витягу з реєстру платників єдиного податку</w:t>
      </w:r>
      <w:r w:rsidRPr="00E07B3E">
        <w:rPr>
          <w:rFonts w:ascii="Times New Roman" w:hAnsi="Times New Roman"/>
          <w:bCs/>
          <w:spacing w:val="-2"/>
          <w:sz w:val="24"/>
          <w:szCs w:val="24"/>
        </w:rPr>
        <w:t xml:space="preserve"> (якщо Учасник є платником єдиного податку).</w:t>
      </w:r>
    </w:p>
    <w:p w14:paraId="0B692755" w14:textId="77777777" w:rsidR="00521158" w:rsidRPr="00AC4C60" w:rsidRDefault="00521158" w:rsidP="00521158">
      <w:pPr>
        <w:spacing w:after="0"/>
        <w:contextualSpacing/>
        <w:jc w:val="both"/>
        <w:rPr>
          <w:rFonts w:ascii="Times New Roman" w:eastAsia="Tahoma" w:hAnsi="Times New Roman" w:cs="Times New Roman"/>
          <w:sz w:val="24"/>
          <w:szCs w:val="24"/>
          <w:lang w:eastAsia="zh-CN" w:bidi="hi-IN"/>
        </w:rPr>
      </w:pPr>
      <w:r w:rsidRPr="00AC4C60">
        <w:rPr>
          <w:rFonts w:ascii="Times New Roman" w:eastAsia="Tahoma" w:hAnsi="Times New Roman" w:cs="Times New Roman"/>
          <w:sz w:val="24"/>
          <w:szCs w:val="24"/>
          <w:lang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C16B0DC" w14:textId="77777777" w:rsidR="00521158" w:rsidRPr="00AC4C60" w:rsidRDefault="00521158" w:rsidP="00521158">
      <w:pPr>
        <w:spacing w:after="0"/>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uk-UA"/>
        </w:rPr>
        <w:t>5. Заповнена форма тендерної пропозиції (Додаток 5) за підписом керівника або уповноваженого представника підприємства, організації, установи та завірена печаткою (у разі наявності).</w:t>
      </w:r>
    </w:p>
    <w:p w14:paraId="6D8BBE9D" w14:textId="77777777" w:rsidR="00521158" w:rsidRPr="00AC4C60" w:rsidRDefault="00521158" w:rsidP="00521158">
      <w:pPr>
        <w:spacing w:after="0"/>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uk-UA"/>
        </w:rPr>
        <w:t xml:space="preserve">6. </w:t>
      </w:r>
      <w:proofErr w:type="spellStart"/>
      <w:r w:rsidRPr="00AC4C60">
        <w:rPr>
          <w:rFonts w:ascii="Times New Roman" w:eastAsia="Calibri" w:hAnsi="Times New Roman" w:cs="Times New Roman"/>
          <w:sz w:val="24"/>
          <w:szCs w:val="24"/>
          <w:lang w:eastAsia="uk-UA"/>
        </w:rPr>
        <w:t>Проєкт</w:t>
      </w:r>
      <w:proofErr w:type="spellEnd"/>
      <w:r w:rsidRPr="00AC4C60">
        <w:rPr>
          <w:rFonts w:ascii="Times New Roman" w:eastAsia="Calibri" w:hAnsi="Times New Roman" w:cs="Times New Roman"/>
          <w:sz w:val="24"/>
          <w:szCs w:val="24"/>
          <w:lang w:eastAsia="uk-UA"/>
        </w:rPr>
        <w:t xml:space="preserve">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251C6CF2" w14:textId="77777777" w:rsidR="00521158" w:rsidRPr="00AC4C60" w:rsidRDefault="00521158" w:rsidP="00521158">
      <w:pPr>
        <w:spacing w:after="0"/>
        <w:contextualSpacing/>
        <w:jc w:val="both"/>
        <w:rPr>
          <w:rFonts w:ascii="Times New Roman" w:eastAsia="Calibri" w:hAnsi="Times New Roman" w:cs="Times New Roman"/>
          <w:sz w:val="24"/>
          <w:szCs w:val="24"/>
          <w:lang w:eastAsia="uk-UA"/>
        </w:rPr>
      </w:pPr>
      <w:r w:rsidRPr="00AC4C60">
        <w:rPr>
          <w:rFonts w:ascii="Times New Roman" w:eastAsia="Calibri" w:hAnsi="Times New Roman" w:cs="Times New Roman"/>
          <w:sz w:val="24"/>
          <w:szCs w:val="24"/>
          <w:lang w:eastAsia="uk-UA"/>
        </w:rPr>
        <w:t>7. Заповнена форма ЛИСТА-ЗГОДИ НА ОБРОБКУ ПЕРСОНАЛЬНИХ ДАНИХ УЧАСНИКА (Додаток 6).</w:t>
      </w:r>
    </w:p>
    <w:p w14:paraId="4E8C4692" w14:textId="77777777" w:rsidR="00521158" w:rsidRPr="00AC4C60" w:rsidRDefault="00521158" w:rsidP="00521158">
      <w:pPr>
        <w:spacing w:after="0"/>
        <w:jc w:val="both"/>
        <w:rPr>
          <w:rFonts w:ascii="Times New Roman" w:eastAsia="Calibri" w:hAnsi="Times New Roman" w:cs="Times New Roman"/>
          <w:color w:val="000000"/>
          <w:sz w:val="24"/>
          <w:szCs w:val="24"/>
          <w:lang w:eastAsia="uk-UA"/>
        </w:rPr>
      </w:pPr>
      <w:r w:rsidRPr="00AC4C60">
        <w:rPr>
          <w:rFonts w:ascii="Times New Roman" w:eastAsia="Tahoma" w:hAnsi="Times New Roman" w:cs="Times New Roman"/>
          <w:sz w:val="24"/>
          <w:szCs w:val="24"/>
          <w:lang w:eastAsia="zh-CN" w:bidi="hi-IN"/>
        </w:rPr>
        <w:t xml:space="preserve">8. </w:t>
      </w:r>
      <w:r w:rsidRPr="00AC4C60">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767C33E4" w14:textId="77777777" w:rsidR="00521158" w:rsidRPr="00AC4C60" w:rsidRDefault="00521158" w:rsidP="00521158">
      <w:pPr>
        <w:spacing w:after="0"/>
        <w:jc w:val="both"/>
        <w:rPr>
          <w:rFonts w:ascii="Times New Roman" w:eastAsia="Calibri" w:hAnsi="Times New Roman" w:cs="Times New Roman"/>
          <w:sz w:val="24"/>
          <w:szCs w:val="24"/>
          <w:highlight w:val="white"/>
          <w:lang w:eastAsia="uk-UA"/>
        </w:rPr>
      </w:pPr>
      <w:r w:rsidRPr="00AC4C60">
        <w:rPr>
          <w:rFonts w:ascii="Times New Roman" w:eastAsia="Calibri" w:hAnsi="Times New Roman" w:cs="Times New Roman"/>
          <w:sz w:val="24"/>
          <w:szCs w:val="24"/>
          <w:highlight w:val="white"/>
          <w:lang w:eastAsia="uk-UA"/>
        </w:rPr>
        <w:t>– громадянином Російської Федерації/Республіки Білорусь (крім того, що проживає на території України на законних підставах);</w:t>
      </w:r>
    </w:p>
    <w:p w14:paraId="15DF9E67" w14:textId="77777777" w:rsidR="00521158" w:rsidRPr="00AC4C60" w:rsidRDefault="00521158" w:rsidP="00521158">
      <w:pPr>
        <w:spacing w:after="0"/>
        <w:jc w:val="both"/>
        <w:rPr>
          <w:rFonts w:ascii="Times New Roman" w:eastAsia="Calibri" w:hAnsi="Times New Roman" w:cs="Times New Roman"/>
          <w:sz w:val="24"/>
          <w:szCs w:val="24"/>
          <w:highlight w:val="white"/>
          <w:lang w:eastAsia="uk-UA"/>
        </w:rPr>
      </w:pPr>
      <w:r w:rsidRPr="00AC4C60">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ECC9089" w14:textId="77777777" w:rsidR="00521158" w:rsidRPr="00AC4C60" w:rsidRDefault="00521158" w:rsidP="00521158">
      <w:pPr>
        <w:spacing w:after="0"/>
        <w:jc w:val="both"/>
        <w:rPr>
          <w:rFonts w:ascii="Times New Roman" w:eastAsia="Calibri" w:hAnsi="Times New Roman" w:cs="Times New Roman"/>
          <w:sz w:val="24"/>
          <w:szCs w:val="24"/>
          <w:highlight w:val="white"/>
          <w:lang w:eastAsia="uk-UA"/>
        </w:rPr>
      </w:pPr>
      <w:r w:rsidRPr="00AC4C60">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України, кінцевим </w:t>
      </w:r>
      <w:proofErr w:type="spellStart"/>
      <w:r w:rsidRPr="00AC4C60">
        <w:rPr>
          <w:rFonts w:ascii="Times New Roman" w:eastAsia="Calibri" w:hAnsi="Times New Roman" w:cs="Times New Roman"/>
          <w:sz w:val="24"/>
          <w:szCs w:val="24"/>
          <w:highlight w:val="white"/>
          <w:lang w:eastAsia="uk-UA"/>
        </w:rPr>
        <w:t>бенефіціарним</w:t>
      </w:r>
      <w:proofErr w:type="spellEnd"/>
      <w:r w:rsidRPr="00AC4C60">
        <w:rPr>
          <w:rFonts w:ascii="Times New Roman" w:eastAsia="Calibri"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8D1BDAC" w14:textId="77777777" w:rsidR="00521158" w:rsidRPr="00AC4C60" w:rsidRDefault="00521158" w:rsidP="00521158">
      <w:pPr>
        <w:spacing w:after="0"/>
        <w:jc w:val="both"/>
        <w:rPr>
          <w:rFonts w:ascii="Times New Roman" w:eastAsia="Calibri" w:hAnsi="Times New Roman" w:cs="Times New Roman"/>
          <w:sz w:val="24"/>
          <w:szCs w:val="24"/>
          <w:highlight w:val="white"/>
          <w:lang w:eastAsia="uk-UA"/>
        </w:rPr>
      </w:pPr>
      <w:r w:rsidRPr="00AC4C60">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1664A86" w14:textId="77777777" w:rsidR="00521158" w:rsidRPr="00AC4C60" w:rsidRDefault="00521158" w:rsidP="00521158">
      <w:pPr>
        <w:spacing w:after="0"/>
        <w:jc w:val="both"/>
        <w:rPr>
          <w:rFonts w:ascii="Times New Roman" w:eastAsia="Calibri" w:hAnsi="Times New Roman" w:cs="Times New Roman"/>
          <w:sz w:val="24"/>
          <w:szCs w:val="24"/>
          <w:highlight w:val="white"/>
          <w:lang w:eastAsia="uk-UA"/>
        </w:rPr>
      </w:pPr>
      <w:r w:rsidRPr="00AC4C60">
        <w:rPr>
          <w:rFonts w:ascii="Times New Roman" w:eastAsia="Calibri" w:hAnsi="Times New Roman" w:cs="Times New Roman"/>
          <w:sz w:val="24"/>
          <w:szCs w:val="24"/>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3C45C4C1" w14:textId="77777777" w:rsidR="00521158" w:rsidRPr="00AC4C60" w:rsidRDefault="00521158" w:rsidP="00521158">
      <w:pPr>
        <w:spacing w:after="0"/>
        <w:jc w:val="both"/>
        <w:rPr>
          <w:rFonts w:ascii="Times New Roman" w:eastAsia="Calibri" w:hAnsi="Times New Roman" w:cs="Times New Roman"/>
          <w:sz w:val="24"/>
          <w:szCs w:val="24"/>
          <w:lang w:eastAsia="uk-UA"/>
        </w:rPr>
      </w:pPr>
      <w:r w:rsidRPr="00AC4C60">
        <w:rPr>
          <w:rFonts w:ascii="Times New Roman" w:eastAsia="Tahoma" w:hAnsi="Times New Roman" w:cs="Times New Roman"/>
          <w:sz w:val="24"/>
          <w:szCs w:val="24"/>
          <w:lang w:eastAsia="zh-CN" w:bidi="hi-IN"/>
        </w:rPr>
        <w:t xml:space="preserve">9. </w:t>
      </w:r>
      <w:r w:rsidRPr="00AC4C60">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B9A044B" w14:textId="77777777" w:rsidR="00DA44FE" w:rsidRPr="00AC4C60" w:rsidRDefault="00521158" w:rsidP="00521158">
      <w:pPr>
        <w:spacing w:after="0"/>
        <w:contextualSpacing/>
        <w:jc w:val="both"/>
        <w:rPr>
          <w:rFonts w:ascii="Times New Roman" w:eastAsia="Tahoma" w:hAnsi="Times New Roman" w:cs="Times New Roman"/>
          <w:sz w:val="24"/>
          <w:szCs w:val="24"/>
          <w:lang w:eastAsia="zh-CN" w:bidi="hi-IN"/>
        </w:rPr>
      </w:pPr>
      <w:bookmarkStart w:id="24" w:name="_heading=h.gjdgxs" w:colFirst="0" w:colLast="0"/>
      <w:bookmarkEnd w:id="24"/>
      <w:r w:rsidRPr="00AC4C60">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EA38577" w14:textId="77777777" w:rsidR="0039342F" w:rsidRPr="00AC4C60" w:rsidRDefault="003F3F4F" w:rsidP="003F3F4F">
      <w:pPr>
        <w:rPr>
          <w:rFonts w:ascii="Times New Roman" w:eastAsia="Times New Roman" w:hAnsi="Times New Roman" w:cs="Times New Roman"/>
          <w:bCs/>
          <w:sz w:val="24"/>
          <w:szCs w:val="24"/>
          <w:lang w:eastAsia="ar-SA"/>
        </w:rPr>
      </w:pPr>
      <w:r w:rsidRPr="00AC4C60">
        <w:rPr>
          <w:rFonts w:ascii="Times New Roman" w:eastAsia="Times New Roman" w:hAnsi="Times New Roman" w:cs="Times New Roman"/>
          <w:bCs/>
          <w:sz w:val="24"/>
          <w:szCs w:val="24"/>
          <w:lang w:eastAsia="ar-SA"/>
        </w:rPr>
        <w:t xml:space="preserve">                                                                                   </w:t>
      </w:r>
    </w:p>
    <w:p w14:paraId="2244065E" w14:textId="77777777" w:rsidR="002D59D5" w:rsidRPr="00AC4C60" w:rsidRDefault="002D59D5" w:rsidP="003F3F4F">
      <w:pPr>
        <w:rPr>
          <w:rFonts w:ascii="Times New Roman" w:eastAsia="Times New Roman" w:hAnsi="Times New Roman" w:cs="Times New Roman"/>
          <w:bCs/>
          <w:sz w:val="24"/>
          <w:szCs w:val="24"/>
          <w:lang w:eastAsia="ar-SA"/>
        </w:rPr>
      </w:pPr>
    </w:p>
    <w:p w14:paraId="33CCAD52" w14:textId="77777777" w:rsidR="00AC4C60" w:rsidRDefault="0039342F" w:rsidP="003F3F4F">
      <w:pPr>
        <w:rPr>
          <w:rFonts w:ascii="Times New Roman" w:eastAsia="Times New Roman" w:hAnsi="Times New Roman" w:cs="Times New Roman"/>
          <w:bCs/>
          <w:sz w:val="24"/>
          <w:szCs w:val="24"/>
          <w:lang w:eastAsia="ar-SA"/>
        </w:rPr>
      </w:pPr>
      <w:r w:rsidRPr="00AC4C60">
        <w:rPr>
          <w:rFonts w:ascii="Times New Roman" w:eastAsia="Times New Roman" w:hAnsi="Times New Roman" w:cs="Times New Roman"/>
          <w:bCs/>
          <w:sz w:val="24"/>
          <w:szCs w:val="24"/>
          <w:lang w:eastAsia="ar-SA"/>
        </w:rPr>
        <w:lastRenderedPageBreak/>
        <w:t xml:space="preserve">                                                                                     </w:t>
      </w:r>
    </w:p>
    <w:p w14:paraId="26B4F959" w14:textId="53EC858F" w:rsidR="00D44867" w:rsidRPr="00AC4C60" w:rsidRDefault="0039342F" w:rsidP="00AC4C60">
      <w:pPr>
        <w:jc w:val="right"/>
        <w:rPr>
          <w:rFonts w:ascii="Times New Roman" w:hAnsi="Times New Roman" w:cs="Times New Roman"/>
          <w:b/>
          <w:bCs/>
          <w:sz w:val="24"/>
          <w:szCs w:val="24"/>
        </w:rPr>
      </w:pPr>
      <w:r w:rsidRPr="00AC4C60">
        <w:rPr>
          <w:rFonts w:ascii="Times New Roman" w:eastAsia="Times New Roman" w:hAnsi="Times New Roman" w:cs="Times New Roman"/>
          <w:bCs/>
          <w:sz w:val="24"/>
          <w:szCs w:val="24"/>
          <w:lang w:eastAsia="ar-SA"/>
        </w:rPr>
        <w:t xml:space="preserve">  </w:t>
      </w:r>
      <w:r w:rsidR="00D44867" w:rsidRPr="00AC4C60">
        <w:rPr>
          <w:rFonts w:ascii="Times New Roman" w:hAnsi="Times New Roman" w:cs="Times New Roman"/>
          <w:b/>
          <w:bCs/>
          <w:sz w:val="24"/>
          <w:szCs w:val="24"/>
        </w:rPr>
        <w:t>Додаток № 3 до тендерної документації</w:t>
      </w:r>
    </w:p>
    <w:p w14:paraId="4DEA0B8F" w14:textId="77777777" w:rsidR="00AC4C60" w:rsidRPr="00AC4C60" w:rsidRDefault="00AC4C60" w:rsidP="00AC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rPr>
      </w:pPr>
      <w:r w:rsidRPr="00AC4C60">
        <w:rPr>
          <w:rFonts w:ascii="Times New Roman" w:eastAsia="Times New Roman" w:hAnsi="Times New Roman" w:cs="Times New Roman"/>
          <w:b/>
          <w:iCs/>
          <w:sz w:val="24"/>
          <w:szCs w:val="24"/>
          <w:lang w:eastAsia="ru-RU"/>
        </w:rPr>
        <w:t>МЕДИКО-ТЕХНІЧНІ ВИМОГИ ДО ПРЕДМЕТУ ЗАКУПІВЛІ</w:t>
      </w:r>
    </w:p>
    <w:p w14:paraId="55245E9F" w14:textId="77777777" w:rsidR="000D05B3" w:rsidRPr="000D05B3" w:rsidRDefault="000D05B3" w:rsidP="000D05B3">
      <w:pPr>
        <w:suppressAutoHyphens/>
        <w:spacing w:after="0" w:line="240" w:lineRule="auto"/>
        <w:jc w:val="both"/>
        <w:rPr>
          <w:rFonts w:ascii="Times New Roman" w:eastAsia="Times New Roman" w:hAnsi="Times New Roman" w:cs="Times New Roman"/>
          <w:sz w:val="28"/>
          <w:szCs w:val="28"/>
          <w:lang w:eastAsia="zh-CN"/>
        </w:rPr>
      </w:pPr>
      <w:r w:rsidRPr="000D05B3">
        <w:rPr>
          <w:rFonts w:ascii="Times New Roman" w:eastAsia="Times New Roman" w:hAnsi="Times New Roman" w:cs="Times New Roman"/>
          <w:b/>
          <w:bCs/>
          <w:sz w:val="23"/>
          <w:szCs w:val="23"/>
          <w:lang w:eastAsia="zh-CN"/>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0D05B3">
        <w:rPr>
          <w:rFonts w:ascii="Times New Roman" w:eastAsia="Times New Roman" w:hAnsi="Times New Roman" w:cs="Times New Roman"/>
          <w:sz w:val="23"/>
          <w:szCs w:val="23"/>
          <w:lang w:eastAsia="zh-CN"/>
        </w:rPr>
        <w:t>подається без відбитку печатки, у разі якщо учасник,  здійснює діяльність без печатки згідно з чинним законодавством).</w:t>
      </w:r>
    </w:p>
    <w:p w14:paraId="6F4ECD28" w14:textId="77777777" w:rsidR="000D05B3" w:rsidRPr="000D05B3" w:rsidRDefault="000D05B3" w:rsidP="000D05B3">
      <w:pPr>
        <w:suppressAutoHyphens/>
        <w:spacing w:after="0" w:line="240" w:lineRule="auto"/>
        <w:jc w:val="both"/>
        <w:rPr>
          <w:rFonts w:ascii="Times New Roman" w:eastAsia="Times New Roman" w:hAnsi="Times New Roman" w:cs="Times New Roman"/>
          <w:b/>
          <w:sz w:val="24"/>
          <w:szCs w:val="24"/>
          <w:lang w:eastAsia="zh-CN"/>
        </w:rPr>
      </w:pPr>
    </w:p>
    <w:p w14:paraId="3D2157BD" w14:textId="77777777" w:rsidR="000D05B3" w:rsidRPr="000D05B3" w:rsidRDefault="000D05B3" w:rsidP="000D05B3">
      <w:pPr>
        <w:suppressAutoHyphens/>
        <w:spacing w:after="0" w:line="240" w:lineRule="auto"/>
        <w:jc w:val="center"/>
        <w:rPr>
          <w:rFonts w:ascii="Times New Roman" w:eastAsia="Times New Roman" w:hAnsi="Times New Roman" w:cs="Times New Roman"/>
          <w:b/>
          <w:sz w:val="24"/>
          <w:szCs w:val="24"/>
          <w:lang w:eastAsia="zh-CN"/>
        </w:rPr>
      </w:pPr>
    </w:p>
    <w:p w14:paraId="432FD031"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b/>
          <w:sz w:val="24"/>
          <w:szCs w:val="24"/>
          <w:lang w:eastAsia="zh-CN"/>
        </w:rPr>
        <w:t xml:space="preserve">ТЕХНІЧНА СПЕЦИФІКАЦІЯ </w:t>
      </w:r>
    </w:p>
    <w:p w14:paraId="1C52BC2C" w14:textId="77777777" w:rsidR="000D05B3" w:rsidRPr="000D05B3" w:rsidRDefault="000D05B3" w:rsidP="000D05B3">
      <w:pPr>
        <w:suppressAutoHyphens/>
        <w:spacing w:after="0" w:line="240" w:lineRule="auto"/>
        <w:jc w:val="both"/>
        <w:rPr>
          <w:rFonts w:ascii="Times New Roman" w:eastAsia="Times New Roman" w:hAnsi="Times New Roman" w:cs="Times New Roman"/>
          <w:b/>
          <w:bCs/>
          <w:color w:val="000000"/>
          <w:sz w:val="24"/>
          <w:szCs w:val="24"/>
          <w:lang w:eastAsia="zh-CN"/>
        </w:rPr>
      </w:pPr>
    </w:p>
    <w:p w14:paraId="2D09ABB1" w14:textId="4DEFD5F7" w:rsidR="000D05B3" w:rsidRPr="000D05B3" w:rsidRDefault="000D05B3" w:rsidP="000D05B3">
      <w:pPr>
        <w:suppressAutoHyphens/>
        <w:spacing w:after="0" w:line="240" w:lineRule="auto"/>
        <w:jc w:val="center"/>
        <w:rPr>
          <w:rFonts w:ascii="Times New Roman" w:eastAsia="Times New Roman" w:hAnsi="Times New Roman" w:cs="Times New Roman"/>
          <w:b/>
          <w:bCs/>
          <w:color w:val="000000"/>
          <w:sz w:val="24"/>
          <w:szCs w:val="24"/>
          <w:lang w:eastAsia="zh-CN"/>
        </w:rPr>
      </w:pPr>
      <w:r w:rsidRPr="000D05B3">
        <w:rPr>
          <w:rFonts w:ascii="Times New Roman" w:eastAsia="Times New Roman" w:hAnsi="Times New Roman" w:cs="Times New Roman"/>
          <w:b/>
          <w:bCs/>
          <w:color w:val="000000"/>
          <w:sz w:val="24"/>
          <w:szCs w:val="24"/>
          <w:lang w:eastAsia="zh-CN"/>
        </w:rPr>
        <w:t>до предмета закупівлі за кодом</w:t>
      </w:r>
    </w:p>
    <w:p w14:paraId="7B384E49" w14:textId="77777777" w:rsidR="000D05B3" w:rsidRDefault="000D05B3" w:rsidP="000D05B3">
      <w:pPr>
        <w:suppressAutoHyphens/>
        <w:spacing w:after="0" w:line="240" w:lineRule="auto"/>
        <w:jc w:val="center"/>
        <w:rPr>
          <w:rFonts w:ascii="Times New Roman" w:eastAsia="Times New Roman" w:hAnsi="Times New Roman" w:cs="Times New Roman"/>
          <w:b/>
          <w:bCs/>
          <w:color w:val="000000"/>
          <w:sz w:val="24"/>
          <w:szCs w:val="24"/>
          <w:lang w:eastAsia="zh-CN"/>
        </w:rPr>
      </w:pPr>
      <w:bookmarkStart w:id="25" w:name="_Hlk135296628"/>
      <w:r w:rsidRPr="000D05B3">
        <w:rPr>
          <w:rFonts w:ascii="Times New Roman" w:eastAsia="Times New Roman" w:hAnsi="Times New Roman" w:cs="Times New Roman"/>
          <w:b/>
          <w:bCs/>
          <w:color w:val="000000"/>
          <w:sz w:val="24"/>
          <w:szCs w:val="24"/>
          <w:lang w:eastAsia="zh-CN"/>
        </w:rPr>
        <w:t>ДК 021:2015 – 33110000 - 4 - Візуалізаційне обладнання для потреб медицини, стоматології та ветеринарної медицини</w:t>
      </w:r>
      <w:r>
        <w:rPr>
          <w:rFonts w:ascii="Times New Roman" w:eastAsia="Times New Roman" w:hAnsi="Times New Roman" w:cs="Times New Roman"/>
          <w:b/>
          <w:bCs/>
          <w:color w:val="000000"/>
          <w:sz w:val="24"/>
          <w:szCs w:val="24"/>
          <w:lang w:eastAsia="zh-CN"/>
        </w:rPr>
        <w:t xml:space="preserve"> </w:t>
      </w:r>
      <w:r w:rsidRPr="000D05B3">
        <w:rPr>
          <w:rFonts w:ascii="Times New Roman" w:eastAsia="Times New Roman" w:hAnsi="Times New Roman" w:cs="Times New Roman"/>
          <w:b/>
          <w:bCs/>
          <w:color w:val="000000"/>
          <w:sz w:val="24"/>
          <w:szCs w:val="24"/>
          <w:lang w:eastAsia="zh-CN"/>
        </w:rPr>
        <w:t xml:space="preserve">(Цифровий </w:t>
      </w:r>
      <w:proofErr w:type="spellStart"/>
      <w:r w:rsidRPr="000D05B3">
        <w:rPr>
          <w:rFonts w:ascii="Times New Roman" w:eastAsia="Times New Roman" w:hAnsi="Times New Roman" w:cs="Times New Roman"/>
          <w:b/>
          <w:bCs/>
          <w:color w:val="000000"/>
          <w:sz w:val="24"/>
          <w:szCs w:val="24"/>
          <w:lang w:eastAsia="zh-CN"/>
        </w:rPr>
        <w:t>плоскопанельний</w:t>
      </w:r>
      <w:proofErr w:type="spellEnd"/>
      <w:r w:rsidRPr="000D05B3">
        <w:rPr>
          <w:rFonts w:ascii="Times New Roman" w:eastAsia="Times New Roman" w:hAnsi="Times New Roman" w:cs="Times New Roman"/>
          <w:b/>
          <w:bCs/>
          <w:color w:val="000000"/>
          <w:sz w:val="24"/>
          <w:szCs w:val="24"/>
          <w:lang w:eastAsia="zh-CN"/>
        </w:rPr>
        <w:t xml:space="preserve"> рентгенівський детектор)</w:t>
      </w:r>
    </w:p>
    <w:p w14:paraId="670C789E" w14:textId="49E3EDC5" w:rsidR="000D05B3" w:rsidRPr="000D05B3" w:rsidRDefault="000D05B3" w:rsidP="000D05B3">
      <w:pPr>
        <w:suppressAutoHyphens/>
        <w:spacing w:after="0" w:line="240" w:lineRule="auto"/>
        <w:jc w:val="center"/>
        <w:rPr>
          <w:rFonts w:ascii="Times New Roman" w:eastAsia="Times New Roman" w:hAnsi="Times New Roman" w:cs="Times New Roman"/>
          <w:b/>
          <w:bCs/>
          <w:color w:val="000000"/>
          <w:sz w:val="24"/>
          <w:szCs w:val="24"/>
          <w:lang w:eastAsia="zh-CN"/>
        </w:rPr>
      </w:pPr>
      <w:r w:rsidRPr="000D05B3">
        <w:rPr>
          <w:rFonts w:ascii="Times New Roman" w:eastAsia="Times New Roman" w:hAnsi="Times New Roman" w:cs="Times New Roman"/>
          <w:b/>
          <w:bCs/>
          <w:color w:val="000000"/>
          <w:sz w:val="24"/>
          <w:szCs w:val="24"/>
          <w:lang w:eastAsia="zh-CN"/>
        </w:rPr>
        <w:t>код за НК 024:2019:61109 Система рентгенівська діагностична для перетворення цифрових зображень</w:t>
      </w:r>
      <w:bookmarkEnd w:id="25"/>
      <w:r w:rsidRPr="000D05B3">
        <w:rPr>
          <w:rFonts w:ascii="Times New Roman" w:eastAsia="Times New Roman" w:hAnsi="Times New Roman" w:cs="Times New Roman"/>
          <w:b/>
          <w:bCs/>
          <w:color w:val="000000"/>
          <w:sz w:val="24"/>
          <w:szCs w:val="24"/>
          <w:lang w:eastAsia="zh-CN"/>
        </w:rPr>
        <w:t xml:space="preserve"> </w:t>
      </w:r>
    </w:p>
    <w:p w14:paraId="647C4500" w14:textId="77777777" w:rsidR="000D05B3" w:rsidRPr="000D05B3" w:rsidRDefault="000D05B3" w:rsidP="000D05B3">
      <w:pPr>
        <w:suppressAutoHyphens/>
        <w:spacing w:after="0" w:line="240" w:lineRule="auto"/>
        <w:jc w:val="both"/>
        <w:rPr>
          <w:rFonts w:ascii="Times New Roman" w:eastAsia="Times New Roman" w:hAnsi="Times New Roman" w:cs="Times New Roman"/>
          <w:b/>
          <w:bCs/>
          <w:color w:val="000000"/>
          <w:sz w:val="24"/>
          <w:szCs w:val="24"/>
          <w:lang w:eastAsia="zh-CN"/>
        </w:rPr>
      </w:pPr>
    </w:p>
    <w:p w14:paraId="0E6FF7A8" w14:textId="77777777" w:rsidR="000D05B3" w:rsidRPr="000D05B3" w:rsidRDefault="000D05B3" w:rsidP="000D05B3">
      <w:pPr>
        <w:widowControl w:val="0"/>
        <w:tabs>
          <w:tab w:val="left" w:pos="0"/>
        </w:tabs>
        <w:suppressAutoHyphens/>
        <w:snapToGrid w:val="0"/>
        <w:spacing w:after="0" w:line="240" w:lineRule="auto"/>
        <w:ind w:firstLine="426"/>
        <w:contextualSpacing/>
        <w:jc w:val="both"/>
        <w:rPr>
          <w:rFonts w:ascii="Times New Roman" w:eastAsia="Times New Roman" w:hAnsi="Times New Roman" w:cs="Times New Roman"/>
          <w:b/>
          <w:sz w:val="24"/>
          <w:szCs w:val="24"/>
          <w:lang w:eastAsia="uk-UA"/>
        </w:rPr>
      </w:pPr>
      <w:r w:rsidRPr="000D05B3">
        <w:rPr>
          <w:rFonts w:ascii="Times New Roman" w:eastAsia="Times New Roman" w:hAnsi="Times New Roman" w:cs="Times New Roman"/>
          <w:b/>
          <w:sz w:val="24"/>
          <w:szCs w:val="24"/>
          <w:lang w:eastAsia="uk-UA"/>
        </w:rPr>
        <w:tab/>
        <w:t>Загальні вимоги:</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3550"/>
        <w:gridCol w:w="3259"/>
        <w:gridCol w:w="1843"/>
      </w:tblGrid>
      <w:tr w:rsidR="000D05B3" w:rsidRPr="000D05B3" w14:paraId="108F4BE5" w14:textId="77777777" w:rsidTr="0063447B">
        <w:trPr>
          <w:jc w:val="center"/>
        </w:trPr>
        <w:tc>
          <w:tcPr>
            <w:tcW w:w="704" w:type="dxa"/>
            <w:shd w:val="clear" w:color="auto" w:fill="auto"/>
            <w:tcMar>
              <w:left w:w="108" w:type="dxa"/>
            </w:tcMar>
            <w:vAlign w:val="center"/>
          </w:tcPr>
          <w:p w14:paraId="787C95A9" w14:textId="77777777" w:rsidR="000D05B3" w:rsidRPr="000D05B3" w:rsidRDefault="000D05B3" w:rsidP="000D05B3">
            <w:pPr>
              <w:suppressAutoHyphens/>
              <w:spacing w:after="0" w:line="240" w:lineRule="auto"/>
              <w:jc w:val="center"/>
              <w:rPr>
                <w:rFonts w:ascii="Times New Roman" w:eastAsia="Calibri" w:hAnsi="Times New Roman" w:cs="Times New Roman"/>
                <w:bCs/>
                <w:sz w:val="24"/>
                <w:szCs w:val="24"/>
                <w:lang w:eastAsia="zh-CN"/>
              </w:rPr>
            </w:pPr>
            <w:r w:rsidRPr="000D05B3">
              <w:rPr>
                <w:rFonts w:ascii="Times New Roman" w:eastAsia="Calibri" w:hAnsi="Times New Roman" w:cs="Times New Roman"/>
                <w:bCs/>
                <w:sz w:val="24"/>
                <w:szCs w:val="24"/>
                <w:lang w:eastAsia="zh-CN"/>
              </w:rPr>
              <w:t>№</w:t>
            </w:r>
          </w:p>
        </w:tc>
        <w:tc>
          <w:tcPr>
            <w:tcW w:w="3550" w:type="dxa"/>
            <w:shd w:val="clear" w:color="auto" w:fill="auto"/>
            <w:tcMar>
              <w:left w:w="108" w:type="dxa"/>
            </w:tcMar>
            <w:vAlign w:val="center"/>
          </w:tcPr>
          <w:p w14:paraId="5E8665FC" w14:textId="77777777" w:rsidR="000D05B3" w:rsidRPr="000D05B3" w:rsidRDefault="000D05B3" w:rsidP="000D05B3">
            <w:pPr>
              <w:suppressAutoHyphens/>
              <w:spacing w:after="0" w:line="240" w:lineRule="auto"/>
              <w:jc w:val="center"/>
              <w:rPr>
                <w:rFonts w:ascii="Times New Roman" w:eastAsia="Calibri" w:hAnsi="Times New Roman" w:cs="Times New Roman"/>
                <w:bCs/>
                <w:sz w:val="24"/>
                <w:szCs w:val="24"/>
                <w:lang w:eastAsia="zh-CN"/>
              </w:rPr>
            </w:pPr>
            <w:r w:rsidRPr="000D05B3">
              <w:rPr>
                <w:rFonts w:ascii="Times New Roman" w:eastAsia="Calibri" w:hAnsi="Times New Roman" w:cs="Times New Roman"/>
                <w:bCs/>
                <w:sz w:val="24"/>
                <w:szCs w:val="24"/>
                <w:lang w:eastAsia="zh-CN"/>
              </w:rPr>
              <w:t>Характеристики</w:t>
            </w:r>
          </w:p>
        </w:tc>
        <w:tc>
          <w:tcPr>
            <w:tcW w:w="3259" w:type="dxa"/>
            <w:shd w:val="clear" w:color="auto" w:fill="auto"/>
            <w:tcMar>
              <w:left w:w="108" w:type="dxa"/>
            </w:tcMar>
            <w:vAlign w:val="center"/>
          </w:tcPr>
          <w:p w14:paraId="65035C78" w14:textId="77777777" w:rsidR="000D05B3" w:rsidRPr="000D05B3" w:rsidRDefault="000D05B3" w:rsidP="000D05B3">
            <w:pPr>
              <w:suppressAutoHyphens/>
              <w:spacing w:after="0" w:line="240" w:lineRule="auto"/>
              <w:jc w:val="center"/>
              <w:rPr>
                <w:rFonts w:ascii="Times New Roman" w:eastAsia="Calibri" w:hAnsi="Times New Roman" w:cs="Times New Roman"/>
                <w:bCs/>
                <w:sz w:val="24"/>
                <w:szCs w:val="24"/>
                <w:lang w:eastAsia="zh-CN"/>
              </w:rPr>
            </w:pPr>
            <w:r w:rsidRPr="000D05B3">
              <w:rPr>
                <w:rFonts w:ascii="Times New Roman" w:eastAsia="Calibri" w:hAnsi="Times New Roman" w:cs="Times New Roman"/>
                <w:bCs/>
                <w:sz w:val="24"/>
                <w:szCs w:val="24"/>
                <w:lang w:eastAsia="zh-CN"/>
              </w:rPr>
              <w:t>Вимоги</w:t>
            </w:r>
          </w:p>
        </w:tc>
        <w:tc>
          <w:tcPr>
            <w:tcW w:w="1843" w:type="dxa"/>
            <w:shd w:val="clear" w:color="auto" w:fill="auto"/>
            <w:tcMar>
              <w:left w:w="108" w:type="dxa"/>
            </w:tcMar>
          </w:tcPr>
          <w:p w14:paraId="4CFF6553" w14:textId="77777777" w:rsidR="000D05B3" w:rsidRPr="000D05B3" w:rsidRDefault="000D05B3" w:rsidP="000D05B3">
            <w:pPr>
              <w:suppressAutoHyphens/>
              <w:spacing w:after="0" w:line="240" w:lineRule="auto"/>
              <w:jc w:val="center"/>
              <w:rPr>
                <w:rFonts w:ascii="Times New Roman" w:eastAsia="Calibri" w:hAnsi="Times New Roman" w:cs="Times New Roman"/>
                <w:bCs/>
                <w:sz w:val="24"/>
                <w:szCs w:val="24"/>
                <w:lang w:eastAsia="zh-CN"/>
              </w:rPr>
            </w:pPr>
            <w:r w:rsidRPr="000D05B3">
              <w:rPr>
                <w:rFonts w:ascii="Times New Roman" w:eastAsia="Calibri" w:hAnsi="Times New Roman" w:cs="Times New Roman"/>
                <w:bCs/>
                <w:sz w:val="24"/>
                <w:szCs w:val="24"/>
                <w:lang w:eastAsia="zh-CN"/>
              </w:rPr>
              <w:t>Відповідність</w:t>
            </w:r>
          </w:p>
          <w:p w14:paraId="7CDEF30C" w14:textId="77777777" w:rsidR="000D05B3" w:rsidRPr="000D05B3" w:rsidRDefault="000D05B3" w:rsidP="000D05B3">
            <w:pPr>
              <w:suppressAutoHyphens/>
              <w:spacing w:after="0" w:line="240" w:lineRule="auto"/>
              <w:jc w:val="center"/>
              <w:rPr>
                <w:rFonts w:ascii="Times New Roman" w:eastAsia="Calibri" w:hAnsi="Times New Roman" w:cs="Times New Roman"/>
                <w:bCs/>
                <w:sz w:val="24"/>
                <w:szCs w:val="24"/>
                <w:lang w:eastAsia="zh-CN"/>
              </w:rPr>
            </w:pPr>
            <w:r w:rsidRPr="000D05B3">
              <w:rPr>
                <w:rFonts w:ascii="Times New Roman" w:eastAsia="Calibri" w:hAnsi="Times New Roman" w:cs="Times New Roman"/>
                <w:bCs/>
                <w:sz w:val="24"/>
                <w:szCs w:val="24"/>
                <w:lang w:eastAsia="zh-CN"/>
              </w:rPr>
              <w:t>(так/ні)</w:t>
            </w:r>
          </w:p>
          <w:p w14:paraId="101F01A8" w14:textId="77777777" w:rsidR="000D05B3" w:rsidRPr="000D05B3" w:rsidRDefault="000D05B3" w:rsidP="000D05B3">
            <w:pPr>
              <w:suppressAutoHyphens/>
              <w:spacing w:after="0" w:line="240" w:lineRule="auto"/>
              <w:jc w:val="center"/>
              <w:rPr>
                <w:rFonts w:ascii="Times New Roman" w:eastAsia="Calibri" w:hAnsi="Times New Roman" w:cs="Times New Roman"/>
                <w:bCs/>
                <w:sz w:val="24"/>
                <w:szCs w:val="24"/>
                <w:lang w:eastAsia="zh-CN"/>
              </w:rPr>
            </w:pPr>
            <w:r w:rsidRPr="000D05B3">
              <w:rPr>
                <w:rFonts w:ascii="Times New Roman" w:eastAsia="Calibri" w:hAnsi="Times New Roman" w:cs="Times New Roman"/>
                <w:bCs/>
                <w:sz w:val="24"/>
                <w:szCs w:val="24"/>
                <w:lang w:eastAsia="zh-CN"/>
              </w:rPr>
              <w:t>з посиланням на відповідний документу Тендерної пропозиції</w:t>
            </w:r>
          </w:p>
        </w:tc>
      </w:tr>
      <w:tr w:rsidR="000D05B3" w:rsidRPr="000D05B3" w14:paraId="00318C66" w14:textId="77777777" w:rsidTr="0063447B">
        <w:trPr>
          <w:jc w:val="center"/>
        </w:trPr>
        <w:tc>
          <w:tcPr>
            <w:tcW w:w="704" w:type="dxa"/>
            <w:shd w:val="clear" w:color="auto" w:fill="auto"/>
            <w:tcMar>
              <w:left w:w="108" w:type="dxa"/>
            </w:tcMar>
          </w:tcPr>
          <w:p w14:paraId="645F5D11"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1.</w:t>
            </w:r>
          </w:p>
        </w:tc>
        <w:tc>
          <w:tcPr>
            <w:tcW w:w="3550" w:type="dxa"/>
            <w:shd w:val="clear" w:color="auto" w:fill="auto"/>
            <w:tcMar>
              <w:left w:w="108" w:type="dxa"/>
            </w:tcMar>
          </w:tcPr>
          <w:p w14:paraId="39823CF4" w14:textId="77777777" w:rsidR="000D05B3" w:rsidRPr="000D05B3" w:rsidRDefault="000D05B3" w:rsidP="000D05B3">
            <w:pPr>
              <w:suppressAutoHyphens/>
              <w:spacing w:after="0" w:line="240" w:lineRule="auto"/>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Обладнання має бути новим, вироблене не раніше 2022 р.</w:t>
            </w:r>
          </w:p>
        </w:tc>
        <w:tc>
          <w:tcPr>
            <w:tcW w:w="3259" w:type="dxa"/>
            <w:shd w:val="clear" w:color="auto" w:fill="auto"/>
            <w:tcMar>
              <w:left w:w="108" w:type="dxa"/>
            </w:tcMar>
          </w:tcPr>
          <w:p w14:paraId="54692612" w14:textId="77777777" w:rsidR="000D05B3" w:rsidRPr="000D05B3" w:rsidRDefault="000D05B3" w:rsidP="000D05B3">
            <w:pPr>
              <w:suppressAutoHyphens/>
              <w:spacing w:after="0" w:line="240" w:lineRule="auto"/>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Відповідність, надати гарантійний лист</w:t>
            </w:r>
          </w:p>
        </w:tc>
        <w:tc>
          <w:tcPr>
            <w:tcW w:w="1843" w:type="dxa"/>
            <w:shd w:val="clear" w:color="auto" w:fill="auto"/>
            <w:tcMar>
              <w:left w:w="108" w:type="dxa"/>
            </w:tcMar>
          </w:tcPr>
          <w:p w14:paraId="60E65AAD"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p>
        </w:tc>
      </w:tr>
      <w:tr w:rsidR="000D05B3" w:rsidRPr="000D05B3" w14:paraId="1F7E3628" w14:textId="77777777" w:rsidTr="0063447B">
        <w:trPr>
          <w:jc w:val="center"/>
        </w:trPr>
        <w:tc>
          <w:tcPr>
            <w:tcW w:w="704" w:type="dxa"/>
            <w:shd w:val="clear" w:color="auto" w:fill="auto"/>
            <w:tcMar>
              <w:left w:w="108" w:type="dxa"/>
            </w:tcMar>
          </w:tcPr>
          <w:p w14:paraId="07E3C79A"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2.</w:t>
            </w:r>
          </w:p>
        </w:tc>
        <w:tc>
          <w:tcPr>
            <w:tcW w:w="3550" w:type="dxa"/>
            <w:shd w:val="clear" w:color="auto" w:fill="auto"/>
            <w:tcMar>
              <w:left w:w="108" w:type="dxa"/>
            </w:tcMar>
          </w:tcPr>
          <w:p w14:paraId="486D084F" w14:textId="77777777" w:rsidR="000D05B3" w:rsidRPr="000D05B3" w:rsidRDefault="000D05B3" w:rsidP="000D05B3">
            <w:pPr>
              <w:suppressAutoHyphens/>
              <w:spacing w:after="0" w:line="240" w:lineRule="auto"/>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Гарантійний термін експлуатації</w:t>
            </w:r>
          </w:p>
        </w:tc>
        <w:tc>
          <w:tcPr>
            <w:tcW w:w="3259" w:type="dxa"/>
            <w:shd w:val="clear" w:color="auto" w:fill="auto"/>
            <w:tcMar>
              <w:left w:w="108" w:type="dxa"/>
            </w:tcMar>
          </w:tcPr>
          <w:p w14:paraId="19E48ABF" w14:textId="77777777" w:rsidR="000D05B3" w:rsidRPr="000D05B3" w:rsidRDefault="000D05B3" w:rsidP="000D05B3">
            <w:pPr>
              <w:suppressAutoHyphens/>
              <w:spacing w:after="0" w:line="240" w:lineRule="auto"/>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Не менше 12 місяців, надати гарантійний лист</w:t>
            </w:r>
          </w:p>
        </w:tc>
        <w:tc>
          <w:tcPr>
            <w:tcW w:w="1843" w:type="dxa"/>
            <w:shd w:val="clear" w:color="auto" w:fill="auto"/>
            <w:tcMar>
              <w:left w:w="108" w:type="dxa"/>
            </w:tcMar>
          </w:tcPr>
          <w:p w14:paraId="6FAB7396"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p>
        </w:tc>
      </w:tr>
      <w:tr w:rsidR="000D05B3" w:rsidRPr="000D05B3" w14:paraId="7A3327A3" w14:textId="77777777" w:rsidTr="0063447B">
        <w:trPr>
          <w:jc w:val="center"/>
        </w:trPr>
        <w:tc>
          <w:tcPr>
            <w:tcW w:w="704" w:type="dxa"/>
            <w:shd w:val="clear" w:color="auto" w:fill="auto"/>
            <w:tcMar>
              <w:left w:w="108" w:type="dxa"/>
            </w:tcMar>
          </w:tcPr>
          <w:p w14:paraId="47F06F54"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3.</w:t>
            </w:r>
          </w:p>
        </w:tc>
        <w:tc>
          <w:tcPr>
            <w:tcW w:w="3550" w:type="dxa"/>
            <w:shd w:val="clear" w:color="auto" w:fill="auto"/>
            <w:tcMar>
              <w:left w:w="108" w:type="dxa"/>
            </w:tcMar>
          </w:tcPr>
          <w:p w14:paraId="6DEBB856" w14:textId="77777777" w:rsidR="000D05B3" w:rsidRPr="000D05B3" w:rsidRDefault="000D05B3" w:rsidP="000D05B3">
            <w:pPr>
              <w:widowControl w:val="0"/>
              <w:tabs>
                <w:tab w:val="left" w:pos="851"/>
              </w:tabs>
              <w:suppressAutoHyphens/>
              <w:spacing w:after="0" w:line="240" w:lineRule="auto"/>
              <w:rPr>
                <w:rFonts w:ascii="Times New Roman" w:eastAsia="Calibri" w:hAnsi="Times New Roman" w:cs="Times New Roman"/>
                <w:color w:val="000000"/>
                <w:sz w:val="24"/>
                <w:szCs w:val="24"/>
                <w:lang w:eastAsia="zh-CN"/>
              </w:rPr>
            </w:pPr>
            <w:r w:rsidRPr="000D05B3">
              <w:rPr>
                <w:rFonts w:ascii="Times New Roman" w:eastAsia="Calibri" w:hAnsi="Times New Roman" w:cs="Times New Roman"/>
                <w:color w:val="000000"/>
                <w:sz w:val="24"/>
                <w:szCs w:val="24"/>
                <w:lang w:eastAsia="zh-CN"/>
              </w:rPr>
              <w:t>Відповідність продукції вимогам технічного регламенту щодо медичних виробів згідно Постанови КМУ від 02.10.2013. № 753 «Про затвердження Технічного регламенту щодо медичних виробів».</w:t>
            </w:r>
          </w:p>
          <w:p w14:paraId="070BBEBF" w14:textId="77777777" w:rsidR="000D05B3" w:rsidRPr="000D05B3" w:rsidRDefault="000D05B3" w:rsidP="000D05B3">
            <w:pPr>
              <w:suppressAutoHyphens/>
              <w:spacing w:after="0" w:line="240" w:lineRule="auto"/>
              <w:rPr>
                <w:rFonts w:ascii="Times New Roman" w:eastAsia="Calibri" w:hAnsi="Times New Roman" w:cs="Times New Roman"/>
                <w:color w:val="000000"/>
                <w:sz w:val="24"/>
                <w:szCs w:val="24"/>
                <w:lang w:eastAsia="ar-SA"/>
              </w:rPr>
            </w:pPr>
          </w:p>
        </w:tc>
        <w:tc>
          <w:tcPr>
            <w:tcW w:w="3259" w:type="dxa"/>
            <w:shd w:val="clear" w:color="auto" w:fill="auto"/>
            <w:tcMar>
              <w:left w:w="108" w:type="dxa"/>
            </w:tcMar>
          </w:tcPr>
          <w:p w14:paraId="68A15078" w14:textId="77777777" w:rsidR="000D05B3" w:rsidRPr="000D05B3" w:rsidRDefault="000D05B3" w:rsidP="000D05B3">
            <w:pPr>
              <w:suppressAutoHyphens/>
              <w:spacing w:after="0" w:line="240" w:lineRule="auto"/>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Наявність, надати копію Сертифікату відповідності та/або Декларації про відповідність продукції вимогам технічного регламенту щодо медичних виробів</w:t>
            </w:r>
          </w:p>
        </w:tc>
        <w:tc>
          <w:tcPr>
            <w:tcW w:w="1843" w:type="dxa"/>
            <w:shd w:val="clear" w:color="auto" w:fill="auto"/>
            <w:tcMar>
              <w:left w:w="108" w:type="dxa"/>
            </w:tcMar>
          </w:tcPr>
          <w:p w14:paraId="0F98F672"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p>
        </w:tc>
      </w:tr>
      <w:tr w:rsidR="000D05B3" w:rsidRPr="000D05B3" w14:paraId="363D0326" w14:textId="77777777" w:rsidTr="0063447B">
        <w:trPr>
          <w:jc w:val="center"/>
        </w:trPr>
        <w:tc>
          <w:tcPr>
            <w:tcW w:w="704" w:type="dxa"/>
            <w:shd w:val="clear" w:color="auto" w:fill="auto"/>
            <w:tcMar>
              <w:left w:w="108" w:type="dxa"/>
            </w:tcMar>
          </w:tcPr>
          <w:p w14:paraId="17848936"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4.</w:t>
            </w:r>
          </w:p>
        </w:tc>
        <w:tc>
          <w:tcPr>
            <w:tcW w:w="3550" w:type="dxa"/>
            <w:shd w:val="clear" w:color="auto" w:fill="auto"/>
            <w:tcMar>
              <w:left w:w="108" w:type="dxa"/>
            </w:tcMar>
          </w:tcPr>
          <w:p w14:paraId="52908CCC" w14:textId="77777777" w:rsidR="000D05B3" w:rsidRPr="000D05B3" w:rsidRDefault="000D05B3" w:rsidP="000D05B3">
            <w:pPr>
              <w:widowControl w:val="0"/>
              <w:tabs>
                <w:tab w:val="left" w:pos="851"/>
              </w:tabs>
              <w:suppressAutoHyphens/>
              <w:spacing w:after="0" w:line="240" w:lineRule="auto"/>
              <w:rPr>
                <w:rFonts w:ascii="Times New Roman" w:eastAsia="Calibri" w:hAnsi="Times New Roman" w:cs="Times New Roman"/>
                <w:color w:val="000000"/>
                <w:sz w:val="24"/>
                <w:szCs w:val="24"/>
                <w:lang w:eastAsia="zh-CN"/>
              </w:rPr>
            </w:pPr>
            <w:r w:rsidRPr="000D05B3">
              <w:rPr>
                <w:rFonts w:ascii="Times New Roman" w:eastAsia="Calibri" w:hAnsi="Times New Roman" w:cs="Times New Roman"/>
                <w:color w:val="000000"/>
                <w:sz w:val="24"/>
                <w:szCs w:val="24"/>
                <w:lang w:eastAsia="zh-CN"/>
              </w:rPr>
              <w:t>Ліцензія ДКЯРУ на право провадження діяльності з ДІВ</w:t>
            </w:r>
          </w:p>
        </w:tc>
        <w:tc>
          <w:tcPr>
            <w:tcW w:w="3259" w:type="dxa"/>
            <w:shd w:val="clear" w:color="auto" w:fill="auto"/>
            <w:tcMar>
              <w:left w:w="108" w:type="dxa"/>
            </w:tcMar>
          </w:tcPr>
          <w:p w14:paraId="0E764016" w14:textId="77777777" w:rsidR="000D05B3" w:rsidRPr="000D05B3" w:rsidRDefault="000D05B3" w:rsidP="000D05B3">
            <w:pPr>
              <w:suppressAutoHyphens/>
              <w:spacing w:after="0" w:line="240" w:lineRule="auto"/>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Наявність, надати копію ліцензії на право провадження діяльності з використання джерел іонізуючого випромінювання</w:t>
            </w:r>
          </w:p>
        </w:tc>
        <w:tc>
          <w:tcPr>
            <w:tcW w:w="1843" w:type="dxa"/>
            <w:shd w:val="clear" w:color="auto" w:fill="auto"/>
            <w:tcMar>
              <w:left w:w="108" w:type="dxa"/>
            </w:tcMar>
          </w:tcPr>
          <w:p w14:paraId="69853487"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p>
        </w:tc>
      </w:tr>
      <w:tr w:rsidR="000D05B3" w:rsidRPr="000D05B3" w14:paraId="24EA246A" w14:textId="77777777" w:rsidTr="0063447B">
        <w:trPr>
          <w:jc w:val="center"/>
        </w:trPr>
        <w:tc>
          <w:tcPr>
            <w:tcW w:w="704" w:type="dxa"/>
            <w:shd w:val="clear" w:color="auto" w:fill="auto"/>
            <w:tcMar>
              <w:left w:w="108" w:type="dxa"/>
            </w:tcMar>
          </w:tcPr>
          <w:p w14:paraId="5DAE960E"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5.</w:t>
            </w:r>
          </w:p>
        </w:tc>
        <w:tc>
          <w:tcPr>
            <w:tcW w:w="3550" w:type="dxa"/>
            <w:shd w:val="clear" w:color="auto" w:fill="auto"/>
            <w:tcMar>
              <w:left w:w="108" w:type="dxa"/>
            </w:tcMar>
          </w:tcPr>
          <w:p w14:paraId="0DBF7B58" w14:textId="77777777" w:rsidR="000D05B3" w:rsidRPr="000D05B3" w:rsidRDefault="000D05B3" w:rsidP="000D05B3">
            <w:pPr>
              <w:widowControl w:val="0"/>
              <w:tabs>
                <w:tab w:val="left" w:pos="851"/>
              </w:tabs>
              <w:suppressAutoHyphens/>
              <w:spacing w:after="0" w:line="240" w:lineRule="auto"/>
              <w:rPr>
                <w:rFonts w:ascii="Times New Roman" w:eastAsia="Calibri" w:hAnsi="Times New Roman" w:cs="Times New Roman"/>
                <w:color w:val="000000"/>
                <w:sz w:val="24"/>
                <w:szCs w:val="24"/>
                <w:lang w:eastAsia="zh-CN"/>
              </w:rPr>
            </w:pPr>
            <w:r w:rsidRPr="000D05B3">
              <w:rPr>
                <w:rFonts w:ascii="Times New Roman" w:eastAsia="Calibri" w:hAnsi="Times New Roman" w:cs="Times New Roman"/>
                <w:color w:val="000000"/>
                <w:sz w:val="24"/>
                <w:szCs w:val="24"/>
                <w:lang w:eastAsia="zh-CN"/>
              </w:rPr>
              <w:t>Наявність в Україні сервісного центру та/або спеціалістів, які сертифіковані виробником обладнання</w:t>
            </w:r>
          </w:p>
        </w:tc>
        <w:tc>
          <w:tcPr>
            <w:tcW w:w="3259" w:type="dxa"/>
            <w:shd w:val="clear" w:color="auto" w:fill="auto"/>
            <w:tcMar>
              <w:left w:w="108" w:type="dxa"/>
            </w:tcMar>
          </w:tcPr>
          <w:p w14:paraId="05EB93CC" w14:textId="77777777" w:rsidR="000D05B3" w:rsidRPr="000D05B3" w:rsidRDefault="000D05B3" w:rsidP="000D05B3">
            <w:pPr>
              <w:suppressAutoHyphens/>
              <w:spacing w:after="0" w:line="240" w:lineRule="auto"/>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 xml:space="preserve">Наявність, надати довідку в довільній формі та копії сертифікатів сервісних інженерів </w:t>
            </w:r>
          </w:p>
        </w:tc>
        <w:tc>
          <w:tcPr>
            <w:tcW w:w="1843" w:type="dxa"/>
            <w:shd w:val="clear" w:color="auto" w:fill="auto"/>
            <w:tcMar>
              <w:left w:w="108" w:type="dxa"/>
            </w:tcMar>
          </w:tcPr>
          <w:p w14:paraId="3991AEC2"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p>
        </w:tc>
      </w:tr>
      <w:tr w:rsidR="000D05B3" w:rsidRPr="000D05B3" w14:paraId="4A8E875F" w14:textId="77777777" w:rsidTr="0063447B">
        <w:trPr>
          <w:jc w:val="center"/>
        </w:trPr>
        <w:tc>
          <w:tcPr>
            <w:tcW w:w="704" w:type="dxa"/>
            <w:shd w:val="clear" w:color="auto" w:fill="auto"/>
            <w:tcMar>
              <w:left w:w="108" w:type="dxa"/>
            </w:tcMar>
          </w:tcPr>
          <w:p w14:paraId="4583CB7A"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6.</w:t>
            </w:r>
          </w:p>
        </w:tc>
        <w:tc>
          <w:tcPr>
            <w:tcW w:w="3550" w:type="dxa"/>
            <w:shd w:val="clear" w:color="auto" w:fill="auto"/>
            <w:tcMar>
              <w:left w:w="108" w:type="dxa"/>
            </w:tcMar>
          </w:tcPr>
          <w:p w14:paraId="6C21E068" w14:textId="77777777" w:rsidR="000D05B3" w:rsidRPr="000D05B3" w:rsidRDefault="000D05B3" w:rsidP="000D05B3">
            <w:pPr>
              <w:widowControl w:val="0"/>
              <w:tabs>
                <w:tab w:val="left" w:pos="851"/>
              </w:tabs>
              <w:suppressAutoHyphens/>
              <w:spacing w:after="0" w:line="240" w:lineRule="auto"/>
              <w:rPr>
                <w:rFonts w:ascii="Times New Roman" w:eastAsia="Calibri" w:hAnsi="Times New Roman" w:cs="Times New Roman"/>
                <w:color w:val="000000"/>
                <w:sz w:val="24"/>
                <w:szCs w:val="24"/>
                <w:lang w:eastAsia="zh-CN"/>
              </w:rPr>
            </w:pPr>
            <w:r w:rsidRPr="000D05B3">
              <w:rPr>
                <w:rFonts w:ascii="Times New Roman" w:eastAsia="Calibri" w:hAnsi="Times New Roman" w:cs="Times New Roman"/>
                <w:color w:val="000000"/>
                <w:sz w:val="24"/>
                <w:szCs w:val="24"/>
                <w:lang w:eastAsia="zh-CN"/>
              </w:rPr>
              <w:t>Документи, що підтверджують повноваження учасника торгів від виробника обладнання, на право продавати обладнання</w:t>
            </w:r>
          </w:p>
        </w:tc>
        <w:tc>
          <w:tcPr>
            <w:tcW w:w="3259" w:type="dxa"/>
            <w:shd w:val="clear" w:color="auto" w:fill="auto"/>
            <w:tcMar>
              <w:left w:w="108" w:type="dxa"/>
            </w:tcMar>
          </w:tcPr>
          <w:p w14:paraId="6AAAF4DB" w14:textId="77777777" w:rsidR="000D05B3" w:rsidRPr="000D05B3" w:rsidRDefault="000D05B3" w:rsidP="000D05B3">
            <w:pPr>
              <w:suppressAutoHyphens/>
              <w:spacing w:after="0" w:line="240" w:lineRule="auto"/>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Наявність, надати скановану копію оригіналу гарантійного листа від виробника</w:t>
            </w:r>
          </w:p>
        </w:tc>
        <w:tc>
          <w:tcPr>
            <w:tcW w:w="1843" w:type="dxa"/>
            <w:shd w:val="clear" w:color="auto" w:fill="auto"/>
            <w:tcMar>
              <w:left w:w="108" w:type="dxa"/>
            </w:tcMar>
          </w:tcPr>
          <w:p w14:paraId="3B807829" w14:textId="77777777" w:rsidR="000D05B3" w:rsidRPr="000D05B3" w:rsidRDefault="000D05B3" w:rsidP="000D05B3">
            <w:pPr>
              <w:suppressAutoHyphens/>
              <w:spacing w:after="0" w:line="240" w:lineRule="auto"/>
              <w:jc w:val="center"/>
              <w:rPr>
                <w:rFonts w:ascii="Times New Roman" w:eastAsia="Calibri" w:hAnsi="Times New Roman" w:cs="Times New Roman"/>
                <w:sz w:val="24"/>
                <w:szCs w:val="24"/>
                <w:lang w:eastAsia="zh-CN"/>
              </w:rPr>
            </w:pPr>
          </w:p>
        </w:tc>
      </w:tr>
    </w:tbl>
    <w:p w14:paraId="58EC367B" w14:textId="77777777" w:rsidR="000D05B3" w:rsidRPr="000D05B3" w:rsidRDefault="000D05B3" w:rsidP="000D05B3">
      <w:pPr>
        <w:suppressAutoHyphens/>
        <w:spacing w:after="0" w:line="240" w:lineRule="auto"/>
        <w:jc w:val="both"/>
        <w:rPr>
          <w:rFonts w:ascii="Times New Roman" w:eastAsia="Times New Roman" w:hAnsi="Times New Roman" w:cs="Times New Roman"/>
          <w:sz w:val="28"/>
          <w:szCs w:val="28"/>
          <w:lang w:eastAsia="zh-CN"/>
        </w:rPr>
      </w:pPr>
    </w:p>
    <w:p w14:paraId="78F2E6E5" w14:textId="77777777" w:rsidR="000D05B3" w:rsidRPr="000D05B3" w:rsidRDefault="000D05B3" w:rsidP="000D05B3">
      <w:pPr>
        <w:suppressAutoHyphens/>
        <w:spacing w:after="0" w:line="240" w:lineRule="auto"/>
        <w:jc w:val="both"/>
        <w:rPr>
          <w:rFonts w:ascii="Times New Roman" w:eastAsia="Times New Roman" w:hAnsi="Times New Roman" w:cs="Times New Roman"/>
          <w:sz w:val="28"/>
          <w:szCs w:val="28"/>
          <w:lang w:eastAsia="zh-CN"/>
        </w:rPr>
      </w:pPr>
    </w:p>
    <w:p w14:paraId="1990D3B5" w14:textId="77777777" w:rsidR="000D05B3" w:rsidRPr="000D05B3" w:rsidRDefault="000D05B3" w:rsidP="000D05B3">
      <w:pPr>
        <w:suppressAutoHyphens/>
        <w:spacing w:after="0" w:line="240" w:lineRule="auto"/>
        <w:jc w:val="center"/>
        <w:rPr>
          <w:rFonts w:ascii="Times New Roman" w:eastAsia="Calibri" w:hAnsi="Times New Roman" w:cs="Times New Roman"/>
          <w:b/>
          <w:sz w:val="28"/>
          <w:szCs w:val="28"/>
        </w:rPr>
      </w:pPr>
      <w:r w:rsidRPr="000D05B3">
        <w:rPr>
          <w:rFonts w:ascii="Times New Roman" w:eastAsia="Times New Roman" w:hAnsi="Times New Roman" w:cs="Times New Roman"/>
          <w:b/>
          <w:sz w:val="28"/>
          <w:szCs w:val="28"/>
          <w:lang w:eastAsia="zh-CN"/>
        </w:rPr>
        <w:t xml:space="preserve">2. </w:t>
      </w:r>
      <w:r w:rsidRPr="000D05B3">
        <w:rPr>
          <w:rFonts w:ascii="Times New Roman" w:eastAsia="Calibri" w:hAnsi="Times New Roman" w:cs="Times New Roman"/>
          <w:b/>
          <w:sz w:val="28"/>
          <w:szCs w:val="28"/>
        </w:rPr>
        <w:t>Технічна специфікація</w:t>
      </w:r>
    </w:p>
    <w:tbl>
      <w:tblPr>
        <w:tblW w:w="9953" w:type="dxa"/>
        <w:tblInd w:w="-49" w:type="dxa"/>
        <w:tblLayout w:type="fixed"/>
        <w:tblLook w:val="0000" w:firstRow="0" w:lastRow="0" w:firstColumn="0" w:lastColumn="0" w:noHBand="0" w:noVBand="0"/>
      </w:tblPr>
      <w:tblGrid>
        <w:gridCol w:w="5333"/>
        <w:gridCol w:w="2542"/>
        <w:gridCol w:w="2078"/>
      </w:tblGrid>
      <w:tr w:rsidR="000D05B3" w:rsidRPr="000D05B3" w14:paraId="33B513EC"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4C8D0AD5" w14:textId="77777777" w:rsidR="000D05B3" w:rsidRPr="000D05B3" w:rsidRDefault="000D05B3" w:rsidP="000D05B3">
            <w:pPr>
              <w:tabs>
                <w:tab w:val="left" w:pos="6487"/>
                <w:tab w:val="left" w:pos="8566"/>
              </w:tabs>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Calibri" w:hAnsi="Times New Roman" w:cs="Times New Roman"/>
                <w:bCs/>
                <w:sz w:val="24"/>
                <w:szCs w:val="24"/>
                <w:lang w:eastAsia="zh-CN"/>
              </w:rPr>
              <w:t>Технічна специфікація</w:t>
            </w:r>
          </w:p>
        </w:tc>
        <w:tc>
          <w:tcPr>
            <w:tcW w:w="2542" w:type="dxa"/>
            <w:tcBorders>
              <w:top w:val="single" w:sz="4" w:space="0" w:color="000000"/>
              <w:left w:val="single" w:sz="4" w:space="0" w:color="000000"/>
              <w:bottom w:val="single" w:sz="4" w:space="0" w:color="000000"/>
            </w:tcBorders>
            <w:shd w:val="clear" w:color="auto" w:fill="auto"/>
          </w:tcPr>
          <w:p w14:paraId="59E565CB" w14:textId="77777777" w:rsidR="000D05B3" w:rsidRPr="000D05B3" w:rsidRDefault="000D05B3" w:rsidP="000D05B3">
            <w:pPr>
              <w:suppressAutoHyphens/>
              <w:spacing w:after="0" w:line="240" w:lineRule="auto"/>
              <w:ind w:right="-104"/>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bCs/>
                <w:sz w:val="24"/>
                <w:szCs w:val="24"/>
                <w:lang w:eastAsia="zh-CN"/>
              </w:rPr>
              <w:t>Діапазон значень, значення, наявність, відповідність умовам</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07F0379" w14:textId="77777777" w:rsidR="000D05B3" w:rsidRPr="000D05B3" w:rsidRDefault="000D05B3" w:rsidP="000D05B3">
            <w:pPr>
              <w:suppressAutoHyphens/>
              <w:spacing w:after="0" w:line="240" w:lineRule="auto"/>
              <w:ind w:left="-104" w:right="-104"/>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bCs/>
                <w:sz w:val="24"/>
                <w:szCs w:val="24"/>
                <w:lang w:eastAsia="ar-SA"/>
              </w:rPr>
              <w:t>Відповідність (так або ні) з посиланням на технічний паспорт або</w:t>
            </w:r>
            <w:r w:rsidRPr="000D05B3">
              <w:rPr>
                <w:rFonts w:ascii="Times New Roman" w:eastAsia="Times New Roman" w:hAnsi="Times New Roman" w:cs="Times New Roman"/>
                <w:bCs/>
                <w:sz w:val="24"/>
                <w:szCs w:val="24"/>
                <w:lang w:eastAsia="zh-CN"/>
              </w:rPr>
              <w:t xml:space="preserve"> керівництво з експлуатації, або технічний опис</w:t>
            </w:r>
          </w:p>
        </w:tc>
      </w:tr>
      <w:tr w:rsidR="000D05B3" w:rsidRPr="000D05B3" w14:paraId="74A559C7"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44CA0BD7"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Times New Roman" w:hAnsi="Times New Roman" w:cs="Times New Roman"/>
                <w:b/>
                <w:bCs/>
                <w:color w:val="000000"/>
                <w:sz w:val="24"/>
                <w:szCs w:val="24"/>
                <w:lang w:eastAsia="zh-CN"/>
              </w:rPr>
              <w:t xml:space="preserve">1. Цифровий </w:t>
            </w:r>
            <w:proofErr w:type="spellStart"/>
            <w:r w:rsidRPr="000D05B3">
              <w:rPr>
                <w:rFonts w:ascii="Times New Roman" w:eastAsia="Times New Roman" w:hAnsi="Times New Roman" w:cs="Times New Roman"/>
                <w:b/>
                <w:bCs/>
                <w:color w:val="000000"/>
                <w:sz w:val="24"/>
                <w:szCs w:val="24"/>
                <w:lang w:eastAsia="zh-CN"/>
              </w:rPr>
              <w:t>плоскопанельний</w:t>
            </w:r>
            <w:proofErr w:type="spellEnd"/>
            <w:r w:rsidRPr="000D05B3">
              <w:rPr>
                <w:rFonts w:ascii="Times New Roman" w:eastAsia="Times New Roman" w:hAnsi="Times New Roman" w:cs="Times New Roman"/>
                <w:b/>
                <w:bCs/>
                <w:color w:val="000000"/>
                <w:sz w:val="24"/>
                <w:szCs w:val="24"/>
                <w:lang w:eastAsia="zh-CN"/>
              </w:rPr>
              <w:t xml:space="preserve"> детектор</w:t>
            </w:r>
          </w:p>
        </w:tc>
        <w:tc>
          <w:tcPr>
            <w:tcW w:w="2542" w:type="dxa"/>
            <w:tcBorders>
              <w:top w:val="single" w:sz="4" w:space="0" w:color="000000"/>
              <w:left w:val="single" w:sz="4" w:space="0" w:color="000000"/>
              <w:bottom w:val="single" w:sz="4" w:space="0" w:color="000000"/>
            </w:tcBorders>
            <w:shd w:val="clear" w:color="auto" w:fill="auto"/>
            <w:vAlign w:val="center"/>
          </w:tcPr>
          <w:p w14:paraId="16351F69" w14:textId="77777777" w:rsidR="000D05B3" w:rsidRPr="000D05B3" w:rsidRDefault="000D05B3" w:rsidP="000D05B3">
            <w:pPr>
              <w:suppressAutoHyphens/>
              <w:spacing w:after="0" w:line="240" w:lineRule="auto"/>
              <w:jc w:val="center"/>
              <w:rPr>
                <w:rFonts w:ascii="Times New Roman" w:eastAsia="Times New Roman" w:hAnsi="Times New Roman" w:cs="Times New Roman"/>
                <w:b/>
                <w:bCs/>
                <w:color w:val="000000"/>
                <w:sz w:val="24"/>
                <w:szCs w:val="24"/>
                <w:lang w:eastAsia="zh-CN"/>
              </w:rPr>
            </w:pPr>
            <w:r w:rsidRPr="000D05B3">
              <w:rPr>
                <w:rFonts w:ascii="Times New Roman" w:eastAsia="Times New Roman" w:hAnsi="Times New Roman" w:cs="Times New Roman"/>
                <w:b/>
                <w:bCs/>
                <w:color w:val="000000"/>
                <w:sz w:val="24"/>
                <w:szCs w:val="24"/>
                <w:lang w:val="ru-RU" w:eastAsia="zh-CN"/>
              </w:rPr>
              <w:t>2 комплект</w:t>
            </w:r>
            <w:r w:rsidRPr="000D05B3">
              <w:rPr>
                <w:rFonts w:ascii="Times New Roman" w:eastAsia="Times New Roman" w:hAnsi="Times New Roman" w:cs="Times New Roman"/>
                <w:b/>
                <w:bCs/>
                <w:color w:val="000000"/>
                <w:sz w:val="24"/>
                <w:szCs w:val="24"/>
                <w:lang w:eastAsia="zh-CN"/>
              </w:rPr>
              <w:t>и</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F02ACA1"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536B9794"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06721777" w14:textId="77777777" w:rsidR="000D05B3" w:rsidRPr="000D05B3" w:rsidRDefault="000D05B3" w:rsidP="000D05B3">
            <w:pPr>
              <w:suppressAutoHyphens/>
              <w:spacing w:after="0" w:line="240" w:lineRule="auto"/>
              <w:rPr>
                <w:rFonts w:ascii="Times New Roman" w:eastAsia="Times New Roman" w:hAnsi="Times New Roman" w:cs="Times New Roman"/>
                <w:b/>
                <w:bCs/>
                <w:sz w:val="24"/>
                <w:szCs w:val="24"/>
                <w:lang w:eastAsia="zh-CN"/>
              </w:rPr>
            </w:pPr>
            <w:r w:rsidRPr="000D05B3">
              <w:rPr>
                <w:rFonts w:ascii="Times New Roman" w:eastAsia="Calibri" w:hAnsi="Times New Roman" w:cs="Times New Roman"/>
                <w:sz w:val="24"/>
                <w:szCs w:val="24"/>
                <w:lang w:eastAsia="zh-CN"/>
              </w:rPr>
              <w:t>Розмір робочого поля, не менше, мм</w:t>
            </w:r>
          </w:p>
        </w:tc>
        <w:tc>
          <w:tcPr>
            <w:tcW w:w="2542" w:type="dxa"/>
            <w:tcBorders>
              <w:top w:val="single" w:sz="4" w:space="0" w:color="000000"/>
              <w:left w:val="single" w:sz="4" w:space="0" w:color="000000"/>
              <w:bottom w:val="single" w:sz="4" w:space="0" w:color="000000"/>
            </w:tcBorders>
            <w:shd w:val="clear" w:color="auto" w:fill="auto"/>
            <w:vAlign w:val="center"/>
          </w:tcPr>
          <w:p w14:paraId="61FAE08F"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430х430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7085ADDB"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71441EA2"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61A2EDB1" w14:textId="77777777" w:rsidR="000D05B3" w:rsidRPr="000D05B3" w:rsidRDefault="000D05B3" w:rsidP="000D05B3">
            <w:pPr>
              <w:suppressAutoHyphens/>
              <w:spacing w:after="0" w:line="240" w:lineRule="auto"/>
              <w:rPr>
                <w:rFonts w:ascii="Times New Roman" w:eastAsia="Times New Roman" w:hAnsi="Times New Roman" w:cs="Times New Roman"/>
                <w:b/>
                <w:bCs/>
                <w:sz w:val="24"/>
                <w:szCs w:val="24"/>
                <w:lang w:eastAsia="zh-CN"/>
              </w:rPr>
            </w:pPr>
            <w:r w:rsidRPr="000D05B3">
              <w:rPr>
                <w:rFonts w:ascii="Times New Roman" w:eastAsia="Calibri" w:hAnsi="Times New Roman" w:cs="Times New Roman"/>
                <w:sz w:val="24"/>
                <w:szCs w:val="24"/>
                <w:lang w:eastAsia="ru-RU"/>
              </w:rPr>
              <w:t xml:space="preserve">Матеріал </w:t>
            </w:r>
            <w:proofErr w:type="spellStart"/>
            <w:r w:rsidRPr="000D05B3">
              <w:rPr>
                <w:rFonts w:ascii="Times New Roman" w:eastAsia="Times New Roman" w:hAnsi="Times New Roman" w:cs="Times New Roman"/>
                <w:sz w:val="24"/>
                <w:szCs w:val="24"/>
                <w:lang w:eastAsia="ru-RU"/>
              </w:rPr>
              <w:t>сцинтилятора</w:t>
            </w:r>
            <w:proofErr w:type="spellEnd"/>
          </w:p>
        </w:tc>
        <w:tc>
          <w:tcPr>
            <w:tcW w:w="2542" w:type="dxa"/>
            <w:tcBorders>
              <w:top w:val="single" w:sz="4" w:space="0" w:color="000000"/>
              <w:left w:val="single" w:sz="4" w:space="0" w:color="000000"/>
              <w:bottom w:val="single" w:sz="4" w:space="0" w:color="000000"/>
            </w:tcBorders>
            <w:shd w:val="clear" w:color="auto" w:fill="auto"/>
            <w:vAlign w:val="center"/>
          </w:tcPr>
          <w:p w14:paraId="428592D7"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Йодид цезію (</w:t>
            </w:r>
            <w:proofErr w:type="spellStart"/>
            <w:r w:rsidRPr="000D05B3">
              <w:rPr>
                <w:rFonts w:ascii="Times New Roman" w:eastAsia="Times New Roman" w:hAnsi="Times New Roman" w:cs="Times New Roman"/>
                <w:sz w:val="24"/>
                <w:szCs w:val="24"/>
                <w:lang w:eastAsia="zh-CN"/>
              </w:rPr>
              <w:t>CsI</w:t>
            </w:r>
            <w:proofErr w:type="spellEnd"/>
            <w:r w:rsidRPr="000D05B3">
              <w:rPr>
                <w:rFonts w:ascii="Times New Roman" w:eastAsia="Times New Roman" w:hAnsi="Times New Roman" w:cs="Times New Roman"/>
                <w:sz w:val="24"/>
                <w:szCs w:val="24"/>
                <w:lang w:eastAsia="zh-CN"/>
              </w:rPr>
              <w: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195F1F65"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1410FBA2"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tcPr>
          <w:p w14:paraId="5D582EDA" w14:textId="77777777" w:rsidR="000D05B3" w:rsidRPr="000D05B3" w:rsidRDefault="000D05B3" w:rsidP="000D05B3">
            <w:pPr>
              <w:suppressAutoHyphens/>
              <w:spacing w:after="0" w:line="240" w:lineRule="auto"/>
              <w:jc w:val="both"/>
              <w:rPr>
                <w:rFonts w:ascii="Times New Roman" w:eastAsia="Times New Roman" w:hAnsi="Times New Roman" w:cs="Times New Roman"/>
                <w:sz w:val="24"/>
                <w:szCs w:val="24"/>
                <w:lang w:eastAsia="zh-CN"/>
              </w:rPr>
            </w:pPr>
            <w:r w:rsidRPr="000D05B3">
              <w:rPr>
                <w:rFonts w:ascii="Times New Roman" w:eastAsia="Calibri" w:hAnsi="Times New Roman" w:cs="Times New Roman"/>
                <w:sz w:val="24"/>
                <w:szCs w:val="24"/>
                <w:lang w:eastAsia="zh-CN"/>
              </w:rPr>
              <w:t xml:space="preserve">Розмір пікселя, не більше, </w:t>
            </w:r>
            <w:r w:rsidRPr="000D05B3">
              <w:rPr>
                <w:rFonts w:ascii="Times New Roman" w:eastAsia="Times New Roman" w:hAnsi="Times New Roman" w:cs="Times New Roman"/>
                <w:color w:val="202122"/>
                <w:sz w:val="24"/>
                <w:szCs w:val="24"/>
                <w:lang w:eastAsia="zh-CN"/>
              </w:rPr>
              <w:t>мікрон</w:t>
            </w:r>
          </w:p>
        </w:tc>
        <w:tc>
          <w:tcPr>
            <w:tcW w:w="2542" w:type="dxa"/>
            <w:tcBorders>
              <w:top w:val="single" w:sz="4" w:space="0" w:color="000000"/>
              <w:left w:val="single" w:sz="4" w:space="0" w:color="000000"/>
              <w:bottom w:val="single" w:sz="4" w:space="0" w:color="000000"/>
            </w:tcBorders>
            <w:shd w:val="clear" w:color="auto" w:fill="auto"/>
            <w:vAlign w:val="center"/>
          </w:tcPr>
          <w:p w14:paraId="1B0A40BB"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140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7362101C"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04EC7812"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tcPr>
          <w:p w14:paraId="6A923A42" w14:textId="77777777" w:rsidR="000D05B3" w:rsidRPr="000D05B3" w:rsidRDefault="000D05B3" w:rsidP="000D05B3">
            <w:pPr>
              <w:suppressAutoHyphens/>
              <w:spacing w:after="0" w:line="240" w:lineRule="auto"/>
              <w:jc w:val="both"/>
              <w:rPr>
                <w:rFonts w:ascii="Times New Roman" w:eastAsia="Times New Roman" w:hAnsi="Times New Roman" w:cs="Times New Roman"/>
                <w:sz w:val="24"/>
                <w:szCs w:val="24"/>
                <w:lang w:eastAsia="zh-CN"/>
              </w:rPr>
            </w:pPr>
            <w:r w:rsidRPr="000D05B3">
              <w:rPr>
                <w:rFonts w:ascii="Times New Roman" w:eastAsia="Calibri" w:hAnsi="Times New Roman" w:cs="Times New Roman"/>
                <w:sz w:val="24"/>
                <w:szCs w:val="24"/>
                <w:lang w:eastAsia="zh-CN"/>
              </w:rPr>
              <w:t>Розмір матриці, не менше, пікселів</w:t>
            </w:r>
          </w:p>
        </w:tc>
        <w:tc>
          <w:tcPr>
            <w:tcW w:w="2542" w:type="dxa"/>
            <w:tcBorders>
              <w:top w:val="single" w:sz="4" w:space="0" w:color="000000"/>
              <w:left w:val="single" w:sz="4" w:space="0" w:color="000000"/>
              <w:bottom w:val="single" w:sz="4" w:space="0" w:color="000000"/>
            </w:tcBorders>
            <w:shd w:val="clear" w:color="auto" w:fill="auto"/>
            <w:vAlign w:val="center"/>
          </w:tcPr>
          <w:p w14:paraId="06D1EFF7"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3040 х 3040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EEF7F1E"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148525EC"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tcPr>
          <w:p w14:paraId="7EC6F9AA" w14:textId="77777777" w:rsidR="000D05B3" w:rsidRPr="000D05B3" w:rsidRDefault="000D05B3" w:rsidP="000D05B3">
            <w:pPr>
              <w:suppressAutoHyphens/>
              <w:spacing w:after="0" w:line="240" w:lineRule="auto"/>
              <w:jc w:val="both"/>
              <w:rPr>
                <w:rFonts w:ascii="Times New Roman" w:eastAsia="Times New Roman" w:hAnsi="Times New Roman" w:cs="Times New Roman"/>
                <w:sz w:val="24"/>
                <w:szCs w:val="24"/>
                <w:lang w:eastAsia="zh-CN"/>
              </w:rPr>
            </w:pPr>
            <w:r w:rsidRPr="000D05B3">
              <w:rPr>
                <w:rFonts w:ascii="Times New Roman" w:eastAsia="Calibri" w:hAnsi="Times New Roman" w:cs="Times New Roman"/>
                <w:sz w:val="24"/>
                <w:szCs w:val="24"/>
                <w:lang w:eastAsia="zh-CN"/>
              </w:rPr>
              <w:t xml:space="preserve">Чутливість (DQE), </w:t>
            </w:r>
            <w:r w:rsidRPr="000D05B3">
              <w:rPr>
                <w:rFonts w:ascii="Times New Roman" w:eastAsia="Times New Roman" w:hAnsi="Times New Roman" w:cs="Times New Roman"/>
                <w:sz w:val="24"/>
                <w:szCs w:val="24"/>
                <w:lang w:eastAsia="zh-CN"/>
              </w:rPr>
              <w:t>не менше, %</w:t>
            </w:r>
          </w:p>
        </w:tc>
        <w:tc>
          <w:tcPr>
            <w:tcW w:w="2542" w:type="dxa"/>
            <w:tcBorders>
              <w:top w:val="single" w:sz="4" w:space="0" w:color="000000"/>
              <w:left w:val="single" w:sz="4" w:space="0" w:color="000000"/>
              <w:bottom w:val="single" w:sz="4" w:space="0" w:color="000000"/>
            </w:tcBorders>
            <w:shd w:val="clear" w:color="auto" w:fill="auto"/>
            <w:vAlign w:val="center"/>
          </w:tcPr>
          <w:p w14:paraId="3264F8A1"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65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6A2F45B"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4D191232"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tcPr>
          <w:p w14:paraId="530C8090" w14:textId="77777777" w:rsidR="000D05B3" w:rsidRPr="000D05B3" w:rsidRDefault="000D05B3" w:rsidP="000D05B3">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uk-UA"/>
              </w:rPr>
              <w:t xml:space="preserve">Роздільна здатність, </w:t>
            </w:r>
            <w:r w:rsidRPr="000D05B3">
              <w:rPr>
                <w:rFonts w:ascii="Times New Roman" w:eastAsia="Times New Roman" w:hAnsi="Times New Roman" w:cs="Times New Roman"/>
                <w:sz w:val="24"/>
                <w:szCs w:val="24"/>
                <w:lang w:eastAsia="zh-CN"/>
              </w:rPr>
              <w:t>не менше, пар ліній на мм</w:t>
            </w:r>
          </w:p>
        </w:tc>
        <w:tc>
          <w:tcPr>
            <w:tcW w:w="2542" w:type="dxa"/>
            <w:tcBorders>
              <w:top w:val="single" w:sz="4" w:space="0" w:color="000000"/>
              <w:left w:val="single" w:sz="4" w:space="0" w:color="000000"/>
              <w:bottom w:val="single" w:sz="4" w:space="0" w:color="000000"/>
            </w:tcBorders>
            <w:shd w:val="clear" w:color="auto" w:fill="auto"/>
            <w:vAlign w:val="center"/>
          </w:tcPr>
          <w:p w14:paraId="21ACE623"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3,5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1058DAF"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3BE1F2CD"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tcPr>
          <w:p w14:paraId="55DBD4AA" w14:textId="77777777" w:rsidR="000D05B3" w:rsidRPr="000D05B3" w:rsidRDefault="000D05B3" w:rsidP="000D05B3">
            <w:pPr>
              <w:suppressAutoHyphens/>
              <w:spacing w:after="0" w:line="240" w:lineRule="auto"/>
              <w:jc w:val="both"/>
              <w:rPr>
                <w:rFonts w:ascii="Times New Roman" w:eastAsia="Times New Roman" w:hAnsi="Times New Roman" w:cs="Times New Roman"/>
                <w:sz w:val="24"/>
                <w:szCs w:val="24"/>
                <w:lang w:eastAsia="zh-CN"/>
              </w:rPr>
            </w:pPr>
            <w:r w:rsidRPr="000D05B3">
              <w:rPr>
                <w:rFonts w:ascii="Times New Roman" w:eastAsia="Calibri" w:hAnsi="Times New Roman" w:cs="Times New Roman"/>
                <w:sz w:val="24"/>
                <w:szCs w:val="24"/>
                <w:lang w:eastAsia="zh-CN"/>
              </w:rPr>
              <w:t>Основний інтерфейс зв’язку зі станцією оператора</w:t>
            </w:r>
          </w:p>
        </w:tc>
        <w:tc>
          <w:tcPr>
            <w:tcW w:w="2542" w:type="dxa"/>
            <w:tcBorders>
              <w:top w:val="single" w:sz="4" w:space="0" w:color="000000"/>
              <w:left w:val="single" w:sz="4" w:space="0" w:color="000000"/>
              <w:bottom w:val="single" w:sz="4" w:space="0" w:color="000000"/>
            </w:tcBorders>
            <w:shd w:val="clear" w:color="auto" w:fill="auto"/>
            <w:vAlign w:val="center"/>
          </w:tcPr>
          <w:p w14:paraId="6D7A7484"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дротовий</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DD4E856"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47B8A1CF"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tcPr>
          <w:p w14:paraId="662C67DB" w14:textId="77777777" w:rsidR="000D05B3" w:rsidRPr="000D05B3" w:rsidRDefault="000D05B3" w:rsidP="000D05B3">
            <w:pPr>
              <w:suppressAutoHyphens/>
              <w:spacing w:after="0" w:line="240" w:lineRule="auto"/>
              <w:jc w:val="both"/>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Час отримання зображення, не більше, секунд</w:t>
            </w:r>
          </w:p>
        </w:tc>
        <w:tc>
          <w:tcPr>
            <w:tcW w:w="2542" w:type="dxa"/>
            <w:tcBorders>
              <w:top w:val="single" w:sz="4" w:space="0" w:color="000000"/>
              <w:left w:val="single" w:sz="4" w:space="0" w:color="000000"/>
              <w:bottom w:val="single" w:sz="4" w:space="0" w:color="000000"/>
            </w:tcBorders>
            <w:shd w:val="clear" w:color="auto" w:fill="auto"/>
            <w:vAlign w:val="center"/>
          </w:tcPr>
          <w:p w14:paraId="50991E0A"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val="ru-RU" w:eastAsia="zh-CN"/>
              </w:rPr>
            </w:pPr>
            <w:r w:rsidRPr="000D05B3">
              <w:rPr>
                <w:rFonts w:ascii="Times New Roman" w:eastAsia="Times New Roman" w:hAnsi="Times New Roman" w:cs="Times New Roman"/>
                <w:sz w:val="24"/>
                <w:szCs w:val="24"/>
                <w:lang w:val="ru-RU" w:eastAsia="zh-CN"/>
              </w:rPr>
              <w:t>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1D224B8A"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623BA7F6"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tcPr>
          <w:p w14:paraId="11245047" w14:textId="77777777" w:rsidR="000D05B3" w:rsidRPr="000D05B3" w:rsidRDefault="000D05B3" w:rsidP="000D05B3">
            <w:pPr>
              <w:suppressAutoHyphens/>
              <w:spacing w:after="0" w:line="240" w:lineRule="auto"/>
              <w:jc w:val="both"/>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Мова інтерфейсу – українська</w:t>
            </w:r>
          </w:p>
        </w:tc>
        <w:tc>
          <w:tcPr>
            <w:tcW w:w="2542" w:type="dxa"/>
            <w:tcBorders>
              <w:top w:val="single" w:sz="4" w:space="0" w:color="000000"/>
              <w:left w:val="single" w:sz="4" w:space="0" w:color="000000"/>
              <w:bottom w:val="single" w:sz="4" w:space="0" w:color="000000"/>
            </w:tcBorders>
            <w:shd w:val="clear" w:color="auto" w:fill="auto"/>
            <w:vAlign w:val="center"/>
          </w:tcPr>
          <w:p w14:paraId="3928719C"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F9B41E4"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10B5C34D"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tcPr>
          <w:p w14:paraId="25A763EE" w14:textId="77777777" w:rsidR="000D05B3" w:rsidRPr="000D05B3" w:rsidRDefault="000D05B3" w:rsidP="000D05B3">
            <w:pPr>
              <w:suppressAutoHyphens/>
              <w:spacing w:after="0" w:line="240" w:lineRule="auto"/>
              <w:jc w:val="both"/>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Можливість екстреного виконання дослідження без введення ідентифікаційних даних пацієнта</w:t>
            </w:r>
          </w:p>
        </w:tc>
        <w:tc>
          <w:tcPr>
            <w:tcW w:w="2542" w:type="dxa"/>
            <w:tcBorders>
              <w:top w:val="single" w:sz="4" w:space="0" w:color="000000"/>
              <w:left w:val="single" w:sz="4" w:space="0" w:color="000000"/>
              <w:bottom w:val="single" w:sz="4" w:space="0" w:color="000000"/>
            </w:tcBorders>
            <w:shd w:val="clear" w:color="auto" w:fill="auto"/>
            <w:vAlign w:val="center"/>
          </w:tcPr>
          <w:p w14:paraId="21B179F4"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0A04CF9"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6DE21FFB"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28122875" w14:textId="77777777" w:rsidR="000D05B3" w:rsidRPr="000D05B3" w:rsidRDefault="000D05B3" w:rsidP="000D05B3">
            <w:pPr>
              <w:suppressAutoHyphens/>
              <w:spacing w:after="0" w:line="240" w:lineRule="auto"/>
              <w:jc w:val="both"/>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Розмір детектора, не більше, мм</w:t>
            </w:r>
          </w:p>
        </w:tc>
        <w:tc>
          <w:tcPr>
            <w:tcW w:w="2542" w:type="dxa"/>
            <w:tcBorders>
              <w:top w:val="single" w:sz="4" w:space="0" w:color="000000"/>
              <w:left w:val="single" w:sz="4" w:space="0" w:color="000000"/>
              <w:bottom w:val="single" w:sz="4" w:space="0" w:color="000000"/>
            </w:tcBorders>
            <w:shd w:val="clear" w:color="auto" w:fill="auto"/>
            <w:vAlign w:val="center"/>
          </w:tcPr>
          <w:p w14:paraId="5BA6CEEB"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460х460х15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295CF2FA"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02218618"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16F1E51C" w14:textId="77777777" w:rsidR="000D05B3" w:rsidRPr="000D05B3" w:rsidRDefault="000D05B3" w:rsidP="000D05B3">
            <w:pPr>
              <w:suppressAutoHyphens/>
              <w:spacing w:after="0" w:line="240" w:lineRule="auto"/>
              <w:jc w:val="both"/>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Вага з батареєю, не більше, кг</w:t>
            </w:r>
          </w:p>
        </w:tc>
        <w:tc>
          <w:tcPr>
            <w:tcW w:w="2542" w:type="dxa"/>
            <w:tcBorders>
              <w:top w:val="single" w:sz="4" w:space="0" w:color="000000"/>
              <w:left w:val="single" w:sz="4" w:space="0" w:color="000000"/>
              <w:bottom w:val="single" w:sz="4" w:space="0" w:color="000000"/>
            </w:tcBorders>
            <w:shd w:val="clear" w:color="auto" w:fill="auto"/>
            <w:vAlign w:val="center"/>
          </w:tcPr>
          <w:p w14:paraId="58EF1FA3"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4,5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89DA075"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5EFDA949"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5B21F52C" w14:textId="77777777" w:rsidR="000D05B3" w:rsidRPr="000D05B3" w:rsidRDefault="000D05B3" w:rsidP="000D05B3">
            <w:pPr>
              <w:suppressAutoHyphens/>
              <w:spacing w:after="0" w:line="240" w:lineRule="auto"/>
              <w:jc w:val="both"/>
              <w:rPr>
                <w:rFonts w:ascii="Times New Roman" w:eastAsia="Calibri" w:hAnsi="Times New Roman" w:cs="Times New Roman"/>
                <w:sz w:val="24"/>
                <w:szCs w:val="24"/>
                <w:lang w:eastAsia="zh-CN"/>
              </w:rPr>
            </w:pPr>
            <w:r w:rsidRPr="000D05B3">
              <w:rPr>
                <w:rFonts w:ascii="Times New Roman" w:eastAsia="Calibri" w:hAnsi="Times New Roman" w:cs="Times New Roman"/>
                <w:sz w:val="24"/>
                <w:szCs w:val="24"/>
                <w:lang w:eastAsia="zh-CN"/>
              </w:rPr>
              <w:t>Розміщення у стандартному касетоприймачі із фіксацією будь-якого рентгенівського апарату</w:t>
            </w:r>
          </w:p>
        </w:tc>
        <w:tc>
          <w:tcPr>
            <w:tcW w:w="2542" w:type="dxa"/>
            <w:tcBorders>
              <w:top w:val="single" w:sz="4" w:space="0" w:color="000000"/>
              <w:left w:val="single" w:sz="4" w:space="0" w:color="000000"/>
              <w:bottom w:val="single" w:sz="4" w:space="0" w:color="000000"/>
            </w:tcBorders>
            <w:shd w:val="clear" w:color="auto" w:fill="auto"/>
            <w:vAlign w:val="center"/>
          </w:tcPr>
          <w:p w14:paraId="40C78A81"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2194876"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18771C04"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44544E3B" w14:textId="77777777" w:rsidR="000D05B3" w:rsidRPr="000D05B3" w:rsidRDefault="000D05B3" w:rsidP="000D05B3">
            <w:pPr>
              <w:suppressAutoHyphens/>
              <w:spacing w:after="0" w:line="240" w:lineRule="auto"/>
              <w:ind w:left="45"/>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 xml:space="preserve">Відповідність цифрового </w:t>
            </w:r>
            <w:proofErr w:type="spellStart"/>
            <w:r w:rsidRPr="000D05B3">
              <w:rPr>
                <w:rFonts w:ascii="Times New Roman" w:eastAsia="Times New Roman" w:hAnsi="Times New Roman" w:cs="Times New Roman"/>
                <w:sz w:val="24"/>
                <w:szCs w:val="24"/>
                <w:lang w:eastAsia="zh-CN"/>
              </w:rPr>
              <w:t>плоскопанельного</w:t>
            </w:r>
            <w:proofErr w:type="spellEnd"/>
            <w:r w:rsidRPr="000D05B3">
              <w:rPr>
                <w:rFonts w:ascii="Times New Roman" w:eastAsia="Times New Roman" w:hAnsi="Times New Roman" w:cs="Times New Roman"/>
                <w:sz w:val="24"/>
                <w:szCs w:val="24"/>
                <w:lang w:eastAsia="zh-CN"/>
              </w:rPr>
              <w:t xml:space="preserve"> рентгенівського детектора вимогам Технічного регламенту щодо медичних виробів в Україні</w:t>
            </w:r>
          </w:p>
        </w:tc>
        <w:tc>
          <w:tcPr>
            <w:tcW w:w="2542" w:type="dxa"/>
            <w:tcBorders>
              <w:top w:val="single" w:sz="4" w:space="0" w:color="000000"/>
              <w:left w:val="single" w:sz="4" w:space="0" w:color="000000"/>
              <w:bottom w:val="single" w:sz="4" w:space="0" w:color="000000"/>
            </w:tcBorders>
            <w:shd w:val="clear" w:color="auto" w:fill="auto"/>
            <w:vAlign w:val="center"/>
          </w:tcPr>
          <w:p w14:paraId="7149F8CF"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DDB1310"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2D5097CB"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2C7A78B5" w14:textId="77777777" w:rsidR="000D05B3" w:rsidRPr="000D05B3" w:rsidRDefault="000D05B3" w:rsidP="000D05B3">
            <w:pPr>
              <w:suppressAutoHyphens/>
              <w:spacing w:after="0" w:line="240" w:lineRule="auto"/>
              <w:rPr>
                <w:rFonts w:ascii="Times New Roman" w:eastAsia="Times New Roman" w:hAnsi="Times New Roman" w:cs="Times New Roman"/>
                <w:b/>
                <w:sz w:val="28"/>
                <w:szCs w:val="28"/>
                <w:lang w:eastAsia="zh-CN"/>
              </w:rPr>
            </w:pPr>
            <w:r w:rsidRPr="000D05B3">
              <w:rPr>
                <w:rFonts w:ascii="Times New Roman" w:eastAsia="Times New Roman" w:hAnsi="Times New Roman" w:cs="Times New Roman"/>
                <w:b/>
                <w:sz w:val="24"/>
                <w:szCs w:val="24"/>
                <w:lang w:eastAsia="zh-CN"/>
              </w:rPr>
              <w:t>2. Автоматизоване робоче місце оператора, у складі:</w:t>
            </w:r>
          </w:p>
        </w:tc>
        <w:tc>
          <w:tcPr>
            <w:tcW w:w="2542" w:type="dxa"/>
            <w:tcBorders>
              <w:top w:val="single" w:sz="4" w:space="0" w:color="000000"/>
              <w:left w:val="single" w:sz="4" w:space="0" w:color="000000"/>
              <w:bottom w:val="single" w:sz="4" w:space="0" w:color="000000"/>
            </w:tcBorders>
            <w:shd w:val="clear" w:color="auto" w:fill="auto"/>
            <w:vAlign w:val="center"/>
          </w:tcPr>
          <w:p w14:paraId="71757485" w14:textId="77777777" w:rsidR="000D05B3" w:rsidRPr="000D05B3" w:rsidRDefault="000D05B3" w:rsidP="000D05B3">
            <w:pPr>
              <w:suppressAutoHyphens/>
              <w:spacing w:after="0" w:line="240" w:lineRule="auto"/>
              <w:jc w:val="center"/>
              <w:rPr>
                <w:rFonts w:ascii="Times New Roman" w:eastAsia="Times New Roman" w:hAnsi="Times New Roman" w:cs="Times New Roman"/>
                <w:b/>
                <w:sz w:val="28"/>
                <w:szCs w:val="28"/>
                <w:lang w:eastAsia="zh-CN"/>
              </w:rPr>
            </w:pPr>
            <w:r w:rsidRPr="000D05B3">
              <w:rPr>
                <w:rFonts w:ascii="Times New Roman" w:eastAsia="Times New Roman" w:hAnsi="Times New Roman" w:cs="Times New Roman"/>
                <w:b/>
                <w:sz w:val="24"/>
                <w:szCs w:val="24"/>
                <w:lang w:eastAsia="zh-CN"/>
              </w:rPr>
              <w:t>1 комплект</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203F812"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0C6032E7"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07DC04A4"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2.1. Системний блок – 1 шт.</w:t>
            </w:r>
          </w:p>
        </w:tc>
        <w:tc>
          <w:tcPr>
            <w:tcW w:w="2542" w:type="dxa"/>
            <w:tcBorders>
              <w:top w:val="single" w:sz="4" w:space="0" w:color="000000"/>
              <w:left w:val="single" w:sz="4" w:space="0" w:color="000000"/>
              <w:bottom w:val="single" w:sz="4" w:space="0" w:color="000000"/>
            </w:tcBorders>
            <w:shd w:val="clear" w:color="auto" w:fill="auto"/>
            <w:vAlign w:val="center"/>
          </w:tcPr>
          <w:p w14:paraId="1EAABC68"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Наявність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170A976F"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60362F64"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618D7686"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Жорсткий диск, не менше</w:t>
            </w:r>
          </w:p>
        </w:tc>
        <w:tc>
          <w:tcPr>
            <w:tcW w:w="2542" w:type="dxa"/>
            <w:tcBorders>
              <w:top w:val="single" w:sz="4" w:space="0" w:color="000000"/>
              <w:left w:val="single" w:sz="4" w:space="0" w:color="000000"/>
              <w:bottom w:val="single" w:sz="4" w:space="0" w:color="000000"/>
            </w:tcBorders>
            <w:shd w:val="clear" w:color="auto" w:fill="auto"/>
            <w:vAlign w:val="center"/>
          </w:tcPr>
          <w:p w14:paraId="0B08CBC6"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1Tb</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B7E1D47"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5770DFE4"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19C5003F"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Оперативна пам'ять, не менше</w:t>
            </w:r>
          </w:p>
        </w:tc>
        <w:tc>
          <w:tcPr>
            <w:tcW w:w="2542" w:type="dxa"/>
            <w:tcBorders>
              <w:top w:val="single" w:sz="4" w:space="0" w:color="000000"/>
              <w:left w:val="single" w:sz="4" w:space="0" w:color="000000"/>
              <w:bottom w:val="single" w:sz="4" w:space="0" w:color="000000"/>
            </w:tcBorders>
            <w:shd w:val="clear" w:color="auto" w:fill="auto"/>
            <w:vAlign w:val="center"/>
          </w:tcPr>
          <w:p w14:paraId="35A74076"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8Gb</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C60C4F5"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02679F41"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204A1575"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val="ru-RU" w:eastAsia="zh-CN"/>
              </w:rPr>
              <w:t>2</w:t>
            </w:r>
            <w:r w:rsidRPr="000D05B3">
              <w:rPr>
                <w:rFonts w:ascii="Times New Roman" w:eastAsia="Times New Roman" w:hAnsi="Times New Roman" w:cs="Times New Roman"/>
                <w:sz w:val="24"/>
                <w:szCs w:val="24"/>
                <w:lang w:eastAsia="zh-CN"/>
              </w:rPr>
              <w:t>.2. Монітор (робочий) з діагоналлю, не менше, дюймів</w:t>
            </w:r>
          </w:p>
        </w:tc>
        <w:tc>
          <w:tcPr>
            <w:tcW w:w="2542" w:type="dxa"/>
            <w:tcBorders>
              <w:top w:val="single" w:sz="4" w:space="0" w:color="000000"/>
              <w:left w:val="single" w:sz="4" w:space="0" w:color="000000"/>
              <w:bottom w:val="single" w:sz="4" w:space="0" w:color="000000"/>
            </w:tcBorders>
            <w:shd w:val="clear" w:color="auto" w:fill="auto"/>
            <w:vAlign w:val="center"/>
          </w:tcPr>
          <w:p w14:paraId="5525E4FF"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24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29CEED05"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07975596"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tcPr>
          <w:p w14:paraId="5C552A32"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Calibri" w:hAnsi="Times New Roman" w:cs="Times New Roman"/>
                <w:sz w:val="24"/>
                <w:szCs w:val="24"/>
                <w:lang w:eastAsia="zh-CN"/>
              </w:rPr>
              <w:t>Тип зображення монітору АРМ рентген-лаборанта - кольоровий</w:t>
            </w:r>
          </w:p>
        </w:tc>
        <w:tc>
          <w:tcPr>
            <w:tcW w:w="2542" w:type="dxa"/>
            <w:tcBorders>
              <w:top w:val="single" w:sz="4" w:space="0" w:color="000000"/>
              <w:left w:val="single" w:sz="4" w:space="0" w:color="000000"/>
              <w:bottom w:val="single" w:sz="4" w:space="0" w:color="000000"/>
            </w:tcBorders>
            <w:shd w:val="clear" w:color="auto" w:fill="auto"/>
          </w:tcPr>
          <w:p w14:paraId="4A40B91A"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009EB5F"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sz w:val="24"/>
                <w:szCs w:val="24"/>
                <w:lang w:eastAsia="zh-CN"/>
              </w:rPr>
            </w:pPr>
          </w:p>
        </w:tc>
      </w:tr>
      <w:tr w:rsidR="000D05B3" w:rsidRPr="000D05B3" w14:paraId="110D9EB9"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53BB0633"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2.3. Блок безперебійного живлення – 1 шт.</w:t>
            </w:r>
          </w:p>
        </w:tc>
        <w:tc>
          <w:tcPr>
            <w:tcW w:w="2542" w:type="dxa"/>
            <w:tcBorders>
              <w:top w:val="single" w:sz="4" w:space="0" w:color="000000"/>
              <w:left w:val="single" w:sz="4" w:space="0" w:color="000000"/>
              <w:bottom w:val="single" w:sz="4" w:space="0" w:color="000000"/>
            </w:tcBorders>
            <w:shd w:val="clear" w:color="auto" w:fill="auto"/>
            <w:vAlign w:val="center"/>
          </w:tcPr>
          <w:p w14:paraId="48E9C0E6"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Наявність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A9A0062"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57BCE7BF"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528EE0FE"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2.4. Клавіатура (із кирилицею) – 1 шт.</w:t>
            </w:r>
          </w:p>
        </w:tc>
        <w:tc>
          <w:tcPr>
            <w:tcW w:w="2542" w:type="dxa"/>
            <w:tcBorders>
              <w:top w:val="single" w:sz="4" w:space="0" w:color="000000"/>
              <w:left w:val="single" w:sz="4" w:space="0" w:color="000000"/>
              <w:bottom w:val="single" w:sz="4" w:space="0" w:color="000000"/>
            </w:tcBorders>
            <w:shd w:val="clear" w:color="auto" w:fill="auto"/>
            <w:vAlign w:val="center"/>
          </w:tcPr>
          <w:p w14:paraId="4E5A5C8B"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Наявність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7B9D2C64"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1529CB48"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05136820"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2.5. Миша – 1 шт.</w:t>
            </w:r>
          </w:p>
        </w:tc>
        <w:tc>
          <w:tcPr>
            <w:tcW w:w="2542" w:type="dxa"/>
            <w:tcBorders>
              <w:top w:val="single" w:sz="4" w:space="0" w:color="000000"/>
              <w:left w:val="single" w:sz="4" w:space="0" w:color="000000"/>
              <w:bottom w:val="single" w:sz="4" w:space="0" w:color="000000"/>
            </w:tcBorders>
            <w:shd w:val="clear" w:color="auto" w:fill="auto"/>
            <w:vAlign w:val="center"/>
          </w:tcPr>
          <w:p w14:paraId="548E5004"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Наявність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72A092B9"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66AA2BE8"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7F68373C" w14:textId="77777777" w:rsidR="000D05B3" w:rsidRPr="000D05B3" w:rsidRDefault="000D05B3" w:rsidP="000D05B3">
            <w:pPr>
              <w:suppressAutoHyphens/>
              <w:spacing w:after="0" w:line="240" w:lineRule="auto"/>
              <w:rPr>
                <w:rFonts w:ascii="Times New Roman" w:eastAsia="Times New Roman" w:hAnsi="Times New Roman" w:cs="Times New Roman"/>
                <w:bCs/>
                <w:sz w:val="24"/>
                <w:szCs w:val="24"/>
                <w:lang w:eastAsia="zh-CN"/>
              </w:rPr>
            </w:pPr>
            <w:r w:rsidRPr="000D05B3">
              <w:rPr>
                <w:rFonts w:ascii="Times New Roman" w:eastAsia="Times New Roman" w:hAnsi="Times New Roman" w:cs="Times New Roman"/>
                <w:bCs/>
                <w:sz w:val="24"/>
                <w:szCs w:val="24"/>
                <w:lang w:eastAsia="zh-CN"/>
              </w:rPr>
              <w:t>2.7. Спеціалізоване програмне забезпечення:</w:t>
            </w:r>
          </w:p>
        </w:tc>
        <w:tc>
          <w:tcPr>
            <w:tcW w:w="2542" w:type="dxa"/>
            <w:tcBorders>
              <w:top w:val="single" w:sz="4" w:space="0" w:color="000000"/>
              <w:left w:val="single" w:sz="4" w:space="0" w:color="000000"/>
              <w:bottom w:val="single" w:sz="4" w:space="0" w:color="000000"/>
            </w:tcBorders>
            <w:shd w:val="clear" w:color="auto" w:fill="auto"/>
            <w:vAlign w:val="center"/>
          </w:tcPr>
          <w:p w14:paraId="5C1BEDD5"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67FFA18"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2F97080C"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29633E2C" w14:textId="77777777" w:rsidR="000D05B3" w:rsidRPr="000D05B3" w:rsidRDefault="000D05B3" w:rsidP="000D05B3">
            <w:pPr>
              <w:suppressAutoHyphens/>
              <w:spacing w:after="0" w:line="240" w:lineRule="auto"/>
              <w:rPr>
                <w:rFonts w:ascii="Times New Roman" w:eastAsia="Times New Roman" w:hAnsi="Times New Roman" w:cs="Times New Roman"/>
                <w:bCs/>
                <w:sz w:val="24"/>
                <w:szCs w:val="24"/>
                <w:lang w:eastAsia="zh-CN"/>
              </w:rPr>
            </w:pPr>
            <w:r w:rsidRPr="000D05B3">
              <w:rPr>
                <w:rFonts w:ascii="Times New Roman" w:eastAsia="Times New Roman" w:hAnsi="Times New Roman" w:cs="Times New Roman"/>
                <w:bCs/>
                <w:sz w:val="24"/>
                <w:szCs w:val="24"/>
                <w:lang w:eastAsia="zh-CN"/>
              </w:rPr>
              <w:t>Ліцензійна операційна система</w:t>
            </w:r>
          </w:p>
        </w:tc>
        <w:tc>
          <w:tcPr>
            <w:tcW w:w="2542" w:type="dxa"/>
            <w:tcBorders>
              <w:top w:val="single" w:sz="4" w:space="0" w:color="000000"/>
              <w:left w:val="single" w:sz="4" w:space="0" w:color="000000"/>
              <w:bottom w:val="single" w:sz="4" w:space="0" w:color="000000"/>
            </w:tcBorders>
            <w:shd w:val="clear" w:color="auto" w:fill="auto"/>
            <w:vAlign w:val="center"/>
          </w:tcPr>
          <w:p w14:paraId="5F54DE1F"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5DA37AF"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004C36F4"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501C752C" w14:textId="77777777" w:rsidR="000D05B3" w:rsidRPr="000D05B3" w:rsidRDefault="000D05B3" w:rsidP="000D05B3">
            <w:pPr>
              <w:suppressAutoHyphens/>
              <w:spacing w:after="0" w:line="240" w:lineRule="auto"/>
              <w:rPr>
                <w:rFonts w:ascii="Times New Roman" w:eastAsia="Times New Roman" w:hAnsi="Times New Roman" w:cs="Times New Roman"/>
                <w:bCs/>
                <w:sz w:val="24"/>
                <w:szCs w:val="24"/>
                <w:lang w:eastAsia="zh-CN"/>
              </w:rPr>
            </w:pPr>
            <w:r w:rsidRPr="000D05B3">
              <w:rPr>
                <w:rFonts w:ascii="Times New Roman" w:eastAsia="Times New Roman" w:hAnsi="Times New Roman" w:cs="Times New Roman"/>
                <w:bCs/>
                <w:sz w:val="24"/>
                <w:szCs w:val="24"/>
                <w:lang w:eastAsia="zh-CN"/>
              </w:rPr>
              <w:t>Мова інтерфейсу – українська</w:t>
            </w:r>
          </w:p>
        </w:tc>
        <w:tc>
          <w:tcPr>
            <w:tcW w:w="2542" w:type="dxa"/>
            <w:tcBorders>
              <w:top w:val="single" w:sz="4" w:space="0" w:color="000000"/>
              <w:left w:val="single" w:sz="4" w:space="0" w:color="000000"/>
              <w:bottom w:val="single" w:sz="4" w:space="0" w:color="000000"/>
            </w:tcBorders>
            <w:shd w:val="clear" w:color="auto" w:fill="auto"/>
            <w:vAlign w:val="center"/>
          </w:tcPr>
          <w:p w14:paraId="6EC7F764"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86AB270"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1AFE5AD7"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06E4CDF7" w14:textId="77777777" w:rsidR="000D05B3" w:rsidRPr="000D05B3" w:rsidRDefault="000D05B3" w:rsidP="000D05B3">
            <w:pPr>
              <w:suppressAutoHyphens/>
              <w:spacing w:after="0" w:line="240" w:lineRule="auto"/>
              <w:rPr>
                <w:rFonts w:ascii="Times New Roman" w:eastAsia="Times New Roman" w:hAnsi="Times New Roman" w:cs="Times New Roman"/>
                <w:bCs/>
                <w:sz w:val="24"/>
                <w:szCs w:val="24"/>
                <w:lang w:eastAsia="zh-CN"/>
              </w:rPr>
            </w:pPr>
            <w:r w:rsidRPr="000D05B3">
              <w:rPr>
                <w:rFonts w:ascii="Times New Roman" w:eastAsia="Times New Roman" w:hAnsi="Times New Roman" w:cs="Times New Roman"/>
                <w:bCs/>
                <w:sz w:val="24"/>
                <w:szCs w:val="24"/>
                <w:lang w:eastAsia="zh-CN"/>
              </w:rPr>
              <w:t>Стандартні модулі (отримання зображення, переглядач, запит робочого списку, DICOM друк, невідкладний пацієнт, профілі обробки що налаштовуються, локальне зберігання зображень тощо</w:t>
            </w:r>
          </w:p>
        </w:tc>
        <w:tc>
          <w:tcPr>
            <w:tcW w:w="2542" w:type="dxa"/>
            <w:tcBorders>
              <w:top w:val="single" w:sz="4" w:space="0" w:color="000000"/>
              <w:left w:val="single" w:sz="4" w:space="0" w:color="000000"/>
              <w:bottom w:val="single" w:sz="4" w:space="0" w:color="000000"/>
            </w:tcBorders>
            <w:shd w:val="clear" w:color="auto" w:fill="auto"/>
            <w:vAlign w:val="center"/>
          </w:tcPr>
          <w:p w14:paraId="12BE2D5D" w14:textId="77777777" w:rsidR="000D05B3" w:rsidRPr="000D05B3" w:rsidRDefault="000D05B3" w:rsidP="000D05B3">
            <w:pPr>
              <w:suppressAutoHyphens/>
              <w:spacing w:after="0" w:line="240" w:lineRule="auto"/>
              <w:jc w:val="center"/>
              <w:rPr>
                <w:rFonts w:ascii="Times New Roman" w:eastAsia="Times New Roman" w:hAnsi="Times New Roman" w:cs="Times New Roman"/>
                <w:b/>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24DF0638"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30D28F9D"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2AEFA6B0" w14:textId="77777777" w:rsidR="000D05B3" w:rsidRPr="000D05B3" w:rsidRDefault="000D05B3" w:rsidP="000D05B3">
            <w:pPr>
              <w:suppressAutoHyphens/>
              <w:spacing w:after="0" w:line="240" w:lineRule="auto"/>
              <w:rPr>
                <w:rFonts w:ascii="Times New Roman" w:eastAsia="Times New Roman" w:hAnsi="Times New Roman" w:cs="Times New Roman"/>
                <w:bCs/>
                <w:sz w:val="24"/>
                <w:szCs w:val="24"/>
                <w:lang w:eastAsia="zh-CN"/>
              </w:rPr>
            </w:pPr>
            <w:r w:rsidRPr="000D05B3">
              <w:rPr>
                <w:rFonts w:ascii="Times New Roman" w:eastAsia="Times New Roman" w:hAnsi="Times New Roman" w:cs="Times New Roman"/>
                <w:bCs/>
                <w:sz w:val="24"/>
                <w:szCs w:val="24"/>
                <w:lang w:eastAsia="zh-CN"/>
              </w:rPr>
              <w:t xml:space="preserve">Можливість надсилання досліджень до PACS </w:t>
            </w:r>
          </w:p>
          <w:p w14:paraId="46DA6F16" w14:textId="77777777" w:rsidR="000D05B3" w:rsidRPr="000D05B3" w:rsidRDefault="000D05B3" w:rsidP="000D05B3">
            <w:pPr>
              <w:suppressAutoHyphens/>
              <w:spacing w:after="0" w:line="240" w:lineRule="auto"/>
              <w:rPr>
                <w:rFonts w:ascii="Times New Roman" w:eastAsia="Times New Roman" w:hAnsi="Times New Roman" w:cs="Times New Roman"/>
                <w:bCs/>
                <w:sz w:val="24"/>
                <w:szCs w:val="24"/>
                <w:lang w:eastAsia="zh-CN"/>
              </w:rPr>
            </w:pPr>
            <w:r w:rsidRPr="000D05B3">
              <w:rPr>
                <w:rFonts w:ascii="Times New Roman" w:eastAsia="Times New Roman" w:hAnsi="Times New Roman" w:cs="Times New Roman"/>
                <w:bCs/>
                <w:sz w:val="24"/>
                <w:szCs w:val="24"/>
                <w:lang w:eastAsia="zh-CN"/>
              </w:rPr>
              <w:lastRenderedPageBreak/>
              <w:t xml:space="preserve">(функція </w:t>
            </w:r>
            <w:proofErr w:type="spellStart"/>
            <w:r w:rsidRPr="000D05B3">
              <w:rPr>
                <w:rFonts w:ascii="Times New Roman" w:eastAsia="Times New Roman" w:hAnsi="Times New Roman" w:cs="Times New Roman"/>
                <w:bCs/>
                <w:sz w:val="24"/>
                <w:szCs w:val="24"/>
                <w:lang w:eastAsia="zh-CN"/>
              </w:rPr>
              <w:t>Send</w:t>
            </w:r>
            <w:proofErr w:type="spellEnd"/>
            <w:r w:rsidRPr="000D05B3">
              <w:rPr>
                <w:rFonts w:ascii="Times New Roman" w:eastAsia="Times New Roman" w:hAnsi="Times New Roman" w:cs="Times New Roman"/>
                <w:bCs/>
                <w:sz w:val="24"/>
                <w:szCs w:val="24"/>
                <w:lang w:eastAsia="zh-CN"/>
              </w:rPr>
              <w:t xml:space="preserve"> </w:t>
            </w:r>
            <w:proofErr w:type="spellStart"/>
            <w:r w:rsidRPr="000D05B3">
              <w:rPr>
                <w:rFonts w:ascii="Times New Roman" w:eastAsia="Times New Roman" w:hAnsi="Times New Roman" w:cs="Times New Roman"/>
                <w:bCs/>
                <w:sz w:val="24"/>
                <w:szCs w:val="24"/>
                <w:lang w:eastAsia="zh-CN"/>
              </w:rPr>
              <w:t>to</w:t>
            </w:r>
            <w:proofErr w:type="spellEnd"/>
            <w:r w:rsidRPr="000D05B3">
              <w:rPr>
                <w:rFonts w:ascii="Times New Roman" w:eastAsia="Times New Roman" w:hAnsi="Times New Roman" w:cs="Times New Roman"/>
                <w:bCs/>
                <w:sz w:val="24"/>
                <w:szCs w:val="24"/>
                <w:lang w:eastAsia="zh-CN"/>
              </w:rPr>
              <w:t xml:space="preserve"> PACS)</w:t>
            </w:r>
          </w:p>
        </w:tc>
        <w:tc>
          <w:tcPr>
            <w:tcW w:w="2542" w:type="dxa"/>
            <w:tcBorders>
              <w:top w:val="single" w:sz="4" w:space="0" w:color="000000"/>
              <w:left w:val="single" w:sz="4" w:space="0" w:color="000000"/>
              <w:bottom w:val="single" w:sz="4" w:space="0" w:color="000000"/>
            </w:tcBorders>
            <w:shd w:val="clear" w:color="auto" w:fill="auto"/>
            <w:vAlign w:val="center"/>
          </w:tcPr>
          <w:p w14:paraId="44E48994"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lastRenderedPageBreak/>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E7EC830"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23C9C906"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18DC3A07" w14:textId="77777777" w:rsidR="000D05B3" w:rsidRPr="000D05B3" w:rsidRDefault="000D05B3" w:rsidP="000D05B3">
            <w:pPr>
              <w:suppressAutoHyphens/>
              <w:spacing w:after="0" w:line="240" w:lineRule="auto"/>
              <w:rPr>
                <w:rFonts w:ascii="Times New Roman" w:eastAsia="Times New Roman" w:hAnsi="Times New Roman" w:cs="Times New Roman"/>
                <w:b/>
                <w:sz w:val="28"/>
                <w:szCs w:val="28"/>
                <w:lang w:eastAsia="zh-CN"/>
              </w:rPr>
            </w:pPr>
            <w:r w:rsidRPr="000D05B3">
              <w:rPr>
                <w:rFonts w:ascii="Times New Roman" w:eastAsia="Times New Roman" w:hAnsi="Times New Roman" w:cs="Times New Roman"/>
                <w:b/>
                <w:sz w:val="24"/>
                <w:szCs w:val="24"/>
                <w:lang w:eastAsia="zh-CN"/>
              </w:rPr>
              <w:t>3. Автоматизоване робоче місце лікаря рентгенолога, у складі:</w:t>
            </w:r>
          </w:p>
        </w:tc>
        <w:tc>
          <w:tcPr>
            <w:tcW w:w="2542" w:type="dxa"/>
            <w:tcBorders>
              <w:top w:val="single" w:sz="4" w:space="0" w:color="000000"/>
              <w:left w:val="single" w:sz="4" w:space="0" w:color="000000"/>
              <w:bottom w:val="single" w:sz="4" w:space="0" w:color="000000"/>
            </w:tcBorders>
            <w:shd w:val="clear" w:color="auto" w:fill="auto"/>
            <w:vAlign w:val="center"/>
          </w:tcPr>
          <w:p w14:paraId="53AAD6AA" w14:textId="77777777" w:rsidR="000D05B3" w:rsidRPr="000D05B3" w:rsidRDefault="000D05B3" w:rsidP="000D05B3">
            <w:pPr>
              <w:suppressAutoHyphens/>
              <w:spacing w:after="0" w:line="240" w:lineRule="auto"/>
              <w:jc w:val="center"/>
              <w:rPr>
                <w:rFonts w:ascii="Times New Roman" w:eastAsia="Times New Roman" w:hAnsi="Times New Roman" w:cs="Times New Roman"/>
                <w:b/>
                <w:sz w:val="28"/>
                <w:szCs w:val="28"/>
                <w:lang w:eastAsia="zh-CN"/>
              </w:rPr>
            </w:pPr>
            <w:r w:rsidRPr="000D05B3">
              <w:rPr>
                <w:rFonts w:ascii="Times New Roman" w:eastAsia="Times New Roman" w:hAnsi="Times New Roman" w:cs="Times New Roman"/>
                <w:b/>
                <w:sz w:val="24"/>
                <w:szCs w:val="24"/>
                <w:lang w:eastAsia="zh-CN"/>
              </w:rPr>
              <w:t>1 комплект</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BFA1378"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b/>
                <w:color w:val="000000"/>
                <w:sz w:val="24"/>
                <w:szCs w:val="24"/>
                <w:lang w:eastAsia="zh-CN"/>
              </w:rPr>
            </w:pPr>
          </w:p>
        </w:tc>
      </w:tr>
      <w:tr w:rsidR="000D05B3" w:rsidRPr="000D05B3" w14:paraId="09C52450" w14:textId="77777777" w:rsidTr="0063447B">
        <w:trPr>
          <w:trHeight w:val="315"/>
        </w:trPr>
        <w:tc>
          <w:tcPr>
            <w:tcW w:w="5333" w:type="dxa"/>
            <w:tcBorders>
              <w:top w:val="single" w:sz="4" w:space="0" w:color="000000"/>
              <w:left w:val="single" w:sz="4" w:space="0" w:color="000000"/>
              <w:bottom w:val="single" w:sz="4" w:space="0" w:color="000000"/>
            </w:tcBorders>
            <w:shd w:val="clear" w:color="auto" w:fill="auto"/>
            <w:vAlign w:val="center"/>
          </w:tcPr>
          <w:p w14:paraId="0F31AA46"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3.1. Системний блок – 1 шт.</w:t>
            </w:r>
          </w:p>
        </w:tc>
        <w:tc>
          <w:tcPr>
            <w:tcW w:w="2542" w:type="dxa"/>
            <w:tcBorders>
              <w:top w:val="single" w:sz="4" w:space="0" w:color="000000"/>
              <w:left w:val="single" w:sz="4" w:space="0" w:color="000000"/>
              <w:bottom w:val="single" w:sz="4" w:space="0" w:color="000000"/>
            </w:tcBorders>
            <w:shd w:val="clear" w:color="auto" w:fill="auto"/>
            <w:vAlign w:val="center"/>
          </w:tcPr>
          <w:p w14:paraId="7F5DF0A7"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Наявність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1E643D5"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17789C24"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6B0ED40C"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Жорсткий диск, не менше</w:t>
            </w:r>
          </w:p>
        </w:tc>
        <w:tc>
          <w:tcPr>
            <w:tcW w:w="2542" w:type="dxa"/>
            <w:tcBorders>
              <w:top w:val="single" w:sz="4" w:space="0" w:color="000000"/>
              <w:left w:val="single" w:sz="4" w:space="0" w:color="000000"/>
              <w:bottom w:val="single" w:sz="4" w:space="0" w:color="000000"/>
            </w:tcBorders>
            <w:shd w:val="clear" w:color="auto" w:fill="auto"/>
            <w:vAlign w:val="center"/>
          </w:tcPr>
          <w:p w14:paraId="32E9B909"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1Tb</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B6C5EAB"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09DFF8B8"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090AD8A3"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Оперативна пам'ять, не менше</w:t>
            </w:r>
          </w:p>
        </w:tc>
        <w:tc>
          <w:tcPr>
            <w:tcW w:w="2542" w:type="dxa"/>
            <w:tcBorders>
              <w:top w:val="single" w:sz="4" w:space="0" w:color="000000"/>
              <w:left w:val="single" w:sz="4" w:space="0" w:color="000000"/>
              <w:bottom w:val="single" w:sz="4" w:space="0" w:color="000000"/>
            </w:tcBorders>
            <w:shd w:val="clear" w:color="auto" w:fill="auto"/>
            <w:vAlign w:val="center"/>
          </w:tcPr>
          <w:p w14:paraId="0025AA9A"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8Gb</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00E9110"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7D250D1D"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70556DE7"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3.2. Монітор (робочий) з діагоналлю, не менше, дюймів</w:t>
            </w:r>
          </w:p>
        </w:tc>
        <w:tc>
          <w:tcPr>
            <w:tcW w:w="2542" w:type="dxa"/>
            <w:tcBorders>
              <w:top w:val="single" w:sz="4" w:space="0" w:color="000000"/>
              <w:left w:val="single" w:sz="4" w:space="0" w:color="000000"/>
              <w:bottom w:val="single" w:sz="4" w:space="0" w:color="000000"/>
            </w:tcBorders>
            <w:shd w:val="clear" w:color="auto" w:fill="auto"/>
            <w:vAlign w:val="center"/>
          </w:tcPr>
          <w:p w14:paraId="18662690"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val="en-US" w:eastAsia="zh-CN"/>
              </w:rPr>
            </w:pPr>
            <w:r w:rsidRPr="000D05B3">
              <w:rPr>
                <w:rFonts w:ascii="Times New Roman" w:eastAsia="Times New Roman" w:hAnsi="Times New Roman" w:cs="Times New Roman"/>
                <w:sz w:val="24"/>
                <w:szCs w:val="24"/>
                <w:lang w:eastAsia="zh-CN"/>
              </w:rPr>
              <w:t>2</w:t>
            </w:r>
            <w:r w:rsidRPr="000D05B3">
              <w:rPr>
                <w:rFonts w:ascii="Times New Roman" w:eastAsia="Times New Roman" w:hAnsi="Times New Roman" w:cs="Times New Roman"/>
                <w:sz w:val="24"/>
                <w:szCs w:val="24"/>
                <w:lang w:val="en-US" w:eastAsia="zh-CN"/>
              </w:rPr>
              <w:t>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21E22EAB"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2FDBA7D8"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11751E2E"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3.2. Блок безперебійного живлення – 1 шт.</w:t>
            </w:r>
          </w:p>
        </w:tc>
        <w:tc>
          <w:tcPr>
            <w:tcW w:w="2542" w:type="dxa"/>
            <w:tcBorders>
              <w:top w:val="single" w:sz="4" w:space="0" w:color="000000"/>
              <w:left w:val="single" w:sz="4" w:space="0" w:color="000000"/>
              <w:bottom w:val="single" w:sz="4" w:space="0" w:color="000000"/>
            </w:tcBorders>
            <w:shd w:val="clear" w:color="auto" w:fill="auto"/>
            <w:vAlign w:val="center"/>
          </w:tcPr>
          <w:p w14:paraId="55137BF0"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Наявність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7868CFD"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33C2D64D"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18C2CC75"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3.3. Клавіатура – 1 шт.</w:t>
            </w:r>
          </w:p>
        </w:tc>
        <w:tc>
          <w:tcPr>
            <w:tcW w:w="2542" w:type="dxa"/>
            <w:tcBorders>
              <w:top w:val="single" w:sz="4" w:space="0" w:color="000000"/>
              <w:left w:val="single" w:sz="4" w:space="0" w:color="000000"/>
              <w:bottom w:val="single" w:sz="4" w:space="0" w:color="000000"/>
            </w:tcBorders>
            <w:shd w:val="clear" w:color="auto" w:fill="auto"/>
            <w:vAlign w:val="center"/>
          </w:tcPr>
          <w:p w14:paraId="042A66D2"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Наявність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9B7303F"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66E52E56"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54A413A6"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3.4. Миша – 1 шт.</w:t>
            </w:r>
          </w:p>
        </w:tc>
        <w:tc>
          <w:tcPr>
            <w:tcW w:w="2542" w:type="dxa"/>
            <w:tcBorders>
              <w:top w:val="single" w:sz="4" w:space="0" w:color="000000"/>
              <w:left w:val="single" w:sz="4" w:space="0" w:color="000000"/>
              <w:bottom w:val="single" w:sz="4" w:space="0" w:color="000000"/>
            </w:tcBorders>
            <w:shd w:val="clear" w:color="auto" w:fill="auto"/>
            <w:vAlign w:val="center"/>
          </w:tcPr>
          <w:p w14:paraId="3592B2AE"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Наявність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7DD7BDA"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3F438481"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012F98C6"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3.5. Спеціалізоване програмне забезпечення перегляду та аналізу досліджень у DICOM форматі:</w:t>
            </w:r>
          </w:p>
        </w:tc>
        <w:tc>
          <w:tcPr>
            <w:tcW w:w="2542" w:type="dxa"/>
            <w:tcBorders>
              <w:top w:val="single" w:sz="4" w:space="0" w:color="000000"/>
              <w:left w:val="single" w:sz="4" w:space="0" w:color="000000"/>
              <w:bottom w:val="single" w:sz="4" w:space="0" w:color="000000"/>
            </w:tcBorders>
            <w:shd w:val="clear" w:color="auto" w:fill="auto"/>
            <w:vAlign w:val="center"/>
          </w:tcPr>
          <w:p w14:paraId="1A049D41"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Наявність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E11785E"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35BC28B1"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1C3F1CA3"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Times New Roman" w:hAnsi="Times New Roman" w:cs="Times New Roman"/>
                <w:bCs/>
                <w:sz w:val="24"/>
                <w:szCs w:val="24"/>
                <w:lang w:eastAsia="zh-CN"/>
              </w:rPr>
              <w:t>Ліцензійна операційна система</w:t>
            </w:r>
          </w:p>
        </w:tc>
        <w:tc>
          <w:tcPr>
            <w:tcW w:w="2542" w:type="dxa"/>
            <w:tcBorders>
              <w:top w:val="single" w:sz="4" w:space="0" w:color="000000"/>
              <w:left w:val="single" w:sz="4" w:space="0" w:color="000000"/>
              <w:bottom w:val="single" w:sz="4" w:space="0" w:color="000000"/>
            </w:tcBorders>
            <w:shd w:val="clear" w:color="auto" w:fill="auto"/>
            <w:vAlign w:val="center"/>
          </w:tcPr>
          <w:p w14:paraId="3C3A4F8A"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240A2F0F"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14DDDB67"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0E71EAC4"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 xml:space="preserve">Можливість підключення до PACS серверів, в </w:t>
            </w:r>
            <w:proofErr w:type="spellStart"/>
            <w:r w:rsidRPr="000D05B3">
              <w:rPr>
                <w:rFonts w:ascii="Times New Roman" w:eastAsia="Times New Roman" w:hAnsi="Times New Roman" w:cs="Times New Roman"/>
                <w:sz w:val="24"/>
                <w:szCs w:val="24"/>
                <w:lang w:eastAsia="zh-CN"/>
              </w:rPr>
              <w:t>т.ч</w:t>
            </w:r>
            <w:proofErr w:type="spellEnd"/>
            <w:r w:rsidRPr="000D05B3">
              <w:rPr>
                <w:rFonts w:ascii="Times New Roman" w:eastAsia="Times New Roman" w:hAnsi="Times New Roman" w:cs="Times New Roman"/>
                <w:sz w:val="24"/>
                <w:szCs w:val="24"/>
                <w:lang w:eastAsia="zh-CN"/>
              </w:rPr>
              <w:t>. до віддалених</w:t>
            </w:r>
          </w:p>
        </w:tc>
        <w:tc>
          <w:tcPr>
            <w:tcW w:w="2542" w:type="dxa"/>
            <w:tcBorders>
              <w:top w:val="single" w:sz="4" w:space="0" w:color="000000"/>
              <w:left w:val="single" w:sz="4" w:space="0" w:color="000000"/>
              <w:bottom w:val="single" w:sz="4" w:space="0" w:color="000000"/>
            </w:tcBorders>
            <w:shd w:val="clear" w:color="auto" w:fill="auto"/>
            <w:vAlign w:val="center"/>
          </w:tcPr>
          <w:p w14:paraId="43481A39"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022DF50"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490FF8AB"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1E36C201"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Підтримка та відображення інформації та зображень на 2-х моніторах</w:t>
            </w:r>
          </w:p>
        </w:tc>
        <w:tc>
          <w:tcPr>
            <w:tcW w:w="2542" w:type="dxa"/>
            <w:tcBorders>
              <w:top w:val="single" w:sz="4" w:space="0" w:color="000000"/>
              <w:left w:val="single" w:sz="4" w:space="0" w:color="000000"/>
              <w:bottom w:val="single" w:sz="4" w:space="0" w:color="000000"/>
            </w:tcBorders>
            <w:shd w:val="clear" w:color="auto" w:fill="auto"/>
            <w:vAlign w:val="center"/>
          </w:tcPr>
          <w:p w14:paraId="35BD740F"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01A392B"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5EFCAAA8"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04C38DFE"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Повна сумісність з DICOM</w:t>
            </w:r>
          </w:p>
        </w:tc>
        <w:tc>
          <w:tcPr>
            <w:tcW w:w="2542" w:type="dxa"/>
            <w:tcBorders>
              <w:top w:val="single" w:sz="4" w:space="0" w:color="000000"/>
              <w:left w:val="single" w:sz="4" w:space="0" w:color="000000"/>
              <w:bottom w:val="single" w:sz="4" w:space="0" w:color="000000"/>
            </w:tcBorders>
            <w:shd w:val="clear" w:color="auto" w:fill="auto"/>
            <w:vAlign w:val="center"/>
          </w:tcPr>
          <w:p w14:paraId="5D2B02E4"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61AD8D1"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6EC743A9"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1E2BDBFB"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Стандартний набір інструментів для роботи із зображеннями (інверсія, масштаб, зміна яскравості, контрасту тощо)</w:t>
            </w:r>
          </w:p>
        </w:tc>
        <w:tc>
          <w:tcPr>
            <w:tcW w:w="2542" w:type="dxa"/>
            <w:tcBorders>
              <w:top w:val="single" w:sz="4" w:space="0" w:color="000000"/>
              <w:left w:val="single" w:sz="4" w:space="0" w:color="000000"/>
              <w:bottom w:val="single" w:sz="4" w:space="0" w:color="000000"/>
            </w:tcBorders>
            <w:shd w:val="clear" w:color="auto" w:fill="auto"/>
            <w:vAlign w:val="center"/>
          </w:tcPr>
          <w:p w14:paraId="13A2E3B5"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B066115"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3337520E"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6D7B8CEC"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Формування  та збереження описів досліджень за кожним пацієнтом</w:t>
            </w:r>
          </w:p>
        </w:tc>
        <w:tc>
          <w:tcPr>
            <w:tcW w:w="2542" w:type="dxa"/>
            <w:tcBorders>
              <w:top w:val="single" w:sz="4" w:space="0" w:color="000000"/>
              <w:left w:val="single" w:sz="4" w:space="0" w:color="000000"/>
              <w:bottom w:val="single" w:sz="4" w:space="0" w:color="000000"/>
            </w:tcBorders>
            <w:shd w:val="clear" w:color="auto" w:fill="auto"/>
            <w:vAlign w:val="center"/>
          </w:tcPr>
          <w:p w14:paraId="37DA348B"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91E873F"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7375E877"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6C53B894"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Використання стандартизованих та індивідуальних шаблонів опису досліджень</w:t>
            </w:r>
          </w:p>
        </w:tc>
        <w:tc>
          <w:tcPr>
            <w:tcW w:w="2542" w:type="dxa"/>
            <w:tcBorders>
              <w:top w:val="single" w:sz="4" w:space="0" w:color="000000"/>
              <w:left w:val="single" w:sz="4" w:space="0" w:color="000000"/>
              <w:bottom w:val="single" w:sz="4" w:space="0" w:color="000000"/>
            </w:tcBorders>
            <w:shd w:val="clear" w:color="auto" w:fill="auto"/>
            <w:vAlign w:val="center"/>
          </w:tcPr>
          <w:p w14:paraId="62DCE945"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FEDDE4C"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6C550C32"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0D641BCA"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Друк опису окремих пацієнтів</w:t>
            </w:r>
          </w:p>
        </w:tc>
        <w:tc>
          <w:tcPr>
            <w:tcW w:w="2542" w:type="dxa"/>
            <w:tcBorders>
              <w:top w:val="single" w:sz="4" w:space="0" w:color="000000"/>
              <w:left w:val="single" w:sz="4" w:space="0" w:color="000000"/>
              <w:bottom w:val="single" w:sz="4" w:space="0" w:color="000000"/>
            </w:tcBorders>
            <w:shd w:val="clear" w:color="auto" w:fill="auto"/>
            <w:vAlign w:val="center"/>
          </w:tcPr>
          <w:p w14:paraId="548ABFEA"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9F1624D"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3B049024"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15C1CD68"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 xml:space="preserve">Автоматичне надсилання сформованих описів, з прив’язкою до пацієнтів, у форматі  DSR/SR (DICOM </w:t>
            </w:r>
            <w:proofErr w:type="spellStart"/>
            <w:r w:rsidRPr="000D05B3">
              <w:rPr>
                <w:rFonts w:ascii="Times New Roman" w:eastAsia="Times New Roman" w:hAnsi="Times New Roman" w:cs="Times New Roman"/>
                <w:sz w:val="24"/>
                <w:szCs w:val="24"/>
                <w:lang w:eastAsia="zh-CN"/>
              </w:rPr>
              <w:t>Structured</w:t>
            </w:r>
            <w:proofErr w:type="spellEnd"/>
            <w:r w:rsidRPr="000D05B3">
              <w:rPr>
                <w:rFonts w:ascii="Times New Roman" w:eastAsia="Times New Roman" w:hAnsi="Times New Roman" w:cs="Times New Roman"/>
                <w:sz w:val="24"/>
                <w:szCs w:val="24"/>
                <w:lang w:eastAsia="zh-CN"/>
              </w:rPr>
              <w:t xml:space="preserve"> </w:t>
            </w:r>
            <w:proofErr w:type="spellStart"/>
            <w:r w:rsidRPr="000D05B3">
              <w:rPr>
                <w:rFonts w:ascii="Times New Roman" w:eastAsia="Times New Roman" w:hAnsi="Times New Roman" w:cs="Times New Roman"/>
                <w:sz w:val="24"/>
                <w:szCs w:val="24"/>
                <w:lang w:eastAsia="zh-CN"/>
              </w:rPr>
              <w:t>Report</w:t>
            </w:r>
            <w:proofErr w:type="spellEnd"/>
            <w:r w:rsidRPr="000D05B3">
              <w:rPr>
                <w:rFonts w:ascii="Times New Roman" w:eastAsia="Times New Roman" w:hAnsi="Times New Roman" w:cs="Times New Roman"/>
                <w:sz w:val="24"/>
                <w:szCs w:val="24"/>
                <w:lang w:eastAsia="zh-CN"/>
              </w:rPr>
              <w:t>) на локальні та віддалені PACS сервери</w:t>
            </w:r>
          </w:p>
        </w:tc>
        <w:tc>
          <w:tcPr>
            <w:tcW w:w="2542" w:type="dxa"/>
            <w:tcBorders>
              <w:top w:val="single" w:sz="4" w:space="0" w:color="000000"/>
              <w:left w:val="single" w:sz="4" w:space="0" w:color="000000"/>
              <w:bottom w:val="single" w:sz="4" w:space="0" w:color="000000"/>
            </w:tcBorders>
            <w:shd w:val="clear" w:color="auto" w:fill="auto"/>
            <w:vAlign w:val="center"/>
          </w:tcPr>
          <w:p w14:paraId="46F1D058"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5D29756"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6ECBBDBA"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391A7D03"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DICOM друк</w:t>
            </w:r>
          </w:p>
        </w:tc>
        <w:tc>
          <w:tcPr>
            <w:tcW w:w="2542" w:type="dxa"/>
            <w:tcBorders>
              <w:top w:val="single" w:sz="4" w:space="0" w:color="000000"/>
              <w:left w:val="single" w:sz="4" w:space="0" w:color="000000"/>
              <w:bottom w:val="single" w:sz="4" w:space="0" w:color="000000"/>
            </w:tcBorders>
            <w:shd w:val="clear" w:color="auto" w:fill="auto"/>
            <w:vAlign w:val="center"/>
          </w:tcPr>
          <w:p w14:paraId="483A9DF4"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BCA6685"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4015FB36"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193A785E" w14:textId="77777777" w:rsidR="000D05B3" w:rsidRPr="000D05B3" w:rsidRDefault="000D05B3" w:rsidP="000D05B3">
            <w:pPr>
              <w:suppressAutoHyphens/>
              <w:spacing w:after="0" w:line="240" w:lineRule="auto"/>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Перегляд зображень та досліджень у форматі DICOM з електронних носіїв (дисків пацієнта) будь-яких систем</w:t>
            </w:r>
          </w:p>
        </w:tc>
        <w:tc>
          <w:tcPr>
            <w:tcW w:w="2542" w:type="dxa"/>
            <w:tcBorders>
              <w:top w:val="single" w:sz="4" w:space="0" w:color="000000"/>
              <w:left w:val="single" w:sz="4" w:space="0" w:color="000000"/>
              <w:bottom w:val="single" w:sz="4" w:space="0" w:color="auto"/>
            </w:tcBorders>
            <w:shd w:val="clear" w:color="auto" w:fill="auto"/>
            <w:vAlign w:val="center"/>
          </w:tcPr>
          <w:p w14:paraId="732861EC" w14:textId="77777777" w:rsidR="000D05B3" w:rsidRPr="000D05B3" w:rsidRDefault="000D05B3" w:rsidP="000D05B3">
            <w:pPr>
              <w:suppressAutoHyphens/>
              <w:spacing w:after="0" w:line="240" w:lineRule="auto"/>
              <w:jc w:val="center"/>
              <w:rPr>
                <w:rFonts w:ascii="Times New Roman" w:eastAsia="Times New Roman" w:hAnsi="Times New Roman" w:cs="Times New Roman"/>
                <w:sz w:val="24"/>
                <w:szCs w:val="24"/>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auto"/>
              <w:right w:val="single" w:sz="4" w:space="0" w:color="000000"/>
            </w:tcBorders>
            <w:shd w:val="clear" w:color="auto" w:fill="auto"/>
          </w:tcPr>
          <w:p w14:paraId="6F418847"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6F17906D"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2653245B" w14:textId="77777777" w:rsidR="000D05B3" w:rsidRPr="000D05B3" w:rsidRDefault="000D05B3" w:rsidP="000D05B3">
            <w:pPr>
              <w:suppressAutoHyphens/>
              <w:spacing w:after="0" w:line="240" w:lineRule="auto"/>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Мова інтерфейсу  - українська</w:t>
            </w:r>
          </w:p>
        </w:tc>
        <w:tc>
          <w:tcPr>
            <w:tcW w:w="2542" w:type="dxa"/>
            <w:tcBorders>
              <w:top w:val="single" w:sz="4" w:space="0" w:color="000000"/>
              <w:left w:val="single" w:sz="4" w:space="0" w:color="000000"/>
              <w:bottom w:val="single" w:sz="4" w:space="0" w:color="000000"/>
            </w:tcBorders>
            <w:shd w:val="clear" w:color="auto" w:fill="auto"/>
            <w:vAlign w:val="center"/>
          </w:tcPr>
          <w:p w14:paraId="5EA67373"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Відповідність</w:t>
            </w:r>
          </w:p>
        </w:tc>
        <w:tc>
          <w:tcPr>
            <w:tcW w:w="2078" w:type="dxa"/>
            <w:tcBorders>
              <w:top w:val="single" w:sz="4" w:space="0" w:color="000000"/>
              <w:left w:val="single" w:sz="4" w:space="0" w:color="000000"/>
              <w:bottom w:val="single" w:sz="4" w:space="0" w:color="auto"/>
              <w:right w:val="single" w:sz="4" w:space="0" w:color="000000"/>
            </w:tcBorders>
            <w:shd w:val="clear" w:color="auto" w:fill="auto"/>
          </w:tcPr>
          <w:p w14:paraId="32A7EC0D"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r w:rsidR="000D05B3" w:rsidRPr="000D05B3" w14:paraId="4ABE5BC4" w14:textId="77777777" w:rsidTr="0063447B">
        <w:tc>
          <w:tcPr>
            <w:tcW w:w="5333" w:type="dxa"/>
            <w:tcBorders>
              <w:top w:val="single" w:sz="4" w:space="0" w:color="000000"/>
              <w:left w:val="single" w:sz="4" w:space="0" w:color="000000"/>
              <w:bottom w:val="single" w:sz="4" w:space="0" w:color="000000"/>
            </w:tcBorders>
            <w:shd w:val="clear" w:color="auto" w:fill="auto"/>
            <w:vAlign w:val="center"/>
          </w:tcPr>
          <w:p w14:paraId="760CA067" w14:textId="77777777" w:rsidR="000D05B3" w:rsidRPr="000D05B3" w:rsidRDefault="000D05B3" w:rsidP="000D05B3">
            <w:pPr>
              <w:suppressAutoHyphens/>
              <w:spacing w:after="0" w:line="240" w:lineRule="auto"/>
              <w:ind w:left="45"/>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3.</w:t>
            </w:r>
            <w:r w:rsidRPr="000D05B3">
              <w:rPr>
                <w:rFonts w:ascii="Times New Roman" w:eastAsia="Times New Roman" w:hAnsi="Times New Roman" w:cs="Times New Roman"/>
                <w:sz w:val="24"/>
                <w:szCs w:val="24"/>
                <w:lang w:val="ru-RU" w:eastAsia="zh-CN"/>
              </w:rPr>
              <w:t>6</w:t>
            </w:r>
            <w:r w:rsidRPr="000D05B3">
              <w:rPr>
                <w:rFonts w:ascii="Times New Roman" w:eastAsia="Times New Roman" w:hAnsi="Times New Roman" w:cs="Times New Roman"/>
                <w:sz w:val="24"/>
                <w:szCs w:val="24"/>
                <w:lang w:eastAsia="zh-CN"/>
              </w:rPr>
              <w:t>. Лазерний принтер</w:t>
            </w:r>
            <w:r w:rsidRPr="000D05B3">
              <w:rPr>
                <w:rFonts w:ascii="Times New Roman" w:eastAsia="Times New Roman" w:hAnsi="Times New Roman" w:cs="Times New Roman"/>
                <w:sz w:val="24"/>
                <w:szCs w:val="24"/>
                <w:lang w:val="ru-RU" w:eastAsia="zh-CN"/>
              </w:rPr>
              <w:t xml:space="preserve"> для </w:t>
            </w:r>
            <w:proofErr w:type="spellStart"/>
            <w:r w:rsidRPr="000D05B3">
              <w:rPr>
                <w:rFonts w:ascii="Times New Roman" w:eastAsia="Times New Roman" w:hAnsi="Times New Roman" w:cs="Times New Roman"/>
                <w:sz w:val="24"/>
                <w:szCs w:val="24"/>
                <w:lang w:val="ru-RU" w:eastAsia="zh-CN"/>
              </w:rPr>
              <w:t>друку</w:t>
            </w:r>
            <w:proofErr w:type="spellEnd"/>
            <w:r w:rsidRPr="000D05B3">
              <w:rPr>
                <w:rFonts w:ascii="Times New Roman" w:eastAsia="Times New Roman" w:hAnsi="Times New Roman" w:cs="Times New Roman"/>
                <w:sz w:val="24"/>
                <w:szCs w:val="24"/>
                <w:lang w:val="ru-RU" w:eastAsia="zh-CN"/>
              </w:rPr>
              <w:t xml:space="preserve"> </w:t>
            </w:r>
            <w:proofErr w:type="spellStart"/>
            <w:r w:rsidRPr="000D05B3">
              <w:rPr>
                <w:rFonts w:ascii="Times New Roman" w:eastAsia="Times New Roman" w:hAnsi="Times New Roman" w:cs="Times New Roman"/>
                <w:sz w:val="24"/>
                <w:szCs w:val="24"/>
                <w:lang w:val="ru-RU" w:eastAsia="zh-CN"/>
              </w:rPr>
              <w:t>документив</w:t>
            </w:r>
            <w:proofErr w:type="spellEnd"/>
            <w:r w:rsidRPr="000D05B3">
              <w:rPr>
                <w:rFonts w:ascii="Times New Roman" w:eastAsia="Times New Roman" w:hAnsi="Times New Roman" w:cs="Times New Roman"/>
                <w:sz w:val="24"/>
                <w:szCs w:val="24"/>
                <w:lang w:eastAsia="zh-CN"/>
              </w:rPr>
              <w:t>, А4 – 1 шт.</w:t>
            </w:r>
          </w:p>
        </w:tc>
        <w:tc>
          <w:tcPr>
            <w:tcW w:w="2542" w:type="dxa"/>
            <w:tcBorders>
              <w:top w:val="single" w:sz="4" w:space="0" w:color="000000"/>
              <w:left w:val="single" w:sz="4" w:space="0" w:color="000000"/>
              <w:bottom w:val="single" w:sz="4" w:space="0" w:color="000000"/>
            </w:tcBorders>
            <w:shd w:val="clear" w:color="auto" w:fill="auto"/>
            <w:vAlign w:val="center"/>
          </w:tcPr>
          <w:p w14:paraId="5D728488" w14:textId="77777777" w:rsidR="000D05B3" w:rsidRPr="000D05B3" w:rsidRDefault="000D05B3" w:rsidP="000D05B3">
            <w:pPr>
              <w:suppressAutoHyphens/>
              <w:spacing w:after="0" w:line="240" w:lineRule="auto"/>
              <w:jc w:val="center"/>
              <w:rPr>
                <w:rFonts w:ascii="Times New Roman" w:eastAsia="Times New Roman" w:hAnsi="Times New Roman" w:cs="Times New Roman"/>
                <w:sz w:val="28"/>
                <w:szCs w:val="28"/>
                <w:lang w:eastAsia="zh-CN"/>
              </w:rPr>
            </w:pPr>
            <w:r w:rsidRPr="000D05B3">
              <w:rPr>
                <w:rFonts w:ascii="Times New Roman" w:eastAsia="Times New Roman" w:hAnsi="Times New Roman" w:cs="Times New Roman"/>
                <w:sz w:val="24"/>
                <w:szCs w:val="24"/>
                <w:lang w:eastAsia="zh-CN"/>
              </w:rPr>
              <w:t>Наявність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D532BA7" w14:textId="77777777" w:rsidR="000D05B3" w:rsidRPr="000D05B3" w:rsidRDefault="000D05B3" w:rsidP="000D05B3">
            <w:pPr>
              <w:tabs>
                <w:tab w:val="left" w:pos="6487"/>
                <w:tab w:val="left" w:pos="8566"/>
              </w:tabs>
              <w:suppressAutoHyphens/>
              <w:snapToGrid w:val="0"/>
              <w:spacing w:after="0" w:line="240" w:lineRule="auto"/>
              <w:rPr>
                <w:rFonts w:ascii="Times New Roman" w:eastAsia="Times New Roman" w:hAnsi="Times New Roman" w:cs="Times New Roman"/>
                <w:color w:val="000000"/>
                <w:sz w:val="24"/>
                <w:szCs w:val="24"/>
                <w:lang w:eastAsia="zh-CN"/>
              </w:rPr>
            </w:pPr>
          </w:p>
        </w:tc>
      </w:tr>
    </w:tbl>
    <w:p w14:paraId="03D34D97" w14:textId="77777777" w:rsidR="000D05B3" w:rsidRPr="000D05B3" w:rsidRDefault="000D05B3" w:rsidP="000D05B3">
      <w:pPr>
        <w:suppressAutoHyphens/>
        <w:spacing w:after="0" w:line="240" w:lineRule="auto"/>
        <w:jc w:val="both"/>
        <w:rPr>
          <w:rFonts w:ascii="Times New Roman" w:eastAsia="Times New Roman" w:hAnsi="Times New Roman" w:cs="Times New Roman"/>
          <w:i/>
          <w:color w:val="000000"/>
          <w:sz w:val="24"/>
          <w:szCs w:val="24"/>
          <w:lang w:eastAsia="zh-CN"/>
        </w:rPr>
      </w:pPr>
    </w:p>
    <w:p w14:paraId="5C545619" w14:textId="77777777" w:rsidR="000D05B3" w:rsidRPr="000D05B3" w:rsidRDefault="000D05B3" w:rsidP="000D05B3">
      <w:pPr>
        <w:suppressAutoHyphens/>
        <w:spacing w:after="0" w:line="240" w:lineRule="auto"/>
        <w:jc w:val="both"/>
        <w:rPr>
          <w:rFonts w:ascii="Times New Roman" w:eastAsia="Times New Roman" w:hAnsi="Times New Roman" w:cs="Times New Roman"/>
          <w:sz w:val="28"/>
          <w:szCs w:val="28"/>
          <w:lang w:eastAsia="zh-CN"/>
        </w:rPr>
      </w:pPr>
      <w:r w:rsidRPr="000D05B3">
        <w:rPr>
          <w:rFonts w:ascii="Times New Roman" w:eastAsia="Times New Roman" w:hAnsi="Times New Roman" w:cs="Times New Roman"/>
          <w:i/>
          <w:color w:val="000000"/>
          <w:sz w:val="24"/>
          <w:szCs w:val="24"/>
          <w:lang w:eastAsia="zh-CN"/>
        </w:rPr>
        <w:t>Примітка: У разі, якщо у даних «Медико-технічні вимоги» йде посилання на конкретну марку чи фірму, патент, конструкцію або тип товару, то вважається, що дані Медико-технічних вимог  містять вираз «або еквівалент».</w:t>
      </w:r>
    </w:p>
    <w:p w14:paraId="0C98242C" w14:textId="77777777" w:rsidR="00AC4C60" w:rsidRPr="00AC4C60" w:rsidRDefault="00AC4C60" w:rsidP="00AC4C60">
      <w:pPr>
        <w:spacing w:after="0" w:line="240" w:lineRule="auto"/>
        <w:jc w:val="both"/>
        <w:rPr>
          <w:rFonts w:ascii="Times New Roman" w:eastAsia="Times New Roman" w:hAnsi="Times New Roman" w:cs="Times New Roman"/>
          <w:sz w:val="24"/>
          <w:szCs w:val="24"/>
          <w:lang w:eastAsia="ru-RU"/>
        </w:rPr>
      </w:pPr>
    </w:p>
    <w:p w14:paraId="11043EB5" w14:textId="77777777" w:rsidR="000A6329" w:rsidRPr="00AC4C60" w:rsidRDefault="000A6329" w:rsidP="00E366E1">
      <w:pPr>
        <w:spacing w:after="0"/>
        <w:jc w:val="both"/>
        <w:rPr>
          <w:rFonts w:ascii="Times New Roman" w:hAnsi="Times New Roman" w:cs="Times New Roman"/>
          <w:b/>
        </w:rPr>
      </w:pPr>
    </w:p>
    <w:p w14:paraId="6AE654F5" w14:textId="77777777" w:rsidR="000A6329" w:rsidRPr="00AC4C60" w:rsidRDefault="000A6329" w:rsidP="00E366E1">
      <w:pPr>
        <w:spacing w:after="0"/>
        <w:jc w:val="both"/>
        <w:rPr>
          <w:rFonts w:ascii="Times New Roman" w:hAnsi="Times New Roman" w:cs="Times New Roman"/>
          <w:b/>
        </w:rPr>
      </w:pPr>
    </w:p>
    <w:p w14:paraId="2156257B" w14:textId="77777777" w:rsidR="000A6329" w:rsidRPr="00AC4C60" w:rsidRDefault="000A6329" w:rsidP="00E366E1">
      <w:pPr>
        <w:spacing w:after="0"/>
        <w:jc w:val="both"/>
        <w:rPr>
          <w:rFonts w:ascii="Times New Roman" w:hAnsi="Times New Roman" w:cs="Times New Roman"/>
          <w:b/>
        </w:rPr>
      </w:pPr>
    </w:p>
    <w:p w14:paraId="00E89782" w14:textId="77777777" w:rsidR="004D303D" w:rsidRPr="00AC4C60" w:rsidRDefault="004D303D" w:rsidP="00E366E1">
      <w:pPr>
        <w:spacing w:after="0"/>
        <w:jc w:val="both"/>
        <w:rPr>
          <w:rFonts w:ascii="Times New Roman" w:hAnsi="Times New Roman" w:cs="Times New Roman"/>
          <w:b/>
        </w:rPr>
      </w:pPr>
    </w:p>
    <w:p w14:paraId="76091610" w14:textId="77777777" w:rsidR="000A6329" w:rsidRPr="00AC4C60" w:rsidRDefault="000A6329" w:rsidP="00E366E1">
      <w:pPr>
        <w:spacing w:after="0"/>
        <w:jc w:val="both"/>
        <w:rPr>
          <w:rFonts w:ascii="Times New Roman" w:hAnsi="Times New Roman" w:cs="Times New Roman"/>
          <w:b/>
        </w:rPr>
      </w:pPr>
    </w:p>
    <w:p w14:paraId="55A05AB9" w14:textId="77777777" w:rsidR="000A6329" w:rsidRPr="00AC4C60" w:rsidRDefault="000A6329" w:rsidP="00E366E1">
      <w:pPr>
        <w:spacing w:after="0"/>
        <w:jc w:val="both"/>
        <w:rPr>
          <w:rFonts w:ascii="Times New Roman" w:hAnsi="Times New Roman" w:cs="Times New Roman"/>
          <w:b/>
        </w:rPr>
      </w:pPr>
    </w:p>
    <w:p w14:paraId="03C55AC7" w14:textId="77777777" w:rsidR="000A6329" w:rsidRPr="00AC4C60" w:rsidRDefault="000A6329" w:rsidP="00E366E1">
      <w:pPr>
        <w:spacing w:after="0"/>
        <w:jc w:val="both"/>
        <w:rPr>
          <w:rFonts w:ascii="Times New Roman" w:hAnsi="Times New Roman" w:cs="Times New Roman"/>
          <w:b/>
        </w:rPr>
      </w:pPr>
    </w:p>
    <w:p w14:paraId="45384987" w14:textId="77777777" w:rsidR="000A6329" w:rsidRPr="00AC4C60" w:rsidRDefault="000A6329" w:rsidP="00E366E1">
      <w:pPr>
        <w:spacing w:after="0"/>
        <w:jc w:val="both"/>
        <w:rPr>
          <w:rFonts w:ascii="Times New Roman" w:hAnsi="Times New Roman" w:cs="Times New Roman"/>
          <w:b/>
        </w:rPr>
      </w:pPr>
    </w:p>
    <w:p w14:paraId="1B699397" w14:textId="77777777" w:rsidR="000A6329" w:rsidRPr="00AC4C60" w:rsidRDefault="000A6329" w:rsidP="00E366E1">
      <w:pPr>
        <w:spacing w:after="0"/>
        <w:jc w:val="both"/>
        <w:rPr>
          <w:rFonts w:ascii="Times New Roman" w:hAnsi="Times New Roman" w:cs="Times New Roman"/>
          <w:b/>
        </w:rPr>
      </w:pPr>
    </w:p>
    <w:p w14:paraId="25CCB674" w14:textId="77777777" w:rsidR="008B6994" w:rsidRPr="00AC4C60" w:rsidRDefault="008B6994" w:rsidP="00D44867">
      <w:pPr>
        <w:jc w:val="right"/>
        <w:rPr>
          <w:rFonts w:ascii="Times New Roman" w:hAnsi="Times New Roman" w:cs="Times New Roman"/>
          <w:b/>
          <w:bCs/>
          <w:sz w:val="24"/>
          <w:szCs w:val="24"/>
        </w:rPr>
      </w:pPr>
    </w:p>
    <w:p w14:paraId="3980369D" w14:textId="77777777" w:rsidR="00D44867" w:rsidRPr="00AC4C60" w:rsidRDefault="00D44867" w:rsidP="00D44867">
      <w:pPr>
        <w:jc w:val="right"/>
        <w:rPr>
          <w:rFonts w:ascii="Times New Roman" w:hAnsi="Times New Roman" w:cs="Times New Roman"/>
          <w:b/>
          <w:bCs/>
          <w:sz w:val="24"/>
          <w:szCs w:val="24"/>
        </w:rPr>
      </w:pPr>
      <w:r w:rsidRPr="00AC4C60">
        <w:rPr>
          <w:rFonts w:ascii="Times New Roman" w:hAnsi="Times New Roman" w:cs="Times New Roman"/>
          <w:b/>
          <w:bCs/>
          <w:sz w:val="24"/>
          <w:szCs w:val="24"/>
        </w:rPr>
        <w:t>Додаток № 4 до тендерної документації</w:t>
      </w:r>
    </w:p>
    <w:p w14:paraId="06BC00E7" w14:textId="77777777" w:rsidR="00D44867" w:rsidRPr="00AC4C60" w:rsidRDefault="00D44867" w:rsidP="00D44867">
      <w:pPr>
        <w:pStyle w:val="Standard"/>
        <w:widowControl/>
        <w:jc w:val="center"/>
        <w:rPr>
          <w:rFonts w:ascii="Times New Roman" w:eastAsia="Arial" w:hAnsi="Times New Roman" w:cs="Times New Roman"/>
          <w:b/>
          <w:bCs/>
          <w:kern w:val="0"/>
          <w:shd w:val="clear" w:color="auto" w:fill="FFFFFF"/>
          <w:lang w:val="uk-UA" w:eastAsia="ar-SA" w:bidi="ar-SA"/>
        </w:rPr>
      </w:pPr>
    </w:p>
    <w:p w14:paraId="757B458D" w14:textId="7750E22C" w:rsidR="00D44867" w:rsidRPr="00AC4C60" w:rsidRDefault="00C7152B" w:rsidP="00D44867">
      <w:pPr>
        <w:pStyle w:val="Standard"/>
        <w:widowControl/>
        <w:jc w:val="center"/>
        <w:rPr>
          <w:rFonts w:ascii="Times New Roman" w:eastAsia="Arial" w:hAnsi="Times New Roman" w:cs="Times New Roman"/>
          <w:b/>
          <w:bCs/>
          <w:kern w:val="0"/>
          <w:shd w:val="clear" w:color="auto" w:fill="FFFFFF"/>
          <w:lang w:val="uk-UA" w:eastAsia="ar-SA" w:bidi="ar-SA"/>
        </w:rPr>
      </w:pPr>
      <w:r w:rsidRPr="00AC4C60">
        <w:rPr>
          <w:rFonts w:ascii="Times New Roman" w:eastAsia="Arial" w:hAnsi="Times New Roman" w:cs="Times New Roman"/>
          <w:b/>
          <w:bCs/>
          <w:kern w:val="0"/>
          <w:shd w:val="clear" w:color="auto" w:fill="FFFFFF"/>
          <w:lang w:val="uk-UA" w:eastAsia="ar-SA" w:bidi="ar-SA"/>
        </w:rPr>
        <w:t>Проект</w:t>
      </w:r>
      <w:r w:rsidR="00D44867" w:rsidRPr="00AC4C60">
        <w:rPr>
          <w:rFonts w:ascii="Times New Roman" w:eastAsia="Arial" w:hAnsi="Times New Roman" w:cs="Times New Roman"/>
          <w:b/>
          <w:bCs/>
          <w:kern w:val="0"/>
          <w:shd w:val="clear" w:color="auto" w:fill="FFFFFF"/>
          <w:lang w:val="uk-UA" w:eastAsia="ar-SA" w:bidi="ar-SA"/>
        </w:rPr>
        <w:t xml:space="preserve"> договору</w:t>
      </w:r>
    </w:p>
    <w:p w14:paraId="152835CD" w14:textId="77777777" w:rsidR="00D44867" w:rsidRPr="00AC4C60" w:rsidRDefault="00D44867" w:rsidP="00D44867">
      <w:pPr>
        <w:contextualSpacing/>
        <w:rPr>
          <w:rFonts w:ascii="Times New Roman" w:eastAsia="Arial" w:hAnsi="Times New Roman" w:cs="Times New Roman"/>
          <w:b/>
          <w:bCs/>
          <w:sz w:val="24"/>
          <w:szCs w:val="24"/>
          <w:shd w:val="clear" w:color="auto" w:fill="FFFFFF"/>
          <w:lang w:eastAsia="ar-SA"/>
        </w:rPr>
      </w:pPr>
      <w:r w:rsidRPr="00AC4C60">
        <w:rPr>
          <w:rFonts w:ascii="Times New Roman" w:eastAsia="Arial" w:hAnsi="Times New Roman" w:cs="Times New Roman"/>
          <w:b/>
          <w:bCs/>
          <w:sz w:val="24"/>
          <w:szCs w:val="24"/>
          <w:shd w:val="clear" w:color="auto" w:fill="FFFFFF"/>
          <w:lang w:eastAsia="ar-SA"/>
        </w:rPr>
        <w:t xml:space="preserve">                                                         </w:t>
      </w:r>
    </w:p>
    <w:p w14:paraId="42A4AB73" w14:textId="77777777" w:rsidR="00D44867" w:rsidRPr="00AC4C60" w:rsidRDefault="00D44867" w:rsidP="00D44867">
      <w:pPr>
        <w:contextualSpacing/>
        <w:jc w:val="center"/>
        <w:rPr>
          <w:rFonts w:ascii="Times New Roman" w:hAnsi="Times New Roman" w:cs="Times New Roman"/>
          <w:bCs/>
          <w:i/>
          <w:iCs/>
          <w:sz w:val="24"/>
          <w:szCs w:val="24"/>
        </w:rPr>
      </w:pPr>
      <w:r w:rsidRPr="00AC4C60">
        <w:rPr>
          <w:rFonts w:ascii="Times New Roman" w:hAnsi="Times New Roman" w:cs="Times New Roman"/>
          <w:bCs/>
          <w:i/>
          <w:iCs/>
          <w:sz w:val="24"/>
          <w:szCs w:val="24"/>
        </w:rPr>
        <w:t>(подається в окремому файлі)</w:t>
      </w:r>
    </w:p>
    <w:p w14:paraId="42523A89" w14:textId="77777777" w:rsidR="00D44867" w:rsidRPr="00AC4C60" w:rsidRDefault="00D44867" w:rsidP="00D44867">
      <w:pPr>
        <w:spacing w:after="0" w:line="240" w:lineRule="auto"/>
        <w:jc w:val="center"/>
        <w:rPr>
          <w:rFonts w:ascii="Times New Roman" w:hAnsi="Times New Roman" w:cs="Times New Roman"/>
          <w:b/>
          <w:sz w:val="24"/>
          <w:szCs w:val="24"/>
        </w:rPr>
      </w:pPr>
    </w:p>
    <w:p w14:paraId="679C78DA" w14:textId="77777777" w:rsidR="00D44867" w:rsidRPr="00AC4C60" w:rsidRDefault="00D44867" w:rsidP="00D44867">
      <w:pPr>
        <w:spacing w:after="0" w:line="240" w:lineRule="auto"/>
        <w:jc w:val="center"/>
        <w:rPr>
          <w:rFonts w:ascii="Times New Roman" w:hAnsi="Times New Roman" w:cs="Times New Roman"/>
          <w:b/>
          <w:sz w:val="24"/>
          <w:szCs w:val="24"/>
        </w:rPr>
      </w:pPr>
    </w:p>
    <w:p w14:paraId="78D5304A" w14:textId="77777777" w:rsidR="00D44867" w:rsidRPr="00AC4C60" w:rsidRDefault="00D44867" w:rsidP="00D44867">
      <w:pPr>
        <w:pStyle w:val="a3"/>
        <w:shd w:val="clear" w:color="auto" w:fill="FFFFFF"/>
        <w:tabs>
          <w:tab w:val="left" w:pos="851"/>
          <w:tab w:val="left" w:pos="1059"/>
        </w:tabs>
        <w:spacing w:after="0" w:line="240" w:lineRule="auto"/>
        <w:ind w:left="1053" w:firstLine="540"/>
        <w:jc w:val="both"/>
        <w:rPr>
          <w:rFonts w:ascii="Times New Roman" w:hAnsi="Times New Roman" w:cs="Times New Roman"/>
          <w:sz w:val="24"/>
          <w:szCs w:val="24"/>
          <w:lang w:val="uk-UA"/>
        </w:rPr>
      </w:pPr>
    </w:p>
    <w:p w14:paraId="25AA72B5" w14:textId="77777777" w:rsidR="00D44867" w:rsidRPr="00AC4C60" w:rsidRDefault="00D44867" w:rsidP="00D44867">
      <w:pPr>
        <w:spacing w:after="0" w:line="240" w:lineRule="auto"/>
        <w:jc w:val="right"/>
        <w:rPr>
          <w:rFonts w:ascii="Times New Roman" w:hAnsi="Times New Roman" w:cs="Times New Roman"/>
          <w:b/>
          <w:bCs/>
          <w:sz w:val="24"/>
          <w:szCs w:val="24"/>
        </w:rPr>
      </w:pPr>
      <w:r w:rsidRPr="00AC4C60">
        <w:rPr>
          <w:rFonts w:ascii="Times New Roman" w:hAnsi="Times New Roman" w:cs="Times New Roman"/>
          <w:sz w:val="24"/>
          <w:szCs w:val="24"/>
          <w:highlight w:val="yellow"/>
        </w:rPr>
        <w:br w:type="column"/>
      </w:r>
      <w:r w:rsidRPr="00AC4C60">
        <w:rPr>
          <w:rFonts w:ascii="Times New Roman" w:hAnsi="Times New Roman" w:cs="Times New Roman"/>
          <w:b/>
          <w:bCs/>
          <w:sz w:val="24"/>
          <w:szCs w:val="24"/>
        </w:rPr>
        <w:lastRenderedPageBreak/>
        <w:t>Додаток 5 до тендерної документації</w:t>
      </w:r>
    </w:p>
    <w:p w14:paraId="16FF4BEB" w14:textId="77777777" w:rsidR="00D44867" w:rsidRPr="00AC4C60" w:rsidRDefault="00D44867" w:rsidP="00D44867">
      <w:pPr>
        <w:spacing w:after="0" w:line="240" w:lineRule="auto"/>
        <w:jc w:val="right"/>
        <w:rPr>
          <w:rFonts w:ascii="Times New Roman" w:hAnsi="Times New Roman" w:cs="Times New Roman"/>
          <w:b/>
          <w:bCs/>
          <w:sz w:val="24"/>
          <w:szCs w:val="24"/>
        </w:rPr>
      </w:pPr>
    </w:p>
    <w:p w14:paraId="5B1038C2" w14:textId="77777777" w:rsidR="00D44867" w:rsidRPr="00AC4C60" w:rsidRDefault="00D44867" w:rsidP="00D44867">
      <w:pPr>
        <w:pStyle w:val="af"/>
        <w:jc w:val="center"/>
        <w:rPr>
          <w:b/>
          <w:color w:val="000000"/>
          <w:sz w:val="22"/>
          <w:szCs w:val="22"/>
          <w:lang w:val="uk-UA"/>
        </w:rPr>
      </w:pPr>
      <w:r w:rsidRPr="00AC4C60">
        <w:rPr>
          <w:b/>
          <w:color w:val="000000"/>
          <w:sz w:val="22"/>
          <w:szCs w:val="22"/>
          <w:lang w:val="uk-UA"/>
        </w:rPr>
        <w:t>«ТЕНДЕРНА ПРОПОЗИЦІЯ»</w:t>
      </w:r>
    </w:p>
    <w:p w14:paraId="185E41C5" w14:textId="77777777" w:rsidR="00D44867" w:rsidRPr="00AC4C60" w:rsidRDefault="00D44867" w:rsidP="00D44867">
      <w:pPr>
        <w:pStyle w:val="af"/>
        <w:jc w:val="center"/>
        <w:rPr>
          <w:i/>
          <w:color w:val="000000"/>
          <w:sz w:val="22"/>
          <w:szCs w:val="22"/>
          <w:lang w:val="uk-UA"/>
        </w:rPr>
      </w:pPr>
      <w:r w:rsidRPr="00AC4C60">
        <w:rPr>
          <w:i/>
          <w:color w:val="000000"/>
          <w:sz w:val="22"/>
          <w:szCs w:val="22"/>
          <w:lang w:val="uk-UA"/>
        </w:rPr>
        <w:t>(форма, подається на фірмовому бланку)</w:t>
      </w:r>
    </w:p>
    <w:p w14:paraId="6BC8BC15" w14:textId="0D7A39DF" w:rsidR="00D35DEE" w:rsidRPr="00AC4C60" w:rsidRDefault="00D44867" w:rsidP="00C7152B">
      <w:pPr>
        <w:keepNext/>
        <w:spacing w:after="0"/>
        <w:jc w:val="both"/>
        <w:rPr>
          <w:rFonts w:ascii="Times New Roman" w:hAnsi="Times New Roman" w:cs="Times New Roman"/>
          <w:sz w:val="24"/>
          <w:szCs w:val="24"/>
        </w:rPr>
      </w:pPr>
      <w:r w:rsidRPr="00AC4C60">
        <w:rPr>
          <w:rFonts w:ascii="Times New Roman" w:hAnsi="Times New Roman" w:cs="Times New Roman"/>
          <w:sz w:val="24"/>
          <w:szCs w:val="24"/>
        </w:rPr>
        <w:t xml:space="preserve">Ми, _______________________________(назва Учасника), надаємо свою тендерну пропозицію щодо участі у торгах на закупівлю </w:t>
      </w:r>
      <w:r w:rsidR="00D35DEE">
        <w:rPr>
          <w:rFonts w:ascii="Times New Roman" w:hAnsi="Times New Roman"/>
          <w:sz w:val="24"/>
          <w:szCs w:val="24"/>
        </w:rPr>
        <w:t>КОМУНАЛЬНИМ НЕКОМЕРЦІЙНИМ ПІДПРИЄМСТВОМ «ДИТЯЧА МІСЬКА ПОЛІКЛІНІКА № 6» ОДЕСЬКОЇ МІСЬКОЇ РАДИ</w:t>
      </w:r>
    </w:p>
    <w:p w14:paraId="53F6C3A3" w14:textId="7B46895F" w:rsidR="00C7152B" w:rsidRPr="00C7152B" w:rsidRDefault="007C3A5A" w:rsidP="000D05B3">
      <w:pPr>
        <w:keepNext/>
        <w:spacing w:after="0"/>
        <w:jc w:val="both"/>
        <w:rPr>
          <w:rFonts w:ascii="Times New Roman" w:hAnsi="Times New Roman" w:cs="Times New Roman"/>
          <w:b/>
          <w:iCs/>
          <w:sz w:val="24"/>
          <w:szCs w:val="24"/>
        </w:rPr>
      </w:pPr>
      <w:r w:rsidRPr="00AC4C60">
        <w:rPr>
          <w:rFonts w:ascii="Times New Roman" w:hAnsi="Times New Roman" w:cs="Times New Roman"/>
          <w:sz w:val="24"/>
          <w:szCs w:val="24"/>
        </w:rPr>
        <w:t xml:space="preserve">код ДК 021:2015 - </w:t>
      </w:r>
      <w:r w:rsidR="000D05B3" w:rsidRPr="000D05B3">
        <w:rPr>
          <w:rFonts w:ascii="Times New Roman" w:hAnsi="Times New Roman" w:cs="Times New Roman"/>
          <w:b/>
          <w:iCs/>
          <w:sz w:val="24"/>
          <w:szCs w:val="24"/>
        </w:rPr>
        <w:t xml:space="preserve">ДК 021:2015 – 33110000 - 4 - Візуалізаційне обладнання для потреб медицини, стоматології та ветеринарної медицини (Цифровий </w:t>
      </w:r>
      <w:proofErr w:type="spellStart"/>
      <w:r w:rsidR="000D05B3" w:rsidRPr="000D05B3">
        <w:rPr>
          <w:rFonts w:ascii="Times New Roman" w:hAnsi="Times New Roman" w:cs="Times New Roman"/>
          <w:b/>
          <w:iCs/>
          <w:sz w:val="24"/>
          <w:szCs w:val="24"/>
        </w:rPr>
        <w:t>плоскопанельний</w:t>
      </w:r>
      <w:proofErr w:type="spellEnd"/>
      <w:r w:rsidR="000D05B3" w:rsidRPr="000D05B3">
        <w:rPr>
          <w:rFonts w:ascii="Times New Roman" w:hAnsi="Times New Roman" w:cs="Times New Roman"/>
          <w:b/>
          <w:iCs/>
          <w:sz w:val="24"/>
          <w:szCs w:val="24"/>
        </w:rPr>
        <w:t xml:space="preserve"> рентгенівський детектор)</w:t>
      </w:r>
      <w:r w:rsidR="000D05B3">
        <w:rPr>
          <w:rFonts w:ascii="Times New Roman" w:hAnsi="Times New Roman" w:cs="Times New Roman"/>
          <w:b/>
          <w:iCs/>
          <w:sz w:val="24"/>
          <w:szCs w:val="24"/>
        </w:rPr>
        <w:t xml:space="preserve"> </w:t>
      </w:r>
      <w:r w:rsidR="000D05B3" w:rsidRPr="000D05B3">
        <w:rPr>
          <w:rFonts w:ascii="Times New Roman" w:hAnsi="Times New Roman" w:cs="Times New Roman"/>
          <w:b/>
          <w:iCs/>
          <w:sz w:val="24"/>
          <w:szCs w:val="24"/>
        </w:rPr>
        <w:t>код за НК 024:2019:61109 Система рентгенівська діагностична для перетворення цифрових зображень</w:t>
      </w:r>
    </w:p>
    <w:p w14:paraId="785CED30" w14:textId="3CBC1CB5" w:rsidR="007C3A5A" w:rsidRPr="00AC4C60" w:rsidRDefault="007C3A5A" w:rsidP="007C3A5A">
      <w:pPr>
        <w:keepNext/>
        <w:spacing w:after="0"/>
        <w:jc w:val="both"/>
        <w:rPr>
          <w:rFonts w:ascii="Times New Roman" w:hAnsi="Times New Roman" w:cs="Times New Roman"/>
          <w:sz w:val="24"/>
          <w:szCs w:val="24"/>
        </w:rPr>
      </w:pPr>
    </w:p>
    <w:p w14:paraId="2004325E" w14:textId="77777777" w:rsidR="00D44867" w:rsidRPr="00AC4C60" w:rsidRDefault="00D44867" w:rsidP="00C66D25">
      <w:pPr>
        <w:pStyle w:val="a3"/>
        <w:spacing w:after="0" w:line="240" w:lineRule="auto"/>
        <w:ind w:left="-207"/>
        <w:jc w:val="both"/>
        <w:rPr>
          <w:rFonts w:ascii="Times New Roman" w:hAnsi="Times New Roman" w:cs="Times New Roman"/>
          <w:color w:val="000000"/>
          <w:lang w:val="uk-UA"/>
        </w:rPr>
      </w:pPr>
      <w:r w:rsidRPr="00AC4C60">
        <w:rPr>
          <w:rFonts w:ascii="Times New Roman" w:hAnsi="Times New Roman" w:cs="Times New Roman"/>
          <w:color w:val="000000"/>
          <w:lang w:val="uk-UA"/>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D44867" w:rsidRPr="00AC4C60" w14:paraId="7D643FDF" w14:textId="77777777" w:rsidTr="003A6846">
        <w:trPr>
          <w:trHeight w:val="999"/>
        </w:trPr>
        <w:tc>
          <w:tcPr>
            <w:tcW w:w="604" w:type="dxa"/>
            <w:tcBorders>
              <w:top w:val="single" w:sz="6" w:space="0" w:color="auto"/>
              <w:left w:val="single" w:sz="6" w:space="0" w:color="auto"/>
              <w:bottom w:val="single" w:sz="6" w:space="0" w:color="auto"/>
              <w:right w:val="single" w:sz="6" w:space="0" w:color="auto"/>
            </w:tcBorders>
          </w:tcPr>
          <w:p w14:paraId="5C0CF13A" w14:textId="1268DB91" w:rsidR="00D44867" w:rsidRPr="00D35DEE" w:rsidRDefault="00D44867" w:rsidP="00D35DEE">
            <w:pPr>
              <w:spacing w:after="0" w:line="240" w:lineRule="auto"/>
              <w:jc w:val="center"/>
              <w:rPr>
                <w:rFonts w:ascii="Times New Roman" w:hAnsi="Times New Roman" w:cs="Times New Roman"/>
                <w:sz w:val="16"/>
                <w:szCs w:val="16"/>
              </w:rPr>
            </w:pPr>
            <w:r w:rsidRPr="00D35DEE">
              <w:rPr>
                <w:rFonts w:ascii="Times New Roman" w:hAnsi="Times New Roman" w:cs="Times New Roman"/>
                <w:sz w:val="16"/>
                <w:szCs w:val="16"/>
              </w:rPr>
              <w:t>№ з/п</w:t>
            </w:r>
          </w:p>
        </w:tc>
        <w:tc>
          <w:tcPr>
            <w:tcW w:w="1440" w:type="dxa"/>
            <w:tcBorders>
              <w:top w:val="single" w:sz="6" w:space="0" w:color="auto"/>
              <w:left w:val="single" w:sz="6" w:space="0" w:color="auto"/>
              <w:bottom w:val="single" w:sz="6" w:space="0" w:color="auto"/>
              <w:right w:val="single" w:sz="6" w:space="0" w:color="auto"/>
            </w:tcBorders>
          </w:tcPr>
          <w:p w14:paraId="778F16EF" w14:textId="77777777" w:rsidR="00D44867" w:rsidRPr="00D35DEE" w:rsidRDefault="00D44867" w:rsidP="003A6846">
            <w:pPr>
              <w:spacing w:after="0" w:line="240" w:lineRule="auto"/>
              <w:ind w:left="78" w:hanging="78"/>
              <w:jc w:val="center"/>
              <w:rPr>
                <w:rFonts w:ascii="Times New Roman" w:hAnsi="Times New Roman" w:cs="Times New Roman"/>
                <w:sz w:val="16"/>
                <w:szCs w:val="16"/>
              </w:rPr>
            </w:pPr>
            <w:r w:rsidRPr="00D35DEE">
              <w:rPr>
                <w:rFonts w:ascii="Times New Roman" w:hAnsi="Times New Roman" w:cs="Times New Roman"/>
                <w:sz w:val="16"/>
                <w:szCs w:val="16"/>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476FB8FF" w14:textId="77777777" w:rsidR="00D44867" w:rsidRPr="00D35DEE" w:rsidRDefault="00D44867" w:rsidP="003A6846">
            <w:pPr>
              <w:spacing w:after="0" w:line="240" w:lineRule="auto"/>
              <w:ind w:firstLine="33"/>
              <w:jc w:val="center"/>
              <w:rPr>
                <w:rFonts w:ascii="Times New Roman" w:hAnsi="Times New Roman" w:cs="Times New Roman"/>
                <w:sz w:val="16"/>
                <w:szCs w:val="16"/>
              </w:rPr>
            </w:pPr>
            <w:r w:rsidRPr="00D35DEE">
              <w:rPr>
                <w:rFonts w:ascii="Times New Roman" w:hAnsi="Times New Roman" w:cs="Times New Roman"/>
                <w:sz w:val="16"/>
                <w:szCs w:val="16"/>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2418F750" w14:textId="77777777" w:rsidR="00D44867" w:rsidRPr="00D35DEE" w:rsidRDefault="00D44867" w:rsidP="003A6846">
            <w:pPr>
              <w:spacing w:after="0" w:line="240" w:lineRule="auto"/>
              <w:ind w:left="-108" w:right="-108"/>
              <w:jc w:val="center"/>
              <w:rPr>
                <w:rFonts w:ascii="Times New Roman" w:hAnsi="Times New Roman" w:cs="Times New Roman"/>
                <w:sz w:val="16"/>
                <w:szCs w:val="16"/>
              </w:rPr>
            </w:pPr>
            <w:r w:rsidRPr="00D35DEE">
              <w:rPr>
                <w:rFonts w:ascii="Times New Roman" w:hAnsi="Times New Roman" w:cs="Times New Roman"/>
                <w:sz w:val="16"/>
                <w:szCs w:val="16"/>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6CD48862" w14:textId="77777777" w:rsidR="00D44867" w:rsidRPr="00D35DEE" w:rsidRDefault="00D44867" w:rsidP="003A6846">
            <w:pPr>
              <w:spacing w:after="0" w:line="240" w:lineRule="auto"/>
              <w:jc w:val="center"/>
              <w:rPr>
                <w:rFonts w:ascii="Times New Roman" w:hAnsi="Times New Roman" w:cs="Times New Roman"/>
                <w:sz w:val="16"/>
                <w:szCs w:val="16"/>
              </w:rPr>
            </w:pPr>
            <w:r w:rsidRPr="00D35DEE">
              <w:rPr>
                <w:rFonts w:ascii="Times New Roman" w:hAnsi="Times New Roman" w:cs="Times New Roman"/>
                <w:sz w:val="16"/>
                <w:szCs w:val="16"/>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30810D04" w14:textId="77777777" w:rsidR="00D44867" w:rsidRPr="00D35DEE" w:rsidRDefault="00D44867" w:rsidP="003A6846">
            <w:pPr>
              <w:spacing w:after="0" w:line="240" w:lineRule="auto"/>
              <w:jc w:val="center"/>
              <w:rPr>
                <w:rFonts w:ascii="Times New Roman" w:hAnsi="Times New Roman" w:cs="Times New Roman"/>
                <w:sz w:val="16"/>
                <w:szCs w:val="16"/>
              </w:rPr>
            </w:pPr>
            <w:r w:rsidRPr="00D35DEE">
              <w:rPr>
                <w:rFonts w:ascii="Times New Roman" w:hAnsi="Times New Roman" w:cs="Times New Roman"/>
                <w:sz w:val="16"/>
                <w:szCs w:val="16"/>
              </w:rPr>
              <w:t>Кількість,</w:t>
            </w:r>
          </w:p>
          <w:p w14:paraId="61DD1E34" w14:textId="77777777" w:rsidR="00D44867" w:rsidRPr="00D35DEE" w:rsidRDefault="00D44867" w:rsidP="003A6846">
            <w:pPr>
              <w:spacing w:after="0" w:line="240" w:lineRule="auto"/>
              <w:jc w:val="center"/>
              <w:rPr>
                <w:rFonts w:ascii="Times New Roman" w:hAnsi="Times New Roman" w:cs="Times New Roman"/>
                <w:sz w:val="16"/>
                <w:szCs w:val="16"/>
              </w:rPr>
            </w:pPr>
            <w:r w:rsidRPr="00D35DEE">
              <w:rPr>
                <w:rFonts w:ascii="Times New Roman" w:hAnsi="Times New Roman" w:cs="Times New Roman"/>
                <w:sz w:val="16"/>
                <w:szCs w:val="16"/>
              </w:rPr>
              <w:t>од.</w:t>
            </w:r>
          </w:p>
        </w:tc>
        <w:tc>
          <w:tcPr>
            <w:tcW w:w="1080" w:type="dxa"/>
            <w:tcBorders>
              <w:top w:val="single" w:sz="6" w:space="0" w:color="auto"/>
              <w:left w:val="single" w:sz="6" w:space="0" w:color="auto"/>
              <w:bottom w:val="single" w:sz="6" w:space="0" w:color="auto"/>
              <w:right w:val="single" w:sz="6" w:space="0" w:color="auto"/>
            </w:tcBorders>
          </w:tcPr>
          <w:p w14:paraId="7ADCA33A" w14:textId="77777777" w:rsidR="00D44867" w:rsidRPr="00D35DEE" w:rsidRDefault="00D44867" w:rsidP="003A6846">
            <w:pPr>
              <w:spacing w:after="0" w:line="240" w:lineRule="auto"/>
              <w:jc w:val="center"/>
              <w:rPr>
                <w:rFonts w:ascii="Times New Roman" w:hAnsi="Times New Roman" w:cs="Times New Roman"/>
                <w:sz w:val="16"/>
                <w:szCs w:val="16"/>
              </w:rPr>
            </w:pPr>
            <w:r w:rsidRPr="00D35DEE">
              <w:rPr>
                <w:rFonts w:ascii="Times New Roman" w:hAnsi="Times New Roman" w:cs="Times New Roman"/>
                <w:sz w:val="16"/>
                <w:szCs w:val="16"/>
              </w:rPr>
              <w:t>Ціна</w:t>
            </w:r>
          </w:p>
          <w:p w14:paraId="7D6EEF50" w14:textId="77777777" w:rsidR="00D44867" w:rsidRPr="00D35DEE" w:rsidRDefault="00D44867" w:rsidP="003A6846">
            <w:pPr>
              <w:spacing w:after="0" w:line="240" w:lineRule="auto"/>
              <w:jc w:val="center"/>
              <w:rPr>
                <w:rFonts w:ascii="Times New Roman" w:hAnsi="Times New Roman" w:cs="Times New Roman"/>
                <w:sz w:val="16"/>
                <w:szCs w:val="16"/>
              </w:rPr>
            </w:pPr>
            <w:r w:rsidRPr="00D35DEE">
              <w:rPr>
                <w:rFonts w:ascii="Times New Roman" w:hAnsi="Times New Roman" w:cs="Times New Roman"/>
                <w:sz w:val="16"/>
                <w:szCs w:val="16"/>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23DFCB06" w14:textId="77777777" w:rsidR="00D44867" w:rsidRPr="00D35DEE" w:rsidRDefault="00D44867" w:rsidP="003A6846">
            <w:pPr>
              <w:spacing w:after="0" w:line="240" w:lineRule="auto"/>
              <w:jc w:val="center"/>
              <w:rPr>
                <w:rFonts w:ascii="Times New Roman" w:hAnsi="Times New Roman" w:cs="Times New Roman"/>
                <w:sz w:val="16"/>
                <w:szCs w:val="16"/>
              </w:rPr>
            </w:pPr>
            <w:r w:rsidRPr="00D35DEE">
              <w:rPr>
                <w:rFonts w:ascii="Times New Roman" w:hAnsi="Times New Roman" w:cs="Times New Roman"/>
                <w:sz w:val="16"/>
                <w:szCs w:val="16"/>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5B7C5B80" w14:textId="77777777" w:rsidR="00D44867" w:rsidRPr="00D35DEE" w:rsidRDefault="00D44867" w:rsidP="003A6846">
            <w:pPr>
              <w:spacing w:after="0" w:line="240" w:lineRule="auto"/>
              <w:jc w:val="center"/>
              <w:rPr>
                <w:rFonts w:ascii="Times New Roman" w:hAnsi="Times New Roman" w:cs="Times New Roman"/>
                <w:sz w:val="16"/>
                <w:szCs w:val="16"/>
              </w:rPr>
            </w:pPr>
            <w:r w:rsidRPr="00D35DEE">
              <w:rPr>
                <w:rFonts w:ascii="Times New Roman" w:hAnsi="Times New Roman" w:cs="Times New Roman"/>
                <w:sz w:val="16"/>
                <w:szCs w:val="16"/>
              </w:rPr>
              <w:t>Ціна за одиницю товару, грн,</w:t>
            </w:r>
          </w:p>
          <w:p w14:paraId="4CCF31CA" w14:textId="77777777" w:rsidR="00D44867" w:rsidRPr="00D35DEE" w:rsidRDefault="00D44867" w:rsidP="003A6846">
            <w:pPr>
              <w:spacing w:after="0" w:line="240" w:lineRule="auto"/>
              <w:jc w:val="center"/>
              <w:rPr>
                <w:rFonts w:ascii="Times New Roman" w:hAnsi="Times New Roman" w:cs="Times New Roman"/>
                <w:sz w:val="16"/>
                <w:szCs w:val="16"/>
              </w:rPr>
            </w:pPr>
            <w:r w:rsidRPr="00D35DEE">
              <w:rPr>
                <w:rFonts w:ascii="Times New Roman" w:hAnsi="Times New Roman" w:cs="Times New Roman"/>
                <w:sz w:val="16"/>
                <w:szCs w:val="16"/>
              </w:rPr>
              <w:t>з ПДВ</w:t>
            </w:r>
          </w:p>
          <w:p w14:paraId="43B5E8A0" w14:textId="77777777" w:rsidR="00D44867" w:rsidRPr="00D35DEE" w:rsidRDefault="00D44867" w:rsidP="003A6846">
            <w:pPr>
              <w:spacing w:after="0" w:line="240" w:lineRule="auto"/>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14:paraId="34AA1E96" w14:textId="77777777" w:rsidR="00D44867" w:rsidRPr="00D35DEE" w:rsidRDefault="00D44867" w:rsidP="003A6846">
            <w:pPr>
              <w:spacing w:after="0" w:line="240" w:lineRule="auto"/>
              <w:jc w:val="center"/>
              <w:rPr>
                <w:rFonts w:ascii="Times New Roman" w:hAnsi="Times New Roman" w:cs="Times New Roman"/>
                <w:sz w:val="16"/>
                <w:szCs w:val="16"/>
              </w:rPr>
            </w:pPr>
            <w:r w:rsidRPr="00D35DEE">
              <w:rPr>
                <w:rFonts w:ascii="Times New Roman" w:hAnsi="Times New Roman" w:cs="Times New Roman"/>
                <w:sz w:val="16"/>
                <w:szCs w:val="16"/>
              </w:rPr>
              <w:t>Загальна вартість, грн, з ПДВ</w:t>
            </w:r>
          </w:p>
        </w:tc>
      </w:tr>
      <w:tr w:rsidR="00D44867" w:rsidRPr="00AC4C60" w14:paraId="70E292CF" w14:textId="77777777" w:rsidTr="003A6846">
        <w:trPr>
          <w:trHeight w:val="340"/>
        </w:trPr>
        <w:tc>
          <w:tcPr>
            <w:tcW w:w="604" w:type="dxa"/>
            <w:tcBorders>
              <w:top w:val="single" w:sz="6" w:space="0" w:color="auto"/>
              <w:left w:val="single" w:sz="6" w:space="0" w:color="auto"/>
              <w:bottom w:val="single" w:sz="6" w:space="0" w:color="auto"/>
              <w:right w:val="single" w:sz="6" w:space="0" w:color="auto"/>
            </w:tcBorders>
          </w:tcPr>
          <w:p w14:paraId="09F356FC" w14:textId="77777777" w:rsidR="00D44867" w:rsidRPr="00AC4C60" w:rsidRDefault="00D44867" w:rsidP="003A6846">
            <w:pPr>
              <w:spacing w:after="0" w:line="240" w:lineRule="auto"/>
              <w:rPr>
                <w:rFonts w:ascii="Times New Roman" w:hAnsi="Times New Roman" w:cs="Times New Roman"/>
                <w:sz w:val="24"/>
                <w:szCs w:val="24"/>
              </w:rPr>
            </w:pPr>
          </w:p>
          <w:p w14:paraId="575CB685" w14:textId="77777777" w:rsidR="00D44867" w:rsidRPr="00AC4C60" w:rsidRDefault="00D44867" w:rsidP="003A6846">
            <w:pPr>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1AD2F645" w14:textId="77777777" w:rsidR="00D44867" w:rsidRPr="00AC4C60" w:rsidRDefault="00D44867" w:rsidP="003A6846">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A3E6266" w14:textId="77777777" w:rsidR="00D44867" w:rsidRPr="00AC4C60"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651B8C6" w14:textId="77777777" w:rsidR="00D44867" w:rsidRPr="00AC4C60"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82A55F9" w14:textId="77777777" w:rsidR="00D44867" w:rsidRPr="00AC4C60" w:rsidRDefault="00D44867" w:rsidP="003A6846">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B312DB1" w14:textId="77777777" w:rsidR="00D44867" w:rsidRPr="00AC4C60"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8B29911" w14:textId="77777777" w:rsidR="00D44867" w:rsidRPr="00AC4C60"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A72319" w14:textId="77777777" w:rsidR="00D44867" w:rsidRPr="00AC4C60"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4FA7517" w14:textId="77777777" w:rsidR="00D44867" w:rsidRPr="00AC4C60"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76AA257" w14:textId="77777777" w:rsidR="00D44867" w:rsidRPr="00AC4C60" w:rsidRDefault="00D44867" w:rsidP="003A6846">
            <w:pPr>
              <w:spacing w:after="0" w:line="240" w:lineRule="auto"/>
              <w:ind w:firstLine="284"/>
              <w:jc w:val="center"/>
              <w:rPr>
                <w:rFonts w:ascii="Times New Roman" w:hAnsi="Times New Roman" w:cs="Times New Roman"/>
                <w:sz w:val="24"/>
                <w:szCs w:val="24"/>
              </w:rPr>
            </w:pPr>
          </w:p>
        </w:tc>
      </w:tr>
      <w:tr w:rsidR="00D44867" w:rsidRPr="00AC4C60" w14:paraId="56F69B52" w14:textId="77777777" w:rsidTr="003A684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3F26F9AC" w14:textId="77777777" w:rsidR="00D44867" w:rsidRPr="00AC4C60" w:rsidRDefault="00D44867" w:rsidP="003A6846">
            <w:pPr>
              <w:spacing w:after="0" w:line="240" w:lineRule="auto"/>
              <w:ind w:firstLine="284"/>
              <w:rPr>
                <w:rFonts w:ascii="Times New Roman" w:hAnsi="Times New Roman" w:cs="Times New Roman"/>
                <w:sz w:val="24"/>
                <w:szCs w:val="24"/>
              </w:rPr>
            </w:pPr>
            <w:r w:rsidRPr="00AC4C60">
              <w:rPr>
                <w:rFonts w:ascii="Times New Roman" w:hAnsi="Times New Roman" w:cs="Times New Roman"/>
                <w:sz w:val="24"/>
                <w:szCs w:val="24"/>
              </w:rPr>
              <w:t xml:space="preserve">Загальна вартість пропозиції:                                                                                                                                      </w:t>
            </w:r>
          </w:p>
          <w:p w14:paraId="554519AB" w14:textId="77777777" w:rsidR="00D44867" w:rsidRPr="00AC4C60" w:rsidRDefault="00D44867" w:rsidP="003A6846">
            <w:pPr>
              <w:spacing w:after="0" w:line="240" w:lineRule="auto"/>
              <w:ind w:firstLine="284"/>
              <w:rPr>
                <w:rFonts w:ascii="Times New Roman" w:hAnsi="Times New Roman" w:cs="Times New Roman"/>
                <w:sz w:val="24"/>
                <w:szCs w:val="24"/>
              </w:rPr>
            </w:pPr>
            <w:r w:rsidRPr="00AC4C60">
              <w:rPr>
                <w:rFonts w:ascii="Times New Roman" w:hAnsi="Times New Roman" w:cs="Times New Roman"/>
                <w:sz w:val="24"/>
                <w:szCs w:val="24"/>
              </w:rPr>
              <w:t xml:space="preserve">(зазначається без або у тому числі ПДВ):                   </w:t>
            </w:r>
          </w:p>
        </w:tc>
      </w:tr>
    </w:tbl>
    <w:p w14:paraId="4DB18FB3" w14:textId="77777777" w:rsidR="00D44867" w:rsidRPr="00AC4C60" w:rsidRDefault="00D44867" w:rsidP="00D44867">
      <w:pPr>
        <w:spacing w:after="0" w:line="240" w:lineRule="auto"/>
        <w:rPr>
          <w:rFonts w:ascii="Times New Roman" w:hAnsi="Times New Roman" w:cs="Times New Roman"/>
          <w:bCs/>
          <w:iCs/>
          <w:sz w:val="24"/>
          <w:szCs w:val="24"/>
        </w:rPr>
      </w:pPr>
    </w:p>
    <w:p w14:paraId="2FE2A9FC" w14:textId="77777777" w:rsidR="00D44867" w:rsidRPr="00AC4C60" w:rsidRDefault="00D44867" w:rsidP="00D44867">
      <w:pPr>
        <w:pStyle w:val="af"/>
        <w:spacing w:before="0" w:beforeAutospacing="0" w:after="0" w:afterAutospacing="0"/>
        <w:jc w:val="both"/>
        <w:rPr>
          <w:color w:val="000000"/>
          <w:sz w:val="22"/>
          <w:szCs w:val="22"/>
          <w:lang w:val="uk-UA"/>
        </w:rPr>
      </w:pPr>
      <w:r w:rsidRPr="00AC4C60">
        <w:rPr>
          <w:color w:val="000000"/>
          <w:sz w:val="22"/>
          <w:szCs w:val="22"/>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59FE7DD" w14:textId="77777777" w:rsidR="00D44867" w:rsidRPr="00AC4C60" w:rsidRDefault="00D44867" w:rsidP="00D44867">
      <w:pPr>
        <w:pStyle w:val="af"/>
        <w:spacing w:before="0" w:beforeAutospacing="0" w:after="0" w:afterAutospacing="0"/>
        <w:jc w:val="both"/>
        <w:rPr>
          <w:color w:val="000000"/>
          <w:sz w:val="22"/>
          <w:szCs w:val="22"/>
          <w:lang w:val="uk-UA"/>
        </w:rPr>
      </w:pPr>
      <w:r w:rsidRPr="00AC4C60">
        <w:rPr>
          <w:color w:val="000000"/>
          <w:sz w:val="22"/>
          <w:szCs w:val="22"/>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14:paraId="028ECF6C" w14:textId="77777777" w:rsidR="00D44867" w:rsidRPr="00AC4C60" w:rsidRDefault="00D44867" w:rsidP="00D44867">
      <w:pPr>
        <w:pStyle w:val="af"/>
        <w:spacing w:before="0" w:beforeAutospacing="0" w:after="0" w:afterAutospacing="0"/>
        <w:jc w:val="both"/>
        <w:rPr>
          <w:color w:val="000000"/>
          <w:sz w:val="22"/>
          <w:szCs w:val="22"/>
          <w:lang w:val="uk-UA"/>
        </w:rPr>
      </w:pPr>
      <w:r w:rsidRPr="00AC4C60">
        <w:rPr>
          <w:color w:val="000000"/>
          <w:sz w:val="22"/>
          <w:szCs w:val="22"/>
          <w:lang w:val="uk-UA"/>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3BB8164F" w14:textId="77777777" w:rsidR="00D44867" w:rsidRPr="00AC4C60" w:rsidRDefault="00D44867" w:rsidP="00D44867">
      <w:pPr>
        <w:spacing w:after="0"/>
        <w:rPr>
          <w:rFonts w:ascii="Times New Roman" w:hAnsi="Times New Roman" w:cs="Times New Roman"/>
        </w:rPr>
      </w:pPr>
    </w:p>
    <w:p w14:paraId="203CB7C2" w14:textId="77777777" w:rsidR="00D44867" w:rsidRPr="00AC4C60" w:rsidRDefault="00D44867" w:rsidP="00D44867">
      <w:pPr>
        <w:rPr>
          <w:rFonts w:ascii="Times New Roman" w:hAnsi="Times New Roman" w:cs="Times New Roman"/>
          <w:b/>
          <w:bCs/>
          <w:sz w:val="24"/>
          <w:szCs w:val="24"/>
        </w:rPr>
      </w:pPr>
    </w:p>
    <w:p w14:paraId="54625CE6" w14:textId="77777777" w:rsidR="00D44867" w:rsidRPr="00AC4C60" w:rsidRDefault="00D44867" w:rsidP="00D44867">
      <w:pPr>
        <w:rPr>
          <w:rFonts w:ascii="Times New Roman" w:hAnsi="Times New Roman" w:cs="Times New Roman"/>
          <w:b/>
          <w:bCs/>
          <w:sz w:val="24"/>
          <w:szCs w:val="24"/>
        </w:rPr>
      </w:pPr>
    </w:p>
    <w:p w14:paraId="5C92D213" w14:textId="77777777" w:rsidR="00D44867" w:rsidRPr="00AC4C60" w:rsidRDefault="00D44867" w:rsidP="00D44867">
      <w:pPr>
        <w:rPr>
          <w:rFonts w:ascii="Times New Roman" w:hAnsi="Times New Roman" w:cs="Times New Roman"/>
          <w:b/>
          <w:bCs/>
          <w:sz w:val="24"/>
          <w:szCs w:val="24"/>
        </w:rPr>
      </w:pPr>
    </w:p>
    <w:p w14:paraId="0791F9AC" w14:textId="77777777" w:rsidR="00D44867" w:rsidRPr="00AC4C60" w:rsidRDefault="00D44867" w:rsidP="00D44867">
      <w:pPr>
        <w:rPr>
          <w:rFonts w:ascii="Times New Roman" w:hAnsi="Times New Roman" w:cs="Times New Roman"/>
          <w:b/>
          <w:bCs/>
          <w:sz w:val="24"/>
          <w:szCs w:val="24"/>
        </w:rPr>
      </w:pPr>
    </w:p>
    <w:p w14:paraId="0623FC00" w14:textId="77777777" w:rsidR="00D44867" w:rsidRPr="00AC4C60" w:rsidRDefault="00D44867" w:rsidP="00D44867">
      <w:pPr>
        <w:rPr>
          <w:rFonts w:ascii="Times New Roman" w:hAnsi="Times New Roman" w:cs="Times New Roman"/>
          <w:b/>
          <w:bCs/>
          <w:sz w:val="24"/>
          <w:szCs w:val="24"/>
        </w:rPr>
      </w:pPr>
    </w:p>
    <w:p w14:paraId="2D874E8A" w14:textId="4864CC01" w:rsidR="009A0E32" w:rsidRDefault="009A0E32" w:rsidP="00D44867">
      <w:pPr>
        <w:rPr>
          <w:rFonts w:ascii="Times New Roman" w:hAnsi="Times New Roman" w:cs="Times New Roman"/>
          <w:b/>
          <w:bCs/>
          <w:sz w:val="24"/>
          <w:szCs w:val="24"/>
        </w:rPr>
      </w:pPr>
    </w:p>
    <w:p w14:paraId="5DF32232" w14:textId="77777777" w:rsidR="00066886" w:rsidRPr="00AC4C60" w:rsidRDefault="00066886" w:rsidP="00D44867">
      <w:pPr>
        <w:rPr>
          <w:rFonts w:ascii="Times New Roman" w:hAnsi="Times New Roman" w:cs="Times New Roman"/>
          <w:b/>
          <w:bCs/>
          <w:sz w:val="24"/>
          <w:szCs w:val="24"/>
        </w:rPr>
      </w:pPr>
    </w:p>
    <w:p w14:paraId="3ADCC300" w14:textId="77777777" w:rsidR="00D44867" w:rsidRPr="00AC4C60" w:rsidRDefault="00D44867" w:rsidP="00D44867">
      <w:pPr>
        <w:rPr>
          <w:rFonts w:ascii="Times New Roman" w:hAnsi="Times New Roman" w:cs="Times New Roman"/>
          <w:b/>
          <w:bCs/>
          <w:sz w:val="24"/>
          <w:szCs w:val="24"/>
        </w:rPr>
      </w:pPr>
    </w:p>
    <w:p w14:paraId="423199B0" w14:textId="77777777" w:rsidR="00D44867" w:rsidRPr="00AC4C60" w:rsidRDefault="00D44867" w:rsidP="00D44867">
      <w:pPr>
        <w:rPr>
          <w:rFonts w:ascii="Times New Roman" w:hAnsi="Times New Roman" w:cs="Times New Roman"/>
          <w:b/>
          <w:bCs/>
          <w:sz w:val="24"/>
          <w:szCs w:val="24"/>
        </w:rPr>
      </w:pPr>
    </w:p>
    <w:p w14:paraId="03E1C1BE" w14:textId="77777777" w:rsidR="0039342F" w:rsidRPr="00AC4C60" w:rsidRDefault="0039342F" w:rsidP="00D44867">
      <w:pPr>
        <w:spacing w:after="0" w:line="240" w:lineRule="auto"/>
        <w:jc w:val="right"/>
        <w:rPr>
          <w:rFonts w:ascii="Times New Roman" w:hAnsi="Times New Roman" w:cs="Times New Roman"/>
          <w:b/>
          <w:bCs/>
          <w:iCs/>
          <w:sz w:val="24"/>
          <w:szCs w:val="24"/>
        </w:rPr>
      </w:pPr>
    </w:p>
    <w:p w14:paraId="06D25079" w14:textId="77777777" w:rsidR="00D44867" w:rsidRPr="00AC4C60" w:rsidRDefault="00D44867" w:rsidP="00D44867">
      <w:pPr>
        <w:spacing w:after="0" w:line="240" w:lineRule="auto"/>
        <w:jc w:val="right"/>
        <w:rPr>
          <w:rFonts w:ascii="Times New Roman" w:hAnsi="Times New Roman" w:cs="Times New Roman"/>
          <w:b/>
          <w:bCs/>
          <w:iCs/>
          <w:sz w:val="24"/>
          <w:szCs w:val="24"/>
        </w:rPr>
      </w:pPr>
      <w:r w:rsidRPr="00AC4C60">
        <w:rPr>
          <w:rFonts w:ascii="Times New Roman" w:hAnsi="Times New Roman" w:cs="Times New Roman"/>
          <w:b/>
          <w:bCs/>
          <w:iCs/>
          <w:sz w:val="24"/>
          <w:szCs w:val="24"/>
        </w:rPr>
        <w:lastRenderedPageBreak/>
        <w:t>Додаток 6 до тендерної документації</w:t>
      </w:r>
    </w:p>
    <w:p w14:paraId="4D65D925" w14:textId="77777777" w:rsidR="00D44867" w:rsidRPr="00AC4C60" w:rsidRDefault="00D44867" w:rsidP="00D44867">
      <w:pPr>
        <w:widowControl w:val="0"/>
        <w:ind w:left="10065"/>
        <w:rPr>
          <w:rFonts w:ascii="Times New Roman" w:hAnsi="Times New Roman" w:cs="Times New Roman"/>
          <w:sz w:val="24"/>
          <w:szCs w:val="24"/>
        </w:rPr>
      </w:pPr>
    </w:p>
    <w:p w14:paraId="57483A34" w14:textId="77777777" w:rsidR="00D44867" w:rsidRPr="00AC4C60" w:rsidRDefault="00856DBC" w:rsidP="00D44867">
      <w:pPr>
        <w:widowControl w:val="0"/>
        <w:tabs>
          <w:tab w:val="left" w:pos="1080"/>
          <w:tab w:val="left" w:pos="10381"/>
        </w:tabs>
        <w:ind w:firstLine="246"/>
        <w:jc w:val="center"/>
        <w:rPr>
          <w:rFonts w:ascii="Times New Roman" w:hAnsi="Times New Roman" w:cs="Times New Roman"/>
          <w:b/>
          <w:sz w:val="24"/>
          <w:szCs w:val="24"/>
        </w:rPr>
      </w:pPr>
      <w:r w:rsidRPr="00AC4C60">
        <w:rPr>
          <w:rFonts w:ascii="Times New Roman" w:hAnsi="Times New Roman" w:cs="Times New Roman"/>
          <w:b/>
          <w:sz w:val="24"/>
          <w:szCs w:val="24"/>
        </w:rPr>
        <w:t>(подається особою уповноваженою учасником на підписання документів тендерної пропозиції та договору про закупівлю)</w:t>
      </w:r>
    </w:p>
    <w:p w14:paraId="08EDCDF6" w14:textId="77777777" w:rsidR="00D44867" w:rsidRPr="00AC4C60" w:rsidRDefault="00D44867" w:rsidP="00D44867">
      <w:pPr>
        <w:widowControl w:val="0"/>
        <w:tabs>
          <w:tab w:val="left" w:pos="1080"/>
          <w:tab w:val="left" w:pos="10381"/>
        </w:tabs>
        <w:ind w:firstLine="246"/>
        <w:jc w:val="center"/>
        <w:rPr>
          <w:rFonts w:ascii="Times New Roman" w:hAnsi="Times New Roman" w:cs="Times New Roman"/>
          <w:b/>
          <w:sz w:val="24"/>
          <w:szCs w:val="24"/>
        </w:rPr>
      </w:pPr>
    </w:p>
    <w:p w14:paraId="26030D84" w14:textId="77777777" w:rsidR="00D44867" w:rsidRPr="00AC4C60" w:rsidRDefault="00D44867" w:rsidP="00D44867">
      <w:pPr>
        <w:widowControl w:val="0"/>
        <w:tabs>
          <w:tab w:val="left" w:pos="1080"/>
          <w:tab w:val="left" w:pos="10381"/>
        </w:tabs>
        <w:ind w:firstLine="246"/>
        <w:jc w:val="center"/>
        <w:rPr>
          <w:rFonts w:ascii="Times New Roman" w:hAnsi="Times New Roman" w:cs="Times New Roman"/>
          <w:b/>
          <w:sz w:val="24"/>
          <w:szCs w:val="24"/>
        </w:rPr>
      </w:pPr>
    </w:p>
    <w:p w14:paraId="5E2A4ECD" w14:textId="77777777" w:rsidR="00D44867" w:rsidRPr="00AC4C60"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AC4C60">
        <w:rPr>
          <w:rFonts w:ascii="Times New Roman" w:hAnsi="Times New Roman" w:cs="Times New Roman"/>
          <w:b/>
          <w:sz w:val="24"/>
          <w:szCs w:val="24"/>
        </w:rPr>
        <w:t xml:space="preserve">ФОРМА ЛИСТА-ЗГОДИ </w:t>
      </w:r>
    </w:p>
    <w:p w14:paraId="181E041D" w14:textId="77777777" w:rsidR="00D44867" w:rsidRPr="00AC4C60"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AC4C60">
        <w:rPr>
          <w:rFonts w:ascii="Times New Roman" w:hAnsi="Times New Roman" w:cs="Times New Roman"/>
          <w:b/>
          <w:sz w:val="24"/>
          <w:szCs w:val="24"/>
        </w:rPr>
        <w:t>НА ОБРОБКУ ПЕРСОНАЛЬНИХ ДАНИХ УЧАСНИКА</w:t>
      </w:r>
    </w:p>
    <w:p w14:paraId="529086C1" w14:textId="77777777" w:rsidR="00D44867" w:rsidRPr="00AC4C60" w:rsidRDefault="00D44867" w:rsidP="00D44867">
      <w:pPr>
        <w:shd w:val="clear" w:color="auto" w:fill="FFFFFF"/>
        <w:ind w:left="360"/>
        <w:jc w:val="center"/>
        <w:rPr>
          <w:rFonts w:ascii="Times New Roman" w:hAnsi="Times New Roman" w:cs="Times New Roman"/>
          <w:sz w:val="24"/>
          <w:szCs w:val="24"/>
        </w:rPr>
      </w:pPr>
    </w:p>
    <w:p w14:paraId="0D8E7920" w14:textId="77777777" w:rsidR="00D44867" w:rsidRPr="00AC4C60" w:rsidRDefault="00D44867" w:rsidP="00D44867">
      <w:pPr>
        <w:shd w:val="clear" w:color="auto" w:fill="FFFFFF"/>
        <w:ind w:left="120"/>
        <w:jc w:val="both"/>
        <w:rPr>
          <w:rFonts w:ascii="Times New Roman" w:hAnsi="Times New Roman" w:cs="Times New Roman"/>
          <w:sz w:val="24"/>
          <w:szCs w:val="24"/>
        </w:rPr>
      </w:pPr>
      <w:bookmarkStart w:id="26" w:name="_gjdgxs" w:colFirst="0" w:colLast="0"/>
      <w:bookmarkEnd w:id="26"/>
      <w:r w:rsidRPr="00AC4C60">
        <w:rPr>
          <w:rFonts w:ascii="Times New Roman" w:hAnsi="Times New Roman" w:cs="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DC98064" w14:textId="77777777" w:rsidR="00D44867" w:rsidRPr="00AC4C60" w:rsidRDefault="00D44867" w:rsidP="00D44867">
      <w:pPr>
        <w:shd w:val="clear" w:color="auto" w:fill="FFFFFF"/>
        <w:ind w:left="120"/>
        <w:jc w:val="both"/>
        <w:rPr>
          <w:rFonts w:ascii="Times New Roman" w:hAnsi="Times New Roman" w:cs="Times New Roman"/>
          <w:sz w:val="24"/>
          <w:szCs w:val="24"/>
        </w:rPr>
      </w:pPr>
    </w:p>
    <w:p w14:paraId="264F45E9" w14:textId="77777777" w:rsidR="00D44867" w:rsidRPr="00AC4C60" w:rsidRDefault="00D44867" w:rsidP="00D44867">
      <w:pPr>
        <w:shd w:val="clear" w:color="auto" w:fill="FFFFFF"/>
        <w:ind w:left="120"/>
        <w:jc w:val="both"/>
        <w:rPr>
          <w:rFonts w:ascii="Times New Roman" w:hAnsi="Times New Roman" w:cs="Times New Roman"/>
          <w:sz w:val="24"/>
          <w:szCs w:val="24"/>
        </w:rPr>
      </w:pPr>
    </w:p>
    <w:p w14:paraId="4A39BD5B" w14:textId="77777777" w:rsidR="00D44867" w:rsidRPr="00AC4C60" w:rsidRDefault="00D44867" w:rsidP="00D44867">
      <w:pPr>
        <w:shd w:val="clear" w:color="auto" w:fill="FFFFFF"/>
        <w:jc w:val="both"/>
        <w:rPr>
          <w:rFonts w:ascii="Times New Roman" w:hAnsi="Times New Roman" w:cs="Times New Roman"/>
          <w:sz w:val="24"/>
          <w:szCs w:val="24"/>
        </w:rPr>
      </w:pPr>
    </w:p>
    <w:p w14:paraId="2422315D" w14:textId="77777777" w:rsidR="00D44867" w:rsidRPr="00AC4C60" w:rsidRDefault="00D44867" w:rsidP="00D44867">
      <w:pPr>
        <w:ind w:left="120"/>
        <w:rPr>
          <w:rFonts w:ascii="Times New Roman" w:hAnsi="Times New Roman" w:cs="Times New Roman"/>
          <w:sz w:val="24"/>
          <w:szCs w:val="24"/>
        </w:rPr>
      </w:pPr>
      <w:r w:rsidRPr="00AC4C60">
        <w:rPr>
          <w:rFonts w:ascii="Times New Roman" w:hAnsi="Times New Roman" w:cs="Times New Roman"/>
          <w:sz w:val="24"/>
          <w:szCs w:val="24"/>
        </w:rPr>
        <w:t xml:space="preserve"> ______________                                 ________________        </w:t>
      </w:r>
      <w:r w:rsidRPr="00AC4C60">
        <w:rPr>
          <w:rFonts w:ascii="Times New Roman" w:hAnsi="Times New Roman" w:cs="Times New Roman"/>
          <w:sz w:val="24"/>
          <w:szCs w:val="24"/>
        </w:rPr>
        <w:tab/>
        <w:t xml:space="preserve">         ________________                       </w:t>
      </w:r>
    </w:p>
    <w:p w14:paraId="4ECC8670" w14:textId="77777777" w:rsidR="00D44867" w:rsidRPr="00AC4C60" w:rsidRDefault="00D44867" w:rsidP="00D44867">
      <w:pPr>
        <w:rPr>
          <w:rFonts w:ascii="Times New Roman" w:hAnsi="Times New Roman" w:cs="Times New Roman"/>
          <w:sz w:val="24"/>
          <w:szCs w:val="24"/>
        </w:rPr>
      </w:pPr>
      <w:r w:rsidRPr="00AC4C60">
        <w:rPr>
          <w:rFonts w:ascii="Times New Roman" w:hAnsi="Times New Roman" w:cs="Times New Roman"/>
          <w:sz w:val="24"/>
          <w:szCs w:val="24"/>
        </w:rPr>
        <w:t xml:space="preserve">              </w:t>
      </w:r>
      <w:r w:rsidRPr="00AC4C60">
        <w:rPr>
          <w:rFonts w:ascii="Times New Roman" w:hAnsi="Times New Roman" w:cs="Times New Roman"/>
          <w:i/>
          <w:sz w:val="24"/>
          <w:szCs w:val="24"/>
        </w:rPr>
        <w:t>Дата                                                Підпис</w:t>
      </w:r>
      <w:r w:rsidRPr="00AC4C60">
        <w:rPr>
          <w:rFonts w:ascii="Times New Roman" w:hAnsi="Times New Roman" w:cs="Times New Roman"/>
          <w:sz w:val="24"/>
          <w:szCs w:val="24"/>
        </w:rPr>
        <w:t xml:space="preserve">                               </w:t>
      </w:r>
      <w:r w:rsidRPr="00AC4C60">
        <w:rPr>
          <w:rFonts w:ascii="Times New Roman" w:hAnsi="Times New Roman" w:cs="Times New Roman"/>
          <w:i/>
          <w:sz w:val="24"/>
          <w:szCs w:val="24"/>
        </w:rPr>
        <w:t>Ініціали, прізвище</w:t>
      </w:r>
    </w:p>
    <w:p w14:paraId="174E65BC" w14:textId="77777777" w:rsidR="00D44867" w:rsidRPr="00AC4C60" w:rsidRDefault="00D44867" w:rsidP="00D44867">
      <w:pPr>
        <w:outlineLvl w:val="0"/>
        <w:rPr>
          <w:rFonts w:ascii="Times New Roman" w:hAnsi="Times New Roman" w:cs="Times New Roman"/>
          <w:b/>
          <w:sz w:val="24"/>
          <w:szCs w:val="24"/>
        </w:rPr>
      </w:pPr>
    </w:p>
    <w:p w14:paraId="35A1981E" w14:textId="77777777" w:rsidR="00D44867" w:rsidRPr="00AC4C60" w:rsidRDefault="00D44867" w:rsidP="00D44867">
      <w:pPr>
        <w:rPr>
          <w:rFonts w:ascii="Times New Roman" w:hAnsi="Times New Roman" w:cs="Times New Roman"/>
          <w:b/>
          <w:bCs/>
          <w:sz w:val="24"/>
          <w:szCs w:val="24"/>
        </w:rPr>
      </w:pPr>
    </w:p>
    <w:p w14:paraId="135580EE" w14:textId="77777777" w:rsidR="00D44867" w:rsidRPr="00AC4C60" w:rsidRDefault="00D44867" w:rsidP="00D44867">
      <w:pPr>
        <w:rPr>
          <w:rFonts w:ascii="Times New Roman" w:hAnsi="Times New Roman" w:cs="Times New Roman"/>
          <w:b/>
          <w:bCs/>
          <w:sz w:val="24"/>
          <w:szCs w:val="24"/>
        </w:rPr>
      </w:pPr>
    </w:p>
    <w:p w14:paraId="523FEF9E" w14:textId="77777777" w:rsidR="00D44867" w:rsidRPr="00AC4C60" w:rsidRDefault="00D44867" w:rsidP="00D44867">
      <w:pPr>
        <w:ind w:firstLine="284"/>
        <w:rPr>
          <w:rFonts w:ascii="Times New Roman" w:hAnsi="Times New Roman" w:cs="Times New Roman"/>
          <w:sz w:val="24"/>
          <w:szCs w:val="24"/>
          <w:u w:val="single"/>
          <w:lang w:eastAsia="ru-RU"/>
        </w:rPr>
      </w:pPr>
    </w:p>
    <w:sectPr w:rsidR="00D44867" w:rsidRPr="00AC4C60" w:rsidSect="008B6994">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7FCC" w14:textId="77777777" w:rsidR="002F55D7" w:rsidRDefault="002F55D7" w:rsidP="00584BA8">
      <w:pPr>
        <w:spacing w:after="0" w:line="240" w:lineRule="auto"/>
      </w:pPr>
      <w:r>
        <w:separator/>
      </w:r>
    </w:p>
  </w:endnote>
  <w:endnote w:type="continuationSeparator" w:id="0">
    <w:p w14:paraId="6B17FA4C" w14:textId="77777777" w:rsidR="002F55D7" w:rsidRDefault="002F55D7"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F8D3" w14:textId="77777777" w:rsidR="002F55D7" w:rsidRDefault="002F55D7" w:rsidP="00584BA8">
      <w:pPr>
        <w:spacing w:after="0" w:line="240" w:lineRule="auto"/>
      </w:pPr>
      <w:r>
        <w:separator/>
      </w:r>
    </w:p>
  </w:footnote>
  <w:footnote w:type="continuationSeparator" w:id="0">
    <w:p w14:paraId="6623851C" w14:textId="77777777" w:rsidR="002F55D7" w:rsidRDefault="002F55D7" w:rsidP="0058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6" w15:restartNumberingAfterBreak="0">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7"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07E22BAF"/>
    <w:multiLevelType w:val="multilevel"/>
    <w:tmpl w:val="242C28A4"/>
    <w:lvl w:ilvl="0">
      <w:start w:val="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897AE1"/>
    <w:multiLevelType w:val="multilevel"/>
    <w:tmpl w:val="A442FF54"/>
    <w:lvl w:ilvl="0">
      <w:start w:val="5"/>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27827A2"/>
    <w:multiLevelType w:val="hybridMultilevel"/>
    <w:tmpl w:val="8766C798"/>
    <w:lvl w:ilvl="0" w:tplc="0419000F">
      <w:start w:val="1"/>
      <w:numFmt w:val="decimal"/>
      <w:lvlText w:val="%1."/>
      <w:lvlJc w:val="left"/>
      <w:pPr>
        <w:tabs>
          <w:tab w:val="num" w:pos="720"/>
        </w:tabs>
        <w:ind w:left="720" w:hanging="360"/>
      </w:pPr>
      <w:rPr>
        <w:rFonts w:hint="default"/>
      </w:rPr>
    </w:lvl>
    <w:lvl w:ilvl="1" w:tplc="CF6CE2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F53D65"/>
    <w:multiLevelType w:val="hybridMultilevel"/>
    <w:tmpl w:val="26EED744"/>
    <w:lvl w:ilvl="0" w:tplc="C624E0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15:restartNumberingAfterBreak="0">
    <w:nsid w:val="2238091F"/>
    <w:multiLevelType w:val="hybridMultilevel"/>
    <w:tmpl w:val="5986E312"/>
    <w:lvl w:ilvl="0" w:tplc="86140DA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37C3033"/>
    <w:multiLevelType w:val="hybridMultilevel"/>
    <w:tmpl w:val="0CC67756"/>
    <w:lvl w:ilvl="0" w:tplc="B1FEE8E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529E2FF7"/>
    <w:multiLevelType w:val="multilevel"/>
    <w:tmpl w:val="A7D629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59374BAC"/>
    <w:multiLevelType w:val="multilevel"/>
    <w:tmpl w:val="A436524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5B65727A"/>
    <w:multiLevelType w:val="multilevel"/>
    <w:tmpl w:val="3ADC9438"/>
    <w:lvl w:ilvl="0">
      <w:start w:val="1"/>
      <w:numFmt w:val="decimal"/>
      <w:lvlText w:val="%1"/>
      <w:lvlJc w:val="left"/>
      <w:pPr>
        <w:ind w:left="360" w:hanging="360"/>
      </w:pPr>
      <w:rPr>
        <w:b w:val="0"/>
        <w:bCs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4" w15:restartNumberingAfterBreak="0">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0B6502C"/>
    <w:multiLevelType w:val="hybridMultilevel"/>
    <w:tmpl w:val="BA167D3A"/>
    <w:lvl w:ilvl="0" w:tplc="4EF0CD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977AD8"/>
    <w:multiLevelType w:val="hybridMultilevel"/>
    <w:tmpl w:val="085AAE08"/>
    <w:lvl w:ilvl="0" w:tplc="087A807C">
      <w:start w:val="1"/>
      <w:numFmt w:val="decimal"/>
      <w:lvlText w:val="%1."/>
      <w:lvlJc w:val="left"/>
      <w:pPr>
        <w:ind w:left="4329" w:hanging="360"/>
      </w:pPr>
      <w:rPr>
        <w:b/>
      </w:rPr>
    </w:lvl>
    <w:lvl w:ilvl="1" w:tplc="04220019">
      <w:start w:val="1"/>
      <w:numFmt w:val="lowerLetter"/>
      <w:lvlText w:val="%2."/>
      <w:lvlJc w:val="left"/>
      <w:pPr>
        <w:ind w:left="5615" w:hanging="360"/>
      </w:pPr>
    </w:lvl>
    <w:lvl w:ilvl="2" w:tplc="0422001B">
      <w:start w:val="1"/>
      <w:numFmt w:val="lowerRoman"/>
      <w:lvlText w:val="%3."/>
      <w:lvlJc w:val="right"/>
      <w:pPr>
        <w:ind w:left="6335" w:hanging="180"/>
      </w:pPr>
    </w:lvl>
    <w:lvl w:ilvl="3" w:tplc="0422000F">
      <w:start w:val="1"/>
      <w:numFmt w:val="decimal"/>
      <w:lvlText w:val="%4."/>
      <w:lvlJc w:val="left"/>
      <w:pPr>
        <w:ind w:left="7055" w:hanging="360"/>
      </w:pPr>
    </w:lvl>
    <w:lvl w:ilvl="4" w:tplc="04220019">
      <w:start w:val="1"/>
      <w:numFmt w:val="lowerLetter"/>
      <w:lvlText w:val="%5."/>
      <w:lvlJc w:val="left"/>
      <w:pPr>
        <w:ind w:left="7775" w:hanging="360"/>
      </w:pPr>
    </w:lvl>
    <w:lvl w:ilvl="5" w:tplc="0422001B">
      <w:start w:val="1"/>
      <w:numFmt w:val="lowerRoman"/>
      <w:lvlText w:val="%6."/>
      <w:lvlJc w:val="right"/>
      <w:pPr>
        <w:ind w:left="8495" w:hanging="180"/>
      </w:pPr>
    </w:lvl>
    <w:lvl w:ilvl="6" w:tplc="0422000F">
      <w:start w:val="1"/>
      <w:numFmt w:val="decimal"/>
      <w:lvlText w:val="%7."/>
      <w:lvlJc w:val="left"/>
      <w:pPr>
        <w:ind w:left="9215" w:hanging="360"/>
      </w:pPr>
    </w:lvl>
    <w:lvl w:ilvl="7" w:tplc="04220019">
      <w:start w:val="1"/>
      <w:numFmt w:val="lowerLetter"/>
      <w:lvlText w:val="%8."/>
      <w:lvlJc w:val="left"/>
      <w:pPr>
        <w:ind w:left="9935" w:hanging="360"/>
      </w:pPr>
    </w:lvl>
    <w:lvl w:ilvl="8" w:tplc="0422001B">
      <w:start w:val="1"/>
      <w:numFmt w:val="lowerRoman"/>
      <w:lvlText w:val="%9."/>
      <w:lvlJc w:val="right"/>
      <w:pPr>
        <w:ind w:left="10655" w:hanging="180"/>
      </w:pPr>
    </w:lvl>
  </w:abstractNum>
  <w:abstractNum w:abstractNumId="28" w15:restartNumberingAfterBreak="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1"/>
  </w:num>
  <w:num w:numId="4">
    <w:abstractNumId w:val="24"/>
  </w:num>
  <w:num w:numId="5">
    <w:abstractNumId w:val="28"/>
  </w:num>
  <w:num w:numId="6">
    <w:abstractNumId w:val="16"/>
  </w:num>
  <w:num w:numId="7">
    <w:abstractNumId w:val="21"/>
  </w:num>
  <w:num w:numId="8">
    <w:abstractNumId w:val="18"/>
  </w:num>
  <w:num w:numId="9">
    <w:abstractNumId w:val="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6"/>
  </w:num>
  <w:num w:numId="17">
    <w:abstractNumId w:val="10"/>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23"/>
  </w:num>
  <w:num w:numId="23">
    <w:abstractNumId w:val="8"/>
  </w:num>
  <w:num w:numId="24">
    <w:abstractNumId w:val="20"/>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88"/>
    <w:rsid w:val="00000295"/>
    <w:rsid w:val="00002645"/>
    <w:rsid w:val="00005ABE"/>
    <w:rsid w:val="00006E4D"/>
    <w:rsid w:val="000075D3"/>
    <w:rsid w:val="000109BC"/>
    <w:rsid w:val="000120BF"/>
    <w:rsid w:val="0001259B"/>
    <w:rsid w:val="00012D8C"/>
    <w:rsid w:val="00014969"/>
    <w:rsid w:val="00015420"/>
    <w:rsid w:val="0001755C"/>
    <w:rsid w:val="0002060A"/>
    <w:rsid w:val="00021479"/>
    <w:rsid w:val="00021693"/>
    <w:rsid w:val="000237DA"/>
    <w:rsid w:val="00030368"/>
    <w:rsid w:val="00031C1B"/>
    <w:rsid w:val="00034370"/>
    <w:rsid w:val="0003499F"/>
    <w:rsid w:val="000357E1"/>
    <w:rsid w:val="000370C9"/>
    <w:rsid w:val="00037C30"/>
    <w:rsid w:val="000443CB"/>
    <w:rsid w:val="00044973"/>
    <w:rsid w:val="00047FA8"/>
    <w:rsid w:val="00053797"/>
    <w:rsid w:val="000539FA"/>
    <w:rsid w:val="00053D6A"/>
    <w:rsid w:val="0005743D"/>
    <w:rsid w:val="00057556"/>
    <w:rsid w:val="0005797D"/>
    <w:rsid w:val="00061198"/>
    <w:rsid w:val="00061CF2"/>
    <w:rsid w:val="0006268F"/>
    <w:rsid w:val="000630D5"/>
    <w:rsid w:val="0006439B"/>
    <w:rsid w:val="00065878"/>
    <w:rsid w:val="00066886"/>
    <w:rsid w:val="000709CD"/>
    <w:rsid w:val="000714EA"/>
    <w:rsid w:val="000715EE"/>
    <w:rsid w:val="000716C0"/>
    <w:rsid w:val="00072791"/>
    <w:rsid w:val="000728B4"/>
    <w:rsid w:val="00074BC0"/>
    <w:rsid w:val="00081718"/>
    <w:rsid w:val="00081B61"/>
    <w:rsid w:val="00086DE0"/>
    <w:rsid w:val="00087E2D"/>
    <w:rsid w:val="00090074"/>
    <w:rsid w:val="00090AB1"/>
    <w:rsid w:val="000928F5"/>
    <w:rsid w:val="00093324"/>
    <w:rsid w:val="00094C57"/>
    <w:rsid w:val="0009627A"/>
    <w:rsid w:val="000964DD"/>
    <w:rsid w:val="000A041A"/>
    <w:rsid w:val="000A2699"/>
    <w:rsid w:val="000A26C7"/>
    <w:rsid w:val="000A3365"/>
    <w:rsid w:val="000A3C0C"/>
    <w:rsid w:val="000A3C11"/>
    <w:rsid w:val="000A4253"/>
    <w:rsid w:val="000A57AF"/>
    <w:rsid w:val="000A6329"/>
    <w:rsid w:val="000A6A4E"/>
    <w:rsid w:val="000A6BBF"/>
    <w:rsid w:val="000A7CDC"/>
    <w:rsid w:val="000B02AF"/>
    <w:rsid w:val="000B0CBA"/>
    <w:rsid w:val="000B0DEA"/>
    <w:rsid w:val="000B2EBF"/>
    <w:rsid w:val="000B4809"/>
    <w:rsid w:val="000B60E6"/>
    <w:rsid w:val="000B63EE"/>
    <w:rsid w:val="000B6C21"/>
    <w:rsid w:val="000C0E7C"/>
    <w:rsid w:val="000C1245"/>
    <w:rsid w:val="000C2089"/>
    <w:rsid w:val="000C626A"/>
    <w:rsid w:val="000C7391"/>
    <w:rsid w:val="000C7633"/>
    <w:rsid w:val="000D0419"/>
    <w:rsid w:val="000D05B3"/>
    <w:rsid w:val="000D0D37"/>
    <w:rsid w:val="000D250A"/>
    <w:rsid w:val="000E0E68"/>
    <w:rsid w:val="000E1D75"/>
    <w:rsid w:val="000E2EB2"/>
    <w:rsid w:val="000E4082"/>
    <w:rsid w:val="000E422D"/>
    <w:rsid w:val="000E59E1"/>
    <w:rsid w:val="000E5E73"/>
    <w:rsid w:val="000E76B9"/>
    <w:rsid w:val="000F092B"/>
    <w:rsid w:val="000F1BA7"/>
    <w:rsid w:val="000F27A8"/>
    <w:rsid w:val="000F3E6B"/>
    <w:rsid w:val="000F7582"/>
    <w:rsid w:val="0010044A"/>
    <w:rsid w:val="001008D1"/>
    <w:rsid w:val="00100C4C"/>
    <w:rsid w:val="00102541"/>
    <w:rsid w:val="00104295"/>
    <w:rsid w:val="00104C3C"/>
    <w:rsid w:val="00104C9D"/>
    <w:rsid w:val="00105512"/>
    <w:rsid w:val="0010551E"/>
    <w:rsid w:val="00106264"/>
    <w:rsid w:val="00106356"/>
    <w:rsid w:val="0011021A"/>
    <w:rsid w:val="001107DF"/>
    <w:rsid w:val="00111998"/>
    <w:rsid w:val="00112B0A"/>
    <w:rsid w:val="001178C9"/>
    <w:rsid w:val="001216AF"/>
    <w:rsid w:val="001217AF"/>
    <w:rsid w:val="001262AF"/>
    <w:rsid w:val="0012687A"/>
    <w:rsid w:val="0013011A"/>
    <w:rsid w:val="0013049F"/>
    <w:rsid w:val="00131CD7"/>
    <w:rsid w:val="00134FE0"/>
    <w:rsid w:val="001363E3"/>
    <w:rsid w:val="00136845"/>
    <w:rsid w:val="00137349"/>
    <w:rsid w:val="00137513"/>
    <w:rsid w:val="001376E3"/>
    <w:rsid w:val="00137AA3"/>
    <w:rsid w:val="00137AEC"/>
    <w:rsid w:val="00143B13"/>
    <w:rsid w:val="00145982"/>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757D"/>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ED0"/>
    <w:rsid w:val="001A0F4C"/>
    <w:rsid w:val="001A31B1"/>
    <w:rsid w:val="001A4303"/>
    <w:rsid w:val="001A5162"/>
    <w:rsid w:val="001A5EF1"/>
    <w:rsid w:val="001A6E2B"/>
    <w:rsid w:val="001B1F1D"/>
    <w:rsid w:val="001B7079"/>
    <w:rsid w:val="001B7D9D"/>
    <w:rsid w:val="001C0396"/>
    <w:rsid w:val="001C054D"/>
    <w:rsid w:val="001C3520"/>
    <w:rsid w:val="001C36A0"/>
    <w:rsid w:val="001C47C4"/>
    <w:rsid w:val="001C53FB"/>
    <w:rsid w:val="001C74D4"/>
    <w:rsid w:val="001C7BDF"/>
    <w:rsid w:val="001D027D"/>
    <w:rsid w:val="001D5C22"/>
    <w:rsid w:val="001E0BE7"/>
    <w:rsid w:val="001E2112"/>
    <w:rsid w:val="001E3695"/>
    <w:rsid w:val="001E405B"/>
    <w:rsid w:val="001E55AE"/>
    <w:rsid w:val="001F0363"/>
    <w:rsid w:val="001F0730"/>
    <w:rsid w:val="001F4976"/>
    <w:rsid w:val="001F5201"/>
    <w:rsid w:val="001F7494"/>
    <w:rsid w:val="001F7A00"/>
    <w:rsid w:val="002007B8"/>
    <w:rsid w:val="0020232A"/>
    <w:rsid w:val="00203D7B"/>
    <w:rsid w:val="00206C28"/>
    <w:rsid w:val="002072E4"/>
    <w:rsid w:val="00212DDB"/>
    <w:rsid w:val="002144EC"/>
    <w:rsid w:val="002203E8"/>
    <w:rsid w:val="00223234"/>
    <w:rsid w:val="002308D8"/>
    <w:rsid w:val="002339BA"/>
    <w:rsid w:val="00233D83"/>
    <w:rsid w:val="00234617"/>
    <w:rsid w:val="00234A3A"/>
    <w:rsid w:val="00235EC6"/>
    <w:rsid w:val="002419B1"/>
    <w:rsid w:val="00241E8D"/>
    <w:rsid w:val="002431BC"/>
    <w:rsid w:val="00243330"/>
    <w:rsid w:val="00244775"/>
    <w:rsid w:val="00244FC8"/>
    <w:rsid w:val="00247721"/>
    <w:rsid w:val="002514E6"/>
    <w:rsid w:val="00252333"/>
    <w:rsid w:val="00253DA0"/>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816A2"/>
    <w:rsid w:val="002824EA"/>
    <w:rsid w:val="00283068"/>
    <w:rsid w:val="002833B8"/>
    <w:rsid w:val="00284DF4"/>
    <w:rsid w:val="00285B09"/>
    <w:rsid w:val="002867A0"/>
    <w:rsid w:val="0029153F"/>
    <w:rsid w:val="00295D43"/>
    <w:rsid w:val="00296ED7"/>
    <w:rsid w:val="00297E49"/>
    <w:rsid w:val="002A03C3"/>
    <w:rsid w:val="002A1E99"/>
    <w:rsid w:val="002A26FF"/>
    <w:rsid w:val="002A4183"/>
    <w:rsid w:val="002A4542"/>
    <w:rsid w:val="002A5434"/>
    <w:rsid w:val="002A54DD"/>
    <w:rsid w:val="002A5767"/>
    <w:rsid w:val="002A6B6C"/>
    <w:rsid w:val="002A716B"/>
    <w:rsid w:val="002B27D3"/>
    <w:rsid w:val="002B296B"/>
    <w:rsid w:val="002B59FC"/>
    <w:rsid w:val="002B5F47"/>
    <w:rsid w:val="002B687E"/>
    <w:rsid w:val="002C14DC"/>
    <w:rsid w:val="002C44F5"/>
    <w:rsid w:val="002D108B"/>
    <w:rsid w:val="002D2C57"/>
    <w:rsid w:val="002D3799"/>
    <w:rsid w:val="002D38D4"/>
    <w:rsid w:val="002D59D5"/>
    <w:rsid w:val="002D5C02"/>
    <w:rsid w:val="002D70B8"/>
    <w:rsid w:val="002E0905"/>
    <w:rsid w:val="002E4754"/>
    <w:rsid w:val="002E50D7"/>
    <w:rsid w:val="002E522B"/>
    <w:rsid w:val="002E536F"/>
    <w:rsid w:val="002E5389"/>
    <w:rsid w:val="002E64F5"/>
    <w:rsid w:val="002E6DDC"/>
    <w:rsid w:val="002F05D8"/>
    <w:rsid w:val="002F55D7"/>
    <w:rsid w:val="002F79E6"/>
    <w:rsid w:val="00300455"/>
    <w:rsid w:val="0030069F"/>
    <w:rsid w:val="00300CBB"/>
    <w:rsid w:val="00302EE9"/>
    <w:rsid w:val="00303013"/>
    <w:rsid w:val="00304CE6"/>
    <w:rsid w:val="003054ED"/>
    <w:rsid w:val="003057E2"/>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DF9"/>
    <w:rsid w:val="00344AEA"/>
    <w:rsid w:val="003459C1"/>
    <w:rsid w:val="0035063C"/>
    <w:rsid w:val="00350DC0"/>
    <w:rsid w:val="003538BE"/>
    <w:rsid w:val="00356047"/>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2933"/>
    <w:rsid w:val="00385344"/>
    <w:rsid w:val="00385DDA"/>
    <w:rsid w:val="00390927"/>
    <w:rsid w:val="00392096"/>
    <w:rsid w:val="0039342F"/>
    <w:rsid w:val="00394292"/>
    <w:rsid w:val="003947BD"/>
    <w:rsid w:val="00394F1C"/>
    <w:rsid w:val="003A0034"/>
    <w:rsid w:val="003A1F64"/>
    <w:rsid w:val="003A2335"/>
    <w:rsid w:val="003A235E"/>
    <w:rsid w:val="003A44FD"/>
    <w:rsid w:val="003A639E"/>
    <w:rsid w:val="003A6846"/>
    <w:rsid w:val="003A69DB"/>
    <w:rsid w:val="003B078F"/>
    <w:rsid w:val="003B5C9E"/>
    <w:rsid w:val="003B6335"/>
    <w:rsid w:val="003C427D"/>
    <w:rsid w:val="003C6D49"/>
    <w:rsid w:val="003C7415"/>
    <w:rsid w:val="003D07D5"/>
    <w:rsid w:val="003D234E"/>
    <w:rsid w:val="003D24F9"/>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049"/>
    <w:rsid w:val="003F1DFB"/>
    <w:rsid w:val="003F2367"/>
    <w:rsid w:val="003F26C5"/>
    <w:rsid w:val="003F3E5D"/>
    <w:rsid w:val="003F3F4F"/>
    <w:rsid w:val="003F4014"/>
    <w:rsid w:val="003F53C9"/>
    <w:rsid w:val="003F79E2"/>
    <w:rsid w:val="003F7A7D"/>
    <w:rsid w:val="00401B4C"/>
    <w:rsid w:val="004032CC"/>
    <w:rsid w:val="004078CD"/>
    <w:rsid w:val="0041039E"/>
    <w:rsid w:val="00410726"/>
    <w:rsid w:val="00411377"/>
    <w:rsid w:val="00411907"/>
    <w:rsid w:val="004123FA"/>
    <w:rsid w:val="00412BAF"/>
    <w:rsid w:val="004146CC"/>
    <w:rsid w:val="00417A62"/>
    <w:rsid w:val="00417BC9"/>
    <w:rsid w:val="00422279"/>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157"/>
    <w:rsid w:val="00455B38"/>
    <w:rsid w:val="004567C7"/>
    <w:rsid w:val="0046020E"/>
    <w:rsid w:val="004605E2"/>
    <w:rsid w:val="00460A95"/>
    <w:rsid w:val="00460CD0"/>
    <w:rsid w:val="00461BD2"/>
    <w:rsid w:val="00462BB2"/>
    <w:rsid w:val="004638FC"/>
    <w:rsid w:val="004661E3"/>
    <w:rsid w:val="00466D72"/>
    <w:rsid w:val="00466E87"/>
    <w:rsid w:val="00467F75"/>
    <w:rsid w:val="00470FAD"/>
    <w:rsid w:val="0047167D"/>
    <w:rsid w:val="00473A8F"/>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56FB"/>
    <w:rsid w:val="004977A1"/>
    <w:rsid w:val="004A033E"/>
    <w:rsid w:val="004A0644"/>
    <w:rsid w:val="004A29D3"/>
    <w:rsid w:val="004A2B03"/>
    <w:rsid w:val="004A7598"/>
    <w:rsid w:val="004A7CA6"/>
    <w:rsid w:val="004B427F"/>
    <w:rsid w:val="004B4E07"/>
    <w:rsid w:val="004B661B"/>
    <w:rsid w:val="004C1735"/>
    <w:rsid w:val="004C3838"/>
    <w:rsid w:val="004C3F69"/>
    <w:rsid w:val="004C4F26"/>
    <w:rsid w:val="004C69BC"/>
    <w:rsid w:val="004C7DE1"/>
    <w:rsid w:val="004D0E2B"/>
    <w:rsid w:val="004D303D"/>
    <w:rsid w:val="004D4E85"/>
    <w:rsid w:val="004D4FD4"/>
    <w:rsid w:val="004D6505"/>
    <w:rsid w:val="004E22A1"/>
    <w:rsid w:val="004E49B4"/>
    <w:rsid w:val="004E4B18"/>
    <w:rsid w:val="004E6871"/>
    <w:rsid w:val="004F02D4"/>
    <w:rsid w:val="004F0B30"/>
    <w:rsid w:val="004F4CC6"/>
    <w:rsid w:val="00502539"/>
    <w:rsid w:val="005040B2"/>
    <w:rsid w:val="00506BED"/>
    <w:rsid w:val="00507689"/>
    <w:rsid w:val="005109C1"/>
    <w:rsid w:val="00513025"/>
    <w:rsid w:val="00520034"/>
    <w:rsid w:val="005204CE"/>
    <w:rsid w:val="00521158"/>
    <w:rsid w:val="00521526"/>
    <w:rsid w:val="00521806"/>
    <w:rsid w:val="00522E85"/>
    <w:rsid w:val="0052446C"/>
    <w:rsid w:val="0052531B"/>
    <w:rsid w:val="00526212"/>
    <w:rsid w:val="00527C17"/>
    <w:rsid w:val="00531246"/>
    <w:rsid w:val="00532EC2"/>
    <w:rsid w:val="00532F50"/>
    <w:rsid w:val="00534656"/>
    <w:rsid w:val="00535F30"/>
    <w:rsid w:val="00536B88"/>
    <w:rsid w:val="0054053D"/>
    <w:rsid w:val="0054087A"/>
    <w:rsid w:val="0054453C"/>
    <w:rsid w:val="005463D9"/>
    <w:rsid w:val="00546D92"/>
    <w:rsid w:val="00553588"/>
    <w:rsid w:val="00553A56"/>
    <w:rsid w:val="005547B2"/>
    <w:rsid w:val="005555EF"/>
    <w:rsid w:val="00556C79"/>
    <w:rsid w:val="00556EB8"/>
    <w:rsid w:val="00560708"/>
    <w:rsid w:val="00560ABD"/>
    <w:rsid w:val="00560D8D"/>
    <w:rsid w:val="00561DE6"/>
    <w:rsid w:val="00562585"/>
    <w:rsid w:val="00564372"/>
    <w:rsid w:val="00566C10"/>
    <w:rsid w:val="0056712F"/>
    <w:rsid w:val="005672AF"/>
    <w:rsid w:val="00570E32"/>
    <w:rsid w:val="0057163E"/>
    <w:rsid w:val="0057343D"/>
    <w:rsid w:val="005739C8"/>
    <w:rsid w:val="005752B8"/>
    <w:rsid w:val="0057783D"/>
    <w:rsid w:val="00581230"/>
    <w:rsid w:val="00583B07"/>
    <w:rsid w:val="00584BA8"/>
    <w:rsid w:val="00585983"/>
    <w:rsid w:val="00586110"/>
    <w:rsid w:val="00586228"/>
    <w:rsid w:val="005911A3"/>
    <w:rsid w:val="005911DD"/>
    <w:rsid w:val="0059274E"/>
    <w:rsid w:val="00593B0E"/>
    <w:rsid w:val="005A13EA"/>
    <w:rsid w:val="005A1ADF"/>
    <w:rsid w:val="005A27AF"/>
    <w:rsid w:val="005A56BA"/>
    <w:rsid w:val="005A61E3"/>
    <w:rsid w:val="005B07DC"/>
    <w:rsid w:val="005B2906"/>
    <w:rsid w:val="005B4057"/>
    <w:rsid w:val="005B64D4"/>
    <w:rsid w:val="005B7517"/>
    <w:rsid w:val="005B752F"/>
    <w:rsid w:val="005C3C61"/>
    <w:rsid w:val="005C3EC5"/>
    <w:rsid w:val="005C5C33"/>
    <w:rsid w:val="005C6144"/>
    <w:rsid w:val="005D1FEE"/>
    <w:rsid w:val="005D4B35"/>
    <w:rsid w:val="005D5AAB"/>
    <w:rsid w:val="005D63F8"/>
    <w:rsid w:val="005D72D5"/>
    <w:rsid w:val="005E525C"/>
    <w:rsid w:val="005F065E"/>
    <w:rsid w:val="005F1CEE"/>
    <w:rsid w:val="005F3487"/>
    <w:rsid w:val="005F418A"/>
    <w:rsid w:val="005F6195"/>
    <w:rsid w:val="005F62A2"/>
    <w:rsid w:val="005F7C97"/>
    <w:rsid w:val="00600CA3"/>
    <w:rsid w:val="006052FA"/>
    <w:rsid w:val="00607DBD"/>
    <w:rsid w:val="00616891"/>
    <w:rsid w:val="006175B5"/>
    <w:rsid w:val="00622A92"/>
    <w:rsid w:val="00623A2B"/>
    <w:rsid w:val="00625A27"/>
    <w:rsid w:val="006269A9"/>
    <w:rsid w:val="00626FA1"/>
    <w:rsid w:val="00630364"/>
    <w:rsid w:val="00630D35"/>
    <w:rsid w:val="00634645"/>
    <w:rsid w:val="00640C9D"/>
    <w:rsid w:val="00643417"/>
    <w:rsid w:val="00646DE2"/>
    <w:rsid w:val="00647460"/>
    <w:rsid w:val="006508E1"/>
    <w:rsid w:val="00651C2E"/>
    <w:rsid w:val="00652AD5"/>
    <w:rsid w:val="00653417"/>
    <w:rsid w:val="0065686A"/>
    <w:rsid w:val="0066263A"/>
    <w:rsid w:val="00662C62"/>
    <w:rsid w:val="00663F22"/>
    <w:rsid w:val="0066537B"/>
    <w:rsid w:val="00667E98"/>
    <w:rsid w:val="00670930"/>
    <w:rsid w:val="00670B89"/>
    <w:rsid w:val="0067173C"/>
    <w:rsid w:val="00672218"/>
    <w:rsid w:val="006726F2"/>
    <w:rsid w:val="00672D51"/>
    <w:rsid w:val="00672DB8"/>
    <w:rsid w:val="00675EFD"/>
    <w:rsid w:val="0068156D"/>
    <w:rsid w:val="006819EA"/>
    <w:rsid w:val="00683137"/>
    <w:rsid w:val="00683667"/>
    <w:rsid w:val="006845EB"/>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4361"/>
    <w:rsid w:val="006C68FE"/>
    <w:rsid w:val="006C732F"/>
    <w:rsid w:val="006D0EBA"/>
    <w:rsid w:val="006D2526"/>
    <w:rsid w:val="006D2DFF"/>
    <w:rsid w:val="006D49FA"/>
    <w:rsid w:val="006D4F83"/>
    <w:rsid w:val="006D5598"/>
    <w:rsid w:val="006D6A67"/>
    <w:rsid w:val="006E07C9"/>
    <w:rsid w:val="006E0E99"/>
    <w:rsid w:val="006E1B05"/>
    <w:rsid w:val="006E2434"/>
    <w:rsid w:val="006E47CF"/>
    <w:rsid w:val="006E6166"/>
    <w:rsid w:val="006E6FDE"/>
    <w:rsid w:val="006F1160"/>
    <w:rsid w:val="006F14D8"/>
    <w:rsid w:val="00701949"/>
    <w:rsid w:val="0070580B"/>
    <w:rsid w:val="007063AB"/>
    <w:rsid w:val="00706BCA"/>
    <w:rsid w:val="00710AE2"/>
    <w:rsid w:val="00710CE7"/>
    <w:rsid w:val="00714832"/>
    <w:rsid w:val="00714957"/>
    <w:rsid w:val="00714B1D"/>
    <w:rsid w:val="00716C33"/>
    <w:rsid w:val="00716CD3"/>
    <w:rsid w:val="007220DB"/>
    <w:rsid w:val="007221F1"/>
    <w:rsid w:val="0072369A"/>
    <w:rsid w:val="00723865"/>
    <w:rsid w:val="00723E0A"/>
    <w:rsid w:val="0072432E"/>
    <w:rsid w:val="00725E8B"/>
    <w:rsid w:val="00732DB9"/>
    <w:rsid w:val="00734CE0"/>
    <w:rsid w:val="0074192F"/>
    <w:rsid w:val="00742E4E"/>
    <w:rsid w:val="0074315B"/>
    <w:rsid w:val="00745E4F"/>
    <w:rsid w:val="00752472"/>
    <w:rsid w:val="00752753"/>
    <w:rsid w:val="007528FB"/>
    <w:rsid w:val="00752FE2"/>
    <w:rsid w:val="007534E8"/>
    <w:rsid w:val="00755C2C"/>
    <w:rsid w:val="0075608F"/>
    <w:rsid w:val="0075683E"/>
    <w:rsid w:val="00756ABC"/>
    <w:rsid w:val="00756C47"/>
    <w:rsid w:val="00757C25"/>
    <w:rsid w:val="00757D07"/>
    <w:rsid w:val="00760E75"/>
    <w:rsid w:val="00761F3E"/>
    <w:rsid w:val="00763288"/>
    <w:rsid w:val="007635AD"/>
    <w:rsid w:val="007649B3"/>
    <w:rsid w:val="00764B05"/>
    <w:rsid w:val="007665E7"/>
    <w:rsid w:val="00766E42"/>
    <w:rsid w:val="0076764B"/>
    <w:rsid w:val="0077211E"/>
    <w:rsid w:val="00772BDF"/>
    <w:rsid w:val="00772BED"/>
    <w:rsid w:val="00772D30"/>
    <w:rsid w:val="00772FCB"/>
    <w:rsid w:val="00774B47"/>
    <w:rsid w:val="007765E0"/>
    <w:rsid w:val="007767B3"/>
    <w:rsid w:val="00782A78"/>
    <w:rsid w:val="007842B9"/>
    <w:rsid w:val="00784B76"/>
    <w:rsid w:val="00785277"/>
    <w:rsid w:val="00785546"/>
    <w:rsid w:val="00790966"/>
    <w:rsid w:val="00790B71"/>
    <w:rsid w:val="00792483"/>
    <w:rsid w:val="0079301F"/>
    <w:rsid w:val="007937B6"/>
    <w:rsid w:val="00795902"/>
    <w:rsid w:val="007966E9"/>
    <w:rsid w:val="007A0D8A"/>
    <w:rsid w:val="007A4002"/>
    <w:rsid w:val="007A41CF"/>
    <w:rsid w:val="007A69F0"/>
    <w:rsid w:val="007B170D"/>
    <w:rsid w:val="007B65C9"/>
    <w:rsid w:val="007C05C6"/>
    <w:rsid w:val="007C0B8F"/>
    <w:rsid w:val="007C146A"/>
    <w:rsid w:val="007C1AD6"/>
    <w:rsid w:val="007C1F27"/>
    <w:rsid w:val="007C2188"/>
    <w:rsid w:val="007C3A5A"/>
    <w:rsid w:val="007C3C22"/>
    <w:rsid w:val="007C3C8B"/>
    <w:rsid w:val="007C49E7"/>
    <w:rsid w:val="007C4FC1"/>
    <w:rsid w:val="007C5177"/>
    <w:rsid w:val="007C7D9A"/>
    <w:rsid w:val="007D0062"/>
    <w:rsid w:val="007D0C3D"/>
    <w:rsid w:val="007D136F"/>
    <w:rsid w:val="007D1908"/>
    <w:rsid w:val="007D39CD"/>
    <w:rsid w:val="007D442F"/>
    <w:rsid w:val="007D73F0"/>
    <w:rsid w:val="007D7551"/>
    <w:rsid w:val="007E0D18"/>
    <w:rsid w:val="007E3913"/>
    <w:rsid w:val="007E4AEA"/>
    <w:rsid w:val="007E58B8"/>
    <w:rsid w:val="007F16AE"/>
    <w:rsid w:val="007F2C62"/>
    <w:rsid w:val="007F375A"/>
    <w:rsid w:val="007F39E4"/>
    <w:rsid w:val="007F4E52"/>
    <w:rsid w:val="0080179C"/>
    <w:rsid w:val="00802181"/>
    <w:rsid w:val="00803B76"/>
    <w:rsid w:val="008072B9"/>
    <w:rsid w:val="00807AC7"/>
    <w:rsid w:val="00810542"/>
    <w:rsid w:val="00810B21"/>
    <w:rsid w:val="00812599"/>
    <w:rsid w:val="0081658F"/>
    <w:rsid w:val="008179E1"/>
    <w:rsid w:val="008219A9"/>
    <w:rsid w:val="008231AC"/>
    <w:rsid w:val="008268C1"/>
    <w:rsid w:val="00826FDA"/>
    <w:rsid w:val="00827C34"/>
    <w:rsid w:val="008313BA"/>
    <w:rsid w:val="008317D2"/>
    <w:rsid w:val="00832435"/>
    <w:rsid w:val="00833526"/>
    <w:rsid w:val="00833F58"/>
    <w:rsid w:val="00844A94"/>
    <w:rsid w:val="00847778"/>
    <w:rsid w:val="00852482"/>
    <w:rsid w:val="00852DA6"/>
    <w:rsid w:val="00853041"/>
    <w:rsid w:val="00853049"/>
    <w:rsid w:val="00854853"/>
    <w:rsid w:val="00856DBC"/>
    <w:rsid w:val="008620A2"/>
    <w:rsid w:val="00863B6A"/>
    <w:rsid w:val="008646C7"/>
    <w:rsid w:val="00867B9B"/>
    <w:rsid w:val="0087112F"/>
    <w:rsid w:val="00874E8C"/>
    <w:rsid w:val="008769DA"/>
    <w:rsid w:val="00877497"/>
    <w:rsid w:val="0088190E"/>
    <w:rsid w:val="00881A9D"/>
    <w:rsid w:val="008838D1"/>
    <w:rsid w:val="00885A19"/>
    <w:rsid w:val="0088671B"/>
    <w:rsid w:val="008867CC"/>
    <w:rsid w:val="00886E86"/>
    <w:rsid w:val="00887877"/>
    <w:rsid w:val="00887994"/>
    <w:rsid w:val="00892F3B"/>
    <w:rsid w:val="008956C7"/>
    <w:rsid w:val="00895FF0"/>
    <w:rsid w:val="00897F97"/>
    <w:rsid w:val="008A1250"/>
    <w:rsid w:val="008A22A2"/>
    <w:rsid w:val="008A3474"/>
    <w:rsid w:val="008A603E"/>
    <w:rsid w:val="008A6FC2"/>
    <w:rsid w:val="008A72C2"/>
    <w:rsid w:val="008B53F5"/>
    <w:rsid w:val="008B56B2"/>
    <w:rsid w:val="008B6835"/>
    <w:rsid w:val="008B6994"/>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96"/>
    <w:rsid w:val="008F3F82"/>
    <w:rsid w:val="00901F77"/>
    <w:rsid w:val="00901FEC"/>
    <w:rsid w:val="00905B56"/>
    <w:rsid w:val="009074F0"/>
    <w:rsid w:val="00911ED4"/>
    <w:rsid w:val="009121D9"/>
    <w:rsid w:val="009130BF"/>
    <w:rsid w:val="00915CC4"/>
    <w:rsid w:val="00916156"/>
    <w:rsid w:val="00916D84"/>
    <w:rsid w:val="0092020E"/>
    <w:rsid w:val="009202CC"/>
    <w:rsid w:val="009214DE"/>
    <w:rsid w:val="0092188F"/>
    <w:rsid w:val="0092292E"/>
    <w:rsid w:val="009229CF"/>
    <w:rsid w:val="00923553"/>
    <w:rsid w:val="0092451D"/>
    <w:rsid w:val="00924EEF"/>
    <w:rsid w:val="00925701"/>
    <w:rsid w:val="00926F14"/>
    <w:rsid w:val="00926F44"/>
    <w:rsid w:val="009273D6"/>
    <w:rsid w:val="00930288"/>
    <w:rsid w:val="0093628C"/>
    <w:rsid w:val="00937301"/>
    <w:rsid w:val="0093738A"/>
    <w:rsid w:val="00937C4E"/>
    <w:rsid w:val="00940B6A"/>
    <w:rsid w:val="00941087"/>
    <w:rsid w:val="00942106"/>
    <w:rsid w:val="00943D6F"/>
    <w:rsid w:val="00946474"/>
    <w:rsid w:val="00950009"/>
    <w:rsid w:val="00951270"/>
    <w:rsid w:val="0095167C"/>
    <w:rsid w:val="00954860"/>
    <w:rsid w:val="0095636C"/>
    <w:rsid w:val="009567AA"/>
    <w:rsid w:val="00961452"/>
    <w:rsid w:val="009614C5"/>
    <w:rsid w:val="00962BEF"/>
    <w:rsid w:val="0096514C"/>
    <w:rsid w:val="009651D4"/>
    <w:rsid w:val="00966477"/>
    <w:rsid w:val="009705F1"/>
    <w:rsid w:val="009717A5"/>
    <w:rsid w:val="00972340"/>
    <w:rsid w:val="00972FBF"/>
    <w:rsid w:val="00973104"/>
    <w:rsid w:val="00974A75"/>
    <w:rsid w:val="00975A2D"/>
    <w:rsid w:val="00980E72"/>
    <w:rsid w:val="00981379"/>
    <w:rsid w:val="00981494"/>
    <w:rsid w:val="0098231E"/>
    <w:rsid w:val="0098505A"/>
    <w:rsid w:val="00985205"/>
    <w:rsid w:val="0098558E"/>
    <w:rsid w:val="00986DFA"/>
    <w:rsid w:val="0098734A"/>
    <w:rsid w:val="00987C3A"/>
    <w:rsid w:val="00990B79"/>
    <w:rsid w:val="009914B9"/>
    <w:rsid w:val="00991928"/>
    <w:rsid w:val="00992C1D"/>
    <w:rsid w:val="00996E25"/>
    <w:rsid w:val="009A0475"/>
    <w:rsid w:val="009A0E32"/>
    <w:rsid w:val="009A0FEA"/>
    <w:rsid w:val="009A14C8"/>
    <w:rsid w:val="009A271C"/>
    <w:rsid w:val="009A2A4C"/>
    <w:rsid w:val="009A2D71"/>
    <w:rsid w:val="009A592D"/>
    <w:rsid w:val="009A595B"/>
    <w:rsid w:val="009A600C"/>
    <w:rsid w:val="009B057D"/>
    <w:rsid w:val="009B4E77"/>
    <w:rsid w:val="009C7087"/>
    <w:rsid w:val="009C7517"/>
    <w:rsid w:val="009D2E42"/>
    <w:rsid w:val="009D46ED"/>
    <w:rsid w:val="009D4C1E"/>
    <w:rsid w:val="009E044D"/>
    <w:rsid w:val="009E16C7"/>
    <w:rsid w:val="009E1A17"/>
    <w:rsid w:val="009E266B"/>
    <w:rsid w:val="009E3959"/>
    <w:rsid w:val="009E4065"/>
    <w:rsid w:val="009E5916"/>
    <w:rsid w:val="009E5E25"/>
    <w:rsid w:val="009E6872"/>
    <w:rsid w:val="009E6E86"/>
    <w:rsid w:val="009F34D5"/>
    <w:rsid w:val="009F3709"/>
    <w:rsid w:val="009F6A01"/>
    <w:rsid w:val="009F6A7B"/>
    <w:rsid w:val="00A02F3D"/>
    <w:rsid w:val="00A03763"/>
    <w:rsid w:val="00A053D1"/>
    <w:rsid w:val="00A0638E"/>
    <w:rsid w:val="00A07F0C"/>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5761"/>
    <w:rsid w:val="00A35CDE"/>
    <w:rsid w:val="00A361DE"/>
    <w:rsid w:val="00A368CB"/>
    <w:rsid w:val="00A36F0A"/>
    <w:rsid w:val="00A3774F"/>
    <w:rsid w:val="00A402FA"/>
    <w:rsid w:val="00A426EF"/>
    <w:rsid w:val="00A433C7"/>
    <w:rsid w:val="00A4352B"/>
    <w:rsid w:val="00A44602"/>
    <w:rsid w:val="00A47BE4"/>
    <w:rsid w:val="00A50050"/>
    <w:rsid w:val="00A50BE2"/>
    <w:rsid w:val="00A5171D"/>
    <w:rsid w:val="00A52B32"/>
    <w:rsid w:val="00A52DD0"/>
    <w:rsid w:val="00A5523E"/>
    <w:rsid w:val="00A5616D"/>
    <w:rsid w:val="00A6049E"/>
    <w:rsid w:val="00A6478F"/>
    <w:rsid w:val="00A6776D"/>
    <w:rsid w:val="00A71F12"/>
    <w:rsid w:val="00A7215B"/>
    <w:rsid w:val="00A72451"/>
    <w:rsid w:val="00A73401"/>
    <w:rsid w:val="00A73C3C"/>
    <w:rsid w:val="00A73E78"/>
    <w:rsid w:val="00A7755A"/>
    <w:rsid w:val="00A77A97"/>
    <w:rsid w:val="00A808D2"/>
    <w:rsid w:val="00A80E94"/>
    <w:rsid w:val="00A8114D"/>
    <w:rsid w:val="00A81D72"/>
    <w:rsid w:val="00A82F92"/>
    <w:rsid w:val="00A84CE8"/>
    <w:rsid w:val="00A85252"/>
    <w:rsid w:val="00A85865"/>
    <w:rsid w:val="00A858F1"/>
    <w:rsid w:val="00A85E38"/>
    <w:rsid w:val="00A85F9A"/>
    <w:rsid w:val="00A87407"/>
    <w:rsid w:val="00A906B9"/>
    <w:rsid w:val="00A936EA"/>
    <w:rsid w:val="00A944E4"/>
    <w:rsid w:val="00A947F3"/>
    <w:rsid w:val="00A94A68"/>
    <w:rsid w:val="00A94C0F"/>
    <w:rsid w:val="00A96673"/>
    <w:rsid w:val="00A971DF"/>
    <w:rsid w:val="00A9720C"/>
    <w:rsid w:val="00AA03E6"/>
    <w:rsid w:val="00AA0A15"/>
    <w:rsid w:val="00AA5AC5"/>
    <w:rsid w:val="00AA679D"/>
    <w:rsid w:val="00AA768B"/>
    <w:rsid w:val="00AA7C72"/>
    <w:rsid w:val="00AB2455"/>
    <w:rsid w:val="00AB6780"/>
    <w:rsid w:val="00AB73D3"/>
    <w:rsid w:val="00AB7F1B"/>
    <w:rsid w:val="00AC04D5"/>
    <w:rsid w:val="00AC25F5"/>
    <w:rsid w:val="00AC3151"/>
    <w:rsid w:val="00AC4C33"/>
    <w:rsid w:val="00AC4C60"/>
    <w:rsid w:val="00AC517E"/>
    <w:rsid w:val="00AC6689"/>
    <w:rsid w:val="00AC7A97"/>
    <w:rsid w:val="00AD08D7"/>
    <w:rsid w:val="00AD1451"/>
    <w:rsid w:val="00AD1514"/>
    <w:rsid w:val="00AD2DA3"/>
    <w:rsid w:val="00AD47FE"/>
    <w:rsid w:val="00AD55A2"/>
    <w:rsid w:val="00AD5D54"/>
    <w:rsid w:val="00AE0255"/>
    <w:rsid w:val="00AE0993"/>
    <w:rsid w:val="00AE0AD6"/>
    <w:rsid w:val="00AE383D"/>
    <w:rsid w:val="00AE3B5D"/>
    <w:rsid w:val="00AE4DED"/>
    <w:rsid w:val="00AE4E5C"/>
    <w:rsid w:val="00AE4FD0"/>
    <w:rsid w:val="00AE6EA9"/>
    <w:rsid w:val="00AE7898"/>
    <w:rsid w:val="00AE7BD2"/>
    <w:rsid w:val="00AF222C"/>
    <w:rsid w:val="00AF3F5F"/>
    <w:rsid w:val="00AF4503"/>
    <w:rsid w:val="00AF4BA0"/>
    <w:rsid w:val="00AF6863"/>
    <w:rsid w:val="00AF68F3"/>
    <w:rsid w:val="00B016FC"/>
    <w:rsid w:val="00B0250C"/>
    <w:rsid w:val="00B02F31"/>
    <w:rsid w:val="00B052FF"/>
    <w:rsid w:val="00B06C10"/>
    <w:rsid w:val="00B06C97"/>
    <w:rsid w:val="00B076D5"/>
    <w:rsid w:val="00B10954"/>
    <w:rsid w:val="00B10DCC"/>
    <w:rsid w:val="00B13CA1"/>
    <w:rsid w:val="00B13E1C"/>
    <w:rsid w:val="00B14423"/>
    <w:rsid w:val="00B14626"/>
    <w:rsid w:val="00B1630F"/>
    <w:rsid w:val="00B172DC"/>
    <w:rsid w:val="00B17E8B"/>
    <w:rsid w:val="00B23F8D"/>
    <w:rsid w:val="00B24051"/>
    <w:rsid w:val="00B24FF5"/>
    <w:rsid w:val="00B312AC"/>
    <w:rsid w:val="00B3194C"/>
    <w:rsid w:val="00B32978"/>
    <w:rsid w:val="00B331DC"/>
    <w:rsid w:val="00B33DC7"/>
    <w:rsid w:val="00B34364"/>
    <w:rsid w:val="00B3611A"/>
    <w:rsid w:val="00B364A4"/>
    <w:rsid w:val="00B36796"/>
    <w:rsid w:val="00B37076"/>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499F"/>
    <w:rsid w:val="00B669A0"/>
    <w:rsid w:val="00B673AA"/>
    <w:rsid w:val="00B706E5"/>
    <w:rsid w:val="00B70E8C"/>
    <w:rsid w:val="00B72AD1"/>
    <w:rsid w:val="00B738E8"/>
    <w:rsid w:val="00B809CF"/>
    <w:rsid w:val="00B809F5"/>
    <w:rsid w:val="00B82FCB"/>
    <w:rsid w:val="00B836AB"/>
    <w:rsid w:val="00B85A6F"/>
    <w:rsid w:val="00B86750"/>
    <w:rsid w:val="00B90891"/>
    <w:rsid w:val="00B92B33"/>
    <w:rsid w:val="00B968AB"/>
    <w:rsid w:val="00B96D2C"/>
    <w:rsid w:val="00B97388"/>
    <w:rsid w:val="00BA2440"/>
    <w:rsid w:val="00BA4452"/>
    <w:rsid w:val="00BA477C"/>
    <w:rsid w:val="00BA4F68"/>
    <w:rsid w:val="00BA68EE"/>
    <w:rsid w:val="00BA7D62"/>
    <w:rsid w:val="00BB43E0"/>
    <w:rsid w:val="00BB5C3F"/>
    <w:rsid w:val="00BB6C13"/>
    <w:rsid w:val="00BC0F21"/>
    <w:rsid w:val="00BC115B"/>
    <w:rsid w:val="00BC32EE"/>
    <w:rsid w:val="00BC4D0B"/>
    <w:rsid w:val="00BC7670"/>
    <w:rsid w:val="00BC79B0"/>
    <w:rsid w:val="00BD01FB"/>
    <w:rsid w:val="00BD1560"/>
    <w:rsid w:val="00BD1F71"/>
    <w:rsid w:val="00BD4C65"/>
    <w:rsid w:val="00BD726C"/>
    <w:rsid w:val="00BD72BD"/>
    <w:rsid w:val="00BE2DE7"/>
    <w:rsid w:val="00BE307D"/>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0D24"/>
    <w:rsid w:val="00C21840"/>
    <w:rsid w:val="00C220B8"/>
    <w:rsid w:val="00C232D3"/>
    <w:rsid w:val="00C2629F"/>
    <w:rsid w:val="00C306BF"/>
    <w:rsid w:val="00C3096A"/>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2969"/>
    <w:rsid w:val="00C64AE7"/>
    <w:rsid w:val="00C655B2"/>
    <w:rsid w:val="00C6604D"/>
    <w:rsid w:val="00C66BC4"/>
    <w:rsid w:val="00C66D08"/>
    <w:rsid w:val="00C66D25"/>
    <w:rsid w:val="00C67772"/>
    <w:rsid w:val="00C67F46"/>
    <w:rsid w:val="00C7060D"/>
    <w:rsid w:val="00C709BB"/>
    <w:rsid w:val="00C7152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974C8"/>
    <w:rsid w:val="00CA1F6C"/>
    <w:rsid w:val="00CA21B2"/>
    <w:rsid w:val="00CA4271"/>
    <w:rsid w:val="00CA4293"/>
    <w:rsid w:val="00CA727E"/>
    <w:rsid w:val="00CB5C5C"/>
    <w:rsid w:val="00CB7D82"/>
    <w:rsid w:val="00CC028C"/>
    <w:rsid w:val="00CC0B91"/>
    <w:rsid w:val="00CC1334"/>
    <w:rsid w:val="00CC16B3"/>
    <w:rsid w:val="00CC18F3"/>
    <w:rsid w:val="00CC3669"/>
    <w:rsid w:val="00CC38BD"/>
    <w:rsid w:val="00CC3C48"/>
    <w:rsid w:val="00CC54B0"/>
    <w:rsid w:val="00CC5B36"/>
    <w:rsid w:val="00CC6A98"/>
    <w:rsid w:val="00CD06C0"/>
    <w:rsid w:val="00CD1691"/>
    <w:rsid w:val="00CD5BEE"/>
    <w:rsid w:val="00CD6122"/>
    <w:rsid w:val="00CD7C25"/>
    <w:rsid w:val="00CD7C2F"/>
    <w:rsid w:val="00CD7E5A"/>
    <w:rsid w:val="00CE1947"/>
    <w:rsid w:val="00CE1BF9"/>
    <w:rsid w:val="00CE23FD"/>
    <w:rsid w:val="00CE3170"/>
    <w:rsid w:val="00CE6A45"/>
    <w:rsid w:val="00CE70E6"/>
    <w:rsid w:val="00CE795D"/>
    <w:rsid w:val="00CE7E14"/>
    <w:rsid w:val="00CE7E64"/>
    <w:rsid w:val="00CF0513"/>
    <w:rsid w:val="00CF1780"/>
    <w:rsid w:val="00CF4E24"/>
    <w:rsid w:val="00CF722E"/>
    <w:rsid w:val="00CF75C2"/>
    <w:rsid w:val="00CF79CE"/>
    <w:rsid w:val="00D010F2"/>
    <w:rsid w:val="00D02567"/>
    <w:rsid w:val="00D033F8"/>
    <w:rsid w:val="00D03724"/>
    <w:rsid w:val="00D04176"/>
    <w:rsid w:val="00D05562"/>
    <w:rsid w:val="00D06507"/>
    <w:rsid w:val="00D0658D"/>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447"/>
    <w:rsid w:val="00D3262B"/>
    <w:rsid w:val="00D3406B"/>
    <w:rsid w:val="00D35DEE"/>
    <w:rsid w:val="00D3642B"/>
    <w:rsid w:val="00D37795"/>
    <w:rsid w:val="00D42D89"/>
    <w:rsid w:val="00D44867"/>
    <w:rsid w:val="00D44BA8"/>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77F0"/>
    <w:rsid w:val="00D87F44"/>
    <w:rsid w:val="00D912F9"/>
    <w:rsid w:val="00D915AB"/>
    <w:rsid w:val="00D948B7"/>
    <w:rsid w:val="00D952FD"/>
    <w:rsid w:val="00DA44FE"/>
    <w:rsid w:val="00DA5C93"/>
    <w:rsid w:val="00DA7416"/>
    <w:rsid w:val="00DB017C"/>
    <w:rsid w:val="00DB12CD"/>
    <w:rsid w:val="00DB1C20"/>
    <w:rsid w:val="00DB46AE"/>
    <w:rsid w:val="00DB6A38"/>
    <w:rsid w:val="00DB700E"/>
    <w:rsid w:val="00DB7A95"/>
    <w:rsid w:val="00DC01AC"/>
    <w:rsid w:val="00DC0510"/>
    <w:rsid w:val="00DC06FE"/>
    <w:rsid w:val="00DC4566"/>
    <w:rsid w:val="00DC53E1"/>
    <w:rsid w:val="00DC7321"/>
    <w:rsid w:val="00DC7D26"/>
    <w:rsid w:val="00DD022D"/>
    <w:rsid w:val="00DD0D58"/>
    <w:rsid w:val="00DD1781"/>
    <w:rsid w:val="00DD2243"/>
    <w:rsid w:val="00DD5C50"/>
    <w:rsid w:val="00DD68D8"/>
    <w:rsid w:val="00DD7050"/>
    <w:rsid w:val="00DD7F56"/>
    <w:rsid w:val="00DE264D"/>
    <w:rsid w:val="00DE2E71"/>
    <w:rsid w:val="00DE350D"/>
    <w:rsid w:val="00DE447A"/>
    <w:rsid w:val="00DF0243"/>
    <w:rsid w:val="00DF034A"/>
    <w:rsid w:val="00DF0923"/>
    <w:rsid w:val="00DF3C9E"/>
    <w:rsid w:val="00DF7189"/>
    <w:rsid w:val="00E00CDA"/>
    <w:rsid w:val="00E00DD9"/>
    <w:rsid w:val="00E0308C"/>
    <w:rsid w:val="00E034E6"/>
    <w:rsid w:val="00E03DBD"/>
    <w:rsid w:val="00E05879"/>
    <w:rsid w:val="00E07B3E"/>
    <w:rsid w:val="00E11231"/>
    <w:rsid w:val="00E11342"/>
    <w:rsid w:val="00E1237D"/>
    <w:rsid w:val="00E129EA"/>
    <w:rsid w:val="00E12D28"/>
    <w:rsid w:val="00E158CC"/>
    <w:rsid w:val="00E226E0"/>
    <w:rsid w:val="00E2351E"/>
    <w:rsid w:val="00E31661"/>
    <w:rsid w:val="00E33E84"/>
    <w:rsid w:val="00E3468A"/>
    <w:rsid w:val="00E34957"/>
    <w:rsid w:val="00E3628E"/>
    <w:rsid w:val="00E365CD"/>
    <w:rsid w:val="00E366E1"/>
    <w:rsid w:val="00E3670C"/>
    <w:rsid w:val="00E40DB9"/>
    <w:rsid w:val="00E41D07"/>
    <w:rsid w:val="00E47DBD"/>
    <w:rsid w:val="00E47EFD"/>
    <w:rsid w:val="00E50991"/>
    <w:rsid w:val="00E5190F"/>
    <w:rsid w:val="00E51B0B"/>
    <w:rsid w:val="00E555B7"/>
    <w:rsid w:val="00E55F21"/>
    <w:rsid w:val="00E57531"/>
    <w:rsid w:val="00E63193"/>
    <w:rsid w:val="00E66E99"/>
    <w:rsid w:val="00E710E2"/>
    <w:rsid w:val="00E723CE"/>
    <w:rsid w:val="00E74967"/>
    <w:rsid w:val="00E76324"/>
    <w:rsid w:val="00E7756F"/>
    <w:rsid w:val="00E80229"/>
    <w:rsid w:val="00E807C7"/>
    <w:rsid w:val="00E80CE6"/>
    <w:rsid w:val="00E81213"/>
    <w:rsid w:val="00E83CAB"/>
    <w:rsid w:val="00E85B6E"/>
    <w:rsid w:val="00E85FB5"/>
    <w:rsid w:val="00E92C1A"/>
    <w:rsid w:val="00E95F50"/>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5267"/>
    <w:rsid w:val="00EF64A3"/>
    <w:rsid w:val="00EF72E3"/>
    <w:rsid w:val="00EF7818"/>
    <w:rsid w:val="00F00934"/>
    <w:rsid w:val="00F00D15"/>
    <w:rsid w:val="00F01175"/>
    <w:rsid w:val="00F03162"/>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367E9"/>
    <w:rsid w:val="00F42911"/>
    <w:rsid w:val="00F43E2C"/>
    <w:rsid w:val="00F44674"/>
    <w:rsid w:val="00F44971"/>
    <w:rsid w:val="00F44E7D"/>
    <w:rsid w:val="00F455C2"/>
    <w:rsid w:val="00F45778"/>
    <w:rsid w:val="00F4642A"/>
    <w:rsid w:val="00F472CA"/>
    <w:rsid w:val="00F47AF6"/>
    <w:rsid w:val="00F51024"/>
    <w:rsid w:val="00F56556"/>
    <w:rsid w:val="00F62795"/>
    <w:rsid w:val="00F64C1F"/>
    <w:rsid w:val="00F657F8"/>
    <w:rsid w:val="00F66509"/>
    <w:rsid w:val="00F66D4D"/>
    <w:rsid w:val="00F71FE9"/>
    <w:rsid w:val="00F75227"/>
    <w:rsid w:val="00F776A6"/>
    <w:rsid w:val="00F806E6"/>
    <w:rsid w:val="00F815E6"/>
    <w:rsid w:val="00F86D24"/>
    <w:rsid w:val="00F86D5B"/>
    <w:rsid w:val="00F87390"/>
    <w:rsid w:val="00F8773C"/>
    <w:rsid w:val="00F929B9"/>
    <w:rsid w:val="00F92BB6"/>
    <w:rsid w:val="00F92D13"/>
    <w:rsid w:val="00F94EA8"/>
    <w:rsid w:val="00F95CEE"/>
    <w:rsid w:val="00F961F1"/>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B659D"/>
    <w:rsid w:val="00FC2610"/>
    <w:rsid w:val="00FC2BEC"/>
    <w:rsid w:val="00FC2C3B"/>
    <w:rsid w:val="00FC48F1"/>
    <w:rsid w:val="00FC6A2E"/>
    <w:rsid w:val="00FD11A1"/>
    <w:rsid w:val="00FD2C9A"/>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AA88"/>
  <w15:docId w15:val="{1BDABBF7-390D-446D-9144-92FC9E7D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5B3"/>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5C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qFormat/>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5"/>
    <w:uiPriority w:val="34"/>
    <w:qFormat/>
    <w:rsid w:val="004C7DE1"/>
    <w:pPr>
      <w:spacing w:after="160" w:line="259" w:lineRule="auto"/>
      <w:ind w:left="720"/>
      <w:contextualSpacing/>
    </w:pPr>
    <w:rPr>
      <w:lang w:val="ru-RU"/>
    </w:rPr>
  </w:style>
  <w:style w:type="paragraph" w:styleId="a6">
    <w:name w:val="Balloon Text"/>
    <w:basedOn w:val="a"/>
    <w:link w:val="a7"/>
    <w:uiPriority w:val="99"/>
    <w:semiHidden/>
    <w:unhideWhenUsed/>
    <w:qFormat/>
    <w:rsid w:val="004C7DE1"/>
    <w:pPr>
      <w:spacing w:after="0" w:line="240" w:lineRule="auto"/>
    </w:pPr>
    <w:rPr>
      <w:rFonts w:ascii="Tahoma" w:hAnsi="Tahoma" w:cs="Tahoma"/>
      <w:sz w:val="16"/>
      <w:szCs w:val="16"/>
      <w:lang w:val="ru-RU"/>
    </w:rPr>
  </w:style>
  <w:style w:type="character" w:customStyle="1" w:styleId="a7">
    <w:name w:val="Текст выноски Знак"/>
    <w:basedOn w:val="a0"/>
    <w:link w:val="a6"/>
    <w:uiPriority w:val="99"/>
    <w:semiHidden/>
    <w:qFormat/>
    <w:rsid w:val="004C7DE1"/>
    <w:rPr>
      <w:rFonts w:ascii="Tahoma" w:hAnsi="Tahoma" w:cs="Tahoma"/>
      <w:sz w:val="16"/>
      <w:szCs w:val="16"/>
      <w:lang w:val="ru-RU"/>
    </w:rPr>
  </w:style>
  <w:style w:type="paragraph" w:styleId="a8">
    <w:name w:val="header"/>
    <w:basedOn w:val="a"/>
    <w:link w:val="a9"/>
    <w:uiPriority w:val="99"/>
    <w:unhideWhenUsed/>
    <w:rsid w:val="004C7DE1"/>
    <w:pPr>
      <w:tabs>
        <w:tab w:val="center" w:pos="4819"/>
        <w:tab w:val="right" w:pos="9639"/>
      </w:tabs>
      <w:spacing w:after="0" w:line="240" w:lineRule="auto"/>
    </w:pPr>
  </w:style>
  <w:style w:type="character" w:customStyle="1" w:styleId="a9">
    <w:name w:val="Верхний колонтитул Знак"/>
    <w:basedOn w:val="a0"/>
    <w:link w:val="a8"/>
    <w:uiPriority w:val="99"/>
    <w:qFormat/>
    <w:rsid w:val="004C7DE1"/>
  </w:style>
  <w:style w:type="paragraph" w:styleId="aa">
    <w:name w:val="footer"/>
    <w:basedOn w:val="a"/>
    <w:link w:val="ab"/>
    <w:uiPriority w:val="99"/>
    <w:unhideWhenUsed/>
    <w:rsid w:val="004C7DE1"/>
    <w:pPr>
      <w:tabs>
        <w:tab w:val="center" w:pos="4819"/>
        <w:tab w:val="right" w:pos="9639"/>
      </w:tabs>
      <w:spacing w:after="0" w:line="240" w:lineRule="auto"/>
    </w:pPr>
  </w:style>
  <w:style w:type="character" w:customStyle="1" w:styleId="ab">
    <w:name w:val="Нижний колонтитул Знак"/>
    <w:basedOn w:val="a0"/>
    <w:link w:val="aa"/>
    <w:uiPriority w:val="99"/>
    <w:qFormat/>
    <w:rsid w:val="004C7DE1"/>
  </w:style>
  <w:style w:type="table" w:customStyle="1" w:styleId="13">
    <w:name w:val="Сетка таблицы1"/>
    <w:basedOn w:val="a1"/>
    <w:next w:val="a4"/>
    <w:uiPriority w:val="59"/>
    <w:rsid w:val="004C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C7DE1"/>
    <w:rPr>
      <w:color w:val="0000FF" w:themeColor="hyperlink"/>
      <w:u w:val="single"/>
    </w:rPr>
  </w:style>
  <w:style w:type="character" w:styleId="ad">
    <w:name w:val="Subtle Emphasis"/>
    <w:basedOn w:val="a0"/>
    <w:uiPriority w:val="19"/>
    <w:qFormat/>
    <w:rsid w:val="004C7DE1"/>
    <w:rPr>
      <w:i/>
      <w:iCs/>
      <w:color w:val="808080" w:themeColor="text1" w:themeTint="7F"/>
    </w:rPr>
  </w:style>
  <w:style w:type="character" w:styleId="ae">
    <w:name w:val="Emphasis"/>
    <w:basedOn w:val="a0"/>
    <w:uiPriority w:val="20"/>
    <w:qFormat/>
    <w:rsid w:val="004C7DE1"/>
    <w:rPr>
      <w:i/>
      <w:iCs/>
    </w:rPr>
  </w:style>
  <w:style w:type="paragraph" w:styleId="af">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f"/>
    <w:uiPriority w:val="99"/>
    <w:qFormat/>
    <w:rsid w:val="004C7DE1"/>
    <w:rPr>
      <w:rFonts w:ascii="Times New Roman" w:eastAsia="Times New Roman" w:hAnsi="Times New Roman" w:cs="Times New Roman"/>
      <w:sz w:val="24"/>
      <w:szCs w:val="24"/>
      <w:lang w:val="ru-RU" w:eastAsia="ru-RU"/>
    </w:rPr>
  </w:style>
  <w:style w:type="paragraph" w:customStyle="1" w:styleId="af1">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2">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3">
    <w:name w:val="Body Text"/>
    <w:basedOn w:val="a"/>
    <w:link w:val="af4"/>
    <w:unhideWhenUsed/>
    <w:rsid w:val="009F6A7B"/>
    <w:pPr>
      <w:spacing w:after="120"/>
    </w:pPr>
  </w:style>
  <w:style w:type="character" w:customStyle="1" w:styleId="af4">
    <w:name w:val="Основной текст Знак"/>
    <w:basedOn w:val="a0"/>
    <w:link w:val="af3"/>
    <w:qFormat/>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0B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C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14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486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xfmc2">
    <w:name w:val="xfmc2"/>
    <w:rsid w:val="00962BEF"/>
  </w:style>
  <w:style w:type="character" w:styleId="af6">
    <w:name w:val="Strong"/>
    <w:basedOn w:val="a0"/>
    <w:qFormat/>
    <w:rsid w:val="009B057D"/>
    <w:rPr>
      <w:rFonts w:cs="Times New Roman"/>
      <w:b/>
      <w:bC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BB43E0"/>
    <w:rPr>
      <w:lang w:val="ru-RU"/>
    </w:rPr>
  </w:style>
  <w:style w:type="character" w:customStyle="1" w:styleId="14">
    <w:name w:val="Неразрешенное упоминание1"/>
    <w:basedOn w:val="a0"/>
    <w:uiPriority w:val="99"/>
    <w:semiHidden/>
    <w:unhideWhenUsed/>
    <w:rsid w:val="005A61E3"/>
    <w:rPr>
      <w:color w:val="605E5C"/>
      <w:shd w:val="clear" w:color="auto" w:fill="E1DFDD"/>
    </w:rPr>
  </w:style>
  <w:style w:type="paragraph" w:styleId="af7">
    <w:name w:val="Title"/>
    <w:basedOn w:val="a"/>
    <w:next w:val="a"/>
    <w:link w:val="af8"/>
    <w:qFormat/>
    <w:rsid w:val="0095167C"/>
    <w:pPr>
      <w:keepNext/>
      <w:keepLines/>
      <w:spacing w:before="480" w:after="120"/>
    </w:pPr>
    <w:rPr>
      <w:rFonts w:ascii="Calibri" w:eastAsia="Calibri" w:hAnsi="Calibri" w:cs="Calibri"/>
      <w:b/>
      <w:sz w:val="72"/>
      <w:szCs w:val="72"/>
      <w:lang w:eastAsia="ru-RU"/>
    </w:rPr>
  </w:style>
  <w:style w:type="character" w:customStyle="1" w:styleId="af8">
    <w:name w:val="Заголовок Знак"/>
    <w:basedOn w:val="a0"/>
    <w:link w:val="af7"/>
    <w:rsid w:val="0095167C"/>
    <w:rPr>
      <w:rFonts w:ascii="Calibri" w:eastAsia="Calibri" w:hAnsi="Calibri" w:cs="Calibri"/>
      <w:b/>
      <w:sz w:val="72"/>
      <w:szCs w:val="72"/>
      <w:lang w:eastAsia="ru-RU"/>
    </w:rPr>
  </w:style>
  <w:style w:type="character" w:customStyle="1" w:styleId="40">
    <w:name w:val="Заголовок 4 Знак"/>
    <w:basedOn w:val="a0"/>
    <w:link w:val="4"/>
    <w:qFormat/>
    <w:rsid w:val="001D5C22"/>
    <w:rPr>
      <w:rFonts w:asciiTheme="majorHAnsi" w:eastAsiaTheme="majorEastAsia" w:hAnsiTheme="majorHAnsi" w:cstheme="majorBidi"/>
      <w:i/>
      <w:iCs/>
      <w:color w:val="365F91" w:themeColor="accent1" w:themeShade="BF"/>
    </w:rPr>
  </w:style>
  <w:style w:type="paragraph" w:styleId="af9">
    <w:name w:val="No Spacing"/>
    <w:link w:val="afa"/>
    <w:uiPriority w:val="1"/>
    <w:qFormat/>
    <w:rsid w:val="00521158"/>
    <w:pPr>
      <w:suppressAutoHyphens/>
      <w:spacing w:after="0" w:line="240" w:lineRule="auto"/>
    </w:pPr>
    <w:rPr>
      <w:rFonts w:ascii="Calibri" w:eastAsia="Times New Roman" w:hAnsi="Calibri" w:cs="Calibri"/>
      <w:lang w:val="ru-RU" w:eastAsia="ar-SA"/>
    </w:rPr>
  </w:style>
  <w:style w:type="character" w:customStyle="1" w:styleId="afa">
    <w:name w:val="Без интервала Знак"/>
    <w:link w:val="af9"/>
    <w:uiPriority w:val="1"/>
    <w:rsid w:val="00521158"/>
    <w:rPr>
      <w:rFonts w:ascii="Calibri" w:eastAsia="Times New Roman" w:hAnsi="Calibri" w:cs="Calibri"/>
      <w:lang w:val="ru-RU" w:eastAsia="ar-SA"/>
    </w:rPr>
  </w:style>
  <w:style w:type="numbering" w:customStyle="1" w:styleId="22">
    <w:name w:val="Нет списка2"/>
    <w:next w:val="a2"/>
    <w:uiPriority w:val="99"/>
    <w:semiHidden/>
    <w:unhideWhenUsed/>
    <w:rsid w:val="00AC4C60"/>
  </w:style>
  <w:style w:type="paragraph" w:customStyle="1" w:styleId="310">
    <w:name w:val="Заголовок 31"/>
    <w:basedOn w:val="a"/>
    <w:qFormat/>
    <w:rsid w:val="00AC4C60"/>
    <w:pPr>
      <w:keepNext/>
      <w:widowControl w:val="0"/>
      <w:spacing w:before="240" w:after="60" w:line="240" w:lineRule="auto"/>
      <w:outlineLvl w:val="2"/>
    </w:pPr>
    <w:rPr>
      <w:rFonts w:ascii="Arial" w:eastAsia="Times New Roman" w:hAnsi="Arial" w:cs="Times New Roman"/>
      <w:b/>
      <w:bCs/>
      <w:sz w:val="26"/>
      <w:szCs w:val="26"/>
      <w:lang w:val="ru-RU" w:eastAsia="ru-RU"/>
    </w:rPr>
  </w:style>
  <w:style w:type="paragraph" w:customStyle="1" w:styleId="410">
    <w:name w:val="Заголовок 41"/>
    <w:basedOn w:val="a"/>
    <w:qFormat/>
    <w:rsid w:val="00AC4C60"/>
    <w:pPr>
      <w:keepNext/>
      <w:spacing w:after="0" w:line="240" w:lineRule="auto"/>
      <w:outlineLvl w:val="3"/>
    </w:pPr>
    <w:rPr>
      <w:rFonts w:ascii="Times New Roman" w:eastAsia="Times New Roman" w:hAnsi="Times New Roman" w:cs="Times New Roman"/>
      <w:b/>
      <w:bCs/>
      <w:sz w:val="24"/>
      <w:szCs w:val="24"/>
      <w:lang w:val="ru-RU" w:eastAsia="ru-RU"/>
    </w:rPr>
  </w:style>
  <w:style w:type="paragraph" w:customStyle="1" w:styleId="51">
    <w:name w:val="Заголовок 51"/>
    <w:basedOn w:val="a"/>
    <w:link w:val="50"/>
    <w:qFormat/>
    <w:rsid w:val="00AC4C60"/>
    <w:pPr>
      <w:keepNext/>
      <w:widowControl w:val="0"/>
      <w:shd w:val="clear" w:color="auto" w:fill="FFFFFF"/>
      <w:spacing w:before="254" w:after="0" w:line="240" w:lineRule="auto"/>
      <w:ind w:left="1032"/>
      <w:jc w:val="both"/>
      <w:outlineLvl w:val="4"/>
    </w:pPr>
    <w:rPr>
      <w:rFonts w:ascii="Times New Roman" w:eastAsia="Times New Roman" w:hAnsi="Times New Roman" w:cs="Times New Roman"/>
      <w:b/>
      <w:color w:val="000000"/>
      <w:spacing w:val="-8"/>
      <w:sz w:val="20"/>
      <w:szCs w:val="20"/>
      <w:lang w:eastAsia="ru-RU"/>
    </w:rPr>
  </w:style>
  <w:style w:type="paragraph" w:customStyle="1" w:styleId="61">
    <w:name w:val="Заголовок 61"/>
    <w:basedOn w:val="a"/>
    <w:link w:val="60"/>
    <w:qFormat/>
    <w:rsid w:val="00AC4C60"/>
    <w:pPr>
      <w:keepNext/>
      <w:spacing w:after="0" w:line="240" w:lineRule="auto"/>
      <w:jc w:val="both"/>
      <w:outlineLvl w:val="5"/>
    </w:pPr>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1"/>
    <w:qFormat/>
    <w:rsid w:val="00AC4C60"/>
    <w:rPr>
      <w:rFonts w:ascii="Times New Roman" w:eastAsia="Times New Roman" w:hAnsi="Times New Roman" w:cs="Times New Roman"/>
      <w:b/>
      <w:color w:val="000000"/>
      <w:spacing w:val="-8"/>
      <w:sz w:val="20"/>
      <w:szCs w:val="20"/>
      <w:shd w:val="clear" w:color="auto" w:fill="FFFFFF"/>
      <w:lang w:eastAsia="ru-RU"/>
    </w:rPr>
  </w:style>
  <w:style w:type="character" w:customStyle="1" w:styleId="60">
    <w:name w:val="Заголовок 6 Знак"/>
    <w:basedOn w:val="a0"/>
    <w:link w:val="61"/>
    <w:qFormat/>
    <w:rsid w:val="00AC4C60"/>
    <w:rPr>
      <w:rFonts w:ascii="Times New Roman" w:eastAsia="Times New Roman" w:hAnsi="Times New Roman" w:cs="Times New Roman"/>
      <w:b/>
      <w:bCs/>
      <w:sz w:val="24"/>
      <w:szCs w:val="24"/>
      <w:lang w:val="ru-RU" w:eastAsia="ru-RU"/>
    </w:rPr>
  </w:style>
  <w:style w:type="character" w:customStyle="1" w:styleId="-">
    <w:name w:val="Интернет-ссылка"/>
    <w:basedOn w:val="a0"/>
    <w:unhideWhenUsed/>
    <w:rsid w:val="00AC4C60"/>
    <w:rPr>
      <w:color w:val="0000FF"/>
      <w:u w:val="single"/>
    </w:rPr>
  </w:style>
  <w:style w:type="character" w:customStyle="1" w:styleId="apple-converted-space">
    <w:name w:val="apple-converted-space"/>
    <w:basedOn w:val="a0"/>
    <w:qFormat/>
    <w:rsid w:val="00AC4C60"/>
  </w:style>
  <w:style w:type="character" w:customStyle="1" w:styleId="hps">
    <w:name w:val="hps"/>
    <w:basedOn w:val="a0"/>
    <w:uiPriority w:val="99"/>
    <w:qFormat/>
    <w:rsid w:val="00AC4C60"/>
  </w:style>
  <w:style w:type="character" w:customStyle="1" w:styleId="shorttext">
    <w:name w:val="short_text"/>
    <w:basedOn w:val="a0"/>
    <w:uiPriority w:val="99"/>
    <w:qFormat/>
    <w:rsid w:val="00AC4C60"/>
  </w:style>
  <w:style w:type="character" w:customStyle="1" w:styleId="afb">
    <w:name w:val="Название Знак"/>
    <w:basedOn w:val="a0"/>
    <w:qFormat/>
    <w:rsid w:val="00AC4C60"/>
    <w:rPr>
      <w:rFonts w:ascii="Times New Roman" w:eastAsia="Times New Roman" w:hAnsi="Times New Roman" w:cs="Times New Roman"/>
      <w:sz w:val="28"/>
      <w:szCs w:val="20"/>
      <w:lang w:val="uk-UA"/>
    </w:rPr>
  </w:style>
  <w:style w:type="character" w:customStyle="1" w:styleId="unknown1">
    <w:name w:val="unknown1"/>
    <w:qFormat/>
    <w:rsid w:val="00AC4C60"/>
    <w:rPr>
      <w:color w:val="FF0000"/>
    </w:rPr>
  </w:style>
  <w:style w:type="character" w:customStyle="1" w:styleId="32">
    <w:name w:val="Основной текст (3)_"/>
    <w:basedOn w:val="a0"/>
    <w:uiPriority w:val="99"/>
    <w:qFormat/>
    <w:locked/>
    <w:rsid w:val="00AC4C60"/>
    <w:rPr>
      <w:rFonts w:ascii="Times New Roman" w:hAnsi="Times New Roman" w:cs="Times New Roman"/>
      <w:shd w:val="clear" w:color="auto" w:fill="FFFFFF"/>
    </w:rPr>
  </w:style>
  <w:style w:type="character" w:customStyle="1" w:styleId="afc">
    <w:name w:val="Основной текст с отступом Знак"/>
    <w:basedOn w:val="a0"/>
    <w:qFormat/>
    <w:rsid w:val="00AC4C60"/>
    <w:rPr>
      <w:rFonts w:ascii="Arial" w:eastAsia="Arial" w:hAnsi="Arial" w:cs="Times New Roman"/>
      <w:color w:val="000000"/>
    </w:rPr>
  </w:style>
  <w:style w:type="character" w:customStyle="1" w:styleId="ListLabel1">
    <w:name w:val="ListLabel 1"/>
    <w:qFormat/>
    <w:rsid w:val="00AC4C60"/>
    <w:rPr>
      <w:rFonts w:cs="Times New Roman"/>
    </w:rPr>
  </w:style>
  <w:style w:type="character" w:customStyle="1" w:styleId="ListLabel2">
    <w:name w:val="ListLabel 2"/>
    <w:qFormat/>
    <w:rsid w:val="00AC4C60"/>
    <w:rPr>
      <w:rFonts w:eastAsia="Times New Roman" w:cs="Times New Roman"/>
    </w:rPr>
  </w:style>
  <w:style w:type="character" w:customStyle="1" w:styleId="ListLabel3">
    <w:name w:val="ListLabel 3"/>
    <w:qFormat/>
    <w:rsid w:val="00AC4C60"/>
    <w:rPr>
      <w:rFonts w:cs="Courier New"/>
    </w:rPr>
  </w:style>
  <w:style w:type="character" w:customStyle="1" w:styleId="ListLabel4">
    <w:name w:val="ListLabel 4"/>
    <w:qFormat/>
    <w:rsid w:val="00AC4C60"/>
    <w:rPr>
      <w:rFonts w:cs="Courier New"/>
    </w:rPr>
  </w:style>
  <w:style w:type="character" w:customStyle="1" w:styleId="ListLabel5">
    <w:name w:val="ListLabel 5"/>
    <w:qFormat/>
    <w:rsid w:val="00AC4C60"/>
    <w:rPr>
      <w:rFonts w:cs="Courier New"/>
    </w:rPr>
  </w:style>
  <w:style w:type="character" w:customStyle="1" w:styleId="ListLabel6">
    <w:name w:val="ListLabel 6"/>
    <w:qFormat/>
    <w:rsid w:val="00AC4C60"/>
    <w:rPr>
      <w:rFonts w:cs="Courier New"/>
    </w:rPr>
  </w:style>
  <w:style w:type="character" w:customStyle="1" w:styleId="ListLabel8">
    <w:name w:val="ListLabel 8"/>
    <w:qFormat/>
    <w:rsid w:val="00AC4C60"/>
    <w:rPr>
      <w:rFonts w:cs="Courier New"/>
    </w:rPr>
  </w:style>
  <w:style w:type="character" w:customStyle="1" w:styleId="ListLabel9">
    <w:name w:val="ListLabel 9"/>
    <w:qFormat/>
    <w:rsid w:val="00AC4C60"/>
    <w:rPr>
      <w:rFonts w:cs="Courier New"/>
    </w:rPr>
  </w:style>
  <w:style w:type="character" w:customStyle="1" w:styleId="ListLabel10">
    <w:name w:val="ListLabel 10"/>
    <w:qFormat/>
    <w:rsid w:val="00AC4C60"/>
    <w:rPr>
      <w:rFonts w:cs="Courier New"/>
    </w:rPr>
  </w:style>
  <w:style w:type="character" w:customStyle="1" w:styleId="ListLabel11">
    <w:name w:val="ListLabel 11"/>
    <w:qFormat/>
    <w:rsid w:val="00AC4C60"/>
    <w:rPr>
      <w:rFonts w:cs="Courier New"/>
    </w:rPr>
  </w:style>
  <w:style w:type="character" w:customStyle="1" w:styleId="ListLabel12">
    <w:name w:val="ListLabel 12"/>
    <w:qFormat/>
    <w:rsid w:val="00AC4C60"/>
    <w:rPr>
      <w:rFonts w:cs="Times New Roman"/>
    </w:rPr>
  </w:style>
  <w:style w:type="character" w:customStyle="1" w:styleId="ListLabel13">
    <w:name w:val="ListLabel 13"/>
    <w:qFormat/>
    <w:rsid w:val="00AC4C60"/>
    <w:rPr>
      <w:rFonts w:cs="Times New Roman"/>
    </w:rPr>
  </w:style>
  <w:style w:type="character" w:customStyle="1" w:styleId="ListLabel14">
    <w:name w:val="ListLabel 14"/>
    <w:qFormat/>
    <w:rsid w:val="00AC4C60"/>
    <w:rPr>
      <w:rFonts w:cs="Times New Roman"/>
    </w:rPr>
  </w:style>
  <w:style w:type="character" w:customStyle="1" w:styleId="ListLabel15">
    <w:name w:val="ListLabel 15"/>
    <w:qFormat/>
    <w:rsid w:val="00AC4C60"/>
    <w:rPr>
      <w:rFonts w:cs="Times New Roman"/>
    </w:rPr>
  </w:style>
  <w:style w:type="character" w:customStyle="1" w:styleId="ListLabel16">
    <w:name w:val="ListLabel 16"/>
    <w:qFormat/>
    <w:rsid w:val="00AC4C60"/>
    <w:rPr>
      <w:rFonts w:cs="Courier New"/>
    </w:rPr>
  </w:style>
  <w:style w:type="character" w:customStyle="1" w:styleId="ListLabel17">
    <w:name w:val="ListLabel 17"/>
    <w:qFormat/>
    <w:rsid w:val="00AC4C60"/>
    <w:rPr>
      <w:rFonts w:cs="Courier New"/>
    </w:rPr>
  </w:style>
  <w:style w:type="character" w:customStyle="1" w:styleId="ListLabel18">
    <w:name w:val="ListLabel 18"/>
    <w:qFormat/>
    <w:rsid w:val="00AC4C60"/>
    <w:rPr>
      <w:rFonts w:cs="Courier New"/>
    </w:rPr>
  </w:style>
  <w:style w:type="character" w:customStyle="1" w:styleId="ListLabel19">
    <w:name w:val="ListLabel 19"/>
    <w:qFormat/>
    <w:rsid w:val="00AC4C60"/>
    <w:rPr>
      <w:rFonts w:cs="Times New Roman"/>
    </w:rPr>
  </w:style>
  <w:style w:type="character" w:customStyle="1" w:styleId="ListLabel20">
    <w:name w:val="ListLabel 20"/>
    <w:qFormat/>
    <w:rsid w:val="00AC4C60"/>
    <w:rPr>
      <w:rFonts w:cs="Times New Roman"/>
    </w:rPr>
  </w:style>
  <w:style w:type="character" w:customStyle="1" w:styleId="ListLabel21">
    <w:name w:val="ListLabel 21"/>
    <w:qFormat/>
    <w:rsid w:val="00AC4C60"/>
    <w:rPr>
      <w:rFonts w:cs="Times New Roman"/>
    </w:rPr>
  </w:style>
  <w:style w:type="character" w:customStyle="1" w:styleId="ListLabel22">
    <w:name w:val="ListLabel 22"/>
    <w:qFormat/>
    <w:rsid w:val="00AC4C60"/>
    <w:rPr>
      <w:rFonts w:cs="Times New Roman"/>
    </w:rPr>
  </w:style>
  <w:style w:type="character" w:customStyle="1" w:styleId="ListLabel23">
    <w:name w:val="ListLabel 23"/>
    <w:qFormat/>
    <w:rsid w:val="00AC4C60"/>
    <w:rPr>
      <w:rFonts w:cs="Times New Roman"/>
    </w:rPr>
  </w:style>
  <w:style w:type="character" w:customStyle="1" w:styleId="ListLabel24">
    <w:name w:val="ListLabel 24"/>
    <w:qFormat/>
    <w:rsid w:val="00AC4C60"/>
    <w:rPr>
      <w:rFonts w:cs="Times New Roman"/>
    </w:rPr>
  </w:style>
  <w:style w:type="character" w:customStyle="1" w:styleId="ListLabel25">
    <w:name w:val="ListLabel 25"/>
    <w:qFormat/>
    <w:rsid w:val="00AC4C60"/>
    <w:rPr>
      <w:rFonts w:cs="Times New Roman"/>
    </w:rPr>
  </w:style>
  <w:style w:type="character" w:customStyle="1" w:styleId="ListLabel26">
    <w:name w:val="ListLabel 26"/>
    <w:qFormat/>
    <w:rsid w:val="00AC4C60"/>
    <w:rPr>
      <w:rFonts w:cs="Times New Roman"/>
    </w:rPr>
  </w:style>
  <w:style w:type="character" w:customStyle="1" w:styleId="ListLabel27">
    <w:name w:val="ListLabel 27"/>
    <w:qFormat/>
    <w:rsid w:val="00AC4C60"/>
    <w:rPr>
      <w:rFonts w:cs="Times New Roman"/>
    </w:rPr>
  </w:style>
  <w:style w:type="character" w:customStyle="1" w:styleId="ListLabel28">
    <w:name w:val="ListLabel 28"/>
    <w:qFormat/>
    <w:rsid w:val="00AC4C60"/>
    <w:rPr>
      <w:rFonts w:cs="Times New Roman"/>
    </w:rPr>
  </w:style>
  <w:style w:type="character" w:customStyle="1" w:styleId="ListLabel29">
    <w:name w:val="ListLabel 29"/>
    <w:qFormat/>
    <w:rsid w:val="00AC4C60"/>
    <w:rPr>
      <w:rFonts w:cs="Times New Roman"/>
    </w:rPr>
  </w:style>
  <w:style w:type="character" w:customStyle="1" w:styleId="ListLabel30">
    <w:name w:val="ListLabel 30"/>
    <w:qFormat/>
    <w:rsid w:val="00AC4C60"/>
    <w:rPr>
      <w:rFonts w:cs="Times New Roman"/>
    </w:rPr>
  </w:style>
  <w:style w:type="character" w:customStyle="1" w:styleId="ListLabel31">
    <w:name w:val="ListLabel 31"/>
    <w:qFormat/>
    <w:rsid w:val="00AC4C60"/>
    <w:rPr>
      <w:rFonts w:cs="Times New Roman"/>
    </w:rPr>
  </w:style>
  <w:style w:type="character" w:customStyle="1" w:styleId="ListLabel32">
    <w:name w:val="ListLabel 32"/>
    <w:qFormat/>
    <w:rsid w:val="00AC4C60"/>
    <w:rPr>
      <w:rFonts w:cs="Times New Roman"/>
    </w:rPr>
  </w:style>
  <w:style w:type="character" w:customStyle="1" w:styleId="ListLabel33">
    <w:name w:val="ListLabel 33"/>
    <w:qFormat/>
    <w:rsid w:val="00AC4C60"/>
    <w:rPr>
      <w:rFonts w:cs="Times New Roman"/>
    </w:rPr>
  </w:style>
  <w:style w:type="character" w:customStyle="1" w:styleId="ListLabel34">
    <w:name w:val="ListLabel 34"/>
    <w:qFormat/>
    <w:rsid w:val="00AC4C60"/>
    <w:rPr>
      <w:rFonts w:cs="Times New Roman"/>
    </w:rPr>
  </w:style>
  <w:style w:type="character" w:customStyle="1" w:styleId="ListLabel35">
    <w:name w:val="ListLabel 35"/>
    <w:qFormat/>
    <w:rsid w:val="00AC4C60"/>
    <w:rPr>
      <w:rFonts w:cs="Times New Roman"/>
    </w:rPr>
  </w:style>
  <w:style w:type="character" w:customStyle="1" w:styleId="ListLabel36">
    <w:name w:val="ListLabel 36"/>
    <w:qFormat/>
    <w:rsid w:val="00AC4C60"/>
    <w:rPr>
      <w:rFonts w:cs="Times New Roman"/>
    </w:rPr>
  </w:style>
  <w:style w:type="character" w:customStyle="1" w:styleId="ListLabel37">
    <w:name w:val="ListLabel 37"/>
    <w:qFormat/>
    <w:rsid w:val="00AC4C60"/>
    <w:rPr>
      <w:rFonts w:eastAsia="Times New Roman" w:cs="Times New Roman"/>
    </w:rPr>
  </w:style>
  <w:style w:type="character" w:customStyle="1" w:styleId="ListLabel38">
    <w:name w:val="ListLabel 38"/>
    <w:qFormat/>
    <w:rsid w:val="00AC4C60"/>
    <w:rPr>
      <w:rFonts w:cs="Courier New"/>
    </w:rPr>
  </w:style>
  <w:style w:type="character" w:customStyle="1" w:styleId="ListLabel39">
    <w:name w:val="ListLabel 39"/>
    <w:qFormat/>
    <w:rsid w:val="00AC4C60"/>
    <w:rPr>
      <w:rFonts w:cs="Courier New"/>
    </w:rPr>
  </w:style>
  <w:style w:type="character" w:customStyle="1" w:styleId="ListLabel40">
    <w:name w:val="ListLabel 40"/>
    <w:qFormat/>
    <w:rsid w:val="00AC4C60"/>
    <w:rPr>
      <w:rFonts w:cs="Courier New"/>
    </w:rPr>
  </w:style>
  <w:style w:type="character" w:customStyle="1" w:styleId="ListLabel41">
    <w:name w:val="ListLabel 41"/>
    <w:qFormat/>
    <w:rsid w:val="00AC4C60"/>
    <w:rPr>
      <w:rFonts w:eastAsia="Times New Roman" w:cs="Times New Roman"/>
    </w:rPr>
  </w:style>
  <w:style w:type="character" w:customStyle="1" w:styleId="ListLabel42">
    <w:name w:val="ListLabel 42"/>
    <w:qFormat/>
    <w:rsid w:val="00AC4C60"/>
    <w:rPr>
      <w:rFonts w:cs="Courier New"/>
    </w:rPr>
  </w:style>
  <w:style w:type="character" w:customStyle="1" w:styleId="ListLabel43">
    <w:name w:val="ListLabel 43"/>
    <w:qFormat/>
    <w:rsid w:val="00AC4C60"/>
    <w:rPr>
      <w:rFonts w:cs="Courier New"/>
    </w:rPr>
  </w:style>
  <w:style w:type="character" w:customStyle="1" w:styleId="ListLabel44">
    <w:name w:val="ListLabel 44"/>
    <w:qFormat/>
    <w:rsid w:val="00AC4C60"/>
    <w:rPr>
      <w:rFonts w:cs="Courier New"/>
    </w:rPr>
  </w:style>
  <w:style w:type="character" w:customStyle="1" w:styleId="ListLabel45">
    <w:name w:val="ListLabel 45"/>
    <w:qFormat/>
    <w:rsid w:val="00AC4C60"/>
    <w:rPr>
      <w:rFonts w:eastAsia="Times New Roman" w:cs="Times New Roman"/>
    </w:rPr>
  </w:style>
  <w:style w:type="character" w:customStyle="1" w:styleId="ListLabel46">
    <w:name w:val="ListLabel 46"/>
    <w:qFormat/>
    <w:rsid w:val="00AC4C60"/>
    <w:rPr>
      <w:rFonts w:cs="Courier New"/>
    </w:rPr>
  </w:style>
  <w:style w:type="character" w:customStyle="1" w:styleId="ListLabel47">
    <w:name w:val="ListLabel 47"/>
    <w:qFormat/>
    <w:rsid w:val="00AC4C60"/>
    <w:rPr>
      <w:rFonts w:cs="Courier New"/>
    </w:rPr>
  </w:style>
  <w:style w:type="character" w:customStyle="1" w:styleId="ListLabel48">
    <w:name w:val="ListLabel 48"/>
    <w:qFormat/>
    <w:rsid w:val="00AC4C60"/>
    <w:rPr>
      <w:rFonts w:cs="Courier New"/>
    </w:rPr>
  </w:style>
  <w:style w:type="character" w:customStyle="1" w:styleId="ListLabel49">
    <w:name w:val="ListLabel 49"/>
    <w:qFormat/>
    <w:rsid w:val="00AC4C60"/>
    <w:rPr>
      <w:rFonts w:eastAsia="Times New Roman" w:cs="Times New Roman"/>
    </w:rPr>
  </w:style>
  <w:style w:type="character" w:customStyle="1" w:styleId="ListLabel50">
    <w:name w:val="ListLabel 50"/>
    <w:qFormat/>
    <w:rsid w:val="00AC4C60"/>
    <w:rPr>
      <w:rFonts w:cs="Courier New"/>
    </w:rPr>
  </w:style>
  <w:style w:type="character" w:customStyle="1" w:styleId="ListLabel51">
    <w:name w:val="ListLabel 51"/>
    <w:qFormat/>
    <w:rsid w:val="00AC4C60"/>
    <w:rPr>
      <w:rFonts w:cs="Courier New"/>
    </w:rPr>
  </w:style>
  <w:style w:type="character" w:customStyle="1" w:styleId="ListLabel52">
    <w:name w:val="ListLabel 52"/>
    <w:qFormat/>
    <w:rsid w:val="00AC4C60"/>
    <w:rPr>
      <w:rFonts w:cs="Courier New"/>
    </w:rPr>
  </w:style>
  <w:style w:type="character" w:customStyle="1" w:styleId="ListLabel53">
    <w:name w:val="ListLabel 53"/>
    <w:qFormat/>
    <w:rsid w:val="00AC4C60"/>
    <w:rPr>
      <w:rFonts w:eastAsia="Times New Roman" w:cs="Times New Roman"/>
    </w:rPr>
  </w:style>
  <w:style w:type="character" w:customStyle="1" w:styleId="ListLabel54">
    <w:name w:val="ListLabel 54"/>
    <w:qFormat/>
    <w:rsid w:val="00AC4C60"/>
    <w:rPr>
      <w:rFonts w:cs="Courier New"/>
    </w:rPr>
  </w:style>
  <w:style w:type="character" w:customStyle="1" w:styleId="ListLabel55">
    <w:name w:val="ListLabel 55"/>
    <w:qFormat/>
    <w:rsid w:val="00AC4C60"/>
    <w:rPr>
      <w:rFonts w:cs="Courier New"/>
    </w:rPr>
  </w:style>
  <w:style w:type="character" w:customStyle="1" w:styleId="ListLabel56">
    <w:name w:val="ListLabel 56"/>
    <w:qFormat/>
    <w:rsid w:val="00AC4C60"/>
    <w:rPr>
      <w:rFonts w:cs="Courier New"/>
    </w:rPr>
  </w:style>
  <w:style w:type="character" w:customStyle="1" w:styleId="ListLabel57">
    <w:name w:val="ListLabel 57"/>
    <w:qFormat/>
    <w:rsid w:val="00AC4C60"/>
    <w:rPr>
      <w:rFonts w:eastAsia="Times New Roman" w:cs="Times New Roman"/>
    </w:rPr>
  </w:style>
  <w:style w:type="character" w:customStyle="1" w:styleId="ListLabel58">
    <w:name w:val="ListLabel 58"/>
    <w:qFormat/>
    <w:rsid w:val="00AC4C60"/>
    <w:rPr>
      <w:rFonts w:cs="Courier New"/>
    </w:rPr>
  </w:style>
  <w:style w:type="character" w:customStyle="1" w:styleId="ListLabel59">
    <w:name w:val="ListLabel 59"/>
    <w:qFormat/>
    <w:rsid w:val="00AC4C60"/>
    <w:rPr>
      <w:rFonts w:cs="Courier New"/>
    </w:rPr>
  </w:style>
  <w:style w:type="character" w:customStyle="1" w:styleId="ListLabel60">
    <w:name w:val="ListLabel 60"/>
    <w:qFormat/>
    <w:rsid w:val="00AC4C60"/>
    <w:rPr>
      <w:rFonts w:cs="Courier New"/>
    </w:rPr>
  </w:style>
  <w:style w:type="character" w:customStyle="1" w:styleId="ListLabel61">
    <w:name w:val="ListLabel 61"/>
    <w:qFormat/>
    <w:rsid w:val="00AC4C60"/>
    <w:rPr>
      <w:rFonts w:eastAsia="Times New Roman" w:cs="Times New Roman"/>
    </w:rPr>
  </w:style>
  <w:style w:type="character" w:customStyle="1" w:styleId="ListLabel62">
    <w:name w:val="ListLabel 62"/>
    <w:qFormat/>
    <w:rsid w:val="00AC4C60"/>
    <w:rPr>
      <w:rFonts w:cs="Courier New"/>
    </w:rPr>
  </w:style>
  <w:style w:type="character" w:customStyle="1" w:styleId="ListLabel63">
    <w:name w:val="ListLabel 63"/>
    <w:qFormat/>
    <w:rsid w:val="00AC4C60"/>
    <w:rPr>
      <w:rFonts w:cs="Courier New"/>
    </w:rPr>
  </w:style>
  <w:style w:type="character" w:customStyle="1" w:styleId="ListLabel64">
    <w:name w:val="ListLabel 64"/>
    <w:qFormat/>
    <w:rsid w:val="00AC4C60"/>
    <w:rPr>
      <w:rFonts w:cs="Courier New"/>
    </w:rPr>
  </w:style>
  <w:style w:type="character" w:customStyle="1" w:styleId="ListLabel65">
    <w:name w:val="ListLabel 65"/>
    <w:qFormat/>
    <w:rsid w:val="00AC4C60"/>
    <w:rPr>
      <w:rFonts w:cs="Times New Roman"/>
      <w:i w:val="0"/>
    </w:rPr>
  </w:style>
  <w:style w:type="character" w:customStyle="1" w:styleId="ListLabel66">
    <w:name w:val="ListLabel 66"/>
    <w:qFormat/>
    <w:rsid w:val="00AC4C60"/>
    <w:rPr>
      <w:rFonts w:cs="Times New Roman"/>
    </w:rPr>
  </w:style>
  <w:style w:type="character" w:customStyle="1" w:styleId="ListLabel67">
    <w:name w:val="ListLabel 67"/>
    <w:qFormat/>
    <w:rsid w:val="00AC4C60"/>
    <w:rPr>
      <w:rFonts w:cs="Times New Roman"/>
    </w:rPr>
  </w:style>
  <w:style w:type="character" w:customStyle="1" w:styleId="ListLabel68">
    <w:name w:val="ListLabel 68"/>
    <w:qFormat/>
    <w:rsid w:val="00AC4C60"/>
    <w:rPr>
      <w:rFonts w:cs="Times New Roman"/>
    </w:rPr>
  </w:style>
  <w:style w:type="character" w:customStyle="1" w:styleId="ListLabel69">
    <w:name w:val="ListLabel 69"/>
    <w:qFormat/>
    <w:rsid w:val="00AC4C60"/>
    <w:rPr>
      <w:rFonts w:cs="Times New Roman"/>
    </w:rPr>
  </w:style>
  <w:style w:type="character" w:customStyle="1" w:styleId="ListLabel70">
    <w:name w:val="ListLabel 70"/>
    <w:qFormat/>
    <w:rsid w:val="00AC4C60"/>
    <w:rPr>
      <w:rFonts w:cs="Times New Roman"/>
    </w:rPr>
  </w:style>
  <w:style w:type="character" w:customStyle="1" w:styleId="ListLabel71">
    <w:name w:val="ListLabel 71"/>
    <w:qFormat/>
    <w:rsid w:val="00AC4C60"/>
    <w:rPr>
      <w:rFonts w:cs="Times New Roman"/>
    </w:rPr>
  </w:style>
  <w:style w:type="character" w:customStyle="1" w:styleId="ListLabel72">
    <w:name w:val="ListLabel 72"/>
    <w:qFormat/>
    <w:rsid w:val="00AC4C60"/>
    <w:rPr>
      <w:rFonts w:cs="Times New Roman"/>
    </w:rPr>
  </w:style>
  <w:style w:type="character" w:customStyle="1" w:styleId="ListLabel73">
    <w:name w:val="ListLabel 73"/>
    <w:qFormat/>
    <w:rsid w:val="00AC4C60"/>
    <w:rPr>
      <w:rFonts w:cs="Times New Roman"/>
    </w:rPr>
  </w:style>
  <w:style w:type="character" w:customStyle="1" w:styleId="ListLabel74">
    <w:name w:val="ListLabel 74"/>
    <w:qFormat/>
    <w:rsid w:val="00AC4C60"/>
    <w:rPr>
      <w:rFonts w:eastAsia="Times New Roman" w:cs="Times New Roman"/>
      <w:b/>
      <w:sz w:val="24"/>
    </w:rPr>
  </w:style>
  <w:style w:type="character" w:customStyle="1" w:styleId="ListLabel75">
    <w:name w:val="ListLabel 75"/>
    <w:qFormat/>
    <w:rsid w:val="00AC4C60"/>
    <w:rPr>
      <w:rFonts w:cs="Courier New"/>
    </w:rPr>
  </w:style>
  <w:style w:type="character" w:customStyle="1" w:styleId="ListLabel76">
    <w:name w:val="ListLabel 76"/>
    <w:qFormat/>
    <w:rsid w:val="00AC4C60"/>
    <w:rPr>
      <w:rFonts w:cs="Courier New"/>
    </w:rPr>
  </w:style>
  <w:style w:type="character" w:customStyle="1" w:styleId="ListLabel77">
    <w:name w:val="ListLabel 77"/>
    <w:qFormat/>
    <w:rsid w:val="00AC4C60"/>
    <w:rPr>
      <w:rFonts w:cs="Courier New"/>
    </w:rPr>
  </w:style>
  <w:style w:type="character" w:customStyle="1" w:styleId="ListLabel78">
    <w:name w:val="ListLabel 78"/>
    <w:qFormat/>
    <w:rsid w:val="00AC4C60"/>
    <w:rPr>
      <w:rFonts w:cs="Courier New"/>
    </w:rPr>
  </w:style>
  <w:style w:type="character" w:customStyle="1" w:styleId="ListLabel79">
    <w:name w:val="ListLabel 79"/>
    <w:qFormat/>
    <w:rsid w:val="00AC4C60"/>
    <w:rPr>
      <w:rFonts w:cs="Courier New"/>
    </w:rPr>
  </w:style>
  <w:style w:type="character" w:customStyle="1" w:styleId="ListLabel80">
    <w:name w:val="ListLabel 80"/>
    <w:qFormat/>
    <w:rsid w:val="00AC4C60"/>
    <w:rPr>
      <w:rFonts w:cs="Courier New"/>
    </w:rPr>
  </w:style>
  <w:style w:type="character" w:customStyle="1" w:styleId="ListLabel81">
    <w:name w:val="ListLabel 81"/>
    <w:qFormat/>
    <w:rsid w:val="00AC4C60"/>
    <w:rPr>
      <w:rFonts w:eastAsia="Times New Roman" w:cs="Times New Roman"/>
      <w:sz w:val="24"/>
    </w:rPr>
  </w:style>
  <w:style w:type="character" w:customStyle="1" w:styleId="ListLabel82">
    <w:name w:val="ListLabel 82"/>
    <w:qFormat/>
    <w:rsid w:val="00AC4C60"/>
    <w:rPr>
      <w:rFonts w:cs="Courier New"/>
    </w:rPr>
  </w:style>
  <w:style w:type="character" w:customStyle="1" w:styleId="ListLabel83">
    <w:name w:val="ListLabel 83"/>
    <w:qFormat/>
    <w:rsid w:val="00AC4C60"/>
    <w:rPr>
      <w:rFonts w:cs="Courier New"/>
    </w:rPr>
  </w:style>
  <w:style w:type="character" w:customStyle="1" w:styleId="ListLabel84">
    <w:name w:val="ListLabel 84"/>
    <w:qFormat/>
    <w:rsid w:val="00AC4C60"/>
    <w:rPr>
      <w:rFonts w:cs="Courier New"/>
    </w:rPr>
  </w:style>
  <w:style w:type="paragraph" w:customStyle="1" w:styleId="15">
    <w:name w:val="Заголовок1"/>
    <w:basedOn w:val="a"/>
    <w:next w:val="af3"/>
    <w:qFormat/>
    <w:rsid w:val="00AC4C60"/>
    <w:pPr>
      <w:keepNext/>
      <w:spacing w:before="240" w:after="120"/>
    </w:pPr>
    <w:rPr>
      <w:rFonts w:ascii="Liberation Sans" w:eastAsia="Noto Sans CJK SC Regular" w:hAnsi="Liberation Sans" w:cs="FreeSans"/>
      <w:sz w:val="28"/>
      <w:szCs w:val="28"/>
      <w:lang w:val="ru-RU" w:eastAsia="ru-RU"/>
    </w:rPr>
  </w:style>
  <w:style w:type="character" w:customStyle="1" w:styleId="16">
    <w:name w:val="Основной текст Знак1"/>
    <w:basedOn w:val="a0"/>
    <w:rsid w:val="00AC4C60"/>
    <w:rPr>
      <w:rFonts w:ascii="Arial" w:eastAsia="Times New Roman" w:hAnsi="Arial" w:cs="Arial"/>
      <w:sz w:val="20"/>
      <w:szCs w:val="20"/>
      <w:lang w:val="en-GB" w:eastAsia="ar-SA"/>
    </w:rPr>
  </w:style>
  <w:style w:type="paragraph" w:styleId="afd">
    <w:name w:val="List"/>
    <w:basedOn w:val="af3"/>
    <w:rsid w:val="00AC4C60"/>
    <w:pPr>
      <w:suppressAutoHyphens/>
      <w:spacing w:line="240" w:lineRule="auto"/>
      <w:jc w:val="both"/>
    </w:pPr>
    <w:rPr>
      <w:rFonts w:ascii="Arial" w:eastAsia="Times New Roman" w:hAnsi="Arial" w:cs="FreeSans"/>
      <w:sz w:val="20"/>
      <w:szCs w:val="20"/>
      <w:lang w:val="en-GB" w:eastAsia="ar-SA"/>
    </w:rPr>
  </w:style>
  <w:style w:type="paragraph" w:customStyle="1" w:styleId="17">
    <w:name w:val="Название объекта1"/>
    <w:basedOn w:val="a"/>
    <w:qFormat/>
    <w:rsid w:val="00AC4C60"/>
    <w:pPr>
      <w:suppressLineNumbers/>
      <w:spacing w:before="120" w:after="120"/>
    </w:pPr>
    <w:rPr>
      <w:rFonts w:eastAsia="MS Mincho" w:cs="FreeSans"/>
      <w:i/>
      <w:iCs/>
      <w:sz w:val="24"/>
      <w:szCs w:val="24"/>
      <w:lang w:val="ru-RU" w:eastAsia="ru-RU"/>
    </w:rPr>
  </w:style>
  <w:style w:type="paragraph" w:customStyle="1" w:styleId="18">
    <w:name w:val="Указатель1"/>
    <w:basedOn w:val="a"/>
    <w:qFormat/>
    <w:rsid w:val="00AC4C60"/>
    <w:pPr>
      <w:suppressLineNumbers/>
    </w:pPr>
    <w:rPr>
      <w:rFonts w:eastAsia="MS Mincho" w:cs="FreeSans"/>
      <w:lang w:val="ru-RU" w:eastAsia="ru-RU"/>
    </w:rPr>
  </w:style>
  <w:style w:type="character" w:customStyle="1" w:styleId="19">
    <w:name w:val="Текст выноски Знак1"/>
    <w:basedOn w:val="a0"/>
    <w:uiPriority w:val="99"/>
    <w:semiHidden/>
    <w:rsid w:val="00AC4C60"/>
    <w:rPr>
      <w:rFonts w:ascii="Tahoma" w:hAnsi="Tahoma" w:cs="Tahoma"/>
      <w:sz w:val="16"/>
      <w:szCs w:val="16"/>
    </w:rPr>
  </w:style>
  <w:style w:type="paragraph" w:customStyle="1" w:styleId="1a">
    <w:name w:val="Верхний колонтитул1"/>
    <w:basedOn w:val="a"/>
    <w:uiPriority w:val="99"/>
    <w:semiHidden/>
    <w:unhideWhenUsed/>
    <w:rsid w:val="00AC4C60"/>
    <w:pPr>
      <w:tabs>
        <w:tab w:val="center" w:pos="4677"/>
        <w:tab w:val="right" w:pos="9355"/>
      </w:tabs>
      <w:spacing w:after="0" w:line="240" w:lineRule="auto"/>
    </w:pPr>
    <w:rPr>
      <w:rFonts w:eastAsia="MS Mincho"/>
      <w:lang w:val="ru-RU" w:eastAsia="ru-RU"/>
    </w:rPr>
  </w:style>
  <w:style w:type="paragraph" w:customStyle="1" w:styleId="1b">
    <w:name w:val="Нижний колонтитул1"/>
    <w:basedOn w:val="a"/>
    <w:uiPriority w:val="99"/>
    <w:semiHidden/>
    <w:unhideWhenUsed/>
    <w:rsid w:val="00AC4C60"/>
    <w:pPr>
      <w:tabs>
        <w:tab w:val="center" w:pos="4677"/>
        <w:tab w:val="right" w:pos="9355"/>
      </w:tabs>
      <w:spacing w:after="0" w:line="240" w:lineRule="auto"/>
    </w:pPr>
    <w:rPr>
      <w:rFonts w:eastAsia="MS Mincho"/>
      <w:lang w:val="ru-RU" w:eastAsia="ru-RU"/>
    </w:rPr>
  </w:style>
  <w:style w:type="paragraph" w:customStyle="1" w:styleId="1c">
    <w:name w:val="Обычный1"/>
    <w:qFormat/>
    <w:rsid w:val="00AC4C60"/>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311">
    <w:name w:val="Основной текст (3)1"/>
    <w:basedOn w:val="a"/>
    <w:qFormat/>
    <w:rsid w:val="00AC4C60"/>
    <w:pPr>
      <w:widowControl w:val="0"/>
      <w:shd w:val="clear" w:color="auto" w:fill="FFFFFF"/>
      <w:spacing w:before="60" w:after="0" w:line="307" w:lineRule="exact"/>
    </w:pPr>
    <w:rPr>
      <w:rFonts w:ascii="Arial" w:eastAsia="Times New Roman" w:hAnsi="Arial" w:cs="Times New Roman"/>
      <w:b/>
      <w:bCs/>
      <w:sz w:val="26"/>
      <w:szCs w:val="26"/>
      <w:lang w:val="ru-RU" w:eastAsia="ru-RU"/>
    </w:rPr>
  </w:style>
  <w:style w:type="paragraph" w:customStyle="1" w:styleId="23">
    <w:name w:val="Обычный2"/>
    <w:qFormat/>
    <w:rsid w:val="00AC4C60"/>
    <w:pPr>
      <w:widowControl w:val="0"/>
      <w:spacing w:after="0" w:line="240" w:lineRule="auto"/>
    </w:pPr>
    <w:rPr>
      <w:rFonts w:ascii="Times New Roman CYR" w:eastAsia="Times New Roman" w:hAnsi="Times New Roman CYR" w:cs="Times New Roman"/>
      <w:sz w:val="24"/>
      <w:szCs w:val="20"/>
      <w:lang w:val="ru-RU" w:eastAsia="ru-RU"/>
    </w:rPr>
  </w:style>
  <w:style w:type="paragraph" w:styleId="afe">
    <w:name w:val="Body Text Indent"/>
    <w:basedOn w:val="a"/>
    <w:link w:val="1d"/>
    <w:unhideWhenUsed/>
    <w:rsid w:val="00AC4C60"/>
    <w:pPr>
      <w:spacing w:after="120"/>
      <w:ind w:left="283"/>
    </w:pPr>
    <w:rPr>
      <w:rFonts w:ascii="Arial" w:eastAsia="Arial" w:hAnsi="Arial" w:cs="Times New Roman"/>
      <w:color w:val="000000"/>
      <w:lang w:val="ru-RU" w:eastAsia="ru-RU"/>
    </w:rPr>
  </w:style>
  <w:style w:type="character" w:customStyle="1" w:styleId="1d">
    <w:name w:val="Основной текст с отступом Знак1"/>
    <w:basedOn w:val="a0"/>
    <w:link w:val="afe"/>
    <w:rsid w:val="00AC4C60"/>
    <w:rPr>
      <w:rFonts w:ascii="Arial" w:eastAsia="Arial" w:hAnsi="Arial" w:cs="Times New Roman"/>
      <w:color w:val="000000"/>
      <w:lang w:val="ru-RU" w:eastAsia="ru-RU"/>
    </w:rPr>
  </w:style>
  <w:style w:type="table" w:customStyle="1" w:styleId="7">
    <w:name w:val="Сетка таблицы7"/>
    <w:basedOn w:val="a1"/>
    <w:next w:val="a4"/>
    <w:rsid w:val="00AC4C60"/>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C4C60"/>
    <w:pPr>
      <w:autoSpaceDE w:val="0"/>
      <w:autoSpaceDN w:val="0"/>
      <w:adjustRightInd w:val="0"/>
      <w:spacing w:after="0" w:line="240" w:lineRule="auto"/>
    </w:pPr>
    <w:rPr>
      <w:rFonts w:ascii="Cambria" w:eastAsia="MS Mincho" w:hAnsi="Cambria" w:cs="Cambria"/>
      <w:color w:val="000000"/>
      <w:sz w:val="24"/>
      <w:szCs w:val="24"/>
      <w:lang w:val="ru-RU" w:eastAsia="ru-RU"/>
    </w:rPr>
  </w:style>
  <w:style w:type="character" w:customStyle="1" w:styleId="1e">
    <w:name w:val="Нижний колонтитул Знак1"/>
    <w:basedOn w:val="a0"/>
    <w:uiPriority w:val="99"/>
    <w:rsid w:val="00AC4C60"/>
    <w:rPr>
      <w:rFonts w:ascii="Times New Roman" w:eastAsia="Times New Roman" w:hAnsi="Times New Roman" w:cs="Times New Roman"/>
      <w:sz w:val="24"/>
      <w:szCs w:val="24"/>
    </w:rPr>
  </w:style>
  <w:style w:type="character" w:styleId="aff">
    <w:name w:val="page number"/>
    <w:basedOn w:val="a0"/>
    <w:uiPriority w:val="99"/>
    <w:semiHidden/>
    <w:unhideWhenUsed/>
    <w:rsid w:val="00AC4C60"/>
  </w:style>
  <w:style w:type="character" w:customStyle="1" w:styleId="1f">
    <w:name w:val="Верхний колонтитул Знак1"/>
    <w:basedOn w:val="a0"/>
    <w:uiPriority w:val="99"/>
    <w:rsid w:val="00AC4C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77655052">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46941503">
      <w:bodyDiv w:val="1"/>
      <w:marLeft w:val="0"/>
      <w:marRight w:val="0"/>
      <w:marTop w:val="0"/>
      <w:marBottom w:val="0"/>
      <w:divBdr>
        <w:top w:val="none" w:sz="0" w:space="0" w:color="auto"/>
        <w:left w:val="none" w:sz="0" w:space="0" w:color="auto"/>
        <w:bottom w:val="none" w:sz="0" w:space="0" w:color="auto"/>
        <w:right w:val="none" w:sz="0" w:space="0" w:color="auto"/>
      </w:divBdr>
    </w:div>
    <w:div w:id="8642907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10582001">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233772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reference/getpersonalreference/legal"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hyperlink" Target="https://corruptinfo.nazk.gov.ua/reference/getpersonalreference/legal" TargetMode="External"/><Relationship Id="rId10" Type="http://schemas.openxmlformats.org/officeDocument/2006/relationships/hyperlink" Target="https://zakon.rada.gov.ua/laws/show/435-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ED52-2E6A-4B2F-AE75-3FC3DA7F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12115</Words>
  <Characters>69061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Елена Книжник</cp:lastModifiedBy>
  <cp:revision>10</cp:revision>
  <cp:lastPrinted>2023-04-24T05:42:00Z</cp:lastPrinted>
  <dcterms:created xsi:type="dcterms:W3CDTF">2023-04-25T07:48:00Z</dcterms:created>
  <dcterms:modified xsi:type="dcterms:W3CDTF">2023-05-18T07:09:00Z</dcterms:modified>
</cp:coreProperties>
</file>