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428" w14:textId="77777777" w:rsidR="000A7676" w:rsidRPr="002C3E16" w:rsidRDefault="000A7676" w:rsidP="000A767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Додаток № 6</w:t>
      </w:r>
    </w:p>
    <w:p w14:paraId="0523CAAF" w14:textId="77777777" w:rsidR="000A7676" w:rsidRPr="002C3E16" w:rsidRDefault="000A7676" w:rsidP="000A767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492361A2" w14:textId="77777777" w:rsidR="000A7676" w:rsidRPr="002C3E16" w:rsidRDefault="000A7676" w:rsidP="000A7676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6D655752" w14:textId="77777777" w:rsidR="000A7676" w:rsidRPr="002C3E16" w:rsidRDefault="000A7676" w:rsidP="000A7676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63D3CBF7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F44A137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6E996B2" w14:textId="77777777" w:rsidR="000A7676" w:rsidRPr="002C3E16" w:rsidRDefault="000A7676" w:rsidP="000A7676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1A46EABB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DA7C706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88B08C6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8DC545F" w14:textId="77777777" w:rsidR="000A7676" w:rsidRPr="002C3E16" w:rsidRDefault="000A7676" w:rsidP="000A7676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C3E16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Pr="000A1F12">
        <w:rPr>
          <w:rFonts w:ascii="Cambria" w:hAnsi="Cambria" w:cs="Calibri"/>
          <w:b/>
          <w:bCs/>
          <w:sz w:val="20"/>
          <w:szCs w:val="20"/>
          <w:lang w:val="uk-UA"/>
        </w:rPr>
        <w:t>ДК 021:2015 – 18930000-7 «Мішки та пакети» (с</w:t>
      </w:r>
      <w:r w:rsidRPr="000A1F12">
        <w:rPr>
          <w:rFonts w:ascii="Cambria" w:hAnsi="Cambria" w:cs="Calibri"/>
          <w:b/>
          <w:bCs/>
          <w:sz w:val="20"/>
          <w:szCs w:val="20"/>
          <w:lang w:val="uk-UA" w:eastAsia="en-US"/>
        </w:rPr>
        <w:t>ейф-пакети)</w:t>
      </w:r>
      <w:r w:rsidRPr="002C3E16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2C3E16">
        <w:rPr>
          <w:rFonts w:ascii="Cambria" w:hAnsi="Cambria"/>
          <w:sz w:val="20"/>
          <w:szCs w:val="20"/>
          <w:lang w:val="uk-UA"/>
        </w:rPr>
        <w:t>ознайомились з проєктом договору, який наведений в Додатку 5 до Тендерної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279D7C15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FADF49D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F8E13B6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7896FD70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385A719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A7676" w:rsidRPr="00DE3A22" w14:paraId="726070E7" w14:textId="77777777" w:rsidTr="00B81CE9">
        <w:tc>
          <w:tcPr>
            <w:tcW w:w="3342" w:type="dxa"/>
            <w:shd w:val="clear" w:color="auto" w:fill="auto"/>
          </w:tcPr>
          <w:p w14:paraId="49685C33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3A5DC81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4D0921BF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A7676" w:rsidRPr="00DE3A22" w14:paraId="0A1E2C71" w14:textId="77777777" w:rsidTr="00B81CE9">
        <w:tc>
          <w:tcPr>
            <w:tcW w:w="3342" w:type="dxa"/>
            <w:shd w:val="clear" w:color="auto" w:fill="auto"/>
          </w:tcPr>
          <w:p w14:paraId="78D849EC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1C98D441" w14:textId="77777777" w:rsidR="000A7676" w:rsidRPr="00DE3A22" w:rsidRDefault="000A7676" w:rsidP="00B81CE9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2E137C49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3C93B89D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429B9084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503EAE6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2575650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B973652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0BB9EA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3E7FC7A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  <w:r w:rsidRPr="00DE3A22">
        <w:rPr>
          <w:rFonts w:ascii="Cambria" w:hAnsi="Cambria"/>
          <w:sz w:val="19"/>
          <w:szCs w:val="19"/>
          <w:lang w:val="uk-UA"/>
        </w:rPr>
        <w:t>Дата</w:t>
      </w:r>
    </w:p>
    <w:p w14:paraId="3A0C0B18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76"/>
    <w:rsid w:val="000A7676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70E4"/>
  <w15:chartTrackingRefBased/>
  <w15:docId w15:val="{762123FC-D599-4341-BA52-B093711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0A7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0A7676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1</cp:revision>
  <dcterms:created xsi:type="dcterms:W3CDTF">2023-07-04T12:15:00Z</dcterms:created>
  <dcterms:modified xsi:type="dcterms:W3CDTF">2023-07-04T12:16:00Z</dcterms:modified>
</cp:coreProperties>
</file>