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23" w:rsidRDefault="005F5A1A">
      <w:pPr>
        <w:pStyle w:val="2"/>
        <w:spacing w:before="72"/>
        <w:ind w:right="503"/>
      </w:pPr>
      <w:r>
        <w:pict>
          <v:shape id="_x0000_s1048" style="position:absolute;left:0;text-align:left;margin-left:238.95pt;margin-top:747.85pt;width:306.8pt;height:32.2pt;z-index:-251658752;mso-position-horizontal-relative:page;mso-position-vertical-relative:page" coordorigin="4779,14957" coordsize="6136,644" path="m10915,14957r-5852,l5063,15278r-284,l4779,15600r6136,l10915,15278r,-321xe" fillcolor="yellow" stroked="f">
            <v:path arrowok="t"/>
            <w10:wrap anchorx="page" anchory="page"/>
          </v:shape>
        </w:pict>
      </w:r>
      <w:bookmarkStart w:id="0" w:name="Перелік_змін_до_Тендерної_документації_в"/>
      <w:bookmarkEnd w:id="0"/>
      <w:r w:rsidR="00775F9E">
        <w:t>Перелік</w:t>
      </w:r>
    </w:p>
    <w:p w:rsidR="00652623" w:rsidRDefault="00775F9E" w:rsidP="001D7BF7">
      <w:pPr>
        <w:spacing w:before="53" w:line="237" w:lineRule="auto"/>
        <w:ind w:left="309" w:right="509"/>
        <w:jc w:val="center"/>
        <w:rPr>
          <w:sz w:val="20"/>
        </w:rPr>
      </w:pPr>
      <w:r w:rsidRPr="001D7BF7">
        <w:rPr>
          <w:b/>
          <w:sz w:val="24"/>
          <w:szCs w:val="24"/>
        </w:rPr>
        <w:t>змін до тендерної документації відкритих торгів</w:t>
      </w:r>
      <w:r w:rsidR="001D7BF7" w:rsidRPr="001D7BF7">
        <w:rPr>
          <w:b/>
          <w:sz w:val="24"/>
          <w:szCs w:val="24"/>
        </w:rPr>
        <w:t xml:space="preserve"> з особливостями</w:t>
      </w:r>
      <w:r w:rsidRPr="001D7BF7">
        <w:rPr>
          <w:b/>
          <w:sz w:val="24"/>
          <w:szCs w:val="24"/>
        </w:rPr>
        <w:t xml:space="preserve"> за предметом закупівлі:</w:t>
      </w:r>
      <w:r w:rsidR="001D7BF7" w:rsidRPr="001D7BF7">
        <w:t xml:space="preserve"> </w:t>
      </w:r>
      <w:r w:rsidR="001D7BF7" w:rsidRPr="005C62DB">
        <w:t xml:space="preserve">ДК 021:2015: 90630000-2 - Послуги з прибирання льоду </w:t>
      </w:r>
      <w:r w:rsidR="001D7BF7" w:rsidRPr="005C62DB">
        <w:rPr>
          <w:b/>
          <w:i/>
        </w:rPr>
        <w:t xml:space="preserve">(Послуги з посипки </w:t>
      </w:r>
      <w:proofErr w:type="spellStart"/>
      <w:r w:rsidR="001D7BF7" w:rsidRPr="005C62DB">
        <w:rPr>
          <w:b/>
          <w:i/>
        </w:rPr>
        <w:t>протиожеледними</w:t>
      </w:r>
      <w:proofErr w:type="spellEnd"/>
      <w:r w:rsidR="001D7BF7" w:rsidRPr="005C62DB">
        <w:rPr>
          <w:b/>
          <w:i/>
        </w:rPr>
        <w:t xml:space="preserve"> сумішами  комунальних вулиць та доріг </w:t>
      </w:r>
      <w:r w:rsidR="001D7BF7">
        <w:rPr>
          <w:b/>
          <w:i/>
        </w:rPr>
        <w:t>Корецької</w:t>
      </w:r>
      <w:r w:rsidR="001D7BF7" w:rsidRPr="005C62DB">
        <w:rPr>
          <w:b/>
          <w:i/>
        </w:rPr>
        <w:t xml:space="preserve"> міської ради </w:t>
      </w:r>
      <w:r w:rsidR="001D7BF7">
        <w:rPr>
          <w:b/>
          <w:i/>
        </w:rPr>
        <w:t>Рівненського</w:t>
      </w:r>
      <w:r w:rsidR="001D7BF7" w:rsidRPr="005C62DB">
        <w:rPr>
          <w:b/>
          <w:i/>
        </w:rPr>
        <w:t xml:space="preserve"> району Рівненської області)</w:t>
      </w:r>
      <w:r w:rsidR="001D7BF7" w:rsidRPr="005C62DB">
        <w:rPr>
          <w:b/>
        </w:rPr>
        <w:t>,</w:t>
      </w:r>
    </w:p>
    <w:p w:rsidR="00652623" w:rsidRDefault="00652623">
      <w:pPr>
        <w:pStyle w:val="a3"/>
        <w:spacing w:before="10"/>
        <w:rPr>
          <w:sz w:val="21"/>
        </w:rPr>
      </w:pPr>
    </w:p>
    <w:p w:rsidR="00652623" w:rsidRPr="007966D5" w:rsidRDefault="00775F9E" w:rsidP="007966D5">
      <w:pPr>
        <w:pStyle w:val="a4"/>
        <w:tabs>
          <w:tab w:val="left" w:pos="1108"/>
        </w:tabs>
        <w:spacing w:before="89"/>
        <w:ind w:left="1107" w:firstLine="0"/>
        <w:rPr>
          <w:b/>
          <w:sz w:val="24"/>
          <w:szCs w:val="24"/>
        </w:rPr>
      </w:pPr>
      <w:bookmarkStart w:id="1" w:name="_GoBack"/>
      <w:bookmarkEnd w:id="1"/>
      <w:r w:rsidRPr="007966D5">
        <w:rPr>
          <w:b/>
          <w:sz w:val="24"/>
          <w:szCs w:val="24"/>
        </w:rPr>
        <w:t>Стара</w:t>
      </w:r>
      <w:r w:rsidRPr="007966D5">
        <w:rPr>
          <w:b/>
          <w:spacing w:val="-2"/>
          <w:sz w:val="24"/>
          <w:szCs w:val="24"/>
        </w:rPr>
        <w:t xml:space="preserve"> </w:t>
      </w:r>
      <w:r w:rsidRPr="007966D5">
        <w:rPr>
          <w:b/>
          <w:sz w:val="24"/>
          <w:szCs w:val="24"/>
        </w:rPr>
        <w:t>редакція</w:t>
      </w:r>
    </w:p>
    <w:p w:rsidR="00652623" w:rsidRPr="00813D08" w:rsidRDefault="00652623">
      <w:pPr>
        <w:pStyle w:val="a3"/>
        <w:spacing w:before="3"/>
        <w:rPr>
          <w:sz w:val="24"/>
          <w:szCs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14"/>
      </w:tblGrid>
      <w:tr w:rsidR="00652623" w:rsidRPr="00403068" w:rsidTr="00403068">
        <w:trPr>
          <w:trHeight w:val="388"/>
        </w:trPr>
        <w:tc>
          <w:tcPr>
            <w:tcW w:w="9214" w:type="dxa"/>
          </w:tcPr>
          <w:p w:rsidR="00652623" w:rsidRPr="00403068" w:rsidRDefault="00813D08">
            <w:pPr>
              <w:pStyle w:val="TableParagraph"/>
              <w:spacing w:before="12" w:line="320" w:lineRule="exact"/>
              <w:ind w:left="1862"/>
              <w:rPr>
                <w:b/>
                <w:sz w:val="24"/>
                <w:szCs w:val="24"/>
              </w:rPr>
            </w:pPr>
            <w:r w:rsidRPr="00403068">
              <w:rPr>
                <w:b/>
              </w:rPr>
              <w:t>ІV. Подання та розкриття тендерних пропозицій</w:t>
            </w:r>
          </w:p>
        </w:tc>
      </w:tr>
    </w:tbl>
    <w:tbl>
      <w:tblPr>
        <w:tblW w:w="9232" w:type="dxa"/>
        <w:tblInd w:w="-39" w:type="dxa"/>
        <w:tblLayout w:type="fixed"/>
        <w:tblCellMar>
          <w:left w:w="103" w:type="dxa"/>
        </w:tblCellMar>
        <w:tblLook w:val="0000" w:firstRow="0" w:lastRow="0" w:firstColumn="0" w:lastColumn="0" w:noHBand="0" w:noVBand="0"/>
      </w:tblPr>
      <w:tblGrid>
        <w:gridCol w:w="2384"/>
        <w:gridCol w:w="6830"/>
        <w:gridCol w:w="18"/>
      </w:tblGrid>
      <w:tr w:rsidR="00813D08" w:rsidRPr="00C23184" w:rsidTr="00403068">
        <w:trPr>
          <w:trHeight w:val="520"/>
        </w:trPr>
        <w:tc>
          <w:tcPr>
            <w:tcW w:w="2384" w:type="dxa"/>
            <w:tcBorders>
              <w:top w:val="single" w:sz="4" w:space="0" w:color="000080"/>
              <w:left w:val="single" w:sz="4" w:space="0" w:color="000080"/>
              <w:bottom w:val="single" w:sz="4" w:space="0" w:color="000080"/>
            </w:tcBorders>
          </w:tcPr>
          <w:p w:rsidR="00813D08" w:rsidRPr="00403068" w:rsidRDefault="00403068" w:rsidP="007614DF">
            <w:pPr>
              <w:pStyle w:val="LO-normal"/>
              <w:widowControl w:val="0"/>
              <w:snapToGrid w:val="0"/>
              <w:spacing w:line="240" w:lineRule="auto"/>
              <w:jc w:val="center"/>
              <w:rPr>
                <w:rFonts w:ascii="Times New Roman" w:hAnsi="Times New Roman" w:cs="Times New Roman"/>
                <w:color w:val="auto"/>
                <w:lang w:val="uk-UA"/>
              </w:rPr>
            </w:pPr>
            <w:r w:rsidRPr="00403068">
              <w:rPr>
                <w:rFonts w:ascii="Times New Roman" w:hAnsi="Times New Roman" w:cs="Times New Roman"/>
                <w:color w:val="auto"/>
                <w:lang w:val="uk-UA"/>
              </w:rPr>
              <w:t>Кінцевий строк подання тендерної пропозиції</w:t>
            </w:r>
          </w:p>
        </w:tc>
        <w:tc>
          <w:tcPr>
            <w:tcW w:w="6848" w:type="dxa"/>
            <w:gridSpan w:val="2"/>
            <w:tcBorders>
              <w:top w:val="single" w:sz="4" w:space="0" w:color="000080"/>
              <w:left w:val="single" w:sz="4" w:space="0" w:color="000080"/>
              <w:bottom w:val="single" w:sz="4" w:space="0" w:color="000080"/>
              <w:right w:val="single" w:sz="4" w:space="0" w:color="000080"/>
            </w:tcBorders>
          </w:tcPr>
          <w:p w:rsidR="00403068" w:rsidRPr="00403068" w:rsidRDefault="00403068" w:rsidP="00403068">
            <w:pPr>
              <w:pStyle w:val="LO-normal"/>
              <w:widowControl w:val="0"/>
              <w:spacing w:line="240" w:lineRule="auto"/>
              <w:ind w:firstLine="318"/>
              <w:jc w:val="both"/>
              <w:rPr>
                <w:rFonts w:ascii="Times New Roman" w:hAnsi="Times New Roman" w:cs="Times New Roman"/>
                <w:color w:val="auto"/>
                <w:lang w:val="uk-UA"/>
              </w:rPr>
            </w:pPr>
            <w:r w:rsidRPr="00403068">
              <w:rPr>
                <w:rFonts w:ascii="Times New Roman" w:hAnsi="Times New Roman" w:cs="Times New Roman"/>
                <w:color w:val="auto"/>
                <w:lang w:val="uk-UA"/>
              </w:rPr>
              <w:t xml:space="preserve">Кінцевий строк подання тендерних пропозицій до </w:t>
            </w:r>
            <w:r w:rsidRPr="00403068">
              <w:rPr>
                <w:rFonts w:ascii="Times New Roman" w:hAnsi="Times New Roman" w:cs="Times New Roman"/>
                <w:b/>
                <w:bCs/>
                <w:color w:val="auto"/>
                <w:lang w:val="uk-UA"/>
              </w:rPr>
              <w:t>11.01.2023</w:t>
            </w:r>
            <w:r w:rsidRPr="00403068">
              <w:rPr>
                <w:rFonts w:ascii="Times New Roman" w:hAnsi="Times New Roman" w:cs="Times New Roman"/>
                <w:b/>
                <w:bCs/>
                <w:color w:val="auto"/>
              </w:rPr>
              <w:t xml:space="preserve"> </w:t>
            </w:r>
            <w:r w:rsidRPr="00403068">
              <w:rPr>
                <w:rFonts w:ascii="Times New Roman" w:hAnsi="Times New Roman" w:cs="Times New Roman"/>
                <w:b/>
                <w:bCs/>
                <w:color w:val="auto"/>
                <w:lang w:val="uk-UA"/>
              </w:rPr>
              <w:t>00</w:t>
            </w:r>
            <w:r w:rsidRPr="00403068">
              <w:rPr>
                <w:rFonts w:ascii="Times New Roman" w:hAnsi="Times New Roman" w:cs="Times New Roman"/>
                <w:b/>
                <w:bCs/>
                <w:color w:val="auto"/>
              </w:rPr>
              <w:t xml:space="preserve">:00 </w:t>
            </w:r>
            <w:r w:rsidRPr="00403068">
              <w:rPr>
                <w:rFonts w:ascii="Times New Roman" w:hAnsi="Times New Roman" w:cs="Times New Roman"/>
                <w:color w:val="auto"/>
                <w:lang w:val="uk-UA"/>
              </w:rPr>
              <w:t>Отримана тендерна пропозиція автоматично вноситься до реєстру.</w:t>
            </w:r>
          </w:p>
          <w:p w:rsidR="00813D08" w:rsidRPr="00403068" w:rsidRDefault="00403068" w:rsidP="00403068">
            <w:pPr>
              <w:pStyle w:val="LO-normal"/>
              <w:widowControl w:val="0"/>
              <w:spacing w:line="240" w:lineRule="auto"/>
              <w:ind w:firstLine="318"/>
              <w:jc w:val="both"/>
              <w:rPr>
                <w:rFonts w:ascii="Times New Roman" w:hAnsi="Times New Roman" w:cs="Times New Roman"/>
                <w:color w:val="auto"/>
                <w:lang w:val="uk-UA"/>
              </w:rPr>
            </w:pPr>
            <w:r w:rsidRPr="00403068">
              <w:rPr>
                <w:rFonts w:ascii="Times New Roman" w:hAnsi="Times New Roman" w:cs="Times New Roman"/>
                <w:color w:val="auto"/>
                <w:lang w:val="uk-UA"/>
              </w:rPr>
              <w:t xml:space="preserve">Електронна система </w:t>
            </w:r>
            <w:proofErr w:type="spellStart"/>
            <w:r w:rsidRPr="00403068">
              <w:rPr>
                <w:rFonts w:ascii="Times New Roman" w:hAnsi="Times New Roman" w:cs="Times New Roman"/>
                <w:color w:val="auto"/>
                <w:lang w:val="uk-UA"/>
              </w:rPr>
              <w:t>закупівель</w:t>
            </w:r>
            <w:proofErr w:type="spellEnd"/>
            <w:r w:rsidRPr="00403068">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tc>
      </w:tr>
      <w:tr w:rsidR="00813D08" w:rsidRPr="00C23184" w:rsidTr="00403068">
        <w:trPr>
          <w:trHeight w:val="520"/>
        </w:trPr>
        <w:tc>
          <w:tcPr>
            <w:tcW w:w="2384" w:type="dxa"/>
            <w:tcBorders>
              <w:top w:val="single" w:sz="4" w:space="0" w:color="000080"/>
              <w:left w:val="single" w:sz="4" w:space="0" w:color="000080"/>
              <w:bottom w:val="single" w:sz="4" w:space="0" w:color="000080"/>
            </w:tcBorders>
          </w:tcPr>
          <w:p w:rsidR="00813D08" w:rsidRPr="00C23184" w:rsidRDefault="00813D08" w:rsidP="007614DF">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Дата та час розкриття тендерних пропозицій</w:t>
            </w:r>
          </w:p>
        </w:tc>
        <w:tc>
          <w:tcPr>
            <w:tcW w:w="6848" w:type="dxa"/>
            <w:gridSpan w:val="2"/>
            <w:tcBorders>
              <w:top w:val="single" w:sz="4" w:space="0" w:color="000080"/>
              <w:left w:val="single" w:sz="4" w:space="0" w:color="000080"/>
              <w:bottom w:val="single" w:sz="4" w:space="0" w:color="000080"/>
              <w:right w:val="single" w:sz="4" w:space="0" w:color="000080"/>
            </w:tcBorders>
          </w:tcPr>
          <w:p w:rsidR="00813D08" w:rsidRPr="00C23184" w:rsidRDefault="00813D08" w:rsidP="007614DF">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Дата і час розкриття тендерних пропозицій визначається замовником, а дата і час проведення електронного аукціону визначаються електронною системою </w:t>
            </w:r>
            <w:proofErr w:type="spellStart"/>
            <w:r w:rsidRPr="00C23184">
              <w:rPr>
                <w:rFonts w:ascii="Times New Roman" w:hAnsi="Times New Roman" w:cs="Times New Roman"/>
                <w:color w:val="auto"/>
                <w:lang w:val="uk-UA"/>
              </w:rPr>
              <w:t>закупівель</w:t>
            </w:r>
            <w:proofErr w:type="spellEnd"/>
            <w:r w:rsidRPr="00C23184">
              <w:rPr>
                <w:rFonts w:ascii="Times New Roman" w:hAnsi="Times New Roman" w:cs="Times New Roman"/>
                <w:color w:val="auto"/>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23184">
              <w:rPr>
                <w:rFonts w:ascii="Times New Roman" w:hAnsi="Times New Roman" w:cs="Times New Roman"/>
                <w:color w:val="auto"/>
                <w:lang w:val="uk-UA"/>
              </w:rPr>
              <w:t>закупівель</w:t>
            </w:r>
            <w:proofErr w:type="spellEnd"/>
            <w:r w:rsidRPr="00C23184">
              <w:rPr>
                <w:rFonts w:ascii="Times New Roman" w:hAnsi="Times New Roman" w:cs="Times New Roman"/>
                <w:color w:val="auto"/>
                <w:lang w:val="uk-UA"/>
              </w:rPr>
              <w:t>.</w:t>
            </w:r>
          </w:p>
          <w:p w:rsidR="00813D08" w:rsidRPr="00C23184" w:rsidRDefault="00813D08" w:rsidP="007614DF">
            <w:pPr>
              <w:pStyle w:val="LO-normal"/>
              <w:widowControl w:val="0"/>
              <w:spacing w:line="240" w:lineRule="auto"/>
              <w:ind w:firstLine="318"/>
              <w:jc w:val="both"/>
              <w:rPr>
                <w:rFonts w:ascii="Times New Roman" w:hAnsi="Times New Roman" w:cs="Times New Roman"/>
                <w:color w:val="auto"/>
                <w:shd w:val="clear" w:color="auto" w:fill="FFFFFF"/>
                <w:lang w:val="uk-UA"/>
              </w:rPr>
            </w:pPr>
            <w:r w:rsidRPr="00C23184">
              <w:rPr>
                <w:rFonts w:ascii="Times New Roman" w:hAnsi="Times New Roman" w:cs="Times New Roman"/>
                <w:color w:val="auto"/>
                <w:shd w:val="clear" w:color="auto" w:fill="FFFFFF"/>
                <w:lang w:val="uk-UA"/>
              </w:rPr>
              <w:t>Розкриття тендерних пропозицій</w:t>
            </w:r>
            <w:r w:rsidRPr="00C23184">
              <w:rPr>
                <w:rFonts w:ascii="Times New Roman" w:hAnsi="Times New Roman" w:cs="Times New Roman"/>
                <w:color w:val="auto"/>
                <w:lang w:val="uk-UA" w:eastAsia="hi-IN" w:bidi="hi-IN"/>
              </w:rPr>
              <w:t xml:space="preserve"> </w:t>
            </w:r>
            <w:r w:rsidRPr="00C23184">
              <w:rPr>
                <w:rFonts w:ascii="Times New Roman" w:hAnsi="Times New Roman" w:cs="Times New Roman"/>
                <w:color w:val="auto"/>
                <w:shd w:val="clear" w:color="auto" w:fill="FFFFFF"/>
                <w:lang w:val="uk-UA"/>
              </w:rPr>
              <w:t xml:space="preserve">з інформацією та документами, що підтверджують відповідність учасника кваліфікаційним критеріям (якщо такі вимоги встановлені)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23184">
              <w:rPr>
                <w:rFonts w:ascii="Times New Roman" w:hAnsi="Times New Roman" w:cs="Times New Roman"/>
                <w:color w:val="auto"/>
                <w:shd w:val="clear" w:color="auto" w:fill="FFFFFF"/>
                <w:lang w:val="uk-UA"/>
              </w:rPr>
              <w:t>закупівель</w:t>
            </w:r>
            <w:proofErr w:type="spellEnd"/>
            <w:r w:rsidRPr="00C23184">
              <w:rPr>
                <w:rFonts w:ascii="Times New Roman" w:hAnsi="Times New Roman" w:cs="Times New Roman"/>
                <w:color w:val="auto"/>
                <w:shd w:val="clear" w:color="auto" w:fill="FFFFFF"/>
                <w:lang w:val="uk-UA"/>
              </w:rPr>
              <w:t xml:space="preserve"> одразу після завершення електронного аукціону.</w:t>
            </w:r>
          </w:p>
          <w:p w:rsidR="00813D08" w:rsidRPr="00C23184" w:rsidRDefault="00813D08" w:rsidP="007614DF">
            <w:pPr>
              <w:pStyle w:val="LO-normal"/>
              <w:widowControl w:val="0"/>
              <w:spacing w:line="240" w:lineRule="auto"/>
              <w:ind w:firstLine="318"/>
              <w:jc w:val="both"/>
              <w:rPr>
                <w:rFonts w:ascii="Times New Roman" w:hAnsi="Times New Roman" w:cs="Times New Roman"/>
                <w:shd w:val="clear" w:color="auto" w:fill="FFFFFF"/>
                <w:lang w:val="uk-UA"/>
              </w:rPr>
            </w:pPr>
            <w:r w:rsidRPr="00C23184">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тендерних пропозиціях та формується список учасників у порядку від найнижчої до найвищої запропонованої ними ціни.</w:t>
            </w:r>
          </w:p>
          <w:p w:rsidR="00813D08" w:rsidRPr="00C23184" w:rsidRDefault="00813D08" w:rsidP="007614DF">
            <w:pPr>
              <w:pStyle w:val="LO-normal"/>
              <w:widowControl w:val="0"/>
              <w:spacing w:line="240" w:lineRule="auto"/>
              <w:ind w:firstLine="318"/>
              <w:jc w:val="both"/>
              <w:rPr>
                <w:rFonts w:ascii="Times New Roman" w:hAnsi="Times New Roman" w:cs="Times New Roman"/>
                <w:shd w:val="clear" w:color="auto" w:fill="FFFFFF"/>
                <w:lang w:val="uk-UA"/>
              </w:rPr>
            </w:pPr>
            <w:r w:rsidRPr="00C23184">
              <w:rPr>
                <w:rFonts w:ascii="Times New Roman" w:hAnsi="Times New Roman" w:cs="Times New Roman"/>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такої вимоги), і документи, що підтверджують відсутність підстав, установлених статтею 17 Закону.</w:t>
            </w:r>
          </w:p>
          <w:p w:rsidR="00813D08" w:rsidRPr="00C23184" w:rsidRDefault="00813D08" w:rsidP="007614DF">
            <w:pPr>
              <w:pStyle w:val="LO-normal"/>
              <w:widowControl w:val="0"/>
              <w:spacing w:line="240" w:lineRule="auto"/>
              <w:ind w:firstLine="318"/>
              <w:jc w:val="both"/>
              <w:rPr>
                <w:rFonts w:ascii="Times New Roman" w:hAnsi="Times New Roman" w:cs="Times New Roman"/>
                <w:shd w:val="clear" w:color="auto" w:fill="FFFFFF"/>
                <w:lang w:val="uk-UA"/>
              </w:rPr>
            </w:pPr>
            <w:r w:rsidRPr="00C23184">
              <w:rPr>
                <w:rFonts w:ascii="Times New Roman" w:hAnsi="Times New Roman" w:cs="Times New Roman"/>
                <w:shd w:val="clear" w:color="auto" w:fill="FFFFFF"/>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C23184">
              <w:rPr>
                <w:rFonts w:ascii="Times New Roman" w:hAnsi="Times New Roman" w:cs="Times New Roman"/>
                <w:shd w:val="clear" w:color="auto" w:fill="FFFFFF"/>
                <w:lang w:val="uk-UA"/>
              </w:rPr>
              <w:t>закупівель</w:t>
            </w:r>
            <w:proofErr w:type="spellEnd"/>
            <w:r w:rsidRPr="00C23184">
              <w:rPr>
                <w:rFonts w:ascii="Times New Roman" w:hAnsi="Times New Roman" w:cs="Times New Roman"/>
                <w:shd w:val="clear" w:color="auto" w:fill="FFFFFF"/>
                <w:lang w:val="uk-UA"/>
              </w:rPr>
              <w:t xml:space="preserve"> до інформації, яка визначена учасником конфіденційною.</w:t>
            </w:r>
          </w:p>
          <w:p w:rsidR="00813D08" w:rsidRPr="00C23184" w:rsidRDefault="00813D08" w:rsidP="007614DF">
            <w:pPr>
              <w:pStyle w:val="LO-normal"/>
              <w:widowControl w:val="0"/>
              <w:spacing w:line="240" w:lineRule="auto"/>
              <w:ind w:firstLine="318"/>
              <w:jc w:val="both"/>
              <w:rPr>
                <w:rFonts w:ascii="Times New Roman" w:hAnsi="Times New Roman" w:cs="Times New Roman"/>
                <w:b/>
                <w:shd w:val="clear" w:color="auto" w:fill="FFFFFF"/>
                <w:lang w:val="uk-UA"/>
              </w:rPr>
            </w:pPr>
            <w:r w:rsidRPr="00C23184">
              <w:rPr>
                <w:rFonts w:ascii="Times New Roman" w:hAnsi="Times New Roman" w:cs="Times New Roman"/>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Pr="00C23184">
              <w:rPr>
                <w:rFonts w:ascii="Times New Roman" w:hAnsi="Times New Roman" w:cs="Times New Roman"/>
                <w:shd w:val="clear" w:color="auto" w:fill="FFFFFF"/>
                <w:lang w:val="uk-UA"/>
              </w:rPr>
              <w:t>закупівель</w:t>
            </w:r>
            <w:proofErr w:type="spellEnd"/>
            <w:r w:rsidRPr="00C23184">
              <w:rPr>
                <w:rFonts w:ascii="Times New Roman" w:hAnsi="Times New Roman" w:cs="Times New Roman"/>
                <w:shd w:val="clear" w:color="auto" w:fill="FFFFFF"/>
                <w:lang w:val="uk-UA"/>
              </w:rPr>
              <w:t xml:space="preserve"> автоматично в день розкриття пропозицій</w:t>
            </w:r>
            <w:r w:rsidRPr="00C23184">
              <w:rPr>
                <w:rFonts w:ascii="Times New Roman" w:hAnsi="Times New Roman" w:cs="Times New Roman"/>
                <w:b/>
                <w:shd w:val="clear" w:color="auto" w:fill="FFFFFF"/>
                <w:lang w:val="uk-UA"/>
              </w:rPr>
              <w:t>.</w:t>
            </w:r>
          </w:p>
        </w:tc>
      </w:tr>
      <w:tr w:rsidR="00813D08" w:rsidRPr="00C23184" w:rsidTr="00403068">
        <w:trPr>
          <w:gridAfter w:val="1"/>
          <w:wAfter w:w="18" w:type="dxa"/>
          <w:trHeight w:val="362"/>
        </w:trPr>
        <w:tc>
          <w:tcPr>
            <w:tcW w:w="9214" w:type="dxa"/>
            <w:gridSpan w:val="2"/>
            <w:tcBorders>
              <w:top w:val="single" w:sz="4" w:space="0" w:color="000080"/>
              <w:left w:val="single" w:sz="4" w:space="0" w:color="000080"/>
              <w:bottom w:val="single" w:sz="4" w:space="0" w:color="000080"/>
              <w:right w:val="single" w:sz="4" w:space="0" w:color="000080"/>
            </w:tcBorders>
          </w:tcPr>
          <w:p w:rsidR="00813D08" w:rsidRPr="00C23184" w:rsidRDefault="00813D08" w:rsidP="007614DF">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t>V. Оцінка тендерної пропозиції</w:t>
            </w:r>
          </w:p>
        </w:tc>
      </w:tr>
      <w:tr w:rsidR="00813D08" w:rsidRPr="00CD6749" w:rsidTr="00403068">
        <w:trPr>
          <w:trHeight w:val="520"/>
        </w:trPr>
        <w:tc>
          <w:tcPr>
            <w:tcW w:w="2384" w:type="dxa"/>
            <w:tcBorders>
              <w:top w:val="single" w:sz="4" w:space="0" w:color="000080"/>
              <w:left w:val="single" w:sz="4" w:space="0" w:color="000080"/>
              <w:bottom w:val="single" w:sz="4" w:space="0" w:color="000080"/>
            </w:tcBorders>
          </w:tcPr>
          <w:p w:rsidR="00813D08" w:rsidRPr="00C23184" w:rsidRDefault="00813D08" w:rsidP="007614DF">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Перелік критеріїв та методика оцінки тендерної пропозиції із зазначенням питомої ваги кожного критерію</w:t>
            </w:r>
          </w:p>
        </w:tc>
        <w:tc>
          <w:tcPr>
            <w:tcW w:w="6848" w:type="dxa"/>
            <w:gridSpan w:val="2"/>
            <w:tcBorders>
              <w:top w:val="single" w:sz="4" w:space="0" w:color="000080"/>
              <w:left w:val="single" w:sz="4" w:space="0" w:color="000080"/>
              <w:bottom w:val="single" w:sz="4" w:space="0" w:color="000080"/>
              <w:right w:val="single" w:sz="4" w:space="0" w:color="000080"/>
            </w:tcBorders>
          </w:tcPr>
          <w:p w:rsidR="00813D08" w:rsidRPr="00CD6749" w:rsidRDefault="00813D08" w:rsidP="007614DF">
            <w:pPr>
              <w:pStyle w:val="a5"/>
              <w:jc w:val="both"/>
              <w:rPr>
                <w:rFonts w:ascii="Times New Roman" w:hAnsi="Times New Roman" w:cs="Times New Roman"/>
                <w:sz w:val="20"/>
                <w:szCs w:val="20"/>
                <w:shd w:val="solid" w:color="FFFFFF" w:fill="FFFFFF"/>
                <w:lang w:eastAsia="en-US"/>
              </w:rPr>
            </w:pPr>
            <w:r w:rsidRPr="00CD6749">
              <w:rPr>
                <w:rFonts w:ascii="Times New Roman" w:hAnsi="Times New Roman" w:cs="Times New Roman"/>
                <w:shd w:val="solid" w:color="FFFFFF" w:fill="FFFFFF"/>
                <w:lang w:eastAsia="en-US"/>
              </w:rPr>
              <w:t xml:space="preserve">   </w:t>
            </w:r>
            <w:r w:rsidRPr="00CD6749">
              <w:rPr>
                <w:rFonts w:ascii="Times New Roman" w:hAnsi="Times New Roman"/>
                <w:sz w:val="20"/>
                <w:szCs w:val="20"/>
              </w:rPr>
              <w:t xml:space="preserve">Єдиним критерієм оцінки згідно даної процедури відкритих торгів є ціна (питома вага критерію – 100%). </w:t>
            </w:r>
            <w:r w:rsidRPr="00CD6749">
              <w:rPr>
                <w:rFonts w:ascii="Times New Roman" w:hAnsi="Times New Roman" w:cs="Times New Roman"/>
                <w:sz w:val="20"/>
                <w:szCs w:val="20"/>
                <w:shd w:val="solid" w:color="FFFFFF" w:fill="FFFFFF"/>
                <w:lang w:eastAsia="en-US"/>
              </w:rPr>
              <w:t xml:space="preserve">  </w:t>
            </w:r>
          </w:p>
          <w:p w:rsidR="00813D08" w:rsidRPr="00CD6749" w:rsidRDefault="00813D08" w:rsidP="007614DF">
            <w:pPr>
              <w:pStyle w:val="a5"/>
              <w:jc w:val="both"/>
              <w:rPr>
                <w:rFonts w:ascii="Times New Roman" w:hAnsi="Times New Roman" w:cs="Times New Roman"/>
                <w:shd w:val="solid" w:color="FFFFFF" w:fill="FFFFFF"/>
              </w:rPr>
            </w:pPr>
            <w:r w:rsidRPr="00CD6749">
              <w:rPr>
                <w:rFonts w:ascii="Times New Roman" w:hAnsi="Times New Roman" w:cs="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813D08" w:rsidRPr="00CD6749" w:rsidRDefault="00813D08" w:rsidP="007614DF">
            <w:pPr>
              <w:pStyle w:val="a5"/>
              <w:jc w:val="both"/>
              <w:rPr>
                <w:rFonts w:ascii="Times New Roman" w:hAnsi="Times New Roman" w:cs="Times New Roman"/>
                <w:shd w:val="solid" w:color="FFFFFF" w:fill="FFFFFF"/>
                <w:lang w:eastAsia="en-US"/>
              </w:rPr>
            </w:pPr>
            <w:r w:rsidRPr="00CD6749">
              <w:rPr>
                <w:rFonts w:ascii="Times New Roman" w:hAnsi="Times New Roman" w:cs="Times New Roman"/>
                <w:shd w:val="solid" w:color="FFFFFF" w:fill="FFFFFF"/>
                <w:lang w:eastAsia="en-US"/>
              </w:rPr>
              <w:t xml:space="preserve">      Якщо була подана одна тендерна пропозиція, електронна система </w:t>
            </w:r>
            <w:proofErr w:type="spellStart"/>
            <w:r w:rsidRPr="00CD6749">
              <w:rPr>
                <w:rFonts w:ascii="Times New Roman" w:hAnsi="Times New Roman" w:cs="Times New Roman"/>
                <w:shd w:val="solid" w:color="FFFFFF" w:fill="FFFFFF"/>
                <w:lang w:eastAsia="en-US"/>
              </w:rPr>
              <w:t>закупівель</w:t>
            </w:r>
            <w:proofErr w:type="spellEnd"/>
            <w:r w:rsidRPr="00CD6749">
              <w:rPr>
                <w:rFonts w:ascii="Times New Roman" w:hAnsi="Times New Roman" w:cs="Times New Roman"/>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w:t>
            </w:r>
            <w:r w:rsidRPr="00CD6749">
              <w:rPr>
                <w:rFonts w:ascii="Times New Roman" w:hAnsi="Times New Roman" w:cs="Times New Roman"/>
                <w:color w:val="000000"/>
                <w:shd w:val="solid" w:color="FFFFFF" w:fill="FFFFFF"/>
                <w:lang w:eastAsia="en-US"/>
              </w:rPr>
              <w:t xml:space="preserve"> тендерної пропозиції та визначає таку тендерну пропозицію найбільш економічно вигідною.</w:t>
            </w:r>
          </w:p>
          <w:p w:rsidR="00813D08" w:rsidRPr="00CD6749" w:rsidRDefault="00813D08" w:rsidP="007614DF">
            <w:pPr>
              <w:pStyle w:val="a5"/>
              <w:jc w:val="both"/>
              <w:rPr>
                <w:rFonts w:ascii="Times New Roman" w:hAnsi="Times New Roman" w:cs="Times New Roman"/>
              </w:rPr>
            </w:pPr>
            <w:r w:rsidRPr="00CD6749">
              <w:rPr>
                <w:rFonts w:ascii="Times New Roman" w:hAnsi="Times New Roman" w:cs="Times New Roman"/>
                <w:shd w:val="solid" w:color="FFFFFF" w:fill="FFFFFF"/>
                <w:lang w:eastAsia="en-US"/>
              </w:rPr>
              <w:t xml:space="preserve">      </w:t>
            </w:r>
            <w:r w:rsidRPr="00CD6749">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D6749">
              <w:rPr>
                <w:rFonts w:ascii="Times New Roman" w:hAnsi="Times New Roman" w:cs="Times New Roman"/>
              </w:rPr>
              <w:lastRenderedPageBreak/>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D6749">
              <w:rPr>
                <w:rFonts w:ascii="Times New Roman" w:hAnsi="Times New Roman" w:cs="Times New Roman"/>
              </w:rPr>
              <w:t>закупівель</w:t>
            </w:r>
            <w:proofErr w:type="spellEnd"/>
            <w:r w:rsidRPr="00CD6749">
              <w:rPr>
                <w:rFonts w:ascii="Times New Roman" w:hAnsi="Times New Roman" w:cs="Times New Roman"/>
              </w:rPr>
              <w:t xml:space="preserve"> протягом одного дня з дня прийняття відповідного рішення.</w:t>
            </w:r>
          </w:p>
          <w:p w:rsidR="00813D08" w:rsidRPr="00CD6749" w:rsidRDefault="00813D08" w:rsidP="007614DF">
            <w:pPr>
              <w:pStyle w:val="LO-normal"/>
              <w:spacing w:line="240" w:lineRule="auto"/>
              <w:ind w:firstLine="318"/>
              <w:jc w:val="both"/>
              <w:rPr>
                <w:rFonts w:ascii="Times New Roman" w:hAnsi="Times New Roman" w:cs="Times New Roman"/>
                <w:color w:val="auto"/>
                <w:lang w:val="uk-UA"/>
              </w:rPr>
            </w:pPr>
            <w:r w:rsidRPr="00CD6749">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13D08" w:rsidRPr="00CD6749" w:rsidRDefault="00813D08" w:rsidP="007614DF">
            <w:pPr>
              <w:pStyle w:val="LO-normal"/>
              <w:spacing w:line="240" w:lineRule="auto"/>
              <w:jc w:val="both"/>
              <w:rPr>
                <w:rFonts w:ascii="Times New Roman" w:hAnsi="Times New Roman" w:cs="Times New Roman"/>
                <w:color w:val="auto"/>
                <w:lang w:val="uk-UA"/>
              </w:rPr>
            </w:pPr>
          </w:p>
        </w:tc>
      </w:tr>
    </w:tbl>
    <w:p w:rsidR="00652623" w:rsidRPr="00813D08" w:rsidRDefault="00652623">
      <w:pPr>
        <w:pStyle w:val="a3"/>
        <w:rPr>
          <w:b/>
          <w:sz w:val="24"/>
          <w:szCs w:val="24"/>
        </w:rPr>
      </w:pPr>
    </w:p>
    <w:p w:rsidR="00652623" w:rsidRPr="007966D5" w:rsidRDefault="00775F9E">
      <w:pPr>
        <w:spacing w:before="266"/>
        <w:ind w:left="1021"/>
        <w:rPr>
          <w:b/>
          <w:sz w:val="24"/>
          <w:szCs w:val="24"/>
        </w:rPr>
      </w:pPr>
      <w:r w:rsidRPr="007966D5">
        <w:rPr>
          <w:b/>
          <w:sz w:val="24"/>
          <w:szCs w:val="24"/>
        </w:rPr>
        <w:t>Нова</w:t>
      </w:r>
      <w:r w:rsidRPr="007966D5">
        <w:rPr>
          <w:b/>
          <w:spacing w:val="-5"/>
          <w:sz w:val="24"/>
          <w:szCs w:val="24"/>
        </w:rPr>
        <w:t xml:space="preserve"> </w:t>
      </w:r>
      <w:r w:rsidRPr="007966D5">
        <w:rPr>
          <w:b/>
          <w:sz w:val="24"/>
          <w:szCs w:val="24"/>
        </w:rPr>
        <w:t>редакція</w:t>
      </w:r>
    </w:p>
    <w:tbl>
      <w:tblPr>
        <w:tblW w:w="9825" w:type="dxa"/>
        <w:tblInd w:w="-49" w:type="dxa"/>
        <w:tblLayout w:type="fixed"/>
        <w:tblCellMar>
          <w:left w:w="103" w:type="dxa"/>
        </w:tblCellMar>
        <w:tblLook w:val="0000" w:firstRow="0" w:lastRow="0" w:firstColumn="0" w:lastColumn="0" w:noHBand="0" w:noVBand="0"/>
      </w:tblPr>
      <w:tblGrid>
        <w:gridCol w:w="593"/>
        <w:gridCol w:w="2384"/>
        <w:gridCol w:w="6848"/>
      </w:tblGrid>
      <w:tr w:rsidR="00CD6749" w:rsidRPr="00C23184" w:rsidTr="007614DF">
        <w:trPr>
          <w:trHeight w:val="371"/>
        </w:trPr>
        <w:tc>
          <w:tcPr>
            <w:tcW w:w="9825" w:type="dxa"/>
            <w:gridSpan w:val="3"/>
            <w:tcBorders>
              <w:top w:val="single" w:sz="4" w:space="0" w:color="000080"/>
              <w:left w:val="single" w:sz="4" w:space="0" w:color="000080"/>
              <w:bottom w:val="single" w:sz="4" w:space="0" w:color="000080"/>
              <w:right w:val="single" w:sz="4" w:space="0" w:color="000080"/>
            </w:tcBorders>
          </w:tcPr>
          <w:p w:rsidR="00CD6749" w:rsidRPr="00C23184" w:rsidRDefault="00CD6749" w:rsidP="007614DF">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t>ІV. Подання та розкриття тендерних пропозицій</w:t>
            </w:r>
          </w:p>
        </w:tc>
      </w:tr>
      <w:tr w:rsidR="00CD6749" w:rsidRPr="00C23184" w:rsidTr="007614DF">
        <w:trPr>
          <w:trHeight w:val="520"/>
        </w:trPr>
        <w:tc>
          <w:tcPr>
            <w:tcW w:w="593" w:type="dxa"/>
            <w:tcBorders>
              <w:top w:val="single" w:sz="4" w:space="0" w:color="000080"/>
              <w:left w:val="single" w:sz="4" w:space="0" w:color="000080"/>
              <w:bottom w:val="single" w:sz="4" w:space="0" w:color="000080"/>
            </w:tcBorders>
          </w:tcPr>
          <w:p w:rsidR="00CD6749" w:rsidRPr="00655F3D" w:rsidRDefault="00CD6749" w:rsidP="007614DF">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CD6749" w:rsidRPr="00C23184" w:rsidRDefault="00403068" w:rsidP="007614DF">
            <w:pPr>
              <w:pStyle w:val="LO-normal"/>
              <w:widowControl w:val="0"/>
              <w:snapToGrid w:val="0"/>
              <w:spacing w:line="240" w:lineRule="auto"/>
              <w:jc w:val="center"/>
              <w:rPr>
                <w:rFonts w:ascii="Times New Roman" w:hAnsi="Times New Roman" w:cs="Times New Roman"/>
                <w:color w:val="auto"/>
                <w:lang w:val="uk-UA"/>
              </w:rPr>
            </w:pPr>
            <w:r w:rsidRPr="00403068">
              <w:rPr>
                <w:rFonts w:ascii="Times New Roman" w:hAnsi="Times New Roman" w:cs="Times New Roman"/>
                <w:color w:val="auto"/>
                <w:lang w:val="uk-UA"/>
              </w:rPr>
              <w:t>Кінцевий строк подання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403068" w:rsidRPr="00403068" w:rsidRDefault="00403068" w:rsidP="00403068">
            <w:pPr>
              <w:pStyle w:val="LO-normal"/>
              <w:widowControl w:val="0"/>
              <w:spacing w:line="240" w:lineRule="auto"/>
              <w:ind w:firstLine="318"/>
              <w:jc w:val="both"/>
              <w:rPr>
                <w:rFonts w:ascii="Times New Roman" w:hAnsi="Times New Roman" w:cs="Times New Roman"/>
                <w:color w:val="auto"/>
                <w:lang w:val="uk-UA"/>
              </w:rPr>
            </w:pPr>
            <w:r w:rsidRPr="00403068">
              <w:rPr>
                <w:rFonts w:ascii="Times New Roman" w:hAnsi="Times New Roman" w:cs="Times New Roman"/>
                <w:color w:val="auto"/>
                <w:lang w:val="uk-UA"/>
              </w:rPr>
              <w:t xml:space="preserve">Кінцевий строк подання тендерних пропозицій до </w:t>
            </w:r>
            <w:r w:rsidRPr="00403068">
              <w:rPr>
                <w:rFonts w:ascii="Times New Roman" w:hAnsi="Times New Roman" w:cs="Times New Roman"/>
                <w:b/>
                <w:bCs/>
                <w:color w:val="auto"/>
                <w:lang w:val="uk-UA"/>
              </w:rPr>
              <w:t>11.01.2023</w:t>
            </w:r>
            <w:r w:rsidRPr="00403068">
              <w:rPr>
                <w:rFonts w:ascii="Times New Roman" w:hAnsi="Times New Roman" w:cs="Times New Roman"/>
                <w:b/>
                <w:bCs/>
                <w:color w:val="auto"/>
              </w:rPr>
              <w:t xml:space="preserve"> </w:t>
            </w:r>
            <w:r w:rsidRPr="00403068">
              <w:rPr>
                <w:rFonts w:ascii="Times New Roman" w:hAnsi="Times New Roman" w:cs="Times New Roman"/>
                <w:b/>
                <w:bCs/>
                <w:color w:val="auto"/>
                <w:lang w:val="uk-UA"/>
              </w:rPr>
              <w:t>00</w:t>
            </w:r>
            <w:r w:rsidRPr="00403068">
              <w:rPr>
                <w:rFonts w:ascii="Times New Roman" w:hAnsi="Times New Roman" w:cs="Times New Roman"/>
                <w:b/>
                <w:bCs/>
                <w:color w:val="auto"/>
              </w:rPr>
              <w:t xml:space="preserve">:00 </w:t>
            </w:r>
            <w:r w:rsidRPr="00403068">
              <w:rPr>
                <w:rFonts w:ascii="Times New Roman" w:hAnsi="Times New Roman" w:cs="Times New Roman"/>
                <w:color w:val="auto"/>
                <w:lang w:val="uk-UA"/>
              </w:rPr>
              <w:t>Отримана тендерна пропозиція автоматично вноситься до реєстру.</w:t>
            </w:r>
          </w:p>
          <w:p w:rsidR="00CD6749" w:rsidRPr="00C23184" w:rsidRDefault="00403068" w:rsidP="00403068">
            <w:pPr>
              <w:pStyle w:val="LO-normal"/>
              <w:widowControl w:val="0"/>
              <w:spacing w:line="240" w:lineRule="auto"/>
              <w:ind w:firstLine="318"/>
              <w:jc w:val="both"/>
              <w:rPr>
                <w:rFonts w:ascii="Times New Roman" w:hAnsi="Times New Roman" w:cs="Times New Roman"/>
                <w:color w:val="auto"/>
                <w:lang w:val="uk-UA"/>
              </w:rPr>
            </w:pPr>
            <w:r w:rsidRPr="00403068">
              <w:rPr>
                <w:rFonts w:ascii="Times New Roman" w:hAnsi="Times New Roman" w:cs="Times New Roman"/>
                <w:color w:val="auto"/>
                <w:lang w:val="uk-UA"/>
              </w:rPr>
              <w:t xml:space="preserve">Електронна система </w:t>
            </w:r>
            <w:proofErr w:type="spellStart"/>
            <w:r w:rsidRPr="00403068">
              <w:rPr>
                <w:rFonts w:ascii="Times New Roman" w:hAnsi="Times New Roman" w:cs="Times New Roman"/>
                <w:color w:val="auto"/>
                <w:lang w:val="uk-UA"/>
              </w:rPr>
              <w:t>закупівель</w:t>
            </w:r>
            <w:proofErr w:type="spellEnd"/>
            <w:r w:rsidRPr="00403068">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tc>
      </w:tr>
      <w:tr w:rsidR="00CD6749" w:rsidRPr="00C23184" w:rsidTr="007614DF">
        <w:trPr>
          <w:trHeight w:val="520"/>
        </w:trPr>
        <w:tc>
          <w:tcPr>
            <w:tcW w:w="593" w:type="dxa"/>
            <w:tcBorders>
              <w:top w:val="single" w:sz="4" w:space="0" w:color="000080"/>
              <w:left w:val="single" w:sz="4" w:space="0" w:color="000080"/>
              <w:bottom w:val="single" w:sz="4" w:space="0" w:color="000080"/>
            </w:tcBorders>
          </w:tcPr>
          <w:p w:rsidR="00CD6749" w:rsidRPr="00655F3D" w:rsidRDefault="00CD6749" w:rsidP="007614DF">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CD6749" w:rsidRPr="00C23184" w:rsidRDefault="00CD6749" w:rsidP="007614DF">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Дата та час розкриття тендерних пропозицій</w:t>
            </w:r>
          </w:p>
        </w:tc>
        <w:tc>
          <w:tcPr>
            <w:tcW w:w="6848" w:type="dxa"/>
            <w:tcBorders>
              <w:top w:val="single" w:sz="4" w:space="0" w:color="000080"/>
              <w:left w:val="single" w:sz="4" w:space="0" w:color="000080"/>
              <w:bottom w:val="single" w:sz="4" w:space="0" w:color="000080"/>
              <w:right w:val="single" w:sz="4" w:space="0" w:color="000080"/>
            </w:tcBorders>
          </w:tcPr>
          <w:p w:rsidR="00CD6749" w:rsidRPr="00403068" w:rsidRDefault="00CD6749" w:rsidP="007614DF">
            <w:pPr>
              <w:pStyle w:val="LO-normal"/>
              <w:widowControl w:val="0"/>
              <w:snapToGrid w:val="0"/>
              <w:spacing w:line="240" w:lineRule="auto"/>
              <w:ind w:firstLine="318"/>
              <w:jc w:val="both"/>
              <w:rPr>
                <w:rFonts w:ascii="Times New Roman" w:hAnsi="Times New Roman" w:cs="Times New Roman"/>
                <w:color w:val="auto"/>
                <w:highlight w:val="yellow"/>
                <w:lang w:val="uk-UA"/>
              </w:rPr>
            </w:pPr>
            <w:proofErr w:type="spellStart"/>
            <w:r w:rsidRPr="00403068">
              <w:rPr>
                <w:rFonts w:ascii="Times New Roman" w:hAnsi="Times New Roman"/>
                <w:color w:val="auto"/>
                <w:highlight w:val="yellow"/>
              </w:rPr>
              <w:t>Електронною</w:t>
            </w:r>
            <w:proofErr w:type="spellEnd"/>
            <w:r w:rsidRPr="00403068">
              <w:rPr>
                <w:rFonts w:ascii="Times New Roman" w:hAnsi="Times New Roman"/>
                <w:color w:val="auto"/>
                <w:highlight w:val="yellow"/>
              </w:rPr>
              <w:t xml:space="preserve"> системою </w:t>
            </w:r>
            <w:proofErr w:type="spellStart"/>
            <w:r w:rsidRPr="00403068">
              <w:rPr>
                <w:rFonts w:ascii="Times New Roman" w:hAnsi="Times New Roman"/>
                <w:color w:val="auto"/>
                <w:highlight w:val="yellow"/>
              </w:rPr>
              <w:t>закупівель</w:t>
            </w:r>
            <w:proofErr w:type="spellEnd"/>
            <w:r w:rsidRPr="00403068">
              <w:rPr>
                <w:rFonts w:ascii="Times New Roman" w:hAnsi="Times New Roman"/>
                <w:color w:val="auto"/>
                <w:highlight w:val="yellow"/>
              </w:rPr>
              <w:t xml:space="preserve"> </w:t>
            </w:r>
            <w:proofErr w:type="spellStart"/>
            <w:proofErr w:type="gramStart"/>
            <w:r w:rsidRPr="00403068">
              <w:rPr>
                <w:rFonts w:ascii="Times New Roman" w:hAnsi="Times New Roman"/>
                <w:color w:val="auto"/>
                <w:highlight w:val="yellow"/>
              </w:rPr>
              <w:t>п</w:t>
            </w:r>
            <w:proofErr w:type="gramEnd"/>
            <w:r w:rsidRPr="00403068">
              <w:rPr>
                <w:rFonts w:ascii="Times New Roman" w:hAnsi="Times New Roman"/>
                <w:color w:val="auto"/>
                <w:highlight w:val="yellow"/>
              </w:rPr>
              <w:t>ісля</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закінчення</w:t>
            </w:r>
            <w:proofErr w:type="spellEnd"/>
            <w:r w:rsidRPr="00403068">
              <w:rPr>
                <w:rFonts w:ascii="Times New Roman" w:hAnsi="Times New Roman"/>
                <w:color w:val="auto"/>
                <w:highlight w:val="yellow"/>
              </w:rPr>
              <w:t xml:space="preserve"> строку для </w:t>
            </w:r>
            <w:proofErr w:type="spellStart"/>
            <w:r w:rsidRPr="00403068">
              <w:rPr>
                <w:rFonts w:ascii="Times New Roman" w:hAnsi="Times New Roman"/>
                <w:color w:val="auto"/>
                <w:highlight w:val="yellow"/>
              </w:rPr>
              <w:t>подання</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тендерних</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пропозицій</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визначеного</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замовником</w:t>
            </w:r>
            <w:proofErr w:type="spellEnd"/>
            <w:r w:rsidRPr="00403068">
              <w:rPr>
                <w:rFonts w:ascii="Times New Roman" w:hAnsi="Times New Roman"/>
                <w:color w:val="auto"/>
                <w:highlight w:val="yellow"/>
              </w:rPr>
              <w:t xml:space="preserve"> в </w:t>
            </w:r>
            <w:proofErr w:type="spellStart"/>
            <w:r w:rsidRPr="00403068">
              <w:rPr>
                <w:rFonts w:ascii="Times New Roman" w:hAnsi="Times New Roman"/>
                <w:color w:val="auto"/>
                <w:highlight w:val="yellow"/>
              </w:rPr>
              <w:t>оголошенні</w:t>
            </w:r>
            <w:proofErr w:type="spellEnd"/>
            <w:r w:rsidRPr="00403068">
              <w:rPr>
                <w:rFonts w:ascii="Times New Roman" w:hAnsi="Times New Roman"/>
                <w:color w:val="auto"/>
                <w:highlight w:val="yellow"/>
              </w:rPr>
              <w:t xml:space="preserve"> про </w:t>
            </w:r>
            <w:proofErr w:type="spellStart"/>
            <w:r w:rsidRPr="00403068">
              <w:rPr>
                <w:rFonts w:ascii="Times New Roman" w:hAnsi="Times New Roman"/>
                <w:color w:val="auto"/>
                <w:highlight w:val="yellow"/>
              </w:rPr>
              <w:t>проведення</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відкритих</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торгів</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розкривається</w:t>
            </w:r>
            <w:proofErr w:type="spellEnd"/>
            <w:r w:rsidRPr="00403068">
              <w:rPr>
                <w:rFonts w:ascii="Times New Roman" w:hAnsi="Times New Roman"/>
                <w:color w:val="auto"/>
                <w:highlight w:val="yellow"/>
              </w:rPr>
              <w:t xml:space="preserve"> вся </w:t>
            </w:r>
            <w:proofErr w:type="spellStart"/>
            <w:r w:rsidRPr="00403068">
              <w:rPr>
                <w:rFonts w:ascii="Times New Roman" w:hAnsi="Times New Roman"/>
                <w:color w:val="auto"/>
                <w:highlight w:val="yellow"/>
              </w:rPr>
              <w:t>інформація</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зазначена</w:t>
            </w:r>
            <w:proofErr w:type="spellEnd"/>
            <w:r w:rsidRPr="00403068">
              <w:rPr>
                <w:rFonts w:ascii="Times New Roman" w:hAnsi="Times New Roman"/>
                <w:color w:val="auto"/>
                <w:highlight w:val="yellow"/>
              </w:rPr>
              <w:t xml:space="preserve"> в </w:t>
            </w:r>
            <w:proofErr w:type="spellStart"/>
            <w:r w:rsidRPr="00403068">
              <w:rPr>
                <w:rFonts w:ascii="Times New Roman" w:hAnsi="Times New Roman"/>
                <w:color w:val="auto"/>
                <w:highlight w:val="yellow"/>
              </w:rPr>
              <w:t>тендерній</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пропозиції</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тендерних</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пропозиціях</w:t>
            </w:r>
            <w:proofErr w:type="spellEnd"/>
            <w:r w:rsidRPr="00403068">
              <w:rPr>
                <w:rFonts w:ascii="Times New Roman" w:hAnsi="Times New Roman"/>
                <w:color w:val="auto"/>
                <w:highlight w:val="yellow"/>
              </w:rPr>
              <w:t xml:space="preserve">), у тому </w:t>
            </w:r>
            <w:proofErr w:type="spellStart"/>
            <w:r w:rsidRPr="00403068">
              <w:rPr>
                <w:rFonts w:ascii="Times New Roman" w:hAnsi="Times New Roman"/>
                <w:color w:val="auto"/>
                <w:highlight w:val="yellow"/>
              </w:rPr>
              <w:t>числі</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інформація</w:t>
            </w:r>
            <w:proofErr w:type="spellEnd"/>
            <w:r w:rsidRPr="00403068">
              <w:rPr>
                <w:rFonts w:ascii="Times New Roman" w:hAnsi="Times New Roman"/>
                <w:color w:val="auto"/>
                <w:highlight w:val="yellow"/>
              </w:rPr>
              <w:t xml:space="preserve"> про </w:t>
            </w:r>
            <w:proofErr w:type="spellStart"/>
            <w:r w:rsidRPr="00403068">
              <w:rPr>
                <w:rFonts w:ascii="Times New Roman" w:hAnsi="Times New Roman"/>
                <w:color w:val="auto"/>
                <w:highlight w:val="yellow"/>
              </w:rPr>
              <w:t>ціну</w:t>
            </w:r>
            <w:proofErr w:type="spellEnd"/>
            <w:r w:rsidRPr="00403068">
              <w:rPr>
                <w:rFonts w:ascii="Times New Roman" w:hAnsi="Times New Roman"/>
                <w:color w:val="auto"/>
                <w:highlight w:val="yellow"/>
              </w:rPr>
              <w:t>/</w:t>
            </w:r>
            <w:proofErr w:type="spellStart"/>
            <w:r w:rsidRPr="00403068">
              <w:rPr>
                <w:rFonts w:ascii="Times New Roman" w:hAnsi="Times New Roman"/>
                <w:color w:val="auto"/>
                <w:highlight w:val="yellow"/>
              </w:rPr>
              <w:t>приведену</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ціну</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тендерної</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пропозиції</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тендерних</w:t>
            </w:r>
            <w:proofErr w:type="spellEnd"/>
            <w:r w:rsidRPr="00403068">
              <w:rPr>
                <w:rFonts w:ascii="Times New Roman" w:hAnsi="Times New Roman"/>
                <w:color w:val="auto"/>
                <w:highlight w:val="yellow"/>
              </w:rPr>
              <w:t xml:space="preserve"> </w:t>
            </w:r>
            <w:proofErr w:type="spellStart"/>
            <w:r w:rsidRPr="00403068">
              <w:rPr>
                <w:rFonts w:ascii="Times New Roman" w:hAnsi="Times New Roman"/>
                <w:color w:val="auto"/>
                <w:highlight w:val="yellow"/>
              </w:rPr>
              <w:t>пропозицій</w:t>
            </w:r>
            <w:proofErr w:type="spellEnd"/>
            <w:r w:rsidRPr="00403068">
              <w:rPr>
                <w:rFonts w:ascii="Times New Roman" w:hAnsi="Times New Roman"/>
                <w:color w:val="auto"/>
                <w:highlight w:val="yellow"/>
              </w:rPr>
              <w:t>).</w:t>
            </w:r>
          </w:p>
          <w:p w:rsidR="00CD6749" w:rsidRPr="00403068" w:rsidRDefault="00CD6749" w:rsidP="007614DF">
            <w:pPr>
              <w:spacing w:before="120"/>
              <w:ind w:firstLine="567"/>
              <w:jc w:val="both"/>
              <w:rPr>
                <w:highlight w:val="yellow"/>
              </w:rPr>
            </w:pPr>
            <w:r w:rsidRPr="00403068">
              <w:rPr>
                <w:highlight w:val="yellow"/>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03068">
              <w:rPr>
                <w:highlight w:val="yellow"/>
              </w:rPr>
              <w:t>Держаудитслужба</w:t>
            </w:r>
            <w:proofErr w:type="spellEnd"/>
            <w:r w:rsidRPr="00403068">
              <w:rPr>
                <w:highlight w:val="yellow"/>
              </w:rPr>
              <w:t xml:space="preserve"> мають доступ в електронній системі </w:t>
            </w:r>
            <w:proofErr w:type="spellStart"/>
            <w:r w:rsidRPr="00403068">
              <w:rPr>
                <w:highlight w:val="yellow"/>
              </w:rPr>
              <w:t>закупівель</w:t>
            </w:r>
            <w:proofErr w:type="spellEnd"/>
            <w:r w:rsidRPr="00403068">
              <w:rPr>
                <w:highlight w:val="yellow"/>
              </w:rPr>
              <w:t xml:space="preserve"> до інформації, яка визначена учасником процедури закупівлі конфіденційною.</w:t>
            </w:r>
          </w:p>
          <w:p w:rsidR="00CD6749" w:rsidRPr="00403068" w:rsidRDefault="00CD6749" w:rsidP="007614DF">
            <w:pPr>
              <w:pStyle w:val="LO-normal"/>
              <w:widowControl w:val="0"/>
              <w:spacing w:line="240" w:lineRule="auto"/>
              <w:ind w:firstLine="318"/>
              <w:jc w:val="both"/>
              <w:rPr>
                <w:rFonts w:ascii="Times New Roman" w:hAnsi="Times New Roman" w:cs="Times New Roman"/>
                <w:color w:val="auto"/>
                <w:highlight w:val="yellow"/>
                <w:shd w:val="clear" w:color="auto" w:fill="FFFFFF"/>
                <w:lang w:val="uk-UA"/>
              </w:rPr>
            </w:pPr>
            <w:r w:rsidRPr="00403068">
              <w:rPr>
                <w:rFonts w:ascii="Times New Roman" w:hAnsi="Times New Roman" w:cs="Times New Roman"/>
                <w:color w:val="auto"/>
                <w:highlight w:val="yellow"/>
                <w:shd w:val="clear" w:color="auto" w:fill="FFFFFF"/>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403068">
              <w:rPr>
                <w:rFonts w:ascii="Times New Roman" w:hAnsi="Times New Roman" w:cs="Times New Roman"/>
                <w:color w:val="auto"/>
                <w:highlight w:val="yellow"/>
                <w:shd w:val="clear" w:color="auto" w:fill="FFFFFF"/>
                <w:lang w:val="uk-UA"/>
              </w:rPr>
              <w:t>закупівель</w:t>
            </w:r>
            <w:proofErr w:type="spellEnd"/>
            <w:r w:rsidRPr="00403068">
              <w:rPr>
                <w:rFonts w:ascii="Times New Roman" w:hAnsi="Times New Roman" w:cs="Times New Roman"/>
                <w:color w:val="auto"/>
                <w:highlight w:val="yellow"/>
                <w:shd w:val="clear" w:color="auto" w:fill="FFFFFF"/>
                <w:lang w:val="uk-UA"/>
              </w:rPr>
              <w:t xml:space="preserve"> до інформації, яка визначена учасником конфіденційною.</w:t>
            </w:r>
          </w:p>
          <w:p w:rsidR="00CD6749" w:rsidRPr="00C23184" w:rsidRDefault="00CD6749" w:rsidP="007614DF">
            <w:pPr>
              <w:pStyle w:val="LO-normal"/>
              <w:widowControl w:val="0"/>
              <w:spacing w:line="240" w:lineRule="auto"/>
              <w:ind w:firstLine="318"/>
              <w:jc w:val="both"/>
              <w:rPr>
                <w:rFonts w:ascii="Times New Roman" w:hAnsi="Times New Roman" w:cs="Times New Roman"/>
                <w:b/>
                <w:shd w:val="clear" w:color="auto" w:fill="FFFFFF"/>
                <w:lang w:val="uk-UA"/>
              </w:rPr>
            </w:pPr>
            <w:r w:rsidRPr="00403068">
              <w:rPr>
                <w:rFonts w:ascii="Times New Roman" w:hAnsi="Times New Roman" w:cs="Times New Roman"/>
                <w:color w:val="auto"/>
                <w:highlight w:val="yellow"/>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Pr="00403068">
              <w:rPr>
                <w:rFonts w:ascii="Times New Roman" w:hAnsi="Times New Roman" w:cs="Times New Roman"/>
                <w:color w:val="auto"/>
                <w:highlight w:val="yellow"/>
                <w:shd w:val="clear" w:color="auto" w:fill="FFFFFF"/>
                <w:lang w:val="uk-UA"/>
              </w:rPr>
              <w:t>закупівель</w:t>
            </w:r>
            <w:proofErr w:type="spellEnd"/>
            <w:r w:rsidRPr="00403068">
              <w:rPr>
                <w:rFonts w:ascii="Times New Roman" w:hAnsi="Times New Roman" w:cs="Times New Roman"/>
                <w:color w:val="auto"/>
                <w:highlight w:val="yellow"/>
                <w:shd w:val="clear" w:color="auto" w:fill="FFFFFF"/>
                <w:lang w:val="uk-UA"/>
              </w:rPr>
              <w:t xml:space="preserve"> автоматично в день розкриття пропозицій</w:t>
            </w:r>
            <w:r w:rsidRPr="00403068">
              <w:rPr>
                <w:rFonts w:ascii="Times New Roman" w:hAnsi="Times New Roman" w:cs="Times New Roman"/>
                <w:b/>
                <w:color w:val="auto"/>
                <w:highlight w:val="yellow"/>
                <w:shd w:val="clear" w:color="auto" w:fill="FFFFFF"/>
                <w:lang w:val="uk-UA"/>
              </w:rPr>
              <w:t>.</w:t>
            </w:r>
          </w:p>
        </w:tc>
      </w:tr>
      <w:tr w:rsidR="00CD6749" w:rsidRPr="00C23184" w:rsidTr="007614DF">
        <w:trPr>
          <w:trHeight w:val="362"/>
        </w:trPr>
        <w:tc>
          <w:tcPr>
            <w:tcW w:w="9825" w:type="dxa"/>
            <w:gridSpan w:val="3"/>
            <w:tcBorders>
              <w:top w:val="single" w:sz="4" w:space="0" w:color="000080"/>
              <w:left w:val="single" w:sz="4" w:space="0" w:color="000080"/>
              <w:bottom w:val="single" w:sz="4" w:space="0" w:color="000080"/>
              <w:right w:val="single" w:sz="4" w:space="0" w:color="000080"/>
            </w:tcBorders>
          </w:tcPr>
          <w:p w:rsidR="00CD6749" w:rsidRPr="00C23184" w:rsidRDefault="00CD6749" w:rsidP="007614DF">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t>V. Оцінка тендерної пропозиції</w:t>
            </w:r>
          </w:p>
        </w:tc>
      </w:tr>
      <w:tr w:rsidR="00CD6749" w:rsidRPr="00C23184" w:rsidTr="007614DF">
        <w:trPr>
          <w:trHeight w:val="520"/>
        </w:trPr>
        <w:tc>
          <w:tcPr>
            <w:tcW w:w="593" w:type="dxa"/>
            <w:tcBorders>
              <w:top w:val="single" w:sz="4" w:space="0" w:color="000080"/>
              <w:left w:val="single" w:sz="4" w:space="0" w:color="000080"/>
              <w:bottom w:val="single" w:sz="4" w:space="0" w:color="000080"/>
            </w:tcBorders>
          </w:tcPr>
          <w:p w:rsidR="00CD6749" w:rsidRPr="00655F3D" w:rsidRDefault="00CD6749" w:rsidP="007614DF">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CD6749" w:rsidRPr="00C23184" w:rsidRDefault="00CD6749" w:rsidP="007614DF">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Перелік критеріїв та методика оцінки тендерної пропозиції із зазначенням питомої ваги кожного критерію</w:t>
            </w:r>
          </w:p>
        </w:tc>
        <w:tc>
          <w:tcPr>
            <w:tcW w:w="6848" w:type="dxa"/>
            <w:tcBorders>
              <w:top w:val="single" w:sz="4" w:space="0" w:color="000080"/>
              <w:left w:val="single" w:sz="4" w:space="0" w:color="000080"/>
              <w:bottom w:val="single" w:sz="4" w:space="0" w:color="000080"/>
              <w:right w:val="single" w:sz="4" w:space="0" w:color="000080"/>
            </w:tcBorders>
          </w:tcPr>
          <w:p w:rsidR="00CD6749" w:rsidRDefault="00CD6749" w:rsidP="007614DF">
            <w:pPr>
              <w:pStyle w:val="a5"/>
              <w:jc w:val="both"/>
              <w:rPr>
                <w:rFonts w:ascii="Times New Roman" w:hAnsi="Times New Roman" w:cs="Times New Roman"/>
                <w:sz w:val="20"/>
                <w:szCs w:val="20"/>
                <w:shd w:val="solid" w:color="FFFFFF" w:fill="FFFFFF"/>
                <w:lang w:eastAsia="en-US"/>
              </w:rPr>
            </w:pPr>
            <w:r w:rsidRPr="00C23184">
              <w:rPr>
                <w:rFonts w:ascii="Times New Roman" w:hAnsi="Times New Roman" w:cs="Times New Roman"/>
                <w:shd w:val="solid" w:color="FFFFFF" w:fill="FFFFFF"/>
                <w:lang w:eastAsia="en-US"/>
              </w:rPr>
              <w:t xml:space="preserve">   </w:t>
            </w:r>
            <w:r w:rsidRPr="00D312B8">
              <w:rPr>
                <w:rFonts w:ascii="Times New Roman" w:hAnsi="Times New Roman"/>
                <w:sz w:val="20"/>
                <w:szCs w:val="20"/>
              </w:rPr>
              <w:t xml:space="preserve">Єдиним критерієм оцінки згідно даної процедури відкритих торгів є ціна (питома вага критерію – 100%). </w:t>
            </w:r>
            <w:r w:rsidRPr="00D312B8">
              <w:rPr>
                <w:rFonts w:ascii="Times New Roman" w:hAnsi="Times New Roman" w:cs="Times New Roman"/>
                <w:sz w:val="20"/>
                <w:szCs w:val="20"/>
                <w:shd w:val="solid" w:color="FFFFFF" w:fill="FFFFFF"/>
                <w:lang w:eastAsia="en-US"/>
              </w:rPr>
              <w:t xml:space="preserve">  </w:t>
            </w:r>
          </w:p>
          <w:p w:rsidR="00CD6749" w:rsidRPr="00403068" w:rsidRDefault="00CD6749" w:rsidP="007614DF">
            <w:pPr>
              <w:jc w:val="both"/>
              <w:rPr>
                <w:highlight w:val="yellow"/>
              </w:rPr>
            </w:pPr>
            <w:r>
              <w:rPr>
                <w:sz w:val="20"/>
                <w:szCs w:val="20"/>
              </w:rPr>
              <w:t xml:space="preserve">  </w:t>
            </w:r>
            <w:r w:rsidRPr="00BB5DDB">
              <w:rPr>
                <w:sz w:val="20"/>
                <w:szCs w:val="20"/>
              </w:rPr>
              <w:t> </w:t>
            </w:r>
            <w:r w:rsidRPr="00403068">
              <w:rPr>
                <w:highlight w:val="yellow"/>
              </w:rPr>
              <w:t>Відкриті торги проводяться без застосування електронного аукціону.</w:t>
            </w:r>
          </w:p>
          <w:p w:rsidR="00CD6749" w:rsidRPr="00403068" w:rsidRDefault="00CD6749" w:rsidP="007614DF">
            <w:pPr>
              <w:jc w:val="both"/>
              <w:rPr>
                <w:highlight w:val="yellow"/>
              </w:rPr>
            </w:pPr>
            <w:r w:rsidRPr="00403068">
              <w:rPr>
                <w:highlight w:val="yellow"/>
              </w:rPr>
              <w:t xml:space="preserve">   Електронною системою </w:t>
            </w:r>
            <w:proofErr w:type="spellStart"/>
            <w:r w:rsidRPr="00403068">
              <w:rPr>
                <w:highlight w:val="yellow"/>
              </w:rPr>
              <w:t>закупівель</w:t>
            </w:r>
            <w:proofErr w:type="spellEnd"/>
            <w:r w:rsidRPr="00403068">
              <w:rPr>
                <w:highlight w:val="yellow"/>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D6749" w:rsidRPr="00403068" w:rsidRDefault="00CD6749" w:rsidP="007614DF">
            <w:pPr>
              <w:jc w:val="both"/>
              <w:rPr>
                <w:highlight w:val="yellow"/>
              </w:rPr>
            </w:pPr>
            <w:r w:rsidRPr="00403068">
              <w:rPr>
                <w:highlight w:val="yellow"/>
              </w:rPr>
              <w:t xml:space="preserve">   Оцінка тендерної пропозиції проводиться електронною системою </w:t>
            </w:r>
            <w:proofErr w:type="spellStart"/>
            <w:r w:rsidRPr="00403068">
              <w:rPr>
                <w:highlight w:val="yellow"/>
              </w:rPr>
              <w:t>закупівель</w:t>
            </w:r>
            <w:proofErr w:type="spellEnd"/>
            <w:r w:rsidRPr="00403068">
              <w:rPr>
                <w:highlight w:val="yellow"/>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D6749" w:rsidRPr="00403068" w:rsidRDefault="00CD6749" w:rsidP="007614DF">
            <w:pPr>
              <w:jc w:val="both"/>
              <w:rPr>
                <w:highlight w:val="yellow"/>
              </w:rPr>
            </w:pPr>
            <w:r w:rsidRPr="00403068">
              <w:rPr>
                <w:highlight w:val="yellow"/>
              </w:rPr>
              <w:lastRenderedPageBreak/>
              <w:t xml:space="preserve">    Найбільш економічно вигідною тендерною пропозицією електронна система </w:t>
            </w:r>
            <w:proofErr w:type="spellStart"/>
            <w:r w:rsidRPr="00403068">
              <w:rPr>
                <w:highlight w:val="yellow"/>
              </w:rPr>
              <w:t>закупівель</w:t>
            </w:r>
            <w:proofErr w:type="spellEnd"/>
            <w:r w:rsidRPr="00403068">
              <w:rPr>
                <w:highlight w:val="yellow"/>
              </w:rPr>
              <w:t xml:space="preserve"> визначає тендерну пропозицію, ціна/приведена ціна якої є найнижчою.</w:t>
            </w:r>
          </w:p>
          <w:p w:rsidR="00CD6749" w:rsidRPr="00403068" w:rsidRDefault="00CD6749" w:rsidP="007614DF">
            <w:pPr>
              <w:pStyle w:val="a5"/>
              <w:jc w:val="both"/>
              <w:rPr>
                <w:rFonts w:ascii="Times New Roman" w:hAnsi="Times New Roman" w:cs="Times New Roman"/>
                <w:highlight w:val="yellow"/>
                <w:shd w:val="solid" w:color="FFFFFF" w:fill="FFFFFF"/>
                <w:lang w:eastAsia="en-US"/>
              </w:rPr>
            </w:pPr>
            <w:r w:rsidRPr="00403068">
              <w:rPr>
                <w:rFonts w:ascii="Times New Roman" w:hAnsi="Times New Roman"/>
                <w:highlight w:val="yellow"/>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D6749" w:rsidRPr="00403068" w:rsidRDefault="00CD6749" w:rsidP="007614DF">
            <w:pPr>
              <w:ind w:firstLine="567"/>
              <w:jc w:val="both"/>
              <w:rPr>
                <w:highlight w:val="yellow"/>
              </w:rPr>
            </w:pPr>
            <w:r w:rsidRPr="00403068">
              <w:rPr>
                <w:highlight w:val="yellow"/>
                <w:shd w:val="solid" w:color="FFFFFF" w:fill="FFFFFF"/>
              </w:rPr>
              <w:t xml:space="preserve">    </w:t>
            </w:r>
            <w:r w:rsidRPr="00403068">
              <w:rPr>
                <w:highlight w:val="yellow"/>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03068">
              <w:rPr>
                <w:highlight w:val="yellow"/>
              </w:rPr>
              <w:t>закупівель</w:t>
            </w:r>
            <w:proofErr w:type="spellEnd"/>
            <w:r w:rsidRPr="00403068">
              <w:rPr>
                <w:highlight w:val="yellow"/>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03068">
              <w:rPr>
                <w:highlight w:val="yellow"/>
              </w:rPr>
              <w:t>закупівель</w:t>
            </w:r>
            <w:proofErr w:type="spellEnd"/>
            <w:r w:rsidRPr="00403068">
              <w:rPr>
                <w:highlight w:val="yellow"/>
              </w:rPr>
              <w:t xml:space="preserve"> протягом одного дня з дня прийняття відповідного рішення.</w:t>
            </w:r>
          </w:p>
          <w:p w:rsidR="00CD6749" w:rsidRPr="00B8633F" w:rsidRDefault="00CD6749" w:rsidP="007614DF">
            <w:pPr>
              <w:ind w:firstLine="567"/>
              <w:jc w:val="both"/>
              <w:rPr>
                <w:color w:val="4F81BD" w:themeColor="accent1"/>
              </w:rPr>
            </w:pPr>
            <w:r w:rsidRPr="00403068">
              <w:rPr>
                <w:highlight w:val="yellow"/>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D6749" w:rsidRPr="00C23184" w:rsidRDefault="00CD6749" w:rsidP="00403068">
            <w:pPr>
              <w:pStyle w:val="LO-normal"/>
              <w:spacing w:line="240" w:lineRule="auto"/>
              <w:jc w:val="both"/>
              <w:rPr>
                <w:rFonts w:ascii="Times New Roman" w:hAnsi="Times New Roman" w:cs="Times New Roman"/>
                <w:color w:val="auto"/>
                <w:lang w:val="uk-UA"/>
              </w:rPr>
            </w:pPr>
          </w:p>
          <w:p w:rsidR="00CD6749" w:rsidRPr="00C23184" w:rsidRDefault="00CD6749" w:rsidP="007614DF">
            <w:pPr>
              <w:pStyle w:val="LO-normal"/>
              <w:spacing w:line="240" w:lineRule="auto"/>
              <w:jc w:val="both"/>
              <w:rPr>
                <w:rFonts w:ascii="Times New Roman" w:hAnsi="Times New Roman" w:cs="Times New Roman"/>
                <w:color w:val="auto"/>
                <w:lang w:val="uk-UA"/>
              </w:rPr>
            </w:pPr>
          </w:p>
        </w:tc>
      </w:tr>
    </w:tbl>
    <w:p w:rsidR="00652623" w:rsidRPr="00813D08" w:rsidRDefault="00652623">
      <w:pPr>
        <w:jc w:val="both"/>
        <w:rPr>
          <w:sz w:val="24"/>
          <w:szCs w:val="24"/>
        </w:rPr>
        <w:sectPr w:rsidR="00652623" w:rsidRPr="00813D08" w:rsidSect="00813D08">
          <w:type w:val="continuous"/>
          <w:pgSz w:w="11910" w:h="16840"/>
          <w:pgMar w:top="1120" w:right="340" w:bottom="280" w:left="820" w:header="720" w:footer="720" w:gutter="0"/>
          <w:cols w:space="720"/>
        </w:sectPr>
      </w:pPr>
    </w:p>
    <w:p w:rsidR="00652623" w:rsidRDefault="00652623">
      <w:pPr>
        <w:jc w:val="both"/>
        <w:rPr>
          <w:sz w:val="28"/>
        </w:rPr>
        <w:sectPr w:rsidR="00652623">
          <w:pgSz w:w="11910" w:h="16840"/>
          <w:pgMar w:top="1040" w:right="340" w:bottom="280" w:left="820" w:header="720" w:footer="720" w:gutter="0"/>
          <w:cols w:space="720"/>
        </w:sectPr>
      </w:pPr>
    </w:p>
    <w:p w:rsidR="00652623" w:rsidRDefault="00652623" w:rsidP="001D7BF7">
      <w:pPr>
        <w:pStyle w:val="3"/>
        <w:rPr>
          <w:sz w:val="24"/>
        </w:rPr>
      </w:pPr>
      <w:bookmarkStart w:id="2" w:name="Тендерна_документація__(_зі_змінами)"/>
      <w:bookmarkEnd w:id="2"/>
    </w:p>
    <w:sectPr w:rsidR="00652623">
      <w:footerReference w:type="default" r:id="rId8"/>
      <w:pgSz w:w="11910" w:h="16840"/>
      <w:pgMar w:top="620" w:right="340" w:bottom="800" w:left="820" w:header="0" w:footer="5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1A" w:rsidRDefault="005F5A1A">
      <w:r>
        <w:separator/>
      </w:r>
    </w:p>
  </w:endnote>
  <w:endnote w:type="continuationSeparator" w:id="0">
    <w:p w:rsidR="005F5A1A" w:rsidRDefault="005F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23" w:rsidRDefault="005F5A1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2.95pt;margin-top:800.1pt;width:17.05pt;height:14.25pt;z-index:-251658752;mso-position-horizontal-relative:page;mso-position-vertical-relative:page" filled="f" stroked="f">
          <v:textbox inset="0,0,0,0">
            <w:txbxContent>
              <w:p w:rsidR="00652623" w:rsidRDefault="00775F9E">
                <w:pPr>
                  <w:spacing w:before="11"/>
                  <w:ind w:left="60"/>
                </w:pPr>
                <w:r>
                  <w:fldChar w:fldCharType="begin"/>
                </w:r>
                <w:r>
                  <w:instrText xml:space="preserve"> PAGE </w:instrText>
                </w:r>
                <w:r>
                  <w:fldChar w:fldCharType="separate"/>
                </w:r>
                <w:r w:rsidR="00403068">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1A" w:rsidRDefault="005F5A1A">
      <w:r>
        <w:separator/>
      </w:r>
    </w:p>
  </w:footnote>
  <w:footnote w:type="continuationSeparator" w:id="0">
    <w:p w:rsidR="005F5A1A" w:rsidRDefault="005F5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F89"/>
    <w:multiLevelType w:val="hybridMultilevel"/>
    <w:tmpl w:val="946443C0"/>
    <w:lvl w:ilvl="0" w:tplc="7B84E84E">
      <w:start w:val="1"/>
      <w:numFmt w:val="decimal"/>
      <w:lvlText w:val="%1."/>
      <w:lvlJc w:val="left"/>
      <w:pPr>
        <w:ind w:left="1107" w:hanging="281"/>
        <w:jc w:val="right"/>
      </w:pPr>
      <w:rPr>
        <w:rFonts w:ascii="Times New Roman" w:eastAsia="Times New Roman" w:hAnsi="Times New Roman" w:cs="Times New Roman" w:hint="default"/>
        <w:spacing w:val="0"/>
        <w:w w:val="100"/>
        <w:sz w:val="28"/>
        <w:szCs w:val="28"/>
        <w:lang w:val="uk-UA" w:eastAsia="en-US" w:bidi="ar-SA"/>
      </w:rPr>
    </w:lvl>
    <w:lvl w:ilvl="1" w:tplc="95F20180">
      <w:numFmt w:val="bullet"/>
      <w:lvlText w:val=""/>
      <w:lvlJc w:val="left"/>
      <w:pPr>
        <w:ind w:left="3959" w:hanging="260"/>
      </w:pPr>
      <w:rPr>
        <w:rFonts w:ascii="Wingdings" w:eastAsia="Wingdings" w:hAnsi="Wingdings" w:cs="Wingdings" w:hint="default"/>
        <w:w w:val="100"/>
        <w:sz w:val="28"/>
        <w:szCs w:val="28"/>
        <w:lang w:val="uk-UA" w:eastAsia="en-US" w:bidi="ar-SA"/>
      </w:rPr>
    </w:lvl>
    <w:lvl w:ilvl="2" w:tplc="D28264E2">
      <w:numFmt w:val="bullet"/>
      <w:lvlText w:val="•"/>
      <w:lvlJc w:val="left"/>
      <w:pPr>
        <w:ind w:left="4714" w:hanging="260"/>
      </w:pPr>
      <w:rPr>
        <w:rFonts w:hint="default"/>
        <w:lang w:val="uk-UA" w:eastAsia="en-US" w:bidi="ar-SA"/>
      </w:rPr>
    </w:lvl>
    <w:lvl w:ilvl="3" w:tplc="931E7D64">
      <w:numFmt w:val="bullet"/>
      <w:lvlText w:val="•"/>
      <w:lvlJc w:val="left"/>
      <w:pPr>
        <w:ind w:left="5468" w:hanging="260"/>
      </w:pPr>
      <w:rPr>
        <w:rFonts w:hint="default"/>
        <w:lang w:val="uk-UA" w:eastAsia="en-US" w:bidi="ar-SA"/>
      </w:rPr>
    </w:lvl>
    <w:lvl w:ilvl="4" w:tplc="C41021B4">
      <w:numFmt w:val="bullet"/>
      <w:lvlText w:val="•"/>
      <w:lvlJc w:val="left"/>
      <w:pPr>
        <w:ind w:left="6222" w:hanging="260"/>
      </w:pPr>
      <w:rPr>
        <w:rFonts w:hint="default"/>
        <w:lang w:val="uk-UA" w:eastAsia="en-US" w:bidi="ar-SA"/>
      </w:rPr>
    </w:lvl>
    <w:lvl w:ilvl="5" w:tplc="5C28C4BC">
      <w:numFmt w:val="bullet"/>
      <w:lvlText w:val="•"/>
      <w:lvlJc w:val="left"/>
      <w:pPr>
        <w:ind w:left="6976" w:hanging="260"/>
      </w:pPr>
      <w:rPr>
        <w:rFonts w:hint="default"/>
        <w:lang w:val="uk-UA" w:eastAsia="en-US" w:bidi="ar-SA"/>
      </w:rPr>
    </w:lvl>
    <w:lvl w:ilvl="6" w:tplc="E35CD136">
      <w:numFmt w:val="bullet"/>
      <w:lvlText w:val="•"/>
      <w:lvlJc w:val="left"/>
      <w:pPr>
        <w:ind w:left="7730" w:hanging="260"/>
      </w:pPr>
      <w:rPr>
        <w:rFonts w:hint="default"/>
        <w:lang w:val="uk-UA" w:eastAsia="en-US" w:bidi="ar-SA"/>
      </w:rPr>
    </w:lvl>
    <w:lvl w:ilvl="7" w:tplc="8AB85152">
      <w:numFmt w:val="bullet"/>
      <w:lvlText w:val="•"/>
      <w:lvlJc w:val="left"/>
      <w:pPr>
        <w:ind w:left="8484" w:hanging="260"/>
      </w:pPr>
      <w:rPr>
        <w:rFonts w:hint="default"/>
        <w:lang w:val="uk-UA" w:eastAsia="en-US" w:bidi="ar-SA"/>
      </w:rPr>
    </w:lvl>
    <w:lvl w:ilvl="8" w:tplc="42A40622">
      <w:numFmt w:val="bullet"/>
      <w:lvlText w:val="•"/>
      <w:lvlJc w:val="left"/>
      <w:pPr>
        <w:ind w:left="9238" w:hanging="260"/>
      </w:pPr>
      <w:rPr>
        <w:rFonts w:hint="default"/>
        <w:lang w:val="uk-UA"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52623"/>
    <w:rsid w:val="001D7BF7"/>
    <w:rsid w:val="00403068"/>
    <w:rsid w:val="005F5A1A"/>
    <w:rsid w:val="00652623"/>
    <w:rsid w:val="00775F9E"/>
    <w:rsid w:val="007966D5"/>
    <w:rsid w:val="00813D08"/>
    <w:rsid w:val="00C10EA7"/>
    <w:rsid w:val="00CD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12" w:right="291"/>
      <w:jc w:val="center"/>
      <w:outlineLvl w:val="0"/>
    </w:pPr>
    <w:rPr>
      <w:b/>
      <w:bCs/>
      <w:sz w:val="32"/>
      <w:szCs w:val="32"/>
    </w:rPr>
  </w:style>
  <w:style w:type="paragraph" w:styleId="2">
    <w:name w:val="heading 2"/>
    <w:basedOn w:val="a"/>
    <w:uiPriority w:val="1"/>
    <w:qFormat/>
    <w:pPr>
      <w:ind w:left="312"/>
      <w:jc w:val="center"/>
      <w:outlineLvl w:val="1"/>
    </w:pPr>
    <w:rPr>
      <w:b/>
      <w:bCs/>
      <w:sz w:val="28"/>
      <w:szCs w:val="28"/>
    </w:rPr>
  </w:style>
  <w:style w:type="paragraph" w:styleId="3">
    <w:name w:val="heading 3"/>
    <w:basedOn w:val="a"/>
    <w:uiPriority w:val="1"/>
    <w:qFormat/>
    <w:pPr>
      <w:spacing w:before="62"/>
      <w:ind w:right="226"/>
      <w:jc w:val="right"/>
      <w:outlineLvl w:val="2"/>
    </w:pPr>
    <w:rPr>
      <w:i/>
      <w:iCs/>
      <w:sz w:val="28"/>
      <w:szCs w:val="28"/>
    </w:rPr>
  </w:style>
  <w:style w:type="paragraph" w:styleId="4">
    <w:name w:val="heading 4"/>
    <w:basedOn w:val="a"/>
    <w:uiPriority w:val="1"/>
    <w:qFormat/>
    <w:pPr>
      <w:spacing w:line="284" w:lineRule="exact"/>
      <w:ind w:left="140" w:hanging="250"/>
      <w:outlineLvl w:val="3"/>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ind w:left="312" w:firstLine="708"/>
      <w:jc w:val="both"/>
    </w:pPr>
  </w:style>
  <w:style w:type="paragraph" w:customStyle="1" w:styleId="TableParagraph">
    <w:name w:val="Table Paragraph"/>
    <w:basedOn w:val="a"/>
    <w:uiPriority w:val="1"/>
    <w:qFormat/>
    <w:pPr>
      <w:ind w:left="16"/>
    </w:pPr>
  </w:style>
  <w:style w:type="paragraph" w:styleId="a5">
    <w:name w:val="No Spacing"/>
    <w:uiPriority w:val="1"/>
    <w:qFormat/>
    <w:rsid w:val="00813D08"/>
    <w:pPr>
      <w:widowControl/>
      <w:suppressAutoHyphens/>
      <w:autoSpaceDE/>
      <w:autoSpaceDN/>
    </w:pPr>
    <w:rPr>
      <w:rFonts w:ascii="Calibri" w:eastAsia="Times New Roman" w:hAnsi="Calibri" w:cs="Calibri"/>
      <w:lang w:val="uk-UA" w:eastAsia="ar-SA"/>
    </w:rPr>
  </w:style>
  <w:style w:type="paragraph" w:customStyle="1" w:styleId="LO-normal">
    <w:name w:val="LO-normal"/>
    <w:qFormat/>
    <w:rsid w:val="00813D08"/>
    <w:pPr>
      <w:widowControl/>
      <w:suppressAutoHyphens/>
      <w:autoSpaceDE/>
      <w:autoSpaceDN/>
      <w:spacing w:line="276" w:lineRule="auto"/>
    </w:pPr>
    <w:rPr>
      <w:rFonts w:ascii="Arial" w:eastAsia="Tahoma" w:hAnsi="Arial" w:cs="Arial"/>
      <w:color w:val="000000"/>
      <w:lang w:val="ru-RU" w:eastAsia="ar-SA"/>
    </w:rPr>
  </w:style>
  <w:style w:type="character" w:customStyle="1" w:styleId="WW8Num5z1">
    <w:name w:val="WW8Num5z1"/>
    <w:rsid w:val="0040306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12" w:right="291"/>
      <w:jc w:val="center"/>
      <w:outlineLvl w:val="0"/>
    </w:pPr>
    <w:rPr>
      <w:b/>
      <w:bCs/>
      <w:sz w:val="32"/>
      <w:szCs w:val="32"/>
    </w:rPr>
  </w:style>
  <w:style w:type="paragraph" w:styleId="2">
    <w:name w:val="heading 2"/>
    <w:basedOn w:val="a"/>
    <w:uiPriority w:val="1"/>
    <w:qFormat/>
    <w:pPr>
      <w:ind w:left="312"/>
      <w:jc w:val="center"/>
      <w:outlineLvl w:val="1"/>
    </w:pPr>
    <w:rPr>
      <w:b/>
      <w:bCs/>
      <w:sz w:val="28"/>
      <w:szCs w:val="28"/>
    </w:rPr>
  </w:style>
  <w:style w:type="paragraph" w:styleId="3">
    <w:name w:val="heading 3"/>
    <w:basedOn w:val="a"/>
    <w:uiPriority w:val="1"/>
    <w:qFormat/>
    <w:pPr>
      <w:spacing w:before="62"/>
      <w:ind w:right="226"/>
      <w:jc w:val="right"/>
      <w:outlineLvl w:val="2"/>
    </w:pPr>
    <w:rPr>
      <w:i/>
      <w:iCs/>
      <w:sz w:val="28"/>
      <w:szCs w:val="28"/>
    </w:rPr>
  </w:style>
  <w:style w:type="paragraph" w:styleId="4">
    <w:name w:val="heading 4"/>
    <w:basedOn w:val="a"/>
    <w:uiPriority w:val="1"/>
    <w:qFormat/>
    <w:pPr>
      <w:spacing w:line="284" w:lineRule="exact"/>
      <w:ind w:left="140" w:hanging="250"/>
      <w:outlineLvl w:val="3"/>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ind w:left="312" w:firstLine="708"/>
      <w:jc w:val="both"/>
    </w:pPr>
  </w:style>
  <w:style w:type="paragraph" w:customStyle="1" w:styleId="TableParagraph">
    <w:name w:val="Table Paragraph"/>
    <w:basedOn w:val="a"/>
    <w:uiPriority w:val="1"/>
    <w:qFormat/>
    <w:pPr>
      <w:ind w:left="16"/>
    </w:pPr>
  </w:style>
  <w:style w:type="paragraph" w:styleId="a5">
    <w:name w:val="No Spacing"/>
    <w:uiPriority w:val="1"/>
    <w:qFormat/>
    <w:rsid w:val="00813D08"/>
    <w:pPr>
      <w:widowControl/>
      <w:suppressAutoHyphens/>
      <w:autoSpaceDE/>
      <w:autoSpaceDN/>
    </w:pPr>
    <w:rPr>
      <w:rFonts w:ascii="Calibri" w:eastAsia="Times New Roman" w:hAnsi="Calibri" w:cs="Calibri"/>
      <w:lang w:val="uk-UA" w:eastAsia="ar-SA"/>
    </w:rPr>
  </w:style>
  <w:style w:type="paragraph" w:customStyle="1" w:styleId="LO-normal">
    <w:name w:val="LO-normal"/>
    <w:qFormat/>
    <w:rsid w:val="00813D08"/>
    <w:pPr>
      <w:widowControl/>
      <w:suppressAutoHyphens/>
      <w:autoSpaceDE/>
      <w:autoSpaceDN/>
      <w:spacing w:line="276" w:lineRule="auto"/>
    </w:pPr>
    <w:rPr>
      <w:rFonts w:ascii="Arial" w:eastAsia="Tahoma" w:hAnsi="Arial" w:cs="Arial"/>
      <w:color w:val="000000"/>
      <w:lang w:val="ru-RU" w:eastAsia="ar-SA"/>
    </w:rPr>
  </w:style>
  <w:style w:type="character" w:customStyle="1" w:styleId="WW8Num5z1">
    <w:name w:val="WW8Num5z1"/>
    <w:rsid w:val="004030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Kukusia</dc:creator>
  <cp:lastModifiedBy>MRB1</cp:lastModifiedBy>
  <cp:revision>6</cp:revision>
  <dcterms:created xsi:type="dcterms:W3CDTF">2023-01-04T08:36:00Z</dcterms:created>
  <dcterms:modified xsi:type="dcterms:W3CDTF">2023-01-04T09:06:00Z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Office Word 2007</vt:lpwstr>
  </property>
  <property fmtid="{D5CDD505-2E9C-101B-9397-08002B2CF9AE}" pid="4" name="LastSaved">
    <vt:filetime>2023-01-04T00:00:00Z</vt:filetime>
  </property>
</Properties>
</file>