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17" w:rsidRDefault="00276217" w:rsidP="00276217">
      <w:pPr>
        <w:pStyle w:val="1"/>
        <w:rPr>
          <w:b/>
        </w:rPr>
      </w:pPr>
      <w:r>
        <w:rPr>
          <w:rFonts w:ascii="Times New Roman" w:eastAsia="Times New Roman" w:hAnsi="Times New Roman" w:cs="Times New Roman"/>
          <w:b/>
          <w:bCs/>
          <w:sz w:val="28"/>
          <w:lang w:val="uk-UA"/>
        </w:rPr>
        <w:tab/>
      </w:r>
      <w:r w:rsidRPr="00D17C29">
        <w:rPr>
          <w:rFonts w:ascii="Times New Roman" w:eastAsia="Times New Roman" w:hAnsi="Times New Roman" w:cs="Times New Roman"/>
          <w:b/>
          <w:bCs/>
          <w:sz w:val="28"/>
        </w:rPr>
        <w:t xml:space="preserve">                                                                                               </w:t>
      </w:r>
      <w:r>
        <w:rPr>
          <w:b/>
        </w:rPr>
        <w:t>ЗАТВЕРДЖЕНО</w:t>
      </w:r>
    </w:p>
    <w:p w:rsidR="00276217" w:rsidRDefault="00276217" w:rsidP="00276217">
      <w:pPr>
        <w:pStyle w:val="1"/>
        <w:rPr>
          <w:b/>
        </w:rPr>
      </w:pPr>
      <w:r>
        <w:rPr>
          <w:b/>
          <w:lang w:val="uk-UA"/>
        </w:rPr>
        <w:t xml:space="preserve">                                                                                </w:t>
      </w:r>
      <w:r>
        <w:rPr>
          <w:b/>
        </w:rPr>
        <w:t>РІШЕННЯМ УПОВНОВАЖЕНОЇ ОСОБИ</w:t>
      </w:r>
    </w:p>
    <w:p w:rsidR="00276217" w:rsidRDefault="00276217" w:rsidP="00276217">
      <w:pPr>
        <w:pStyle w:val="1"/>
        <w:ind w:left="7371"/>
        <w:rPr>
          <w:b/>
        </w:rPr>
      </w:pPr>
      <w:r w:rsidRPr="00602929">
        <w:rPr>
          <w:b/>
        </w:rPr>
        <w:t xml:space="preserve">       </w:t>
      </w:r>
      <w:r>
        <w:rPr>
          <w:b/>
        </w:rPr>
        <w:t xml:space="preserve">ПРОТОКОЛ </w:t>
      </w:r>
    </w:p>
    <w:p w:rsidR="00276217" w:rsidRDefault="00276217" w:rsidP="00276217">
      <w:pPr>
        <w:pStyle w:val="1"/>
        <w:rPr>
          <w:b/>
        </w:rPr>
      </w:pPr>
      <w:r>
        <w:rPr>
          <w:b/>
          <w:lang w:val="uk-UA"/>
        </w:rPr>
        <w:t xml:space="preserve">                                                                                                                 </w:t>
      </w:r>
      <w:r>
        <w:rPr>
          <w:b/>
        </w:rPr>
        <w:t xml:space="preserve">ВІД </w:t>
      </w:r>
      <w:r>
        <w:rPr>
          <w:b/>
          <w:lang w:val="uk-UA"/>
        </w:rPr>
        <w:t>16</w:t>
      </w:r>
      <w:r>
        <w:rPr>
          <w:b/>
        </w:rPr>
        <w:t>.0</w:t>
      </w:r>
      <w:r>
        <w:rPr>
          <w:b/>
          <w:lang w:val="uk-UA"/>
        </w:rPr>
        <w:t>2</w:t>
      </w:r>
      <w:r>
        <w:rPr>
          <w:b/>
        </w:rPr>
        <w:t>.202</w:t>
      </w:r>
      <w:r>
        <w:rPr>
          <w:b/>
          <w:lang w:val="uk-UA"/>
        </w:rPr>
        <w:t>3</w:t>
      </w:r>
      <w:r>
        <w:rPr>
          <w:b/>
        </w:rPr>
        <w:t xml:space="preserve"> РОКУ</w:t>
      </w:r>
    </w:p>
    <w:p w:rsidR="00276217" w:rsidRDefault="00276217" w:rsidP="00276217">
      <w:pPr>
        <w:pStyle w:val="1"/>
        <w:rPr>
          <w:b/>
        </w:rPr>
      </w:pPr>
    </w:p>
    <w:p w:rsidR="00276217" w:rsidRPr="002767A5" w:rsidRDefault="00276217" w:rsidP="00276217">
      <w:pPr>
        <w:spacing w:after="0" w:line="276" w:lineRule="auto"/>
        <w:jc w:val="center"/>
        <w:rPr>
          <w:rFonts w:ascii="Times New Roman" w:eastAsia="Times New Roman" w:hAnsi="Times New Roman" w:cs="Times New Roman"/>
          <w:b/>
          <w:sz w:val="24"/>
          <w:szCs w:val="24"/>
          <w:lang w:val="uk-UA"/>
        </w:rPr>
      </w:pPr>
      <w:r w:rsidRPr="002767A5">
        <w:rPr>
          <w:rFonts w:ascii="Times New Roman" w:eastAsia="Times New Roman" w:hAnsi="Times New Roman" w:cs="Times New Roman"/>
          <w:b/>
          <w:sz w:val="24"/>
          <w:szCs w:val="24"/>
          <w:lang w:val="uk-UA"/>
        </w:rPr>
        <w:t xml:space="preserve">ОГОЛОШЕННЯ ПРО ПРОВЕДЕННЯ  </w:t>
      </w:r>
    </w:p>
    <w:p w:rsidR="00276217" w:rsidRPr="007D4BC5" w:rsidRDefault="00276217" w:rsidP="00276217">
      <w:pPr>
        <w:spacing w:after="0" w:line="276" w:lineRule="auto"/>
        <w:jc w:val="center"/>
        <w:rPr>
          <w:rFonts w:ascii="Times New Roman" w:eastAsia="Times New Roman" w:hAnsi="Times New Roman" w:cs="Times New Roman"/>
          <w:b/>
          <w:sz w:val="24"/>
          <w:szCs w:val="24"/>
          <w:lang w:val="uk-UA"/>
        </w:rPr>
      </w:pPr>
      <w:r w:rsidRPr="007D4BC5">
        <w:rPr>
          <w:rFonts w:ascii="Times New Roman" w:eastAsia="Times New Roman" w:hAnsi="Times New Roman" w:cs="Times New Roman"/>
          <w:b/>
          <w:sz w:val="24"/>
          <w:szCs w:val="24"/>
          <w:lang w:val="uk-UA"/>
        </w:rPr>
        <w:t>СПРОЩЕНОЇ  ЗАКУПІВЛІ</w:t>
      </w:r>
    </w:p>
    <w:p w:rsidR="00276217" w:rsidRDefault="00276217" w:rsidP="00276217">
      <w:pPr>
        <w:widowControl w:val="0"/>
        <w:spacing w:after="0" w:line="240" w:lineRule="auto"/>
        <w:rPr>
          <w:rFonts w:ascii="Times New Roman" w:eastAsia="Arial" w:hAnsi="Times New Roman" w:cs="Times New Roman"/>
          <w:b/>
          <w:i/>
          <w:sz w:val="24"/>
          <w:szCs w:val="24"/>
          <w:lang w:val="uk-UA"/>
        </w:rPr>
      </w:pPr>
      <w:r w:rsidRPr="007D4BC5">
        <w:rPr>
          <w:rFonts w:ascii="Times New Roman" w:eastAsia="Arial" w:hAnsi="Times New Roman" w:cs="Times New Roman"/>
          <w:b/>
          <w:i/>
          <w:sz w:val="24"/>
          <w:szCs w:val="24"/>
          <w:lang w:val="uk-UA"/>
        </w:rPr>
        <w:t xml:space="preserve">Інститутом металофізики ім. Г.В. </w:t>
      </w:r>
      <w:proofErr w:type="spellStart"/>
      <w:r w:rsidRPr="007D4BC5">
        <w:rPr>
          <w:rFonts w:ascii="Times New Roman" w:eastAsia="Arial" w:hAnsi="Times New Roman" w:cs="Times New Roman"/>
          <w:b/>
          <w:i/>
          <w:sz w:val="24"/>
          <w:szCs w:val="24"/>
          <w:lang w:val="uk-UA"/>
        </w:rPr>
        <w:t>Курдюмова</w:t>
      </w:r>
      <w:proofErr w:type="spellEnd"/>
      <w:r w:rsidRPr="007D4BC5">
        <w:rPr>
          <w:rFonts w:ascii="Times New Roman" w:eastAsia="Arial" w:hAnsi="Times New Roman" w:cs="Times New Roman"/>
          <w:b/>
          <w:i/>
          <w:sz w:val="24"/>
          <w:szCs w:val="24"/>
          <w:lang w:val="uk-UA"/>
        </w:rPr>
        <w:t xml:space="preserve"> НАН України, місцезнаходження якого 03142,  м. Київ, бульвар Академіка Вернадського,36, </w:t>
      </w:r>
      <w:r w:rsidRPr="007D4BC5">
        <w:rPr>
          <w:rFonts w:ascii="Times New Roman" w:eastAsia="Times New Roman" w:hAnsi="Times New Roman" w:cs="Times New Roman"/>
          <w:b/>
          <w:color w:val="000000"/>
          <w:sz w:val="24"/>
          <w:szCs w:val="24"/>
          <w:lang w:val="uk-UA"/>
        </w:rPr>
        <w:t>код за ЄДРПО</w:t>
      </w:r>
      <w:r>
        <w:rPr>
          <w:rFonts w:ascii="Times New Roman" w:eastAsia="Times New Roman" w:hAnsi="Times New Roman" w:cs="Times New Roman"/>
          <w:b/>
          <w:color w:val="000000"/>
          <w:sz w:val="24"/>
          <w:szCs w:val="24"/>
          <w:lang w:val="uk-UA"/>
        </w:rPr>
        <w:t>У</w:t>
      </w:r>
      <w:r w:rsidRPr="007D4BC5">
        <w:rPr>
          <w:rFonts w:ascii="Times New Roman" w:eastAsia="Arial" w:hAnsi="Times New Roman" w:cs="Times New Roman"/>
          <w:b/>
          <w:i/>
          <w:sz w:val="24"/>
          <w:szCs w:val="24"/>
          <w:lang w:val="uk-UA"/>
        </w:rPr>
        <w:t xml:space="preserve"> 05417331</w:t>
      </w:r>
    </w:p>
    <w:p w:rsidR="00276217" w:rsidRDefault="00276217" w:rsidP="00276217">
      <w:pPr>
        <w:spacing w:after="0" w:line="276" w:lineRule="auto"/>
        <w:jc w:val="center"/>
        <w:rPr>
          <w:rFonts w:ascii="Times New Roman" w:eastAsia="Times New Roman" w:hAnsi="Times New Roman" w:cs="Times New Roman"/>
          <w:b/>
          <w:sz w:val="24"/>
          <w:szCs w:val="24"/>
          <w:lang w:val="uk-UA"/>
        </w:rPr>
      </w:pPr>
    </w:p>
    <w:p w:rsidR="00276217" w:rsidRPr="00B7600F" w:rsidRDefault="00276217" w:rsidP="00276217">
      <w:pPr>
        <w:spacing w:after="0" w:line="240" w:lineRule="auto"/>
        <w:jc w:val="center"/>
        <w:outlineLvl w:val="0"/>
        <w:rPr>
          <w:rFonts w:ascii="Times New Roman" w:eastAsia="Times New Roman" w:hAnsi="Times New Roman" w:cs="Times New Roman"/>
          <w:b/>
          <w:bCs/>
          <w:sz w:val="24"/>
          <w:szCs w:val="24"/>
          <w:lang w:val="uk-UA"/>
        </w:rPr>
      </w:pPr>
      <w:r w:rsidRPr="00B7600F">
        <w:rPr>
          <w:rFonts w:ascii="Times New Roman" w:eastAsia="Times New Roman" w:hAnsi="Times New Roman" w:cs="Times New Roman"/>
          <w:b/>
          <w:bCs/>
          <w:sz w:val="24"/>
          <w:szCs w:val="24"/>
          <w:lang w:val="uk-UA"/>
        </w:rPr>
        <w:t>КОНКУРСНА ДОКУМЕНТАЦІЯ НА ЗАКУПІВЛЮ</w:t>
      </w:r>
    </w:p>
    <w:tbl>
      <w:tblPr>
        <w:tblW w:w="10633"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7088"/>
      </w:tblGrid>
      <w:tr w:rsidR="00276217" w:rsidRPr="00AB6F76" w:rsidTr="009F24CD">
        <w:trPr>
          <w:trHeight w:val="189"/>
        </w:trPr>
        <w:tc>
          <w:tcPr>
            <w:tcW w:w="568" w:type="dxa"/>
          </w:tcPr>
          <w:p w:rsidR="00276217" w:rsidRPr="00AB6F76" w:rsidRDefault="00276217" w:rsidP="009F24CD">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w:t>
            </w:r>
          </w:p>
        </w:tc>
        <w:tc>
          <w:tcPr>
            <w:tcW w:w="10065" w:type="dxa"/>
            <w:gridSpan w:val="2"/>
          </w:tcPr>
          <w:p w:rsidR="00276217" w:rsidRPr="00AB6F76" w:rsidRDefault="00276217" w:rsidP="009F24CD">
            <w:pPr>
              <w:shd w:val="clear" w:color="auto" w:fill="FFFFFF"/>
              <w:spacing w:after="0" w:line="240" w:lineRule="auto"/>
              <w:jc w:val="both"/>
              <w:textAlignment w:val="baseline"/>
              <w:rPr>
                <w:rFonts w:ascii="Times New Roman" w:eastAsia="Times New Roman" w:hAnsi="Times New Roman" w:cs="Times New Roman"/>
                <w:lang w:val="uk-UA"/>
              </w:rPr>
            </w:pPr>
            <w:r w:rsidRPr="00AB6F76">
              <w:rPr>
                <w:rFonts w:ascii="Times New Roman" w:eastAsia="Times New Roman" w:hAnsi="Times New Roman" w:cs="Times New Roman"/>
                <w:lang w:val="uk-UA"/>
              </w:rPr>
              <w:t>Інформація про предмет закупівлі</w:t>
            </w:r>
          </w:p>
        </w:tc>
      </w:tr>
      <w:tr w:rsidR="00276217" w:rsidRPr="00BA3F8C" w:rsidTr="009F24CD">
        <w:trPr>
          <w:trHeight w:val="70"/>
        </w:trPr>
        <w:tc>
          <w:tcPr>
            <w:tcW w:w="568" w:type="dxa"/>
          </w:tcPr>
          <w:p w:rsidR="00276217" w:rsidRPr="00AB6F76" w:rsidRDefault="00276217" w:rsidP="009F24CD">
            <w:pPr>
              <w:widowControl w:val="0"/>
              <w:spacing w:after="0" w:line="240" w:lineRule="auto"/>
              <w:ind w:left="-221" w:right="-113"/>
              <w:jc w:val="center"/>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1.1</w:t>
            </w:r>
          </w:p>
        </w:tc>
        <w:tc>
          <w:tcPr>
            <w:tcW w:w="2977" w:type="dxa"/>
          </w:tcPr>
          <w:p w:rsidR="00276217" w:rsidRPr="00AB6F76" w:rsidRDefault="00276217" w:rsidP="009F24CD">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назва предмета закупівлі</w:t>
            </w:r>
          </w:p>
        </w:tc>
        <w:tc>
          <w:tcPr>
            <w:tcW w:w="7088" w:type="dxa"/>
          </w:tcPr>
          <w:p w:rsidR="00276217" w:rsidRPr="00AB6F76" w:rsidRDefault="00276217" w:rsidP="009F24CD">
            <w:pPr>
              <w:jc w:val="center"/>
              <w:rPr>
                <w:rFonts w:ascii="Times New Roman" w:eastAsia="Times New Roman" w:hAnsi="Times New Roman" w:cs="Times New Roman"/>
                <w:i/>
                <w:shd w:val="clear" w:color="auto" w:fill="FFFFFF"/>
                <w:lang w:val="uk-UA" w:eastAsia="ru-RU"/>
              </w:rPr>
            </w:pPr>
            <w:r>
              <w:rPr>
                <w:rStyle w:val="value"/>
                <w:rFonts w:ascii="Times New Roman" w:hAnsi="Times New Roman" w:cs="Times New Roman"/>
                <w:color w:val="000000"/>
                <w:bdr w:val="none" w:sz="0" w:space="0" w:color="auto" w:frame="1"/>
                <w:shd w:val="clear" w:color="auto" w:fill="F3F3F3"/>
                <w:lang w:val="uk-UA"/>
              </w:rPr>
              <w:t>Промислові гази (аргон, азот, гелій, водень)</w:t>
            </w:r>
            <w:r w:rsidRPr="008E4921">
              <w:rPr>
                <w:rStyle w:val="value"/>
                <w:rFonts w:ascii="Times New Roman" w:hAnsi="Times New Roman" w:cs="Times New Roman"/>
                <w:color w:val="000000"/>
                <w:bdr w:val="none" w:sz="0" w:space="0" w:color="auto" w:frame="1"/>
                <w:shd w:val="clear" w:color="auto" w:fill="F3F3F3"/>
                <w:lang w:val="uk-UA"/>
              </w:rPr>
              <w:t xml:space="preserve"> (</w:t>
            </w:r>
            <w:r w:rsidRPr="00B7600F">
              <w:rPr>
                <w:rStyle w:val="value"/>
                <w:rFonts w:ascii="Times New Roman" w:hAnsi="Times New Roman" w:cs="Times New Roman"/>
                <w:color w:val="000000"/>
                <w:bdr w:val="none" w:sz="0" w:space="0" w:color="auto" w:frame="1"/>
                <w:shd w:val="clear" w:color="auto" w:fill="F3F3F3"/>
                <w:lang w:val="uk-UA"/>
              </w:rPr>
              <w:t>згідно специфікації Додаток №1 )</w:t>
            </w:r>
          </w:p>
        </w:tc>
      </w:tr>
      <w:tr w:rsidR="00276217" w:rsidRPr="008E4921" w:rsidTr="009F24CD">
        <w:trPr>
          <w:trHeight w:val="119"/>
        </w:trPr>
        <w:tc>
          <w:tcPr>
            <w:tcW w:w="568" w:type="dxa"/>
          </w:tcPr>
          <w:p w:rsidR="00276217" w:rsidRPr="00AB6F76" w:rsidRDefault="00276217" w:rsidP="009F24CD">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1.2</w:t>
            </w:r>
          </w:p>
        </w:tc>
        <w:tc>
          <w:tcPr>
            <w:tcW w:w="2977" w:type="dxa"/>
          </w:tcPr>
          <w:p w:rsidR="00276217" w:rsidRPr="00AB6F76" w:rsidRDefault="00276217" w:rsidP="009F24CD">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код за ДК 021:2015</w:t>
            </w:r>
          </w:p>
        </w:tc>
        <w:tc>
          <w:tcPr>
            <w:tcW w:w="7088" w:type="dxa"/>
          </w:tcPr>
          <w:p w:rsidR="00276217" w:rsidRPr="005D48AD" w:rsidRDefault="00276217" w:rsidP="009F24CD">
            <w:pPr>
              <w:spacing w:after="0"/>
              <w:rPr>
                <w:rFonts w:ascii="Times New Roman" w:hAnsi="Times New Roman" w:cs="Times New Roman"/>
                <w:bCs/>
                <w:lang w:val="uk-UA"/>
              </w:rPr>
            </w:pPr>
            <w:r w:rsidRPr="00443F05">
              <w:rPr>
                <w:rFonts w:ascii="Times New Roman" w:eastAsia="Arial" w:hAnsi="Times New Roman" w:cs="Times New Roman"/>
                <w:color w:val="000000"/>
                <w:sz w:val="24"/>
                <w:szCs w:val="24"/>
                <w:bdr w:val="none" w:sz="0" w:space="0" w:color="auto" w:frame="1"/>
                <w:shd w:val="clear" w:color="auto" w:fill="FDFEFD"/>
              </w:rPr>
              <w:t>24110000-8</w:t>
            </w:r>
            <w:r w:rsidRPr="00443F05">
              <w:rPr>
                <w:rFonts w:ascii="Times New Roman" w:eastAsia="Arial" w:hAnsi="Times New Roman" w:cs="Times New Roman"/>
                <w:color w:val="000000"/>
                <w:sz w:val="24"/>
                <w:szCs w:val="24"/>
                <w:shd w:val="clear" w:color="auto" w:fill="FDFEFD"/>
              </w:rPr>
              <w:t> - </w:t>
            </w:r>
            <w:proofErr w:type="spellStart"/>
            <w:r w:rsidRPr="00443F05">
              <w:rPr>
                <w:rFonts w:ascii="Times New Roman" w:eastAsia="Arial" w:hAnsi="Times New Roman" w:cs="Times New Roman"/>
                <w:color w:val="000000"/>
                <w:sz w:val="24"/>
                <w:szCs w:val="24"/>
                <w:bdr w:val="none" w:sz="0" w:space="0" w:color="auto" w:frame="1"/>
                <w:shd w:val="clear" w:color="auto" w:fill="FDFEFD"/>
              </w:rPr>
              <w:t>Промислові</w:t>
            </w:r>
            <w:proofErr w:type="spellEnd"/>
            <w:r w:rsidRPr="00443F05">
              <w:rPr>
                <w:rFonts w:ascii="Times New Roman" w:eastAsia="Arial" w:hAnsi="Times New Roman" w:cs="Times New Roman"/>
                <w:color w:val="000000"/>
                <w:sz w:val="24"/>
                <w:szCs w:val="24"/>
                <w:bdr w:val="none" w:sz="0" w:space="0" w:color="auto" w:frame="1"/>
                <w:shd w:val="clear" w:color="auto" w:fill="FDFEFD"/>
              </w:rPr>
              <w:t xml:space="preserve"> </w:t>
            </w:r>
            <w:proofErr w:type="spellStart"/>
            <w:r w:rsidRPr="00443F05">
              <w:rPr>
                <w:rFonts w:ascii="Times New Roman" w:eastAsia="Arial" w:hAnsi="Times New Roman" w:cs="Times New Roman"/>
                <w:color w:val="000000"/>
                <w:sz w:val="24"/>
                <w:szCs w:val="24"/>
                <w:bdr w:val="none" w:sz="0" w:space="0" w:color="auto" w:frame="1"/>
                <w:shd w:val="clear" w:color="auto" w:fill="FDFEFD"/>
              </w:rPr>
              <w:t>гази</w:t>
            </w:r>
            <w:proofErr w:type="spellEnd"/>
          </w:p>
        </w:tc>
      </w:tr>
      <w:tr w:rsidR="00276217" w:rsidRPr="007A7719" w:rsidTr="009F24CD">
        <w:trPr>
          <w:trHeight w:val="520"/>
        </w:trPr>
        <w:tc>
          <w:tcPr>
            <w:tcW w:w="568" w:type="dxa"/>
          </w:tcPr>
          <w:p w:rsidR="00276217" w:rsidRPr="00AB6F76" w:rsidRDefault="00276217" w:rsidP="009F24CD">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w:t>
            </w:r>
          </w:p>
        </w:tc>
        <w:tc>
          <w:tcPr>
            <w:tcW w:w="2977" w:type="dxa"/>
          </w:tcPr>
          <w:p w:rsidR="00276217" w:rsidRPr="00AB6F76" w:rsidRDefault="00276217" w:rsidP="009F24CD">
            <w:pPr>
              <w:widowControl w:val="0"/>
              <w:spacing w:after="0" w:line="240" w:lineRule="auto"/>
              <w:rPr>
                <w:rFonts w:ascii="Times New Roman" w:eastAsia="Times New Roman" w:hAnsi="Times New Roman" w:cs="Times New Roman"/>
                <w:lang w:val="uk-UA" w:eastAsia="ru-RU"/>
              </w:rPr>
            </w:pPr>
            <w:r w:rsidRPr="00AB6F76">
              <w:rPr>
                <w:rFonts w:ascii="Times New Roman" w:eastAsia="Arial" w:hAnsi="Times New Roman" w:cs="Times New Roman"/>
                <w:color w:val="000000"/>
                <w:lang w:val="uk-UA" w:eastAsia="ru-RU"/>
              </w:rPr>
              <w:t>інформація про технічні, якісні та кількісні характеристики предмета закупівлі</w:t>
            </w:r>
          </w:p>
        </w:tc>
        <w:tc>
          <w:tcPr>
            <w:tcW w:w="7088" w:type="dxa"/>
          </w:tcPr>
          <w:p w:rsidR="00276217" w:rsidRPr="00B7600F" w:rsidRDefault="00276217" w:rsidP="009F24CD">
            <w:pPr>
              <w:spacing w:after="0" w:line="240" w:lineRule="auto"/>
              <w:jc w:val="both"/>
              <w:rPr>
                <w:rFonts w:ascii="Times New Roman" w:eastAsia="Arial" w:hAnsi="Times New Roman" w:cs="Times New Roman"/>
                <w:color w:val="000000"/>
                <w:lang w:val="uk-UA" w:eastAsia="ru-RU"/>
              </w:rPr>
            </w:pPr>
            <w:r w:rsidRPr="00B7600F">
              <w:rPr>
                <w:rFonts w:ascii="Times New Roman" w:eastAsia="Calibri" w:hAnsi="Times New Roman" w:cs="Times New Roman"/>
                <w:color w:val="000000"/>
                <w:lang w:val="uk-UA"/>
              </w:rPr>
              <w:t xml:space="preserve">Вимоги до предмета закупівлі, установлені замовником (згідно з </w:t>
            </w:r>
            <w:r w:rsidRPr="00B7600F">
              <w:rPr>
                <w:rFonts w:ascii="Times New Roman" w:eastAsia="Arial" w:hAnsi="Times New Roman" w:cs="Times New Roman"/>
                <w:color w:val="000000"/>
                <w:lang w:val="uk-UA" w:eastAsia="ru-RU"/>
              </w:rPr>
              <w:t>Додат</w:t>
            </w:r>
            <w:r>
              <w:rPr>
                <w:rFonts w:ascii="Times New Roman" w:eastAsia="Arial" w:hAnsi="Times New Roman" w:cs="Times New Roman"/>
                <w:color w:val="000000"/>
                <w:lang w:val="uk-UA" w:eastAsia="ru-RU"/>
              </w:rPr>
              <w:t>ком</w:t>
            </w:r>
            <w:r w:rsidRPr="00B7600F">
              <w:rPr>
                <w:rFonts w:ascii="Times New Roman" w:eastAsia="Arial" w:hAnsi="Times New Roman" w:cs="Times New Roman"/>
                <w:color w:val="000000"/>
                <w:lang w:val="uk-UA" w:eastAsia="ru-RU"/>
              </w:rPr>
              <w:t xml:space="preserve"> №1 – Технічні, якісні та кількісні характеристики товару</w:t>
            </w:r>
          </w:p>
          <w:p w:rsidR="00276217" w:rsidRPr="00B7600F" w:rsidRDefault="00276217" w:rsidP="009F24CD">
            <w:pPr>
              <w:widowControl w:val="0"/>
              <w:pBdr>
                <w:top w:val="nil"/>
                <w:left w:val="nil"/>
                <w:bottom w:val="nil"/>
                <w:right w:val="nil"/>
              </w:pBdr>
              <w:spacing w:after="0" w:line="240" w:lineRule="auto"/>
              <w:jc w:val="both"/>
              <w:rPr>
                <w:rFonts w:ascii="Times New Roman" w:eastAsia="Calibri" w:hAnsi="Times New Roman" w:cs="Times New Roman"/>
                <w:lang w:val="uk-UA"/>
              </w:rPr>
            </w:pPr>
            <w:r w:rsidRPr="00B7600F">
              <w:rPr>
                <w:rFonts w:ascii="Times New Roman" w:eastAsia="Calibri" w:hAnsi="Times New Roman" w:cs="Times New Roman"/>
                <w:color w:val="000000"/>
                <w:lang w:val="uk-UA"/>
              </w:rPr>
              <w:t xml:space="preserve"> цієї Документації).</w:t>
            </w:r>
          </w:p>
        </w:tc>
      </w:tr>
      <w:tr w:rsidR="00504288" w:rsidRPr="00BA3F8C" w:rsidTr="00F45C25">
        <w:trPr>
          <w:trHeight w:val="520"/>
        </w:trPr>
        <w:tc>
          <w:tcPr>
            <w:tcW w:w="568" w:type="dxa"/>
            <w:tcBorders>
              <w:top w:val="single" w:sz="4" w:space="0" w:color="auto"/>
              <w:left w:val="single" w:sz="4" w:space="0" w:color="auto"/>
              <w:bottom w:val="single" w:sz="4" w:space="0" w:color="auto"/>
              <w:right w:val="single" w:sz="4" w:space="0" w:color="auto"/>
            </w:tcBorders>
          </w:tcPr>
          <w:p w:rsidR="00504288" w:rsidRDefault="00504288" w:rsidP="00504288">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w:t>
            </w:r>
          </w:p>
        </w:tc>
        <w:tc>
          <w:tcPr>
            <w:tcW w:w="2977" w:type="dxa"/>
            <w:tcBorders>
              <w:top w:val="single" w:sz="4" w:space="0" w:color="auto"/>
              <w:left w:val="single" w:sz="4" w:space="0" w:color="auto"/>
              <w:bottom w:val="single" w:sz="4" w:space="0" w:color="auto"/>
              <w:right w:val="single" w:sz="4" w:space="0" w:color="auto"/>
            </w:tcBorders>
          </w:tcPr>
          <w:p w:rsidR="00504288" w:rsidRDefault="00504288" w:rsidP="00504288">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конкурсні пропозиції </w:t>
            </w:r>
          </w:p>
        </w:tc>
        <w:tc>
          <w:tcPr>
            <w:tcW w:w="7088" w:type="dxa"/>
            <w:tcBorders>
              <w:top w:val="single" w:sz="4" w:space="0" w:color="auto"/>
              <w:left w:val="single" w:sz="4" w:space="0" w:color="auto"/>
              <w:bottom w:val="single" w:sz="4" w:space="0" w:color="auto"/>
              <w:right w:val="single" w:sz="4" w:space="0" w:color="auto"/>
            </w:tcBorders>
          </w:tcPr>
          <w:p w:rsidR="00504288" w:rsidRDefault="00504288" w:rsidP="00504288">
            <w:pPr>
              <w:spacing w:after="0"/>
              <w:rPr>
                <w:rFonts w:ascii="Times New Roman" w:eastAsia="Arial" w:hAnsi="Times New Roman" w:cs="Times New Roman"/>
                <w:color w:val="000000"/>
                <w:bdr w:val="none" w:sz="0" w:space="0" w:color="auto" w:frame="1"/>
                <w:shd w:val="clear" w:color="auto" w:fill="FDFEFD"/>
                <w:lang w:val="ru-RU"/>
              </w:rPr>
            </w:pPr>
            <w:proofErr w:type="spellStart"/>
            <w:r>
              <w:rPr>
                <w:rFonts w:ascii="Times New Roman" w:eastAsia="Arial" w:hAnsi="Times New Roman" w:cs="Times New Roman"/>
                <w:b/>
                <w:color w:val="000000"/>
                <w:bdr w:val="none" w:sz="0" w:space="0" w:color="auto" w:frame="1"/>
                <w:shd w:val="clear" w:color="auto" w:fill="FDFEFD"/>
                <w:lang w:val="ru-RU"/>
              </w:rPr>
              <w:t>Закупівля</w:t>
            </w:r>
            <w:proofErr w:type="spellEnd"/>
            <w:r>
              <w:rPr>
                <w:rFonts w:ascii="Times New Roman" w:eastAsia="Arial" w:hAnsi="Times New Roman" w:cs="Times New Roman"/>
                <w:b/>
                <w:color w:val="000000"/>
                <w:bdr w:val="none" w:sz="0" w:space="0" w:color="auto" w:frame="1"/>
                <w:shd w:val="clear" w:color="auto" w:fill="FDFEFD"/>
                <w:lang w:val="ru-RU"/>
              </w:rPr>
              <w:t xml:space="preserve"> на </w:t>
            </w:r>
            <w:proofErr w:type="spellStart"/>
            <w:r>
              <w:rPr>
                <w:rFonts w:ascii="Times New Roman" w:eastAsia="Arial" w:hAnsi="Times New Roman" w:cs="Times New Roman"/>
                <w:b/>
                <w:color w:val="000000"/>
                <w:bdr w:val="none" w:sz="0" w:space="0" w:color="auto" w:frame="1"/>
                <w:shd w:val="clear" w:color="auto" w:fill="FDFEFD"/>
                <w:lang w:val="ru-RU"/>
              </w:rPr>
              <w:t>лоти</w:t>
            </w:r>
            <w:proofErr w:type="spellEnd"/>
            <w:r>
              <w:rPr>
                <w:rFonts w:ascii="Times New Roman" w:eastAsia="Arial" w:hAnsi="Times New Roman" w:cs="Times New Roman"/>
                <w:b/>
                <w:color w:val="000000"/>
                <w:bdr w:val="none" w:sz="0" w:space="0" w:color="auto" w:frame="1"/>
                <w:shd w:val="clear" w:color="auto" w:fill="FDFEFD"/>
                <w:lang w:val="ru-RU"/>
              </w:rPr>
              <w:t xml:space="preserve"> не </w:t>
            </w:r>
            <w:proofErr w:type="spellStart"/>
            <w:r>
              <w:rPr>
                <w:rFonts w:ascii="Times New Roman" w:eastAsia="Arial" w:hAnsi="Times New Roman" w:cs="Times New Roman"/>
                <w:b/>
                <w:color w:val="000000"/>
                <w:bdr w:val="none" w:sz="0" w:space="0" w:color="auto" w:frame="1"/>
                <w:shd w:val="clear" w:color="auto" w:fill="FDFEFD"/>
                <w:lang w:val="ru-RU"/>
              </w:rPr>
              <w:t>поділяється</w:t>
            </w:r>
            <w:proofErr w:type="spellEnd"/>
            <w:r>
              <w:rPr>
                <w:rFonts w:ascii="Times New Roman" w:eastAsia="Arial" w:hAnsi="Times New Roman" w:cs="Times New Roman"/>
                <w:b/>
                <w:color w:val="000000"/>
                <w:bdr w:val="none" w:sz="0" w:space="0" w:color="auto" w:frame="1"/>
                <w:shd w:val="clear" w:color="auto" w:fill="FDFEFD"/>
                <w:lang w:val="ru-RU"/>
              </w:rPr>
              <w:t>.</w:t>
            </w:r>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Учасник</w:t>
            </w:r>
            <w:proofErr w:type="spellEnd"/>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зобов’язаний</w:t>
            </w:r>
            <w:proofErr w:type="spellEnd"/>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надати</w:t>
            </w:r>
            <w:proofErr w:type="spellEnd"/>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конкурсну</w:t>
            </w:r>
            <w:proofErr w:type="spellEnd"/>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пропозицію</w:t>
            </w:r>
            <w:proofErr w:type="spellEnd"/>
            <w:r>
              <w:rPr>
                <w:rFonts w:ascii="Times New Roman" w:eastAsia="Arial" w:hAnsi="Times New Roman" w:cs="Times New Roman"/>
                <w:color w:val="000000"/>
                <w:bdr w:val="none" w:sz="0" w:space="0" w:color="auto" w:frame="1"/>
                <w:shd w:val="clear" w:color="auto" w:fill="FDFEFD"/>
                <w:lang w:val="ru-RU"/>
              </w:rPr>
              <w:t xml:space="preserve"> </w:t>
            </w:r>
            <w:proofErr w:type="spellStart"/>
            <w:r>
              <w:rPr>
                <w:rFonts w:ascii="Times New Roman" w:eastAsia="Arial" w:hAnsi="Times New Roman" w:cs="Times New Roman"/>
                <w:color w:val="000000"/>
                <w:bdr w:val="none" w:sz="0" w:space="0" w:color="auto" w:frame="1"/>
                <w:shd w:val="clear" w:color="auto" w:fill="FDFEFD"/>
                <w:lang w:val="ru-RU"/>
              </w:rPr>
              <w:t>щодо</w:t>
            </w:r>
            <w:proofErr w:type="spellEnd"/>
            <w:r>
              <w:rPr>
                <w:rFonts w:ascii="Times New Roman" w:eastAsia="Arial" w:hAnsi="Times New Roman" w:cs="Times New Roman"/>
                <w:color w:val="000000"/>
                <w:bdr w:val="none" w:sz="0" w:space="0" w:color="auto" w:frame="1"/>
                <w:shd w:val="clear" w:color="auto" w:fill="FDFEFD"/>
                <w:lang w:val="ru-RU"/>
              </w:rPr>
              <w:t xml:space="preserve"> предмета </w:t>
            </w:r>
            <w:proofErr w:type="spellStart"/>
            <w:r>
              <w:rPr>
                <w:rFonts w:ascii="Times New Roman" w:eastAsia="Arial" w:hAnsi="Times New Roman" w:cs="Times New Roman"/>
                <w:color w:val="000000"/>
                <w:bdr w:val="none" w:sz="0" w:space="0" w:color="auto" w:frame="1"/>
                <w:shd w:val="clear" w:color="auto" w:fill="FDFEFD"/>
                <w:lang w:val="ru-RU"/>
              </w:rPr>
              <w:t>закупівлі</w:t>
            </w:r>
            <w:proofErr w:type="spellEnd"/>
            <w:r>
              <w:rPr>
                <w:rFonts w:ascii="Times New Roman" w:eastAsia="Arial" w:hAnsi="Times New Roman" w:cs="Times New Roman"/>
                <w:color w:val="000000"/>
                <w:bdr w:val="none" w:sz="0" w:space="0" w:color="auto" w:frame="1"/>
                <w:shd w:val="clear" w:color="auto" w:fill="FDFEFD"/>
                <w:lang w:val="ru-RU"/>
              </w:rPr>
              <w:t xml:space="preserve"> в </w:t>
            </w:r>
            <w:proofErr w:type="spellStart"/>
            <w:r>
              <w:rPr>
                <w:rFonts w:ascii="Times New Roman" w:eastAsia="Arial" w:hAnsi="Times New Roman" w:cs="Times New Roman"/>
                <w:color w:val="000000"/>
                <w:bdr w:val="none" w:sz="0" w:space="0" w:color="auto" w:frame="1"/>
                <w:shd w:val="clear" w:color="auto" w:fill="FDFEFD"/>
                <w:lang w:val="ru-RU"/>
              </w:rPr>
              <w:t>цілому</w:t>
            </w:r>
            <w:proofErr w:type="spellEnd"/>
            <w:r>
              <w:rPr>
                <w:rFonts w:ascii="Times New Roman" w:eastAsia="Arial" w:hAnsi="Times New Roman" w:cs="Times New Roman"/>
                <w:color w:val="000000"/>
                <w:bdr w:val="none" w:sz="0" w:space="0" w:color="auto" w:frame="1"/>
                <w:shd w:val="clear" w:color="auto" w:fill="FDFEFD"/>
                <w:lang w:val="ru-RU"/>
              </w:rPr>
              <w:t>.</w:t>
            </w:r>
          </w:p>
          <w:p w:rsidR="00504288" w:rsidRDefault="00504288" w:rsidP="00504288">
            <w:pPr>
              <w:spacing w:after="0"/>
              <w:rPr>
                <w:rFonts w:ascii="Times New Roman" w:eastAsia="Arial" w:hAnsi="Times New Roman" w:cs="Times New Roman"/>
                <w:color w:val="000000"/>
                <w:bdr w:val="none" w:sz="0" w:space="0" w:color="auto" w:frame="1"/>
                <w:shd w:val="clear" w:color="auto" w:fill="FDFEFD"/>
                <w:lang w:val="ru-RU"/>
              </w:rPr>
            </w:pPr>
          </w:p>
        </w:tc>
      </w:tr>
      <w:tr w:rsidR="00276217" w:rsidRPr="00BA3F8C" w:rsidTr="009F24CD">
        <w:trPr>
          <w:trHeight w:val="520"/>
        </w:trPr>
        <w:tc>
          <w:tcPr>
            <w:tcW w:w="568" w:type="dxa"/>
          </w:tcPr>
          <w:p w:rsidR="00276217" w:rsidRPr="00AB6F76" w:rsidRDefault="00504288" w:rsidP="009F24CD">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c>
          <w:tcPr>
            <w:tcW w:w="2977" w:type="dxa"/>
          </w:tcPr>
          <w:p w:rsidR="00276217" w:rsidRPr="00AB6F76" w:rsidRDefault="00276217" w:rsidP="009F24CD">
            <w:pPr>
              <w:widowControl w:val="0"/>
              <w:spacing w:after="0" w:line="240" w:lineRule="auto"/>
              <w:rPr>
                <w:rFonts w:ascii="Times New Roman" w:eastAsia="Arial" w:hAnsi="Times New Roman" w:cs="Times New Roman"/>
                <w:color w:val="000000"/>
                <w:lang w:val="uk-UA" w:eastAsia="ru-RU"/>
              </w:rPr>
            </w:pPr>
            <w:bookmarkStart w:id="0" w:name="_Hlk54868592"/>
            <w:r w:rsidRPr="00AB6F76">
              <w:rPr>
                <w:rFonts w:ascii="Times New Roman" w:eastAsia="Arial" w:hAnsi="Times New Roman" w:cs="Times New Roman"/>
                <w:color w:val="000000"/>
                <w:lang w:val="uk-UA" w:eastAsia="ru-RU"/>
              </w:rPr>
              <w:t>Категорія або технічний стан предмета закупівлі</w:t>
            </w:r>
            <w:bookmarkEnd w:id="0"/>
          </w:p>
        </w:tc>
        <w:tc>
          <w:tcPr>
            <w:tcW w:w="7088" w:type="dxa"/>
          </w:tcPr>
          <w:p w:rsidR="00276217" w:rsidRPr="00AB6F76" w:rsidRDefault="00276217" w:rsidP="009F24CD">
            <w:pPr>
              <w:widowControl w:val="0"/>
              <w:pBdr>
                <w:top w:val="nil"/>
                <w:left w:val="nil"/>
                <w:bottom w:val="nil"/>
                <w:right w:val="nil"/>
              </w:pBdr>
              <w:spacing w:after="0" w:line="240" w:lineRule="auto"/>
              <w:jc w:val="both"/>
              <w:rPr>
                <w:rFonts w:ascii="Times New Roman" w:hAnsi="Times New Roman" w:cs="Times New Roman"/>
                <w:color w:val="000000" w:themeColor="text1"/>
                <w:lang w:val="uk-UA"/>
              </w:rPr>
            </w:pPr>
            <w:r w:rsidRPr="00AB6F76">
              <w:rPr>
                <w:rFonts w:ascii="Times New Roman" w:hAnsi="Times New Roman" w:cs="Times New Roman"/>
                <w:color w:val="000000" w:themeColor="text1"/>
                <w:lang w:val="uk-UA"/>
              </w:rPr>
              <w:t>Нова продукція, яка не була у використанні і виготовлена не раніше 20</w:t>
            </w:r>
            <w:r>
              <w:rPr>
                <w:rFonts w:ascii="Times New Roman" w:hAnsi="Times New Roman" w:cs="Times New Roman"/>
                <w:color w:val="000000" w:themeColor="text1"/>
                <w:lang w:val="uk-UA"/>
              </w:rPr>
              <w:t>22</w:t>
            </w:r>
            <w:r w:rsidRPr="00AB6F76">
              <w:rPr>
                <w:rFonts w:ascii="Times New Roman" w:hAnsi="Times New Roman" w:cs="Times New Roman"/>
                <w:color w:val="000000" w:themeColor="text1"/>
                <w:lang w:val="uk-UA"/>
              </w:rPr>
              <w:t>р.</w:t>
            </w:r>
          </w:p>
        </w:tc>
      </w:tr>
      <w:tr w:rsidR="00276217" w:rsidRPr="00BA3F8C" w:rsidTr="009F24CD">
        <w:trPr>
          <w:trHeight w:val="520"/>
        </w:trPr>
        <w:tc>
          <w:tcPr>
            <w:tcW w:w="568" w:type="dxa"/>
          </w:tcPr>
          <w:p w:rsidR="00276217" w:rsidRPr="00AB6F76" w:rsidRDefault="00504288" w:rsidP="009F24CD">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1.6</w:t>
            </w:r>
          </w:p>
        </w:tc>
        <w:tc>
          <w:tcPr>
            <w:tcW w:w="2977" w:type="dxa"/>
          </w:tcPr>
          <w:p w:rsidR="00276217" w:rsidRPr="00AB6F76" w:rsidRDefault="00276217" w:rsidP="009F24CD">
            <w:pPr>
              <w:widowControl w:val="0"/>
              <w:spacing w:after="0" w:line="240" w:lineRule="auto"/>
              <w:rPr>
                <w:rFonts w:ascii="Times New Roman" w:eastAsia="Arial" w:hAnsi="Times New Roman" w:cs="Times New Roman"/>
                <w:color w:val="FF0000"/>
                <w:lang w:val="uk-UA" w:eastAsia="ru-RU"/>
              </w:rPr>
            </w:pPr>
            <w:r w:rsidRPr="00AB6F76">
              <w:rPr>
                <w:rFonts w:ascii="Times New Roman" w:eastAsia="Times New Roman" w:hAnsi="Times New Roman" w:cs="Times New Roman"/>
                <w:lang w:val="uk-UA" w:eastAsia="ru-RU"/>
              </w:rPr>
              <w:t>Місце поставки товарів (надання послуг, виконання робіт)</w:t>
            </w:r>
          </w:p>
        </w:tc>
        <w:tc>
          <w:tcPr>
            <w:tcW w:w="7088" w:type="dxa"/>
          </w:tcPr>
          <w:p w:rsidR="00276217" w:rsidRDefault="00276217" w:rsidP="009F24CD">
            <w:pPr>
              <w:widowControl w:val="0"/>
              <w:spacing w:after="0" w:line="240" w:lineRule="auto"/>
              <w:rPr>
                <w:rFonts w:ascii="Times New Roman" w:eastAsia="Arial" w:hAnsi="Times New Roman" w:cs="Times New Roman"/>
                <w:lang w:val="uk-UA"/>
              </w:rPr>
            </w:pPr>
            <w:r w:rsidRPr="00B7600F">
              <w:rPr>
                <w:rFonts w:ascii="Times New Roman" w:eastAsia="Arial" w:hAnsi="Times New Roman" w:cs="Times New Roman"/>
                <w:lang w:val="uk-UA"/>
              </w:rPr>
              <w:t>03142,  м. Київ, бульвар Академіка Вернадського,36</w:t>
            </w:r>
          </w:p>
          <w:p w:rsidR="00276217" w:rsidRPr="00AB6F76" w:rsidRDefault="00276217" w:rsidP="009F24CD">
            <w:pPr>
              <w:widowControl w:val="0"/>
              <w:spacing w:after="0" w:line="240" w:lineRule="auto"/>
              <w:rPr>
                <w:rFonts w:ascii="Times New Roman" w:hAnsi="Times New Roman" w:cs="Times New Roman"/>
                <w:lang w:val="uk-UA"/>
              </w:rPr>
            </w:pPr>
          </w:p>
        </w:tc>
      </w:tr>
      <w:tr w:rsidR="00276217" w:rsidRPr="00BA3F8C" w:rsidTr="009F24CD">
        <w:trPr>
          <w:trHeight w:val="520"/>
        </w:trPr>
        <w:tc>
          <w:tcPr>
            <w:tcW w:w="568" w:type="dxa"/>
          </w:tcPr>
          <w:p w:rsidR="00276217" w:rsidRPr="00AB6F76" w:rsidRDefault="00504288" w:rsidP="009F24CD">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Times New Roman" w:hAnsi="Times New Roman" w:cs="Times New Roman"/>
                <w:lang w:val="uk-UA" w:eastAsia="ru-RU"/>
              </w:rPr>
              <w:t>1.7</w:t>
            </w:r>
          </w:p>
        </w:tc>
        <w:tc>
          <w:tcPr>
            <w:tcW w:w="2977" w:type="dxa"/>
          </w:tcPr>
          <w:p w:rsidR="00276217" w:rsidRPr="00AB6F76" w:rsidRDefault="00276217" w:rsidP="009F24CD">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строк поставки товарів (надання послуг, виконання робіт)</w:t>
            </w:r>
          </w:p>
        </w:tc>
        <w:tc>
          <w:tcPr>
            <w:tcW w:w="7088" w:type="dxa"/>
          </w:tcPr>
          <w:p w:rsidR="00276217" w:rsidRPr="00AB6F76" w:rsidRDefault="00276217" w:rsidP="009F24CD">
            <w:pPr>
              <w:pStyle w:val="1"/>
              <w:widowControl w:val="0"/>
              <w:spacing w:line="240" w:lineRule="auto"/>
              <w:rPr>
                <w:rFonts w:ascii="Times New Roman" w:hAnsi="Times New Roman" w:cs="Times New Roman"/>
                <w:bCs/>
                <w:color w:val="000000" w:themeColor="text1"/>
                <w:lang w:val="uk-UA"/>
              </w:rPr>
            </w:pPr>
            <w:r w:rsidRPr="00AB6F76">
              <w:rPr>
                <w:rFonts w:ascii="Times New Roman" w:hAnsi="Times New Roman" w:cs="Times New Roman"/>
                <w:color w:val="000000" w:themeColor="text1"/>
                <w:lang w:val="uk-UA"/>
              </w:rPr>
              <w:t xml:space="preserve">Протягом 10 </w:t>
            </w:r>
            <w:proofErr w:type="spellStart"/>
            <w:r w:rsidRPr="00BD1270">
              <w:rPr>
                <w:rFonts w:ascii="Times New Roman" w:hAnsi="Times New Roman" w:cs="Times New Roman"/>
                <w:lang w:bidi="uk-UA"/>
              </w:rPr>
              <w:t>календарних</w:t>
            </w:r>
            <w:proofErr w:type="spellEnd"/>
            <w:r w:rsidRPr="00AB6F76">
              <w:rPr>
                <w:rFonts w:ascii="Times New Roman" w:hAnsi="Times New Roman" w:cs="Times New Roman"/>
                <w:color w:val="000000" w:themeColor="text1"/>
                <w:lang w:val="uk-UA"/>
              </w:rPr>
              <w:t xml:space="preserve"> д</w:t>
            </w:r>
            <w:r>
              <w:rPr>
                <w:rFonts w:ascii="Times New Roman" w:hAnsi="Times New Roman" w:cs="Times New Roman"/>
                <w:color w:val="000000" w:themeColor="text1"/>
                <w:lang w:val="uk-UA"/>
              </w:rPr>
              <w:t xml:space="preserve">нів </w:t>
            </w:r>
            <w:r w:rsidRPr="00BD1270">
              <w:rPr>
                <w:rFonts w:ascii="Times New Roman" w:hAnsi="Times New Roman" w:cs="Times New Roman"/>
                <w:lang w:bidi="uk-UA"/>
              </w:rPr>
              <w:t xml:space="preserve">з </w:t>
            </w:r>
            <w:proofErr w:type="spellStart"/>
            <w:r w:rsidRPr="00BD1270">
              <w:rPr>
                <w:rFonts w:ascii="Times New Roman" w:hAnsi="Times New Roman" w:cs="Times New Roman"/>
                <w:lang w:bidi="uk-UA"/>
              </w:rPr>
              <w:t>дати</w:t>
            </w:r>
            <w:proofErr w:type="spellEnd"/>
            <w:r w:rsidRPr="00BD1270">
              <w:rPr>
                <w:rFonts w:ascii="Times New Roman" w:hAnsi="Times New Roman" w:cs="Times New Roman"/>
                <w:lang w:bidi="uk-UA"/>
              </w:rPr>
              <w:t xml:space="preserve"> </w:t>
            </w:r>
            <w:proofErr w:type="spellStart"/>
            <w:r w:rsidRPr="00BD1270">
              <w:rPr>
                <w:rFonts w:ascii="Times New Roman" w:hAnsi="Times New Roman" w:cs="Times New Roman"/>
                <w:lang w:bidi="uk-UA"/>
              </w:rPr>
              <w:t>підписання</w:t>
            </w:r>
            <w:proofErr w:type="spellEnd"/>
            <w:r w:rsidRPr="00BD1270">
              <w:rPr>
                <w:rFonts w:ascii="Times New Roman" w:hAnsi="Times New Roman" w:cs="Times New Roman"/>
                <w:lang w:bidi="uk-UA"/>
              </w:rPr>
              <w:t xml:space="preserve"> </w:t>
            </w:r>
            <w:r>
              <w:rPr>
                <w:rFonts w:ascii="Times New Roman" w:hAnsi="Times New Roman" w:cs="Times New Roman"/>
                <w:lang w:val="uk-UA" w:bidi="uk-UA"/>
              </w:rPr>
              <w:t>д</w:t>
            </w:r>
            <w:r w:rsidRPr="00BD1270">
              <w:rPr>
                <w:rFonts w:ascii="Times New Roman" w:hAnsi="Times New Roman" w:cs="Times New Roman"/>
                <w:lang w:bidi="uk-UA"/>
              </w:rPr>
              <w:t>оговору</w:t>
            </w:r>
            <w:r w:rsidRPr="00AB6F76">
              <w:rPr>
                <w:rFonts w:ascii="Times New Roman" w:hAnsi="Times New Roman" w:cs="Times New Roman"/>
                <w:bCs/>
                <w:color w:val="000000" w:themeColor="text1"/>
                <w:lang w:val="uk-UA"/>
              </w:rPr>
              <w:t>.</w:t>
            </w:r>
          </w:p>
        </w:tc>
      </w:tr>
      <w:tr w:rsidR="00276217" w:rsidRPr="00BA3F8C" w:rsidTr="009F24CD">
        <w:trPr>
          <w:trHeight w:val="520"/>
        </w:trPr>
        <w:tc>
          <w:tcPr>
            <w:tcW w:w="568" w:type="dxa"/>
          </w:tcPr>
          <w:p w:rsidR="00276217" w:rsidRPr="00AB6F76" w:rsidRDefault="00504288" w:rsidP="009F24CD">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1.8</w:t>
            </w:r>
          </w:p>
        </w:tc>
        <w:tc>
          <w:tcPr>
            <w:tcW w:w="2977" w:type="dxa"/>
          </w:tcPr>
          <w:p w:rsidR="00276217" w:rsidRPr="00AB6F76" w:rsidRDefault="00276217" w:rsidP="009F24CD">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умови оплати договору (порядок здійснення розрахунків) та поставки </w:t>
            </w:r>
          </w:p>
        </w:tc>
        <w:tc>
          <w:tcPr>
            <w:tcW w:w="7088" w:type="dxa"/>
          </w:tcPr>
          <w:p w:rsidR="00276217" w:rsidRPr="006F6656" w:rsidRDefault="00276217" w:rsidP="009F24CD">
            <w:pPr>
              <w:shd w:val="clear" w:color="auto" w:fill="FFFFFF"/>
              <w:spacing w:after="0" w:line="240" w:lineRule="auto"/>
              <w:jc w:val="both"/>
              <w:textAlignment w:val="baseline"/>
              <w:rPr>
                <w:rFonts w:ascii="Times New Roman" w:eastAsia="Calibri" w:hAnsi="Times New Roman" w:cs="Times New Roman"/>
                <w:i/>
                <w:highlight w:val="yellow"/>
                <w:lang w:val="ru-RU"/>
              </w:rPr>
            </w:pPr>
            <w:r>
              <w:rPr>
                <w:rFonts w:ascii="Times New Roman" w:hAnsi="Times New Roman" w:cs="Times New Roman"/>
                <w:bCs/>
                <w:lang w:val="uk-UA"/>
              </w:rPr>
              <w:t>100</w:t>
            </w:r>
            <w:r w:rsidRPr="00AB6F76">
              <w:rPr>
                <w:rFonts w:ascii="Times New Roman" w:hAnsi="Times New Roman" w:cs="Times New Roman"/>
                <w:bCs/>
                <w:lang w:val="uk-UA"/>
              </w:rPr>
              <w:t>%</w:t>
            </w:r>
            <w:r>
              <w:rPr>
                <w:rFonts w:ascii="Times New Roman" w:hAnsi="Times New Roman" w:cs="Times New Roman"/>
                <w:bCs/>
                <w:lang w:val="uk-UA"/>
              </w:rPr>
              <w:t xml:space="preserve"> післяплата</w:t>
            </w:r>
            <w:r w:rsidRPr="00AB6F76">
              <w:rPr>
                <w:rFonts w:ascii="Times New Roman" w:hAnsi="Times New Roman" w:cs="Times New Roman"/>
                <w:bCs/>
                <w:lang w:val="uk-UA"/>
              </w:rPr>
              <w:t xml:space="preserve"> протягом </w:t>
            </w:r>
            <w:r>
              <w:rPr>
                <w:rFonts w:ascii="Times New Roman" w:hAnsi="Times New Roman" w:cs="Times New Roman"/>
                <w:bCs/>
                <w:lang w:val="uk-UA"/>
              </w:rPr>
              <w:t>20</w:t>
            </w:r>
            <w:r w:rsidRPr="00AB6F76">
              <w:rPr>
                <w:rFonts w:ascii="Times New Roman" w:hAnsi="Times New Roman" w:cs="Times New Roman"/>
                <w:bCs/>
                <w:lang w:val="uk-UA"/>
              </w:rPr>
              <w:t xml:space="preserve"> </w:t>
            </w:r>
            <w:proofErr w:type="spellStart"/>
            <w:r w:rsidRPr="00BD1270">
              <w:rPr>
                <w:rFonts w:ascii="Times New Roman" w:hAnsi="Times New Roman" w:cs="Times New Roman"/>
                <w:lang w:val="ru-RU"/>
              </w:rPr>
              <w:t>банківських</w:t>
            </w:r>
            <w:proofErr w:type="spellEnd"/>
            <w:r w:rsidRPr="00AB6F76">
              <w:rPr>
                <w:rFonts w:ascii="Times New Roman" w:hAnsi="Times New Roman" w:cs="Times New Roman"/>
                <w:bCs/>
                <w:lang w:val="uk-UA"/>
              </w:rPr>
              <w:t xml:space="preserve"> днів </w:t>
            </w:r>
            <w:r w:rsidRPr="00AB6F76">
              <w:rPr>
                <w:rFonts w:ascii="Times New Roman" w:hAnsi="Times New Roman" w:cs="Times New Roman"/>
                <w:color w:val="000000" w:themeColor="text1"/>
                <w:lang w:val="uk-UA"/>
              </w:rPr>
              <w:t xml:space="preserve">після укладання </w:t>
            </w:r>
            <w:r>
              <w:rPr>
                <w:rFonts w:ascii="Times New Roman" w:hAnsi="Times New Roman" w:cs="Times New Roman"/>
                <w:color w:val="000000" w:themeColor="text1"/>
                <w:lang w:val="uk-UA"/>
              </w:rPr>
              <w:t xml:space="preserve">договору поставки на підставі </w:t>
            </w:r>
            <w:r w:rsidRPr="008904A0">
              <w:rPr>
                <w:rFonts w:ascii="Times New Roman" w:hAnsi="Times New Roman" w:cs="Times New Roman"/>
                <w:color w:val="000000" w:themeColor="text1"/>
                <w:lang w:val="uk-UA"/>
              </w:rPr>
              <w:t xml:space="preserve">рахунку-фактури та </w:t>
            </w:r>
            <w:r>
              <w:rPr>
                <w:rFonts w:ascii="Times New Roman" w:hAnsi="Times New Roman" w:cs="Times New Roman"/>
                <w:color w:val="000000" w:themeColor="text1"/>
                <w:lang w:val="uk-UA"/>
              </w:rPr>
              <w:t>видаткової накладної.</w:t>
            </w:r>
          </w:p>
        </w:tc>
      </w:tr>
      <w:tr w:rsidR="00276217" w:rsidRPr="00BA3F8C" w:rsidTr="00276217">
        <w:trPr>
          <w:trHeight w:val="405"/>
        </w:trPr>
        <w:tc>
          <w:tcPr>
            <w:tcW w:w="568" w:type="dxa"/>
          </w:tcPr>
          <w:p w:rsidR="00276217" w:rsidRPr="00AB6F76" w:rsidRDefault="00504288" w:rsidP="009F24CD">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1.9</w:t>
            </w:r>
          </w:p>
        </w:tc>
        <w:tc>
          <w:tcPr>
            <w:tcW w:w="2977" w:type="dxa"/>
          </w:tcPr>
          <w:p w:rsidR="00276217" w:rsidRPr="00AB6F76" w:rsidRDefault="00276217" w:rsidP="009F24CD">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Очікувана вартість закупівлі </w:t>
            </w:r>
          </w:p>
        </w:tc>
        <w:tc>
          <w:tcPr>
            <w:tcW w:w="7088" w:type="dxa"/>
          </w:tcPr>
          <w:p w:rsidR="00276217" w:rsidRDefault="00504288" w:rsidP="00666A72">
            <w:pPr>
              <w:shd w:val="clear" w:color="auto" w:fill="FFFFFF"/>
              <w:spacing w:after="0" w:line="240" w:lineRule="auto"/>
              <w:jc w:val="both"/>
              <w:textAlignment w:val="baseline"/>
              <w:rPr>
                <w:rFonts w:ascii="Times New Roman" w:eastAsia="Calibri" w:hAnsi="Times New Roman" w:cs="Times New Roman"/>
                <w:b/>
                <w:shd w:val="clear" w:color="auto" w:fill="FFFFFF"/>
                <w:lang w:val="uk-UA"/>
              </w:rPr>
            </w:pPr>
            <w:r>
              <w:rPr>
                <w:rFonts w:ascii="Times New Roman" w:eastAsia="Calibri" w:hAnsi="Times New Roman" w:cs="Times New Roman"/>
                <w:b/>
                <w:shd w:val="clear" w:color="auto" w:fill="FFFFFF"/>
                <w:lang w:val="ru-RU"/>
              </w:rPr>
              <w:t>59</w:t>
            </w:r>
            <w:r w:rsidR="00666A72">
              <w:rPr>
                <w:rFonts w:ascii="Times New Roman" w:eastAsia="Calibri" w:hAnsi="Times New Roman" w:cs="Times New Roman"/>
                <w:b/>
                <w:shd w:val="clear" w:color="auto" w:fill="FFFFFF"/>
                <w:lang w:val="ru-RU"/>
              </w:rPr>
              <w:t>5</w:t>
            </w:r>
            <w:r w:rsidR="00276217" w:rsidRPr="00504288">
              <w:rPr>
                <w:rFonts w:ascii="Times New Roman" w:eastAsia="Calibri" w:hAnsi="Times New Roman" w:cs="Times New Roman"/>
                <w:b/>
                <w:shd w:val="clear" w:color="auto" w:fill="FFFFFF"/>
                <w:lang w:val="ru-RU"/>
              </w:rPr>
              <w:t>00</w:t>
            </w:r>
            <w:r w:rsidR="00276217" w:rsidRPr="00651FD7">
              <w:rPr>
                <w:rFonts w:ascii="Times New Roman" w:eastAsia="Calibri" w:hAnsi="Times New Roman" w:cs="Times New Roman"/>
                <w:b/>
                <w:shd w:val="clear" w:color="auto" w:fill="FFFFFF"/>
                <w:lang w:val="uk-UA"/>
              </w:rPr>
              <w:t xml:space="preserve"> грн</w:t>
            </w:r>
            <w:r w:rsidR="00276217" w:rsidRPr="00AB6F76">
              <w:rPr>
                <w:rFonts w:ascii="Times New Roman" w:eastAsia="Calibri" w:hAnsi="Times New Roman" w:cs="Times New Roman"/>
                <w:b/>
                <w:shd w:val="clear" w:color="auto" w:fill="FFFFFF"/>
                <w:lang w:val="uk-UA"/>
              </w:rPr>
              <w:t>.</w:t>
            </w:r>
          </w:p>
          <w:p w:rsidR="00BA3F8C" w:rsidRPr="00AB6F76" w:rsidRDefault="00BA3F8C" w:rsidP="00666A72">
            <w:pPr>
              <w:shd w:val="clear" w:color="auto" w:fill="FFFFFF"/>
              <w:spacing w:after="0" w:line="240" w:lineRule="auto"/>
              <w:jc w:val="both"/>
              <w:textAlignment w:val="baseline"/>
              <w:rPr>
                <w:rFonts w:ascii="Times New Roman" w:eastAsia="Calibri" w:hAnsi="Times New Roman" w:cs="Times New Roman"/>
                <w:b/>
                <w:shd w:val="clear" w:color="auto" w:fill="FFFFFF"/>
                <w:lang w:val="uk-UA"/>
              </w:rPr>
            </w:pPr>
            <w:r w:rsidRPr="00AB6F76">
              <w:rPr>
                <w:rFonts w:ascii="Times New Roman" w:eastAsia="Times New Roman" w:hAnsi="Times New Roman" w:cs="Times New Roman"/>
                <w:lang w:val="uk-UA"/>
              </w:rPr>
              <w:t xml:space="preserve">Крок зниження ставки в аукціоні </w:t>
            </w:r>
            <w:r w:rsidRPr="00AB6F76">
              <w:rPr>
                <w:rFonts w:ascii="Times New Roman" w:eastAsia="Times New Roman" w:hAnsi="Times New Roman" w:cs="Times New Roman"/>
                <w:u w:val="single"/>
                <w:lang w:val="uk-UA"/>
              </w:rPr>
              <w:t>0,5%</w:t>
            </w:r>
            <w:bookmarkStart w:id="1" w:name="_GoBack"/>
            <w:bookmarkEnd w:id="1"/>
          </w:p>
        </w:tc>
      </w:tr>
      <w:tr w:rsidR="00276217" w:rsidRPr="00BD1270" w:rsidTr="009F24CD">
        <w:trPr>
          <w:trHeight w:val="520"/>
        </w:trPr>
        <w:tc>
          <w:tcPr>
            <w:tcW w:w="568" w:type="dxa"/>
          </w:tcPr>
          <w:p w:rsidR="00276217" w:rsidRPr="00AB6F76" w:rsidRDefault="00504288" w:rsidP="009F24CD">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1.10</w:t>
            </w:r>
          </w:p>
        </w:tc>
        <w:tc>
          <w:tcPr>
            <w:tcW w:w="2977" w:type="dxa"/>
          </w:tcPr>
          <w:p w:rsidR="00276217" w:rsidRPr="00AB6F76" w:rsidRDefault="00276217" w:rsidP="009F24CD">
            <w:pPr>
              <w:widowControl w:val="0"/>
              <w:spacing w:after="0" w:line="240" w:lineRule="auto"/>
              <w:ind w:right="113"/>
              <w:rPr>
                <w:rFonts w:ascii="Times New Roman" w:eastAsia="Times New Roman" w:hAnsi="Times New Roman" w:cs="Times New Roman"/>
                <w:color w:val="FF0000"/>
                <w:lang w:val="uk-UA" w:eastAsia="ru-RU"/>
              </w:rPr>
            </w:pPr>
            <w:r w:rsidRPr="00AB6F76">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7088" w:type="dxa"/>
          </w:tcPr>
          <w:p w:rsidR="00276217" w:rsidRPr="00BD1270" w:rsidRDefault="00276217" w:rsidP="009F24CD">
            <w:pPr>
              <w:spacing w:after="0" w:line="276" w:lineRule="auto"/>
              <w:rPr>
                <w:rFonts w:ascii="Times New Roman" w:eastAsia="Times New Roman" w:hAnsi="Times New Roman" w:cs="Times New Roman"/>
                <w:lang w:val="uk-UA" w:eastAsia="ru-RU"/>
              </w:rPr>
            </w:pPr>
            <w:r w:rsidRPr="00BD1270">
              <w:rPr>
                <w:rFonts w:ascii="Times New Roman" w:eastAsia="Times New Roman" w:hAnsi="Times New Roman" w:cs="Times New Roman"/>
                <w:lang w:val="uk-UA" w:eastAsia="ru-RU"/>
              </w:rPr>
              <w:t xml:space="preserve">Уповноважена особа замовника:  </w:t>
            </w:r>
            <w:bookmarkStart w:id="2" w:name="n14"/>
            <w:bookmarkStart w:id="3" w:name="n9"/>
            <w:bookmarkEnd w:id="2"/>
            <w:bookmarkEnd w:id="3"/>
            <w:r w:rsidRPr="00BD1270">
              <w:rPr>
                <w:rFonts w:ascii="Times New Roman" w:eastAsia="Times New Roman" w:hAnsi="Times New Roman" w:cs="Times New Roman"/>
                <w:b/>
                <w:i/>
                <w:color w:val="000000"/>
                <w:lang w:val="uk-UA" w:eastAsia="ru-RU"/>
              </w:rPr>
              <w:t>Мельниченко Тетяна Володимирівна</w:t>
            </w:r>
          </w:p>
          <w:p w:rsidR="00276217" w:rsidRPr="00BD1270" w:rsidRDefault="00276217" w:rsidP="009F24CD">
            <w:pPr>
              <w:spacing w:after="0" w:line="276" w:lineRule="auto"/>
              <w:rPr>
                <w:rFonts w:ascii="Times New Roman" w:eastAsia="Times New Roman" w:hAnsi="Times New Roman" w:cs="Times New Roman"/>
                <w:b/>
                <w:i/>
                <w:color w:val="000000"/>
                <w:lang w:val="uk-UA" w:eastAsia="ru-RU"/>
              </w:rPr>
            </w:pPr>
            <w:proofErr w:type="spellStart"/>
            <w:r w:rsidRPr="00BD1270">
              <w:rPr>
                <w:rFonts w:ascii="Times New Roman" w:eastAsia="Times New Roman" w:hAnsi="Times New Roman" w:cs="Times New Roman"/>
                <w:b/>
                <w:i/>
                <w:color w:val="000000"/>
                <w:lang w:val="uk-UA" w:eastAsia="ru-RU"/>
              </w:rPr>
              <w:t>тел</w:t>
            </w:r>
            <w:proofErr w:type="spellEnd"/>
            <w:r w:rsidRPr="00BD1270">
              <w:rPr>
                <w:rFonts w:ascii="Times New Roman" w:eastAsia="Times New Roman" w:hAnsi="Times New Roman" w:cs="Times New Roman"/>
                <w:b/>
                <w:i/>
                <w:color w:val="000000"/>
                <w:lang w:val="uk-UA" w:eastAsia="ru-RU"/>
              </w:rPr>
              <w:t xml:space="preserve"> (068) 3501799 , </w:t>
            </w:r>
          </w:p>
          <w:p w:rsidR="00276217" w:rsidRPr="00AB6F76" w:rsidRDefault="00276217" w:rsidP="009F24CD">
            <w:pPr>
              <w:keepNext/>
              <w:widowControl w:val="0"/>
              <w:tabs>
                <w:tab w:val="left" w:pos="5832"/>
              </w:tabs>
              <w:spacing w:after="100" w:line="240" w:lineRule="auto"/>
              <w:contextualSpacing/>
              <w:jc w:val="both"/>
              <w:rPr>
                <w:rFonts w:ascii="Times New Roman" w:eastAsia="Calibri" w:hAnsi="Times New Roman" w:cs="Times New Roman"/>
                <w:i/>
                <w:color w:val="FF0000"/>
                <w:highlight w:val="yellow"/>
                <w:shd w:val="clear" w:color="auto" w:fill="FFFFFF"/>
                <w:lang w:val="uk-UA"/>
              </w:rPr>
            </w:pPr>
            <w:r w:rsidRPr="00BD1270">
              <w:rPr>
                <w:rFonts w:ascii="Times New Roman" w:eastAsia="Times New Roman" w:hAnsi="Times New Roman" w:cs="Times New Roman"/>
                <w:b/>
                <w:i/>
                <w:lang w:val="uk-UA" w:eastAsia="ru-RU"/>
              </w:rPr>
              <w:t>E-</w:t>
            </w:r>
            <w:proofErr w:type="spellStart"/>
            <w:r w:rsidRPr="00BD1270">
              <w:rPr>
                <w:rFonts w:ascii="Times New Roman" w:eastAsia="Times New Roman" w:hAnsi="Times New Roman" w:cs="Times New Roman"/>
                <w:b/>
                <w:i/>
                <w:lang w:val="uk-UA" w:eastAsia="ru-RU"/>
              </w:rPr>
              <w:t>mail</w:t>
            </w:r>
            <w:proofErr w:type="spellEnd"/>
            <w:r w:rsidRPr="00BD1270">
              <w:rPr>
                <w:rFonts w:ascii="Times New Roman" w:eastAsia="Times New Roman" w:hAnsi="Times New Roman" w:cs="Times New Roman"/>
                <w:b/>
                <w:i/>
                <w:lang w:val="uk-UA" w:eastAsia="ru-RU"/>
              </w:rPr>
              <w:t xml:space="preserve">: </w:t>
            </w:r>
            <w:r w:rsidRPr="00BD1270">
              <w:rPr>
                <w:rFonts w:ascii="Times New Roman" w:eastAsia="Times New Roman" w:hAnsi="Times New Roman" w:cs="Times New Roman"/>
                <w:b/>
                <w:i/>
                <w:color w:val="5F6368"/>
                <w:shd w:val="clear" w:color="auto" w:fill="FFFFFF"/>
                <w:lang w:eastAsia="ru-RU"/>
              </w:rPr>
              <w:t>tetiana.melnychenko68@gmail.com</w:t>
            </w:r>
          </w:p>
        </w:tc>
      </w:tr>
      <w:tr w:rsidR="00276217" w:rsidRPr="00BA3F8C" w:rsidTr="009F24CD">
        <w:trPr>
          <w:trHeight w:val="520"/>
        </w:trPr>
        <w:tc>
          <w:tcPr>
            <w:tcW w:w="568" w:type="dxa"/>
          </w:tcPr>
          <w:p w:rsidR="00276217" w:rsidRPr="00AB6F76" w:rsidRDefault="00504288" w:rsidP="009F24CD">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Arial" w:hAnsi="Times New Roman" w:cs="Times New Roman"/>
                <w:color w:val="000000"/>
                <w:lang w:val="uk-UA" w:eastAsia="ru-RU"/>
              </w:rPr>
              <w:t>1.11</w:t>
            </w:r>
          </w:p>
        </w:tc>
        <w:tc>
          <w:tcPr>
            <w:tcW w:w="2977" w:type="dxa"/>
          </w:tcPr>
          <w:p w:rsidR="00276217" w:rsidRPr="00AB6F76" w:rsidRDefault="00276217" w:rsidP="009F24CD">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Arial" w:hAnsi="Times New Roman" w:cs="Times New Roman"/>
                <w:color w:val="000000"/>
                <w:lang w:val="uk-UA" w:eastAsia="ru-RU"/>
              </w:rPr>
              <w:t>Обґрунтування технічних і якісних характеристик предмета закупівлі та очікуваної вартості предмета закупівлі на виконання постанови КМУ від 11.10.2016 №710 “Про ефективне використання державних коштів”</w:t>
            </w:r>
          </w:p>
        </w:tc>
        <w:tc>
          <w:tcPr>
            <w:tcW w:w="7088" w:type="dxa"/>
          </w:tcPr>
          <w:p w:rsidR="00276217" w:rsidRPr="00AB6F76" w:rsidRDefault="00276217" w:rsidP="009F24CD">
            <w:pPr>
              <w:spacing w:after="0" w:line="240" w:lineRule="auto"/>
              <w:rPr>
                <w:rFonts w:ascii="Times New Roman" w:eastAsia="Calibri" w:hAnsi="Times New Roman" w:cs="Times New Roman"/>
                <w:lang w:val="uk-UA"/>
              </w:rPr>
            </w:pPr>
            <w:r w:rsidRPr="00AB6F76">
              <w:rPr>
                <w:rFonts w:ascii="Times New Roman" w:eastAsia="Calibri" w:hAnsi="Times New Roman" w:cs="Times New Roman"/>
                <w:lang w:val="uk-UA"/>
              </w:rPr>
              <w:t>Технічні та якісні характеристики предмета закупівлі визначені відповідно до потреб, вимог, положень нормативних документів Замовника.</w:t>
            </w:r>
          </w:p>
          <w:p w:rsidR="00276217" w:rsidRPr="00AB6F76" w:rsidRDefault="00276217" w:rsidP="009F24CD">
            <w:pPr>
              <w:spacing w:after="0" w:line="240" w:lineRule="auto"/>
              <w:rPr>
                <w:rFonts w:ascii="Times New Roman" w:eastAsia="Times New Roman" w:hAnsi="Times New Roman" w:cs="Times New Roman"/>
                <w:lang w:val="uk-UA" w:eastAsia="uk-UA"/>
              </w:rPr>
            </w:pPr>
            <w:r w:rsidRPr="00AB6F76">
              <w:rPr>
                <w:rFonts w:ascii="Times New Roman" w:eastAsia="Times New Roman" w:hAnsi="Times New Roman" w:cs="Times New Roman"/>
                <w:lang w:val="uk-UA" w:eastAsia="uk-UA"/>
              </w:rPr>
              <w:t>Очікувана вартість закупівлі визначена в порядку, передбаченому організаційно-розпорядчими документами Замовника, а саме шляхом здійснення аналізу вартості минулих договорів/ здійснення аналізу цін серед основних постачальників, що відповідають встановленим вимогам в цій конкурсній документації.</w:t>
            </w:r>
          </w:p>
        </w:tc>
      </w:tr>
      <w:tr w:rsidR="00276217" w:rsidRPr="00BA3F8C" w:rsidTr="009F24CD">
        <w:trPr>
          <w:trHeight w:val="558"/>
        </w:trPr>
        <w:tc>
          <w:tcPr>
            <w:tcW w:w="568" w:type="dxa"/>
          </w:tcPr>
          <w:p w:rsidR="00276217" w:rsidRPr="00AB6F76" w:rsidRDefault="00276217" w:rsidP="009F24CD">
            <w:pPr>
              <w:widowControl w:val="0"/>
              <w:spacing w:after="0" w:line="240" w:lineRule="auto"/>
              <w:ind w:left="-221" w:right="-113"/>
              <w:jc w:val="center"/>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2</w:t>
            </w:r>
          </w:p>
        </w:tc>
        <w:tc>
          <w:tcPr>
            <w:tcW w:w="2977" w:type="dxa"/>
          </w:tcPr>
          <w:p w:rsidR="00276217" w:rsidRPr="00AB6F76" w:rsidRDefault="00276217" w:rsidP="009F24CD">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Зміст і спосіб подання конкурсної пропозиції</w:t>
            </w:r>
          </w:p>
        </w:tc>
        <w:tc>
          <w:tcPr>
            <w:tcW w:w="7088" w:type="dxa"/>
          </w:tcPr>
          <w:p w:rsidR="0076206E" w:rsidRDefault="00276217" w:rsidP="0076206E">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eastAsia="uk-UA"/>
              </w:rPr>
            </w:pPr>
            <w:r w:rsidRPr="00AB6F76">
              <w:rPr>
                <w:rFonts w:ascii="Times New Roman" w:eastAsia="Times New Roman" w:hAnsi="Times New Roman" w:cs="Times New Roman"/>
                <w:color w:val="000000"/>
                <w:lang w:val="uk-UA"/>
              </w:rPr>
              <w:t xml:space="preserve">Учасник повинен розмістити в електронній системі </w:t>
            </w:r>
            <w:proofErr w:type="spellStart"/>
            <w:r w:rsidRPr="00AB6F76">
              <w:rPr>
                <w:rFonts w:ascii="Times New Roman" w:eastAsia="Times New Roman" w:hAnsi="Times New Roman" w:cs="Times New Roman"/>
                <w:color w:val="000000"/>
                <w:lang w:val="uk-UA"/>
              </w:rPr>
              <w:t>закупівель</w:t>
            </w:r>
            <w:proofErr w:type="spellEnd"/>
            <w:r w:rsidRPr="00AB6F76">
              <w:rPr>
                <w:rFonts w:ascii="Times New Roman" w:eastAsia="Times New Roman" w:hAnsi="Times New Roman" w:cs="Times New Roman"/>
                <w:color w:val="000000"/>
                <w:lang w:val="uk-UA"/>
              </w:rPr>
              <w:t xml:space="preserve"> “</w:t>
            </w:r>
            <w:proofErr w:type="spellStart"/>
            <w:r w:rsidRPr="00AB6F76">
              <w:rPr>
                <w:rFonts w:ascii="Times New Roman" w:eastAsia="Times New Roman" w:hAnsi="Times New Roman" w:cs="Times New Roman"/>
                <w:color w:val="000000"/>
                <w:lang w:val="uk-UA"/>
              </w:rPr>
              <w:t>Prozorro</w:t>
            </w:r>
            <w:proofErr w:type="spellEnd"/>
            <w:r w:rsidRPr="00AB6F76">
              <w:rPr>
                <w:rFonts w:ascii="Times New Roman" w:eastAsia="Times New Roman" w:hAnsi="Times New Roman" w:cs="Times New Roman"/>
                <w:color w:val="000000"/>
                <w:lang w:val="uk-UA"/>
              </w:rPr>
              <w:t>” всі документи, передбачені Конкурсною документацією.</w:t>
            </w:r>
            <w:r w:rsidR="0076206E">
              <w:rPr>
                <w:rFonts w:ascii="Times New Roman" w:eastAsia="Times New Roman" w:hAnsi="Times New Roman" w:cs="Times New Roman"/>
                <w:color w:val="000000"/>
                <w:lang w:val="uk-UA"/>
              </w:rPr>
              <w:t xml:space="preserve"> А саме:</w:t>
            </w:r>
          </w:p>
          <w:p w:rsidR="0076206E" w:rsidRPr="0076206E" w:rsidRDefault="0076206E" w:rsidP="00BA2215">
            <w:pPr>
              <w:pStyle w:val="a3"/>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206E">
              <w:rPr>
                <w:rFonts w:ascii="Times New Roman" w:eastAsia="Times New Roman" w:hAnsi="Times New Roman" w:cs="Times New Roman"/>
                <w:color w:val="000000"/>
                <w:sz w:val="24"/>
                <w:szCs w:val="24"/>
              </w:rPr>
              <w:t xml:space="preserve">Копія свідоцтва про державну реєстрацію(для юридичних осіб та суб’єктів підприємницької діяльності) (у разі </w:t>
            </w:r>
            <w:r w:rsidRPr="0076206E">
              <w:rPr>
                <w:rFonts w:ascii="Times New Roman" w:eastAsia="Times New Roman" w:hAnsi="Times New Roman" w:cs="Times New Roman"/>
                <w:color w:val="000000"/>
                <w:sz w:val="24"/>
                <w:szCs w:val="24"/>
              </w:rPr>
              <w:lastRenderedPageBreak/>
              <w:t>наявності) або Виписка з Єдиного державного реєстру юридичної та фізичних осіб – підприємств із зазначенням відповідних відомостей.</w:t>
            </w:r>
          </w:p>
          <w:p w:rsidR="0076206E" w:rsidRPr="0076206E" w:rsidRDefault="0076206E" w:rsidP="00BA2215">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76206E">
              <w:rPr>
                <w:rFonts w:ascii="Times New Roman" w:eastAsia="Times New Roman" w:hAnsi="Times New Roman" w:cs="Times New Roman"/>
                <w:color w:val="000000"/>
                <w:sz w:val="24"/>
                <w:szCs w:val="24"/>
                <w:lang w:val="uk-UA" w:eastAsia="uk-UA"/>
              </w:rPr>
              <w:t>Копія довідки ЄДРПОУ (для юридичних осіб)</w:t>
            </w:r>
          </w:p>
          <w:p w:rsidR="0076206E" w:rsidRPr="0076206E" w:rsidRDefault="0076206E" w:rsidP="00BA2215">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76206E">
              <w:rPr>
                <w:rFonts w:ascii="Times New Roman" w:eastAsia="Times New Roman" w:hAnsi="Times New Roman" w:cs="Times New Roman"/>
                <w:color w:val="000000"/>
                <w:sz w:val="24"/>
                <w:szCs w:val="24"/>
                <w:lang w:val="uk-UA" w:eastAsia="uk-UA"/>
              </w:rPr>
              <w:t>Копія довідки про присвоєння ідентифікаційного коду(для фізичних осіб)</w:t>
            </w:r>
          </w:p>
          <w:p w:rsidR="0076206E" w:rsidRPr="0076206E" w:rsidRDefault="0076206E" w:rsidP="00BA2215">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76206E">
              <w:rPr>
                <w:rFonts w:ascii="Times New Roman" w:eastAsia="Times New Roman" w:hAnsi="Times New Roman" w:cs="Times New Roman"/>
                <w:color w:val="000000"/>
                <w:sz w:val="24"/>
                <w:szCs w:val="24"/>
                <w:lang w:val="uk-UA" w:eastAsia="uk-UA"/>
              </w:rPr>
              <w:t>Копія довідки про взяття на облік платника податків.</w:t>
            </w:r>
          </w:p>
          <w:p w:rsidR="0076206E" w:rsidRDefault="0076206E" w:rsidP="00BA2215">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76206E">
              <w:rPr>
                <w:rFonts w:ascii="Times New Roman" w:eastAsia="Times New Roman" w:hAnsi="Times New Roman" w:cs="Times New Roman"/>
                <w:color w:val="000000"/>
                <w:sz w:val="24"/>
                <w:szCs w:val="24"/>
                <w:lang w:val="uk-UA" w:eastAsia="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76206E" w:rsidRDefault="00BA2215" w:rsidP="00BA2215">
            <w:pPr>
              <w:widowControl w:val="0"/>
              <w:numPr>
                <w:ilvl w:val="0"/>
                <w:numId w:val="5"/>
              </w:numPr>
              <w:tabs>
                <w:tab w:val="left" w:pos="709"/>
              </w:tabs>
              <w:spacing w:after="0" w:line="240" w:lineRule="auto"/>
              <w:ind w:left="924" w:hanging="35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76206E" w:rsidRPr="00440813">
              <w:rPr>
                <w:rFonts w:ascii="Times New Roman" w:eastAsia="Times New Roman" w:hAnsi="Times New Roman" w:cs="Times New Roman"/>
                <w:color w:val="000000"/>
                <w:sz w:val="24"/>
                <w:szCs w:val="24"/>
                <w:lang w:val="uk-UA" w:eastAsia="uk-UA"/>
              </w:rPr>
              <w:t>Копія документа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rsidR="00BA2215" w:rsidRDefault="00BA2215" w:rsidP="00BA2215">
            <w:pPr>
              <w:spacing w:after="100" w:line="240" w:lineRule="auto"/>
              <w:jc w:val="both"/>
              <w:rPr>
                <w:rFonts w:ascii="Times New Roman" w:eastAsia="Calibri" w:hAnsi="Times New Roman" w:cs="Times New Roman"/>
                <w:sz w:val="24"/>
                <w:szCs w:val="24"/>
                <w:lang w:val="uk-UA"/>
              </w:rPr>
            </w:pPr>
            <w:r w:rsidRPr="00440813">
              <w:rPr>
                <w:rFonts w:ascii="Times New Roman" w:eastAsia="Calibri" w:hAnsi="Times New Roman" w:cs="Times New Roman"/>
                <w:sz w:val="24"/>
                <w:szCs w:val="24"/>
                <w:lang w:val="uk-UA"/>
              </w:rPr>
              <w:t>Учасник може не </w:t>
            </w:r>
            <w:r w:rsidRPr="00440813">
              <w:rPr>
                <w:rFonts w:ascii="Times New Roman" w:eastAsia="Calibri" w:hAnsi="Times New Roman" w:cs="Times New Roman"/>
                <w:b/>
                <w:bCs/>
                <w:sz w:val="24"/>
                <w:szCs w:val="24"/>
                <w:lang w:val="uk-UA"/>
              </w:rPr>
              <w:t>висвітлювати відомості, які можуть становити комерційну таємницю</w:t>
            </w:r>
            <w:r w:rsidRPr="00440813">
              <w:rPr>
                <w:rFonts w:ascii="Times New Roman" w:eastAsia="Calibri" w:hAnsi="Times New Roman" w:cs="Times New Roman"/>
                <w:sz w:val="24"/>
                <w:szCs w:val="24"/>
                <w:lang w:val="uk-UA"/>
              </w:rPr>
              <w:t>, у разі якщо це не заважає підтвердженню встановленим вимогам.</w:t>
            </w:r>
            <w:r w:rsidR="00504288">
              <w:rPr>
                <w:rFonts w:ascii="Times New Roman" w:eastAsia="Calibri" w:hAnsi="Times New Roman" w:cs="Times New Roman"/>
                <w:sz w:val="24"/>
                <w:szCs w:val="24"/>
                <w:lang w:val="uk-UA"/>
              </w:rPr>
              <w:t xml:space="preserve"> </w:t>
            </w:r>
            <w:r w:rsidRPr="00BA2215">
              <w:rPr>
                <w:rFonts w:ascii="Times New Roman" w:eastAsia="Calibri" w:hAnsi="Times New Roman" w:cs="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w:t>
            </w:r>
            <w:r w:rsidRPr="00BA2215">
              <w:rPr>
                <w:rFonts w:ascii="Times New Roman" w:eastAsia="Calibri" w:hAnsi="Times New Roman" w:cs="Times New Roman"/>
                <w:b/>
                <w:bCs/>
                <w:sz w:val="24"/>
                <w:szCs w:val="24"/>
                <w:lang w:val="uk-UA"/>
              </w:rPr>
              <w:t>персональні дані</w:t>
            </w:r>
            <w:r w:rsidRPr="00BA2215">
              <w:rPr>
                <w:rFonts w:ascii="Times New Roman" w:eastAsia="Calibri" w:hAnsi="Times New Roman" w:cs="Times New Roman"/>
                <w:sz w:val="24"/>
                <w:szCs w:val="24"/>
                <w:lang w:val="uk-UA"/>
              </w:rPr>
              <w:t xml:space="preserve"> (про працівників, посадових осіб, контрагентів Учасника тощо), </w:t>
            </w:r>
            <w:r w:rsidRPr="00BA2215">
              <w:rPr>
                <w:rFonts w:ascii="Times New Roman" w:eastAsia="Calibri" w:hAnsi="Times New Roman" w:cs="Times New Roman"/>
                <w:b/>
                <w:bCs/>
                <w:sz w:val="24"/>
                <w:szCs w:val="24"/>
                <w:lang w:val="uk-UA"/>
              </w:rPr>
              <w:t xml:space="preserve">вчиняє такі дії </w:t>
            </w:r>
            <w:proofErr w:type="spellStart"/>
            <w:r w:rsidRPr="00BA2215">
              <w:rPr>
                <w:rFonts w:ascii="Times New Roman" w:eastAsia="Calibri" w:hAnsi="Times New Roman" w:cs="Times New Roman"/>
                <w:b/>
                <w:bCs/>
                <w:sz w:val="24"/>
                <w:szCs w:val="24"/>
                <w:lang w:val="uk-UA"/>
              </w:rPr>
              <w:t>правомірно</w:t>
            </w:r>
            <w:proofErr w:type="spellEnd"/>
            <w:r w:rsidRPr="00BA2215">
              <w:rPr>
                <w:rFonts w:ascii="Times New Roman" w:eastAsia="Calibri" w:hAnsi="Times New Roman" w:cs="Times New Roman"/>
                <w:b/>
                <w:bCs/>
                <w:sz w:val="24"/>
                <w:szCs w:val="24"/>
                <w:lang w:val="uk-UA"/>
              </w:rPr>
              <w:t xml:space="preserve"> з дотриманням вимог Закону України “Про захист персональних даних”</w:t>
            </w:r>
            <w:r w:rsidRPr="00BA2215">
              <w:rPr>
                <w:rFonts w:ascii="Times New Roman" w:eastAsia="Calibri" w:hAnsi="Times New Roman" w:cs="Times New Roman"/>
                <w:sz w:val="24"/>
                <w:szCs w:val="24"/>
                <w:lang w:val="uk-UA"/>
              </w:rPr>
              <w:t xml:space="preserve"> і Учасник </w:t>
            </w:r>
            <w:r w:rsidRPr="00BA2215">
              <w:rPr>
                <w:rFonts w:ascii="Times New Roman" w:eastAsia="Calibri" w:hAnsi="Times New Roman" w:cs="Times New Roman"/>
                <w:b/>
                <w:bCs/>
                <w:sz w:val="24"/>
                <w:szCs w:val="24"/>
                <w:lang w:val="uk-UA"/>
              </w:rPr>
              <w:t>надає свою згоду</w:t>
            </w:r>
            <w:r w:rsidRPr="00BA2215">
              <w:rPr>
                <w:rFonts w:ascii="Times New Roman" w:eastAsia="Calibri" w:hAnsi="Times New Roman" w:cs="Times New Roman"/>
                <w:sz w:val="24"/>
                <w:szCs w:val="24"/>
                <w:lang w:val="uk-UA"/>
              </w:rPr>
              <w:t xml:space="preserve"> на поширення такої інформації Замовником відповідно до вимог Закону.</w:t>
            </w:r>
          </w:p>
          <w:p w:rsidR="00276217" w:rsidRPr="00AB6F76" w:rsidRDefault="00276217" w:rsidP="00BA2215">
            <w:pPr>
              <w:spacing w:after="100" w:line="276" w:lineRule="auto"/>
              <w:jc w:val="both"/>
              <w:rPr>
                <w:rFonts w:ascii="Times New Roman" w:eastAsia="Times New Roman" w:hAnsi="Times New Roman" w:cs="Times New Roman"/>
                <w:color w:val="000000"/>
                <w:lang w:val="uk-UA"/>
              </w:rPr>
            </w:pPr>
            <w:r w:rsidRPr="00AB6F76">
              <w:rPr>
                <w:rFonts w:ascii="Times New Roman" w:eastAsia="Times New Roman" w:hAnsi="Times New Roman" w:cs="Times New Roman"/>
                <w:color w:val="000000"/>
                <w:lang w:val="uk-UA"/>
              </w:rPr>
              <w:t>Відповідальність за достовірність та зміст інформації, викладеної в документах, які подані у складі  пропозиції, несе Учасник</w:t>
            </w:r>
            <w:r w:rsidR="00504288">
              <w:rPr>
                <w:rFonts w:ascii="Times New Roman" w:eastAsia="Times New Roman" w:hAnsi="Times New Roman" w:cs="Times New Roman"/>
                <w:color w:val="000000"/>
                <w:lang w:val="uk-UA"/>
              </w:rPr>
              <w:t>.</w:t>
            </w:r>
          </w:p>
          <w:p w:rsidR="00276217" w:rsidRDefault="00276217" w:rsidP="00BA2215">
            <w:pPr>
              <w:spacing w:after="0" w:line="240" w:lineRule="auto"/>
              <w:ind w:right="113"/>
              <w:jc w:val="both"/>
              <w:rPr>
                <w:rFonts w:ascii="Times New Roman" w:eastAsia="Calibri" w:hAnsi="Times New Roman" w:cs="Times New Roman"/>
                <w:color w:val="000000"/>
                <w:lang w:val="uk-UA"/>
              </w:rPr>
            </w:pPr>
            <w:r w:rsidRPr="00AB6F76">
              <w:rPr>
                <w:rFonts w:ascii="Times New Roman" w:eastAsia="Calibri" w:hAnsi="Times New Roman" w:cs="Times New Roman"/>
                <w:color w:val="000000"/>
                <w:lang w:val="uk-UA"/>
              </w:rPr>
              <w:t xml:space="preserve">Документ з конкурсною пропозицією подається виключно в електронному вигляді шляхом заповнення електронних форм через електронну систему </w:t>
            </w:r>
            <w:proofErr w:type="spellStart"/>
            <w:r w:rsidRPr="00AB6F76">
              <w:rPr>
                <w:rFonts w:ascii="Times New Roman" w:eastAsia="Calibri" w:hAnsi="Times New Roman" w:cs="Times New Roman"/>
                <w:color w:val="000000"/>
                <w:lang w:val="uk-UA"/>
              </w:rPr>
              <w:t>закупівель</w:t>
            </w:r>
            <w:proofErr w:type="spellEnd"/>
            <w:r w:rsidRPr="00AB6F76">
              <w:rPr>
                <w:rFonts w:ascii="Times New Roman" w:eastAsia="Calibri" w:hAnsi="Times New Roman" w:cs="Times New Roman"/>
                <w:color w:val="000000"/>
                <w:lang w:val="uk-UA"/>
              </w:rPr>
              <w:t xml:space="preserve"> та завантаження файлів.</w:t>
            </w:r>
          </w:p>
          <w:p w:rsidR="00513F1F" w:rsidRPr="00AB6F76" w:rsidRDefault="00513F1F" w:rsidP="00513F1F">
            <w:pPr>
              <w:spacing w:after="0" w:line="240" w:lineRule="auto"/>
              <w:jc w:val="both"/>
              <w:rPr>
                <w:rFonts w:ascii="Times New Roman" w:eastAsia="Calibri" w:hAnsi="Times New Roman" w:cs="Times New Roman"/>
                <w:color w:val="000000"/>
                <w:lang w:val="uk-UA"/>
              </w:rPr>
            </w:pPr>
            <w:r w:rsidRPr="00513F1F">
              <w:rPr>
                <w:rFonts w:ascii="Times New Roman" w:eastAsia="Tahoma" w:hAnsi="Times New Roman" w:cs="Times New Roman"/>
                <w:color w:val="000000"/>
                <w:sz w:val="24"/>
                <w:szCs w:val="24"/>
                <w:lang w:val="uk-UA" w:eastAsia="zh-CN"/>
              </w:rPr>
              <w:t xml:space="preserve">У разі визначення </w:t>
            </w:r>
            <w:r>
              <w:rPr>
                <w:rFonts w:ascii="Times New Roman" w:eastAsia="Tahoma" w:hAnsi="Times New Roman" w:cs="Times New Roman"/>
                <w:color w:val="000000"/>
                <w:sz w:val="24"/>
                <w:szCs w:val="24"/>
                <w:lang w:val="uk-UA" w:eastAsia="zh-CN"/>
              </w:rPr>
              <w:t>переможця</w:t>
            </w:r>
            <w:r w:rsidRPr="00513F1F">
              <w:rPr>
                <w:rFonts w:ascii="Times New Roman" w:eastAsia="Tahoma" w:hAnsi="Times New Roman" w:cs="Times New Roman"/>
                <w:color w:val="000000"/>
                <w:sz w:val="24"/>
                <w:szCs w:val="24"/>
                <w:lang w:val="uk-UA" w:eastAsia="zh-CN"/>
              </w:rPr>
              <w:t xml:space="preserve"> </w:t>
            </w:r>
            <w:r>
              <w:rPr>
                <w:rFonts w:ascii="Times New Roman" w:eastAsia="Tahoma" w:hAnsi="Times New Roman" w:cs="Times New Roman"/>
                <w:color w:val="000000"/>
                <w:sz w:val="24"/>
                <w:szCs w:val="24"/>
                <w:lang w:val="uk-UA" w:eastAsia="zh-CN"/>
              </w:rPr>
              <w:t>закупівлі</w:t>
            </w:r>
            <w:r w:rsidRPr="00513F1F">
              <w:rPr>
                <w:rFonts w:ascii="Times New Roman" w:eastAsia="Tahoma" w:hAnsi="Times New Roman" w:cs="Times New Roman"/>
                <w:color w:val="000000"/>
                <w:sz w:val="24"/>
                <w:szCs w:val="24"/>
                <w:lang w:val="uk-UA" w:eastAsia="zh-CN"/>
              </w:rPr>
              <w:t xml:space="preserve"> та прийняття рішення про намір укласти договір, </w:t>
            </w:r>
            <w:r>
              <w:rPr>
                <w:rFonts w:ascii="Times New Roman" w:eastAsia="Tahoma" w:hAnsi="Times New Roman" w:cs="Times New Roman"/>
                <w:color w:val="000000"/>
                <w:sz w:val="24"/>
                <w:szCs w:val="24"/>
                <w:lang w:val="uk-UA" w:eastAsia="zh-CN"/>
              </w:rPr>
              <w:t>переможець</w:t>
            </w:r>
            <w:r w:rsidRPr="00513F1F">
              <w:rPr>
                <w:rFonts w:ascii="Times New Roman" w:eastAsia="Tahoma" w:hAnsi="Times New Roman" w:cs="Times New Roman"/>
                <w:color w:val="000000"/>
                <w:sz w:val="24"/>
                <w:szCs w:val="24"/>
                <w:lang w:val="uk-UA" w:eastAsia="zh-CN"/>
              </w:rPr>
              <w:t xml:space="preserve"> зобов’язання підписати договір із Замовником згідно </w:t>
            </w:r>
            <w:proofErr w:type="spellStart"/>
            <w:r w:rsidRPr="00513F1F">
              <w:rPr>
                <w:rFonts w:ascii="Times New Roman" w:eastAsia="Tahoma" w:hAnsi="Times New Roman" w:cs="Times New Roman"/>
                <w:color w:val="000000"/>
                <w:sz w:val="24"/>
                <w:szCs w:val="24"/>
                <w:lang w:val="uk-UA" w:eastAsia="zh-CN"/>
              </w:rPr>
              <w:t>проєкту</w:t>
            </w:r>
            <w:proofErr w:type="spellEnd"/>
            <w:r w:rsidRPr="00513F1F">
              <w:rPr>
                <w:rFonts w:ascii="Times New Roman" w:eastAsia="Tahoma" w:hAnsi="Times New Roman" w:cs="Times New Roman"/>
                <w:color w:val="000000"/>
                <w:sz w:val="24"/>
                <w:szCs w:val="24"/>
                <w:lang w:val="uk-UA" w:eastAsia="zh-CN"/>
              </w:rPr>
              <w:t xml:space="preserve">, наведеному у Додатку </w:t>
            </w:r>
            <w:r w:rsidR="00504288">
              <w:rPr>
                <w:rFonts w:ascii="Times New Roman" w:eastAsia="Tahoma" w:hAnsi="Times New Roman" w:cs="Times New Roman"/>
                <w:color w:val="000000"/>
                <w:sz w:val="24"/>
                <w:szCs w:val="24"/>
                <w:lang w:val="uk-UA" w:eastAsia="zh-CN"/>
              </w:rPr>
              <w:t>№2</w:t>
            </w:r>
            <w:r w:rsidRPr="00513F1F">
              <w:rPr>
                <w:rFonts w:ascii="Times New Roman" w:eastAsia="Tahoma" w:hAnsi="Times New Roman" w:cs="Times New Roman"/>
                <w:color w:val="000000"/>
                <w:sz w:val="24"/>
                <w:szCs w:val="24"/>
                <w:lang w:val="uk-UA" w:eastAsia="zh-CN"/>
              </w:rPr>
              <w:t xml:space="preserve"> конкурсної документації відповідно до чинного законодавства </w:t>
            </w:r>
            <w:r w:rsidRPr="00513F1F">
              <w:rPr>
                <w:rFonts w:ascii="Times New Roman" w:eastAsia="Tahoma" w:hAnsi="Times New Roman" w:cs="Arial"/>
                <w:color w:val="000000"/>
                <w:sz w:val="24"/>
                <w:szCs w:val="24"/>
                <w:lang w:val="uk-UA" w:eastAsia="zh-CN"/>
              </w:rPr>
              <w:t>не пізніше ніж через 20 днів</w:t>
            </w:r>
            <w:r w:rsidRPr="00513F1F">
              <w:rPr>
                <w:rFonts w:ascii="Times New Roman" w:eastAsia="Tahoma" w:hAnsi="Times New Roman" w:cs="Arial"/>
                <w:color w:val="000000"/>
                <w:lang w:val="uk-UA" w:eastAsia="zh-CN"/>
              </w:rPr>
              <w:t xml:space="preserve"> </w:t>
            </w:r>
            <w:r w:rsidRPr="00513F1F">
              <w:rPr>
                <w:rFonts w:ascii="Times New Roman" w:eastAsia="Tahoma" w:hAnsi="Times New Roman" w:cs="Times New Roman"/>
                <w:color w:val="000000"/>
                <w:sz w:val="24"/>
                <w:szCs w:val="24"/>
                <w:lang w:val="uk-UA" w:eastAsia="zh-CN"/>
              </w:rPr>
              <w:t>після оприлюднення рішення про визначення Переможцем Закупівлі.</w:t>
            </w:r>
          </w:p>
        </w:tc>
      </w:tr>
      <w:tr w:rsidR="00276217" w:rsidRPr="00BA3F8C" w:rsidTr="009F24CD">
        <w:trPr>
          <w:trHeight w:val="558"/>
        </w:trPr>
        <w:tc>
          <w:tcPr>
            <w:tcW w:w="568" w:type="dxa"/>
          </w:tcPr>
          <w:p w:rsidR="00276217" w:rsidRPr="00AB6F76" w:rsidRDefault="00276217" w:rsidP="009F24CD">
            <w:pPr>
              <w:widowControl w:val="0"/>
              <w:spacing w:after="0" w:line="240" w:lineRule="auto"/>
              <w:ind w:left="-221" w:right="-113"/>
              <w:jc w:val="cente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lastRenderedPageBreak/>
              <w:t>3</w:t>
            </w:r>
          </w:p>
        </w:tc>
        <w:tc>
          <w:tcPr>
            <w:tcW w:w="2977" w:type="dxa"/>
          </w:tcPr>
          <w:p w:rsidR="00276217" w:rsidRPr="00AB6F76" w:rsidRDefault="00276217" w:rsidP="009F24CD">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Умови ненадання документів</w:t>
            </w:r>
          </w:p>
        </w:tc>
        <w:tc>
          <w:tcPr>
            <w:tcW w:w="7088" w:type="dxa"/>
          </w:tcPr>
          <w:p w:rsidR="00276217" w:rsidRPr="00AB6F76" w:rsidRDefault="00276217" w:rsidP="009F24CD">
            <w:pPr>
              <w:shd w:val="clear" w:color="auto" w:fill="FFFFFF"/>
              <w:spacing w:after="0" w:line="240" w:lineRule="auto"/>
              <w:jc w:val="both"/>
              <w:textAlignment w:val="baseline"/>
              <w:rPr>
                <w:rFonts w:ascii="Times New Roman" w:eastAsia="Times New Roman" w:hAnsi="Times New Roman" w:cs="Times New Roman"/>
                <w:color w:val="000000"/>
                <w:lang w:val="uk-UA"/>
              </w:rPr>
            </w:pPr>
            <w:r w:rsidRPr="00AB6F76">
              <w:rPr>
                <w:rFonts w:ascii="Times New Roman" w:eastAsia="Times New Roman" w:hAnsi="Times New Roman" w:cs="Times New Roman"/>
                <w:lang w:val="uk-UA" w:eastAsia="ru-RU"/>
              </w:rPr>
              <w:t>У випадку, якщо такі документи не </w:t>
            </w:r>
            <w:r w:rsidRPr="00AB6F76">
              <w:rPr>
                <w:rFonts w:ascii="Times New Roman" w:eastAsia="Times New Roman" w:hAnsi="Times New Roman" w:cs="Times New Roman"/>
                <w:b/>
                <w:lang w:val="uk-UA" w:eastAsia="ru-RU"/>
              </w:rPr>
              <w:t>передбачені законодавством</w:t>
            </w:r>
            <w:r w:rsidRPr="00AB6F76">
              <w:rPr>
                <w:rFonts w:ascii="Times New Roman" w:eastAsia="Times New Roman" w:hAnsi="Times New Roman" w:cs="Times New Roman"/>
                <w:lang w:val="uk-UA" w:eastAsia="ru-RU"/>
              </w:rPr>
              <w:t xml:space="preserve"> для учасників-юридичних, фізичних осіб, у тому числі фізичних осіб-підприємців, а також </w:t>
            </w:r>
            <w:r w:rsidRPr="00AB6F76">
              <w:rPr>
                <w:rFonts w:ascii="Times New Roman" w:eastAsia="Calibri" w:hAnsi="Times New Roman" w:cs="Times New Roman"/>
                <w:lang w:val="uk-UA"/>
              </w:rPr>
              <w:t xml:space="preserve">у разі якщо конкурсною документацією вимагається надання документів, що </w:t>
            </w:r>
            <w:r w:rsidRPr="00AB6F76">
              <w:rPr>
                <w:rFonts w:ascii="Times New Roman" w:eastAsia="Calibri" w:hAnsi="Times New Roman" w:cs="Times New Roman"/>
                <w:b/>
                <w:lang w:val="uk-UA"/>
              </w:rPr>
              <w:t>не передбачені діяльністю учасника.</w:t>
            </w:r>
            <w:r w:rsidRPr="00AB6F76">
              <w:rPr>
                <w:rFonts w:ascii="Times New Roman" w:eastAsia="Calibri" w:hAnsi="Times New Roman" w:cs="Times New Roman"/>
                <w:lang w:val="uk-UA"/>
              </w:rPr>
              <w:t xml:space="preserve"> У вказаних випадках надається </w:t>
            </w:r>
            <w:r w:rsidRPr="00AB6F76">
              <w:rPr>
                <w:rFonts w:ascii="Times New Roman" w:eastAsia="Calibri" w:hAnsi="Times New Roman" w:cs="Times New Roman"/>
                <w:bCs/>
                <w:lang w:val="uk-UA"/>
              </w:rPr>
              <w:t>лист довільної форми з обґрунтуванням ненадання запитуваних документів.</w:t>
            </w:r>
          </w:p>
        </w:tc>
      </w:tr>
      <w:tr w:rsidR="00276217" w:rsidRPr="00AB6F76" w:rsidTr="009F24CD">
        <w:trPr>
          <w:trHeight w:val="274"/>
        </w:trPr>
        <w:tc>
          <w:tcPr>
            <w:tcW w:w="568" w:type="dxa"/>
          </w:tcPr>
          <w:p w:rsidR="00276217" w:rsidRPr="00AB6F76" w:rsidRDefault="00BA2215" w:rsidP="009F24CD">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977" w:type="dxa"/>
          </w:tcPr>
          <w:p w:rsidR="00276217" w:rsidRPr="00AB6F76" w:rsidRDefault="00276217" w:rsidP="009F24CD">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Забезпечення конкурсної пропозиції</w:t>
            </w:r>
          </w:p>
        </w:tc>
        <w:tc>
          <w:tcPr>
            <w:tcW w:w="7088" w:type="dxa"/>
          </w:tcPr>
          <w:p w:rsidR="00276217" w:rsidRPr="00AB6F76" w:rsidRDefault="00276217" w:rsidP="009F24CD">
            <w:pPr>
              <w:keepNext/>
              <w:widowControl w:val="0"/>
              <w:tabs>
                <w:tab w:val="left" w:pos="6001"/>
              </w:tabs>
              <w:spacing w:after="0" w:line="240" w:lineRule="auto"/>
              <w:ind w:right="113"/>
              <w:contextualSpacing/>
              <w:jc w:val="both"/>
              <w:rPr>
                <w:rFonts w:ascii="Times New Roman" w:hAnsi="Times New Roman" w:cs="Times New Roman"/>
                <w:lang w:val="uk-UA"/>
              </w:rPr>
            </w:pPr>
            <w:r w:rsidRPr="00AB6F76">
              <w:rPr>
                <w:rFonts w:ascii="Times New Roman" w:hAnsi="Times New Roman" w:cs="Times New Roman"/>
                <w:b/>
                <w:shd w:val="clear" w:color="auto" w:fill="FFFFFF"/>
                <w:lang w:val="uk-UA"/>
              </w:rPr>
              <w:t>Не вимагається.</w:t>
            </w:r>
          </w:p>
          <w:p w:rsidR="00276217" w:rsidRPr="00AB6F76" w:rsidRDefault="00276217" w:rsidP="009F24CD">
            <w:pPr>
              <w:shd w:val="clear" w:color="auto" w:fill="FFFFFF"/>
              <w:tabs>
                <w:tab w:val="left" w:pos="322"/>
                <w:tab w:val="left" w:pos="464"/>
              </w:tabs>
              <w:spacing w:after="0" w:line="240" w:lineRule="auto"/>
              <w:ind w:left="33"/>
              <w:jc w:val="both"/>
              <w:rPr>
                <w:rFonts w:ascii="Times New Roman" w:eastAsia="Times New Roman" w:hAnsi="Times New Roman" w:cs="Times New Roman"/>
                <w:lang w:val="uk-UA" w:eastAsia="ru-RU"/>
              </w:rPr>
            </w:pPr>
          </w:p>
        </w:tc>
      </w:tr>
      <w:tr w:rsidR="00276217" w:rsidRPr="00AB6F76" w:rsidTr="009F24CD">
        <w:trPr>
          <w:trHeight w:val="520"/>
        </w:trPr>
        <w:tc>
          <w:tcPr>
            <w:tcW w:w="568" w:type="dxa"/>
          </w:tcPr>
          <w:p w:rsidR="00276217" w:rsidRPr="00BA2215" w:rsidRDefault="00BA2215" w:rsidP="009F24CD">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5</w:t>
            </w:r>
          </w:p>
        </w:tc>
        <w:tc>
          <w:tcPr>
            <w:tcW w:w="2977" w:type="dxa"/>
          </w:tcPr>
          <w:p w:rsidR="00276217" w:rsidRPr="00AB6F76" w:rsidRDefault="00276217" w:rsidP="009F24CD">
            <w:pPr>
              <w:widowControl w:val="0"/>
              <w:spacing w:after="0" w:line="240" w:lineRule="auto"/>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Перелік критеріїв оцінки конкурсної пропозиції</w:t>
            </w:r>
          </w:p>
        </w:tc>
        <w:tc>
          <w:tcPr>
            <w:tcW w:w="7088" w:type="dxa"/>
          </w:tcPr>
          <w:p w:rsidR="00276217" w:rsidRPr="00AB6F76" w:rsidRDefault="00276217" w:rsidP="009F24CD">
            <w:pPr>
              <w:spacing w:after="100" w:line="240" w:lineRule="auto"/>
              <w:jc w:val="both"/>
              <w:rPr>
                <w:rFonts w:ascii="Times New Roman" w:eastAsia="Times New Roman" w:hAnsi="Times New Roman" w:cs="Times New Roman"/>
                <w:color w:val="000000"/>
                <w:lang w:val="uk-UA" w:eastAsia="ru-RU"/>
              </w:rPr>
            </w:pPr>
            <w:r w:rsidRPr="00AB6F76">
              <w:rPr>
                <w:rFonts w:ascii="Times New Roman" w:eastAsia="Calibri" w:hAnsi="Times New Roman" w:cs="Times New Roman"/>
                <w:b/>
                <w:lang w:val="uk-UA"/>
              </w:rPr>
              <w:t xml:space="preserve">Ціна: 100% </w:t>
            </w:r>
          </w:p>
        </w:tc>
      </w:tr>
      <w:tr w:rsidR="00276217" w:rsidRPr="00BA3F8C" w:rsidTr="009F24CD">
        <w:trPr>
          <w:trHeight w:val="520"/>
        </w:trPr>
        <w:tc>
          <w:tcPr>
            <w:tcW w:w="568" w:type="dxa"/>
          </w:tcPr>
          <w:p w:rsidR="00276217" w:rsidRPr="00472156" w:rsidRDefault="00BA2215" w:rsidP="009F24CD">
            <w:pPr>
              <w:widowControl w:val="0"/>
              <w:spacing w:after="0" w:line="240" w:lineRule="auto"/>
              <w:ind w:left="-221"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2977" w:type="dxa"/>
          </w:tcPr>
          <w:p w:rsidR="00276217" w:rsidRPr="00AB6F76" w:rsidRDefault="00276217" w:rsidP="009F24CD">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Відхилення конкурсних пропозицій</w:t>
            </w:r>
          </w:p>
        </w:tc>
        <w:tc>
          <w:tcPr>
            <w:tcW w:w="7088" w:type="dxa"/>
          </w:tcPr>
          <w:p w:rsidR="00276217" w:rsidRPr="00AB6F76" w:rsidRDefault="00276217" w:rsidP="009F24CD">
            <w:pPr>
              <w:widowControl w:val="0"/>
              <w:spacing w:after="0" w:line="240" w:lineRule="auto"/>
              <w:ind w:left="40"/>
              <w:jc w:val="both"/>
              <w:rPr>
                <w:rFonts w:ascii="Times New Roman" w:eastAsia="Times New Roman" w:hAnsi="Times New Roman" w:cs="Times New Roman"/>
                <w:lang w:val="uk-UA" w:eastAsia="ru-RU"/>
              </w:rPr>
            </w:pPr>
            <w:r w:rsidRPr="00AB6F76">
              <w:rPr>
                <w:rFonts w:ascii="Times New Roman" w:eastAsia="Times New Roman" w:hAnsi="Times New Roman" w:cs="Times New Roman"/>
                <w:b/>
                <w:bCs/>
                <w:u w:val="single"/>
                <w:lang w:val="uk-UA"/>
              </w:rPr>
              <w:t>Замовник</w:t>
            </w:r>
            <w:r w:rsidRPr="00AB6F76">
              <w:rPr>
                <w:rFonts w:ascii="Times New Roman" w:eastAsia="Times New Roman" w:hAnsi="Times New Roman" w:cs="Times New Roman"/>
                <w:b/>
                <w:bCs/>
                <w:u w:val="single"/>
                <w:lang w:val="uk-UA" w:eastAsia="ru-RU"/>
              </w:rPr>
              <w:t xml:space="preserve"> відхиляє</w:t>
            </w:r>
            <w:r w:rsidRPr="00AB6F76">
              <w:rPr>
                <w:rFonts w:ascii="Times New Roman" w:eastAsia="Times New Roman" w:hAnsi="Times New Roman" w:cs="Times New Roman"/>
                <w:lang w:val="uk-UA" w:eastAsia="ru-RU"/>
              </w:rPr>
              <w:t xml:space="preserve"> пропозицію учасника у наступних випадках:</w:t>
            </w:r>
          </w:p>
          <w:p w:rsidR="00276217" w:rsidRPr="00AB6F76" w:rsidRDefault="00276217" w:rsidP="009F24CD">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1)</w:t>
            </w:r>
            <w:r w:rsidRPr="00AB6F76">
              <w:rPr>
                <w:rFonts w:ascii="Times New Roman" w:eastAsia="Times New Roman" w:hAnsi="Times New Roman" w:cs="Times New Roman"/>
                <w:lang w:val="uk-UA" w:eastAsia="ru-RU"/>
              </w:rPr>
              <w:tab/>
              <w:t xml:space="preserve">конкурсна пропозиція не відповідає вимогам Конкурсної документації та Учасник 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w:t>
            </w:r>
            <w:proofErr w:type="spellStart"/>
            <w:r w:rsidRPr="00AB6F76">
              <w:rPr>
                <w:rFonts w:ascii="Times New Roman" w:eastAsia="Times New Roman" w:hAnsi="Times New Roman" w:cs="Times New Roman"/>
                <w:lang w:val="uk-UA" w:eastAsia="ru-RU"/>
              </w:rPr>
              <w:t>невідповідностей</w:t>
            </w:r>
            <w:proofErr w:type="spellEnd"/>
            <w:r w:rsidRPr="00AB6F76">
              <w:rPr>
                <w:rFonts w:ascii="Times New Roman" w:eastAsia="Times New Roman" w:hAnsi="Times New Roman" w:cs="Times New Roman"/>
                <w:lang w:val="uk-UA" w:eastAsia="ru-RU"/>
              </w:rPr>
              <w:t>;</w:t>
            </w:r>
          </w:p>
          <w:p w:rsidR="00276217" w:rsidRPr="00AB6F76" w:rsidRDefault="00276217" w:rsidP="009F24CD">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2)</w:t>
            </w:r>
            <w:r w:rsidRPr="00AB6F76">
              <w:rPr>
                <w:rFonts w:ascii="Times New Roman" w:eastAsia="Times New Roman" w:hAnsi="Times New Roman" w:cs="Times New Roman"/>
                <w:lang w:val="uk-UA" w:eastAsia="ru-RU"/>
              </w:rPr>
              <w:tab/>
              <w:t>Учасник не надав забезпечення Конкурсної пропозиції, якщо таке забезпечення вимагалося Замовником;</w:t>
            </w:r>
          </w:p>
          <w:p w:rsidR="00276217" w:rsidRPr="00AB6F76" w:rsidRDefault="00276217" w:rsidP="009F24CD">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3)</w:t>
            </w:r>
            <w:r w:rsidRPr="00AB6F76">
              <w:rPr>
                <w:rFonts w:ascii="Times New Roman" w:eastAsia="Times New Roman" w:hAnsi="Times New Roman" w:cs="Times New Roman"/>
                <w:lang w:val="uk-UA" w:eastAsia="ru-RU"/>
              </w:rPr>
              <w:tab/>
              <w:t>потенційний переможець Конкурсу відмовився від підписання Договору;</w:t>
            </w:r>
          </w:p>
          <w:p w:rsidR="00276217" w:rsidRPr="00AB6F76" w:rsidRDefault="00276217" w:rsidP="009F24CD">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4)</w:t>
            </w:r>
            <w:r w:rsidRPr="00AB6F76">
              <w:rPr>
                <w:rFonts w:ascii="Times New Roman" w:eastAsia="Times New Roman" w:hAnsi="Times New Roman" w:cs="Times New Roman"/>
                <w:lang w:val="uk-UA" w:eastAsia="ru-RU"/>
              </w:rPr>
              <w:tab/>
              <w:t>потенційний переможець Конкурсу не надав документи, що вимагались Конкурсною документацією;</w:t>
            </w:r>
          </w:p>
          <w:p w:rsidR="00276217" w:rsidRPr="00AB6F76" w:rsidRDefault="00276217" w:rsidP="009F24CD">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5)</w:t>
            </w:r>
            <w:r w:rsidRPr="00AB6F76">
              <w:rPr>
                <w:rFonts w:ascii="Times New Roman" w:eastAsia="Times New Roman" w:hAnsi="Times New Roman" w:cs="Times New Roman"/>
                <w:lang w:val="uk-UA" w:eastAsia="ru-RU"/>
              </w:rPr>
              <w:tab/>
              <w:t>потенційний переможець Конкурсу не надав забезпечення виконання Договору, якщо таке забезпечення вимагалося Замовником;</w:t>
            </w:r>
          </w:p>
          <w:p w:rsidR="00276217" w:rsidRPr="00AB6F76" w:rsidRDefault="00276217" w:rsidP="009F24CD">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6)</w:t>
            </w:r>
            <w:r w:rsidRPr="00AB6F76">
              <w:rPr>
                <w:rFonts w:ascii="Times New Roman" w:eastAsia="Times New Roman" w:hAnsi="Times New Roman" w:cs="Times New Roman"/>
                <w:lang w:val="uk-UA" w:eastAsia="ru-RU"/>
              </w:rPr>
              <w:tab/>
              <w:t>Учасник зазначив у конкурсній пропозиції недостовірну інформацію, що є суттєвою під час визначення результатів процедури закупівлі;</w:t>
            </w:r>
          </w:p>
          <w:p w:rsidR="00276217" w:rsidRPr="00AB6F76" w:rsidRDefault="00CA4705" w:rsidP="009F24CD">
            <w:pPr>
              <w:widowControl w:val="0"/>
              <w:tabs>
                <w:tab w:val="left" w:pos="317"/>
              </w:tabs>
              <w:spacing w:after="0" w:line="240" w:lineRule="auto"/>
              <w:ind w:left="33"/>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00276217">
              <w:rPr>
                <w:rFonts w:ascii="Times New Roman" w:eastAsia="Times New Roman" w:hAnsi="Times New Roman" w:cs="Times New Roman"/>
                <w:lang w:val="uk-UA" w:eastAsia="ru-RU"/>
              </w:rPr>
              <w:t xml:space="preserve">) </w:t>
            </w:r>
            <w:r w:rsidR="00276217" w:rsidRPr="0097406B">
              <w:rPr>
                <w:rFonts w:ascii="Times New Roman" w:eastAsia="Times New Roman" w:hAnsi="Times New Roman" w:cs="Times New Roman"/>
                <w:b/>
                <w:lang w:val="uk-UA" w:eastAsia="ru-RU"/>
              </w:rPr>
              <w:t xml:space="preserve">якщо кінцевим </w:t>
            </w:r>
            <w:proofErr w:type="spellStart"/>
            <w:r w:rsidR="00276217" w:rsidRPr="0097406B">
              <w:rPr>
                <w:rFonts w:ascii="Times New Roman" w:eastAsia="Times New Roman" w:hAnsi="Times New Roman" w:cs="Times New Roman"/>
                <w:b/>
                <w:lang w:val="uk-UA" w:eastAsia="ru-RU"/>
              </w:rPr>
              <w:t>бенефіціарним</w:t>
            </w:r>
            <w:proofErr w:type="spellEnd"/>
            <w:r w:rsidR="00276217" w:rsidRPr="0097406B">
              <w:rPr>
                <w:rFonts w:ascii="Times New Roman" w:eastAsia="Times New Roman" w:hAnsi="Times New Roman" w:cs="Times New Roman"/>
                <w:b/>
                <w:lang w:val="uk-UA" w:eastAsia="ru-RU"/>
              </w:rPr>
              <w:t xml:space="preserve">  власником є громадянин </w:t>
            </w:r>
            <w:proofErr w:type="spellStart"/>
            <w:r w:rsidR="00276217" w:rsidRPr="0097406B">
              <w:rPr>
                <w:rFonts w:ascii="Times New Roman" w:eastAsia="Times New Roman" w:hAnsi="Times New Roman" w:cs="Times New Roman"/>
                <w:b/>
                <w:lang w:val="uk-UA" w:eastAsia="ru-RU"/>
              </w:rPr>
              <w:t>рф</w:t>
            </w:r>
            <w:proofErr w:type="spellEnd"/>
            <w:r w:rsidR="00276217" w:rsidRPr="0097406B">
              <w:rPr>
                <w:rFonts w:ascii="Times New Roman" w:eastAsia="Times New Roman" w:hAnsi="Times New Roman" w:cs="Times New Roman"/>
                <w:b/>
                <w:lang w:val="uk-UA" w:eastAsia="ru-RU"/>
              </w:rPr>
              <w:t xml:space="preserve"> або </w:t>
            </w:r>
            <w:proofErr w:type="spellStart"/>
            <w:r w:rsidR="00276217" w:rsidRPr="0097406B">
              <w:rPr>
                <w:rFonts w:ascii="Times New Roman" w:eastAsia="Times New Roman" w:hAnsi="Times New Roman" w:cs="Times New Roman"/>
                <w:b/>
                <w:lang w:val="uk-UA" w:eastAsia="ru-RU"/>
              </w:rPr>
              <w:t>білорусії</w:t>
            </w:r>
            <w:proofErr w:type="spellEnd"/>
            <w:r w:rsidR="00276217">
              <w:rPr>
                <w:rFonts w:ascii="Times New Roman" w:eastAsia="Times New Roman" w:hAnsi="Times New Roman" w:cs="Times New Roman"/>
                <w:lang w:val="uk-UA" w:eastAsia="ru-RU"/>
              </w:rPr>
              <w:t>.</w:t>
            </w:r>
          </w:p>
          <w:p w:rsidR="00276217" w:rsidRPr="00AB6F76" w:rsidRDefault="00276217" w:rsidP="009F24CD">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76217" w:rsidRPr="00AB6F76" w:rsidRDefault="00276217" w:rsidP="009F24CD">
            <w:pPr>
              <w:widowControl w:val="0"/>
              <w:tabs>
                <w:tab w:val="left" w:pos="317"/>
              </w:tabs>
              <w:spacing w:after="0" w:line="240" w:lineRule="auto"/>
              <w:ind w:left="33"/>
              <w:jc w:val="both"/>
              <w:rPr>
                <w:rFonts w:ascii="Times New Roman" w:eastAsia="Times New Roman" w:hAnsi="Times New Roman" w:cs="Times New Roman"/>
                <w:lang w:val="uk-UA" w:eastAsia="ru-RU"/>
              </w:rPr>
            </w:pPr>
            <w:r w:rsidRPr="00AB6F76">
              <w:rPr>
                <w:rFonts w:ascii="Times New Roman" w:eastAsia="Times New Roman" w:hAnsi="Times New Roman" w:cs="Times New Roman"/>
                <w:b/>
                <w:bCs/>
                <w:lang w:val="uk-UA" w:eastAsia="ru-RU"/>
              </w:rPr>
              <w:t>Замовник може прийняти рішення про відхилення</w:t>
            </w:r>
            <w:r w:rsidRPr="00AB6F76">
              <w:rPr>
                <w:rFonts w:ascii="Times New Roman" w:eastAsia="Times New Roman" w:hAnsi="Times New Roman" w:cs="Times New Roman"/>
                <w:lang w:val="uk-UA" w:eastAsia="ru-RU"/>
              </w:rPr>
              <w:t xml:space="preserve"> конкурсної пропозиції Учасника, якщо:</w:t>
            </w:r>
          </w:p>
          <w:p w:rsidR="00276217" w:rsidRPr="00AB6F76" w:rsidRDefault="00276217" w:rsidP="009F24CD">
            <w:pPr>
              <w:numPr>
                <w:ilvl w:val="0"/>
                <w:numId w:val="1"/>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між учасником та Замовником триває судовий спір, спричинений неналежним виконанням зобов’язань учасником;</w:t>
            </w:r>
          </w:p>
          <w:p w:rsidR="00276217" w:rsidRPr="00AB6F76" w:rsidRDefault="00276217" w:rsidP="009F24CD">
            <w:pPr>
              <w:numPr>
                <w:ilvl w:val="0"/>
                <w:numId w:val="1"/>
              </w:numPr>
              <w:tabs>
                <w:tab w:val="left" w:pos="317"/>
                <w:tab w:val="left" w:pos="1134"/>
                <w:tab w:val="left" w:pos="1560"/>
              </w:tabs>
              <w:spacing w:after="0" w:line="240" w:lineRule="auto"/>
              <w:ind w:left="33" w:firstLine="0"/>
              <w:contextualSpacing/>
              <w:jc w:val="both"/>
              <w:rPr>
                <w:rFonts w:ascii="Times New Roman" w:eastAsia="Times New Roman" w:hAnsi="Times New Roman" w:cs="Times New Roman"/>
                <w:lang w:val="uk-UA"/>
              </w:rPr>
            </w:pPr>
            <w:r w:rsidRPr="00AB6F76">
              <w:rPr>
                <w:rFonts w:ascii="Times New Roman" w:eastAsia="Times New Roman" w:hAnsi="Times New Roman" w:cs="Times New Roman"/>
                <w:lang w:val="uk-UA"/>
              </w:rPr>
              <w:t xml:space="preserve">учасник чи його посадова особа (представник), яка підписала конкурсну пропозицію або уповноважена на підписання договору, кінцевий </w:t>
            </w:r>
            <w:proofErr w:type="spellStart"/>
            <w:r w:rsidRPr="00AB6F76">
              <w:rPr>
                <w:rFonts w:ascii="Times New Roman" w:eastAsia="Times New Roman" w:hAnsi="Times New Roman" w:cs="Times New Roman"/>
                <w:lang w:val="uk-UA"/>
              </w:rPr>
              <w:t>бенефіціарний</w:t>
            </w:r>
            <w:proofErr w:type="spellEnd"/>
            <w:r w:rsidRPr="00AB6F76">
              <w:rPr>
                <w:rFonts w:ascii="Times New Roman" w:eastAsia="Times New Roman" w:hAnsi="Times New Roman" w:cs="Times New Roman"/>
                <w:lang w:val="uk-UA"/>
              </w:rPr>
              <w:t xml:space="preserve"> власник учасника, або особа, яка здійснює опосередкований вплив на юридичну особу-учасника, є підозрюваним, обвинуваченим (підсудним) чи засудженим у кримінальному провадженні за фактом злочинів проти основ національної безпеки України; </w:t>
            </w:r>
          </w:p>
          <w:p w:rsidR="00276217" w:rsidRPr="00AB6F76" w:rsidRDefault="00276217" w:rsidP="009F24CD">
            <w:pPr>
              <w:widowControl w:val="0"/>
              <w:tabs>
                <w:tab w:val="left" w:pos="317"/>
                <w:tab w:val="left" w:pos="1134"/>
                <w:tab w:val="left" w:pos="1560"/>
              </w:tabs>
              <w:autoSpaceDE w:val="0"/>
              <w:autoSpaceDN w:val="0"/>
              <w:spacing w:after="0" w:line="240" w:lineRule="auto"/>
              <w:ind w:left="33"/>
              <w:contextualSpacing/>
              <w:jc w:val="both"/>
              <w:rPr>
                <w:rFonts w:ascii="Times New Roman" w:eastAsia="Calibri" w:hAnsi="Times New Roman" w:cs="Times New Roman"/>
                <w:lang w:val="uk-UA"/>
              </w:rPr>
            </w:pPr>
            <w:r w:rsidRPr="00AB6F76">
              <w:rPr>
                <w:rFonts w:ascii="Times New Roman" w:eastAsia="Times New Roman" w:hAnsi="Times New Roman" w:cs="Times New Roman"/>
                <w:lang w:val="uk-UA"/>
              </w:rPr>
              <w:t xml:space="preserve"> </w:t>
            </w:r>
          </w:p>
        </w:tc>
      </w:tr>
      <w:tr w:rsidR="00276217" w:rsidRPr="00BA3F8C" w:rsidTr="009F24CD">
        <w:trPr>
          <w:trHeight w:val="520"/>
        </w:trPr>
        <w:tc>
          <w:tcPr>
            <w:tcW w:w="568" w:type="dxa"/>
          </w:tcPr>
          <w:p w:rsidR="00276217" w:rsidRPr="00AB6F76" w:rsidRDefault="00216682" w:rsidP="009F24CD">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2977" w:type="dxa"/>
          </w:tcPr>
          <w:p w:rsidR="00276217" w:rsidRPr="00AB6F76" w:rsidRDefault="00276217" w:rsidP="009F24CD">
            <w:pPr>
              <w:widowControl w:val="0"/>
              <w:spacing w:after="0" w:line="240" w:lineRule="auto"/>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Визначення формальних (несуттєвих) помилок</w:t>
            </w:r>
          </w:p>
        </w:tc>
        <w:tc>
          <w:tcPr>
            <w:tcW w:w="7088" w:type="dxa"/>
          </w:tcPr>
          <w:p w:rsidR="00276217" w:rsidRPr="00AB6F76" w:rsidRDefault="00276217" w:rsidP="009F24CD">
            <w:pPr>
              <w:spacing w:after="0" w:line="240" w:lineRule="auto"/>
              <w:jc w:val="both"/>
              <w:rPr>
                <w:rFonts w:ascii="Times New Roman" w:eastAsia="Calibri" w:hAnsi="Times New Roman" w:cs="Times New Roman"/>
                <w:lang w:val="uk-UA"/>
              </w:rPr>
            </w:pPr>
            <w:r w:rsidRPr="00AB6F76">
              <w:rPr>
                <w:rFonts w:ascii="Times New Roman" w:eastAsia="Calibri" w:hAnsi="Times New Roman" w:cs="Times New Roman"/>
                <w:lang w:val="uk-UA"/>
              </w:rPr>
              <w:t>Наявність формальних (несуттєвих) помилок не буде підставою для відхилення такої пропозиції учасника (а саме: а саме: описок, орфографічних та граматичних помилок, незначних текстуальних помилок, допущених учасником, або помилково вказана інформація з певних питань, правильний зміст якої можна встановити з інших документів пропозиції учасника).</w:t>
            </w:r>
          </w:p>
          <w:p w:rsidR="00276217" w:rsidRPr="00AB6F76" w:rsidRDefault="00276217" w:rsidP="009F24CD">
            <w:pPr>
              <w:spacing w:after="0" w:line="240" w:lineRule="auto"/>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До формальних (несуттєвих) помилок належать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rsidR="00276217" w:rsidRPr="00AB6F76" w:rsidRDefault="00276217" w:rsidP="009F24CD">
            <w:pPr>
              <w:widowControl w:val="0"/>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 xml:space="preserve">До формальних (несуттєвих) помилок відносяться: </w:t>
            </w:r>
          </w:p>
          <w:p w:rsidR="00276217" w:rsidRPr="007103BA" w:rsidRDefault="00276217" w:rsidP="009F24CD">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незначні неточності перекладу, якщо вони не впливають на зміст пропозиції;</w:t>
            </w:r>
          </w:p>
          <w:p w:rsidR="00276217" w:rsidRPr="007103BA" w:rsidRDefault="00276217" w:rsidP="009F24CD">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розміщення інформації не на фірмовому бланку учасника;</w:t>
            </w:r>
          </w:p>
          <w:p w:rsidR="00276217" w:rsidRPr="007103BA" w:rsidRDefault="00276217" w:rsidP="009F24CD">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учасником написом “Виправленому вірити” із зазначенням прізвища, ініціалів та посади особи, що здійснила таке виправлення, дати засвідчення;</w:t>
            </w:r>
          </w:p>
          <w:p w:rsidR="00276217" w:rsidRPr="007103BA" w:rsidRDefault="00276217" w:rsidP="009F24CD">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7103BA">
              <w:rPr>
                <w:rFonts w:ascii="Times New Roman" w:eastAsia="Times New Roman" w:hAnsi="Times New Roman" w:cs="Times New Roman"/>
                <w:lang w:eastAsia="ru-RU"/>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103BA">
              <w:rPr>
                <w:rFonts w:ascii="Times New Roman" w:eastAsia="Times New Roman" w:hAnsi="Times New Roman" w:cs="Times New Roman"/>
                <w:lang w:eastAsia="ru-RU"/>
              </w:rPr>
              <w:t>сленгових</w:t>
            </w:r>
            <w:proofErr w:type="spellEnd"/>
            <w:r w:rsidRPr="007103BA">
              <w:rPr>
                <w:rFonts w:ascii="Times New Roman" w:eastAsia="Times New Roman" w:hAnsi="Times New Roman" w:cs="Times New Roman"/>
                <w:lang w:eastAsia="ru-RU"/>
              </w:rPr>
              <w:t xml:space="preserve"> слів або технічних помилок;</w:t>
            </w:r>
          </w:p>
          <w:p w:rsidR="00276217" w:rsidRPr="00F14324" w:rsidRDefault="00276217" w:rsidP="009F24CD">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lastRenderedPageBreak/>
              <w:t>завантаження пропозиції (файлів пропозиції) не у тому порядку, як встановлено конкурсною документацією;</w:t>
            </w:r>
          </w:p>
          <w:p w:rsidR="00276217" w:rsidRPr="00F14324" w:rsidRDefault="00276217" w:rsidP="009F24CD">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замість вимоги надати довідку в довільній формі учасник надав лист-пояснення;</w:t>
            </w:r>
          </w:p>
          <w:p w:rsidR="00276217" w:rsidRPr="00F14324" w:rsidRDefault="00276217" w:rsidP="009F24CD">
            <w:pPr>
              <w:pStyle w:val="a3"/>
              <w:widowControl w:val="0"/>
              <w:numPr>
                <w:ilvl w:val="0"/>
                <w:numId w:val="3"/>
              </w:numPr>
              <w:tabs>
                <w:tab w:val="left" w:pos="311"/>
              </w:tabs>
              <w:spacing w:after="0" w:line="240" w:lineRule="auto"/>
              <w:jc w:val="both"/>
              <w:rPr>
                <w:rFonts w:ascii="Times New Roman" w:eastAsia="Times New Roman" w:hAnsi="Times New Roman" w:cs="Times New Roman"/>
                <w:lang w:eastAsia="ru-RU"/>
              </w:rPr>
            </w:pPr>
            <w:r w:rsidRPr="00F14324">
              <w:rPr>
                <w:rFonts w:ascii="Times New Roman" w:eastAsia="Times New Roman" w:hAnsi="Times New Roman" w:cs="Times New Roman"/>
                <w:lang w:eastAsia="ru-RU"/>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rsidR="00276217" w:rsidRPr="00EC5213" w:rsidRDefault="00276217" w:rsidP="009F24CD">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 xml:space="preserve">недодержання встановлених форм згідно з Додатками до цієї Конкурсної  документації, але  зміст та вся інформація, яка вимагалась Замовником, зазначені у наданому документі/документах; </w:t>
            </w:r>
          </w:p>
          <w:p w:rsidR="00276217" w:rsidRPr="00EC5213" w:rsidRDefault="00276217" w:rsidP="009F24CD">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відсутність інформації в одних документах, однак наявність цієї інформації в інших документах у складі конкурсної пропозиції;</w:t>
            </w:r>
          </w:p>
          <w:p w:rsidR="00276217" w:rsidRPr="00EC5213" w:rsidRDefault="00276217" w:rsidP="009F24CD">
            <w:pPr>
              <w:pStyle w:val="a3"/>
              <w:widowControl w:val="0"/>
              <w:numPr>
                <w:ilvl w:val="0"/>
                <w:numId w:val="3"/>
              </w:numPr>
              <w:tabs>
                <w:tab w:val="left" w:pos="311"/>
                <w:tab w:val="left" w:pos="391"/>
              </w:tabs>
              <w:spacing w:after="0" w:line="240" w:lineRule="auto"/>
              <w:jc w:val="both"/>
              <w:rPr>
                <w:rFonts w:ascii="Times New Roman" w:eastAsia="Times New Roman" w:hAnsi="Times New Roman" w:cs="Times New Roman"/>
                <w:lang w:eastAsia="ru-RU"/>
              </w:rPr>
            </w:pPr>
            <w:r w:rsidRPr="00EC5213">
              <w:rPr>
                <w:rFonts w:ascii="Times New Roman" w:eastAsia="Times New Roman" w:hAnsi="Times New Roman" w:cs="Times New Roman"/>
                <w:lang w:eastAsia="ru-RU"/>
              </w:rPr>
              <w:t>відсутність підписів і печаток, в тому числі КЕП/ЕЦП на документах, у разі якщо Учасником було накладено ЕЦП/КЕП на всю пропозицію;</w:t>
            </w:r>
          </w:p>
          <w:p w:rsidR="00276217" w:rsidRPr="00AB6F76" w:rsidRDefault="00276217" w:rsidP="00CA4705">
            <w:pPr>
              <w:widowControl w:val="0"/>
              <w:spacing w:after="10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залишає за собою право не відхиляти конкурсні пропозиції у разі виявлення формальних помилок незначного характеру.</w:t>
            </w:r>
          </w:p>
        </w:tc>
      </w:tr>
      <w:tr w:rsidR="00276217" w:rsidRPr="00BA3F8C" w:rsidTr="009F24CD">
        <w:trPr>
          <w:trHeight w:val="520"/>
        </w:trPr>
        <w:tc>
          <w:tcPr>
            <w:tcW w:w="568" w:type="dxa"/>
          </w:tcPr>
          <w:p w:rsidR="00276217" w:rsidRPr="00AB6F76" w:rsidRDefault="00216682" w:rsidP="009F24CD">
            <w:pPr>
              <w:widowControl w:val="0"/>
              <w:spacing w:after="0" w:line="240" w:lineRule="auto"/>
              <w:ind w:left="-221" w:right="-113"/>
              <w:jc w:val="center"/>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lastRenderedPageBreak/>
              <w:t>8</w:t>
            </w:r>
          </w:p>
        </w:tc>
        <w:tc>
          <w:tcPr>
            <w:tcW w:w="2977" w:type="dxa"/>
          </w:tcPr>
          <w:p w:rsidR="00276217" w:rsidRPr="00AB6F76" w:rsidRDefault="00276217" w:rsidP="009F24CD">
            <w:pPr>
              <w:widowControl w:val="0"/>
              <w:spacing w:after="0" w:line="240" w:lineRule="auto"/>
              <w:ind w:right="113"/>
              <w:rPr>
                <w:rFonts w:ascii="Times New Roman" w:eastAsia="Arial" w:hAnsi="Times New Roman" w:cs="Times New Roman"/>
                <w:lang w:val="uk-UA" w:eastAsia="ru-RU"/>
              </w:rPr>
            </w:pPr>
            <w:r w:rsidRPr="00AB6F76">
              <w:rPr>
                <w:rFonts w:ascii="Times New Roman" w:eastAsia="Times New Roman" w:hAnsi="Times New Roman" w:cs="Times New Roman"/>
                <w:lang w:val="uk-UA" w:eastAsia="ru-RU"/>
              </w:rPr>
              <w:t>Відміна Замовником торгів чи визнання їх такими, що не відбулися</w:t>
            </w:r>
          </w:p>
        </w:tc>
        <w:tc>
          <w:tcPr>
            <w:tcW w:w="7088" w:type="dxa"/>
          </w:tcPr>
          <w:p w:rsidR="00276217" w:rsidRPr="00AB6F76" w:rsidRDefault="00276217" w:rsidP="009F24CD">
            <w:pPr>
              <w:tabs>
                <w:tab w:val="left" w:pos="314"/>
              </w:tabs>
              <w:spacing w:after="0" w:line="240" w:lineRule="auto"/>
              <w:jc w:val="both"/>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Замовник має право відмінити конкурс у разі:</w:t>
            </w:r>
          </w:p>
          <w:p w:rsidR="00276217" w:rsidRPr="00AB6F76" w:rsidRDefault="00276217" w:rsidP="009F24CD">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відсутності подальшої потреби в закупівлі;</w:t>
            </w:r>
          </w:p>
          <w:p w:rsidR="00276217" w:rsidRPr="00AB6F76" w:rsidRDefault="00276217" w:rsidP="009F24CD">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скорочення видатків на здійснення закупівлі;</w:t>
            </w:r>
          </w:p>
          <w:p w:rsidR="00276217" w:rsidRPr="00AB6F76" w:rsidRDefault="00276217" w:rsidP="009F24CD">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неможливості усунення порушень, що виникли через виявлені порушення під час закупівлі;</w:t>
            </w:r>
          </w:p>
          <w:p w:rsidR="00276217" w:rsidRPr="00AB6F76" w:rsidRDefault="00276217" w:rsidP="009F24CD">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порушення порядку оприлюднення оголошення про проведення </w:t>
            </w:r>
            <w:r w:rsidR="00CA4705">
              <w:rPr>
                <w:rFonts w:ascii="Times New Roman" w:eastAsia="Calibri" w:hAnsi="Times New Roman" w:cs="Times New Roman"/>
                <w:lang w:val="uk-UA"/>
              </w:rPr>
              <w:t>спрощеної</w:t>
            </w:r>
            <w:r w:rsidRPr="00AB6F76">
              <w:rPr>
                <w:rFonts w:ascii="Times New Roman" w:eastAsia="Calibri" w:hAnsi="Times New Roman" w:cs="Times New Roman"/>
                <w:lang w:val="uk-UA"/>
              </w:rPr>
              <w:t xml:space="preserve"> закупівлі;</w:t>
            </w:r>
          </w:p>
          <w:p w:rsidR="00276217" w:rsidRPr="00AB6F76" w:rsidRDefault="00276217" w:rsidP="009F24CD">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відхилення всіх конкурсних пропозицій;</w:t>
            </w:r>
          </w:p>
          <w:p w:rsidR="00276217" w:rsidRPr="00AB6F76" w:rsidRDefault="00276217" w:rsidP="009F24CD">
            <w:pPr>
              <w:numPr>
                <w:ilvl w:val="0"/>
                <w:numId w:val="2"/>
              </w:numPr>
              <w:spacing w:after="0" w:line="240" w:lineRule="auto"/>
              <w:ind w:right="-58"/>
              <w:contextualSpacing/>
              <w:jc w:val="both"/>
              <w:rPr>
                <w:rFonts w:ascii="Times New Roman" w:eastAsia="Calibri" w:hAnsi="Times New Roman" w:cs="Times New Roman"/>
                <w:lang w:val="uk-UA"/>
              </w:rPr>
            </w:pPr>
            <w:r w:rsidRPr="00AB6F76">
              <w:rPr>
                <w:rFonts w:ascii="Times New Roman" w:eastAsia="Calibri" w:hAnsi="Times New Roman" w:cs="Times New Roman"/>
                <w:lang w:val="uk-UA"/>
              </w:rPr>
              <w:t>здійснення закупівлі стало неможливим унаслідок непереборної сили</w:t>
            </w:r>
          </w:p>
          <w:p w:rsidR="00276217" w:rsidRPr="00AB6F76" w:rsidRDefault="00276217" w:rsidP="009F24CD">
            <w:pPr>
              <w:spacing w:after="0" w:line="240" w:lineRule="auto"/>
              <w:ind w:left="360" w:right="-58"/>
              <w:contextualSpacing/>
              <w:jc w:val="both"/>
              <w:rPr>
                <w:rFonts w:ascii="Times New Roman" w:eastAsia="Calibri" w:hAnsi="Times New Roman" w:cs="Times New Roman"/>
                <w:lang w:val="uk-UA"/>
              </w:rPr>
            </w:pPr>
          </w:p>
        </w:tc>
      </w:tr>
      <w:tr w:rsidR="00276217" w:rsidRPr="00BA3F8C" w:rsidTr="009F24CD">
        <w:trPr>
          <w:trHeight w:val="273"/>
        </w:trPr>
        <w:tc>
          <w:tcPr>
            <w:tcW w:w="568" w:type="dxa"/>
          </w:tcPr>
          <w:p w:rsidR="00276217" w:rsidRPr="00AB6F76" w:rsidRDefault="00216682" w:rsidP="009F24CD">
            <w:pPr>
              <w:widowControl w:val="0"/>
              <w:spacing w:after="0" w:line="240" w:lineRule="auto"/>
              <w:ind w:left="-221" w:right="-113"/>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2977" w:type="dxa"/>
          </w:tcPr>
          <w:p w:rsidR="00276217" w:rsidRPr="00AB6F76" w:rsidRDefault="00276217" w:rsidP="009F24CD">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Arial" w:hAnsi="Times New Roman" w:cs="Times New Roman"/>
                <w:lang w:val="uk-UA" w:eastAsia="ru-RU"/>
              </w:rPr>
              <w:t>Порядок звернень щодо роз’яснень причин відхилення пропозицій</w:t>
            </w:r>
          </w:p>
        </w:tc>
        <w:tc>
          <w:tcPr>
            <w:tcW w:w="7088" w:type="dxa"/>
          </w:tcPr>
          <w:p w:rsidR="00276217" w:rsidRPr="00AB6F76" w:rsidRDefault="00276217" w:rsidP="009F24CD">
            <w:pPr>
              <w:spacing w:after="0" w:line="240" w:lineRule="auto"/>
              <w:ind w:right="-58"/>
              <w:jc w:val="both"/>
              <w:rPr>
                <w:rFonts w:ascii="Times New Roman" w:eastAsia="Calibri" w:hAnsi="Times New Roman" w:cs="Times New Roman"/>
                <w:lang w:val="uk-UA"/>
              </w:rPr>
            </w:pPr>
            <w:r w:rsidRPr="00AB6F76">
              <w:rPr>
                <w:rFonts w:ascii="Times New Roman" w:eastAsia="Calibri" w:hAnsi="Times New Roman" w:cs="Times New Roman"/>
                <w:lang w:val="uk-UA"/>
              </w:rPr>
              <w:t xml:space="preserve">Будь-який Учасник має право оскаржити Закупівлю через звернення до Замовника. </w:t>
            </w:r>
            <w:r w:rsidRPr="00AB6F76">
              <w:rPr>
                <w:rFonts w:ascii="Times New Roman" w:eastAsia="Calibri" w:hAnsi="Times New Roman" w:cs="Times New Roman"/>
                <w:color w:val="000000"/>
                <w:lang w:val="uk-UA"/>
              </w:rPr>
              <w:t>Замовник</w:t>
            </w:r>
            <w:r w:rsidRPr="00AB6F76">
              <w:rPr>
                <w:rFonts w:ascii="Times New Roman" w:eastAsia="Calibri" w:hAnsi="Times New Roman" w:cs="Times New Roman"/>
                <w:color w:val="000000"/>
                <w:u w:val="single"/>
                <w:lang w:val="uk-UA"/>
              </w:rPr>
              <w:t xml:space="preserve"> </w:t>
            </w:r>
            <w:r w:rsidRPr="00AB6F76">
              <w:rPr>
                <w:rFonts w:ascii="Times New Roman" w:eastAsia="Calibri" w:hAnsi="Times New Roman" w:cs="Times New Roman"/>
                <w:color w:val="000000"/>
                <w:lang w:val="uk-UA"/>
              </w:rPr>
              <w:t xml:space="preserve">зобов’язаний </w:t>
            </w:r>
            <w:r w:rsidRPr="00AB6F76">
              <w:rPr>
                <w:rFonts w:ascii="Times New Roman" w:eastAsia="Calibri" w:hAnsi="Times New Roman" w:cs="Times New Roman"/>
                <w:lang w:val="uk-UA"/>
              </w:rPr>
              <w:t>письмово відповісти на отриману скаргу протягом 10 робочих днів з дня її отримання</w:t>
            </w:r>
            <w:r>
              <w:rPr>
                <w:rFonts w:ascii="Times New Roman" w:eastAsia="Calibri" w:hAnsi="Times New Roman" w:cs="Times New Roman"/>
                <w:lang w:val="uk-UA"/>
              </w:rPr>
              <w:t xml:space="preserve">. </w:t>
            </w:r>
          </w:p>
        </w:tc>
      </w:tr>
      <w:tr w:rsidR="00276217" w:rsidRPr="00BA3F8C" w:rsidTr="009F24CD">
        <w:trPr>
          <w:trHeight w:val="520"/>
        </w:trPr>
        <w:tc>
          <w:tcPr>
            <w:tcW w:w="568" w:type="dxa"/>
          </w:tcPr>
          <w:p w:rsidR="00276217" w:rsidRPr="00AB6F76" w:rsidRDefault="00216682" w:rsidP="009F24CD">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10</w:t>
            </w:r>
          </w:p>
        </w:tc>
        <w:tc>
          <w:tcPr>
            <w:tcW w:w="2977" w:type="dxa"/>
          </w:tcPr>
          <w:p w:rsidR="00276217" w:rsidRPr="00EC5213" w:rsidRDefault="00276217" w:rsidP="009F24CD">
            <w:pPr>
              <w:widowControl w:val="0"/>
              <w:spacing w:after="0" w:line="240" w:lineRule="auto"/>
              <w:ind w:right="113"/>
              <w:rPr>
                <w:rFonts w:ascii="Times New Roman" w:eastAsia="Arial" w:hAnsi="Times New Roman" w:cs="Times New Roman"/>
                <w:color w:val="FF0000"/>
                <w:lang w:val="uk-UA" w:eastAsia="ru-RU"/>
              </w:rPr>
            </w:pPr>
            <w:proofErr w:type="spellStart"/>
            <w:r w:rsidRPr="00B240F2">
              <w:rPr>
                <w:rFonts w:ascii="Times New Roman" w:eastAsia="Times New Roman" w:hAnsi="Times New Roman" w:cs="Times New Roman"/>
                <w:lang w:val="uk-UA" w:eastAsia="ru-RU"/>
              </w:rPr>
              <w:t>Проєкт</w:t>
            </w:r>
            <w:proofErr w:type="spellEnd"/>
            <w:r w:rsidRPr="00B240F2">
              <w:rPr>
                <w:rFonts w:ascii="Times New Roman" w:eastAsia="Times New Roman" w:hAnsi="Times New Roman" w:cs="Times New Roman"/>
                <w:lang w:val="uk-UA" w:eastAsia="ru-RU"/>
              </w:rPr>
              <w:t xml:space="preserve"> і строки укладання договору про закупівлю</w:t>
            </w:r>
            <w:r w:rsidRPr="00AB6F76">
              <w:rPr>
                <w:rFonts w:ascii="Times New Roman" w:eastAsia="Times New Roman" w:hAnsi="Times New Roman" w:cs="Times New Roman"/>
                <w:lang w:val="uk-UA" w:eastAsia="ru-RU"/>
              </w:rPr>
              <w:t xml:space="preserve"> </w:t>
            </w:r>
          </w:p>
        </w:tc>
        <w:tc>
          <w:tcPr>
            <w:tcW w:w="7088" w:type="dxa"/>
          </w:tcPr>
          <w:p w:rsidR="00276217" w:rsidRPr="00EC5213" w:rsidRDefault="00276217" w:rsidP="00CA4705">
            <w:pPr>
              <w:shd w:val="clear" w:color="auto" w:fill="FFFFFF"/>
              <w:spacing w:after="0" w:line="240" w:lineRule="auto"/>
              <w:contextualSpacing/>
              <w:jc w:val="both"/>
              <w:rPr>
                <w:rFonts w:ascii="Times New Roman" w:eastAsia="Arial" w:hAnsi="Times New Roman" w:cs="Times New Roman"/>
                <w:bCs/>
                <w:lang w:val="uk-UA" w:eastAsia="ru-RU"/>
              </w:rPr>
            </w:pPr>
            <w:proofErr w:type="spellStart"/>
            <w:r w:rsidRPr="00EC5213">
              <w:rPr>
                <w:rFonts w:ascii="Times New Roman" w:eastAsia="Times New Roman" w:hAnsi="Times New Roman" w:cs="Times New Roman"/>
                <w:lang w:val="uk-UA" w:eastAsia="ru-RU"/>
              </w:rPr>
              <w:t>Проєкт</w:t>
            </w:r>
            <w:proofErr w:type="spellEnd"/>
            <w:r w:rsidRPr="00EC5213">
              <w:rPr>
                <w:rFonts w:ascii="Times New Roman" w:eastAsia="Times New Roman" w:hAnsi="Times New Roman" w:cs="Times New Roman"/>
                <w:lang w:val="uk-UA" w:eastAsia="ru-RU"/>
              </w:rPr>
              <w:t xml:space="preserve"> договору про закупівлю викладено в </w:t>
            </w:r>
            <w:r w:rsidRPr="00EC5213">
              <w:rPr>
                <w:rFonts w:ascii="Times New Roman" w:hAnsi="Times New Roman" w:cs="Times New Roman"/>
                <w:lang w:val="uk-UA"/>
              </w:rPr>
              <w:t xml:space="preserve">Додатку </w:t>
            </w:r>
            <w:r w:rsidR="00504288">
              <w:rPr>
                <w:rFonts w:ascii="Times New Roman" w:hAnsi="Times New Roman" w:cs="Times New Roman"/>
                <w:lang w:val="uk-UA"/>
              </w:rPr>
              <w:t>№2</w:t>
            </w:r>
            <w:r w:rsidRPr="00EC5213">
              <w:rPr>
                <w:lang w:val="uk-UA"/>
              </w:rPr>
              <w:t xml:space="preserve"> </w:t>
            </w:r>
            <w:r w:rsidRPr="00EC5213">
              <w:rPr>
                <w:rFonts w:ascii="Times New Roman" w:eastAsia="Times New Roman" w:hAnsi="Times New Roman" w:cs="Times New Roman"/>
                <w:lang w:val="uk-UA" w:eastAsia="ru-RU"/>
              </w:rPr>
              <w:t xml:space="preserve">до цієї конкурсної документації. </w:t>
            </w:r>
            <w:r w:rsidRPr="00EC5213">
              <w:rPr>
                <w:rFonts w:ascii="Times New Roman" w:eastAsia="Arial" w:hAnsi="Times New Roman" w:cs="Times New Roman"/>
                <w:lang w:val="uk-UA" w:eastAsia="ru-RU"/>
              </w:rPr>
              <w:t xml:space="preserve">Умови, визначені у </w:t>
            </w:r>
            <w:proofErr w:type="spellStart"/>
            <w:r w:rsidRPr="00EC5213">
              <w:rPr>
                <w:rFonts w:ascii="Times New Roman" w:eastAsia="Arial" w:hAnsi="Times New Roman" w:cs="Times New Roman"/>
                <w:lang w:val="uk-UA" w:eastAsia="ru-RU"/>
              </w:rPr>
              <w:t>проєкті</w:t>
            </w:r>
            <w:proofErr w:type="spellEnd"/>
            <w:r w:rsidRPr="00EC5213">
              <w:rPr>
                <w:rFonts w:ascii="Times New Roman" w:eastAsia="Arial" w:hAnsi="Times New Roman" w:cs="Times New Roman"/>
                <w:lang w:val="uk-UA" w:eastAsia="ru-RU"/>
              </w:rPr>
              <w:t xml:space="preserve"> договору, можуть бути конкретизовані (доповненні) у разі підписання договору з переможцем конкурсу. Під конкретизацією (доповненнями) розуміються уточнення умов, що не змінюють істотні умови договору.</w:t>
            </w:r>
            <w:r w:rsidRPr="00EC5213">
              <w:rPr>
                <w:rFonts w:ascii="Times New Roman" w:eastAsia="Times New Roman" w:hAnsi="Times New Roman" w:cs="Times New Roman"/>
                <w:lang w:val="uk-UA"/>
              </w:rPr>
              <w:t xml:space="preserve"> Замовник укладає договір про закупівлю з учасником, який визнаний</w:t>
            </w:r>
            <w:r>
              <w:rPr>
                <w:rFonts w:ascii="Times New Roman" w:eastAsia="Times New Roman" w:hAnsi="Times New Roman" w:cs="Times New Roman"/>
                <w:lang w:val="uk-UA"/>
              </w:rPr>
              <w:t xml:space="preserve"> переможцем спрощеної закупівлі на наступний день після оприлюднення повідомлення про намір укласти Договір про закупівлю, але  </w:t>
            </w:r>
            <w:r w:rsidRPr="00EC5213">
              <w:rPr>
                <w:rFonts w:ascii="Times New Roman" w:eastAsia="Times New Roman" w:hAnsi="Times New Roman" w:cs="Times New Roman"/>
                <w:lang w:val="uk-UA"/>
              </w:rPr>
              <w:t>не пізніше ніж через 20 (двадцять) днів</w:t>
            </w:r>
            <w:r>
              <w:rPr>
                <w:rFonts w:ascii="Times New Roman" w:eastAsia="Times New Roman" w:hAnsi="Times New Roman" w:cs="Times New Roman"/>
                <w:lang w:val="uk-UA"/>
              </w:rPr>
              <w:t xml:space="preserve"> </w:t>
            </w:r>
            <w:r w:rsidRPr="00EC5213">
              <w:rPr>
                <w:rFonts w:ascii="Times New Roman" w:eastAsia="Times New Roman" w:hAnsi="Times New Roman" w:cs="Times New Roman"/>
                <w:lang w:val="uk-UA"/>
              </w:rPr>
              <w:t xml:space="preserve">згідно Додатку </w:t>
            </w:r>
            <w:r w:rsidR="00504288">
              <w:rPr>
                <w:rFonts w:ascii="Times New Roman" w:eastAsia="Times New Roman" w:hAnsi="Times New Roman" w:cs="Times New Roman"/>
                <w:lang w:val="uk-UA"/>
              </w:rPr>
              <w:t>№2</w:t>
            </w:r>
            <w:r w:rsidRPr="00504288">
              <w:rPr>
                <w:rFonts w:ascii="Times New Roman" w:eastAsia="Times New Roman" w:hAnsi="Times New Roman" w:cs="Times New Roman"/>
                <w:lang w:val="uk-UA"/>
              </w:rPr>
              <w:t>.</w:t>
            </w:r>
            <w:r>
              <w:rPr>
                <w:rFonts w:ascii="Times New Roman" w:eastAsia="Times New Roman" w:hAnsi="Times New Roman" w:cs="Times New Roman"/>
                <w:lang w:val="uk-UA"/>
              </w:rPr>
              <w:t xml:space="preserve"> Договір про закупівлю укладається згідно з вимогами статті 41 Закону.</w:t>
            </w:r>
            <w:r w:rsidRPr="00D463CE">
              <w:rPr>
                <w:rFonts w:ascii="Times New Roman" w:eastAsia="Calibri" w:hAnsi="Times New Roman" w:cs="Times New Roman"/>
                <w:sz w:val="24"/>
                <w:szCs w:val="24"/>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504288" w:rsidRPr="00D463CE">
              <w:rPr>
                <w:rFonts w:ascii="Times New Roman" w:eastAsia="Calibri" w:hAnsi="Times New Roman" w:cs="Times New Roman"/>
                <w:sz w:val="24"/>
                <w:szCs w:val="24"/>
                <w:lang w:val="uk-UA"/>
              </w:rPr>
              <w:t>не укладення</w:t>
            </w:r>
            <w:r w:rsidRPr="00D463CE">
              <w:rPr>
                <w:rFonts w:ascii="Times New Roman" w:eastAsia="Calibri"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r w:rsidR="00276217" w:rsidRPr="00BA3F8C" w:rsidTr="009F24CD">
        <w:trPr>
          <w:trHeight w:val="520"/>
        </w:trPr>
        <w:tc>
          <w:tcPr>
            <w:tcW w:w="568" w:type="dxa"/>
          </w:tcPr>
          <w:p w:rsidR="00276217" w:rsidRDefault="00216682" w:rsidP="009F24CD">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11</w:t>
            </w:r>
          </w:p>
        </w:tc>
        <w:tc>
          <w:tcPr>
            <w:tcW w:w="2977" w:type="dxa"/>
          </w:tcPr>
          <w:p w:rsidR="00276217" w:rsidRPr="00B240F2" w:rsidRDefault="00276217" w:rsidP="009F24CD">
            <w:pPr>
              <w:widowControl w:val="0"/>
              <w:spacing w:after="0" w:line="240" w:lineRule="auto"/>
              <w:ind w:right="113"/>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 час укладання Договору переможець надає наступне</w:t>
            </w:r>
          </w:p>
        </w:tc>
        <w:tc>
          <w:tcPr>
            <w:tcW w:w="7088" w:type="dxa"/>
          </w:tcPr>
          <w:p w:rsidR="00276217" w:rsidRPr="00D463CE" w:rsidRDefault="00276217" w:rsidP="009F24CD">
            <w:pPr>
              <w:numPr>
                <w:ilvl w:val="0"/>
                <w:numId w:val="4"/>
              </w:numPr>
              <w:spacing w:line="240" w:lineRule="auto"/>
              <w:contextualSpacing/>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 xml:space="preserve">- інформацію про право підписання договору про закупівлю; </w:t>
            </w:r>
          </w:p>
          <w:p w:rsidR="00276217" w:rsidRPr="00D463CE" w:rsidRDefault="00276217" w:rsidP="009F24CD">
            <w:pPr>
              <w:numPr>
                <w:ilvl w:val="0"/>
                <w:numId w:val="4"/>
              </w:numPr>
              <w:spacing w:line="240" w:lineRule="auto"/>
              <w:contextualSpacing/>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 xml:space="preserve">-достовірну інформацію про наявність у нього чинної ліцензії або документа дозвільного характеру на провадження виду </w:t>
            </w:r>
            <w:r w:rsidRPr="00D463CE">
              <w:rPr>
                <w:rFonts w:ascii="Times New Roman" w:eastAsia="Times New Roman" w:hAnsi="Times New Roman" w:cs="Times New Roman"/>
                <w:lang w:val="uk-UA" w:eastAsia="ru-RU"/>
              </w:rPr>
              <w:lastRenderedPageBreak/>
              <w:t xml:space="preserve">господарської діяльності, якщо отримання дозволу або ліцензії на провадження такого виду діяльності передбачено законом. </w:t>
            </w:r>
          </w:p>
          <w:p w:rsidR="00276217" w:rsidRPr="00EC5213" w:rsidRDefault="00276217" w:rsidP="009F24CD">
            <w:pPr>
              <w:shd w:val="clear" w:color="auto" w:fill="FFFFFF"/>
              <w:spacing w:before="240" w:after="0"/>
              <w:jc w:val="both"/>
              <w:rPr>
                <w:rFonts w:ascii="Times New Roman" w:eastAsia="Times New Roman" w:hAnsi="Times New Roman" w:cs="Times New Roman"/>
                <w:lang w:val="uk-UA" w:eastAsia="ru-RU"/>
              </w:rPr>
            </w:pPr>
            <w:r w:rsidRPr="00D463CE">
              <w:rPr>
                <w:rFonts w:ascii="Times New Roman" w:eastAsia="Times New Roman" w:hAnsi="Times New Roman" w:cs="Times New Roman"/>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Pr>
                <w:rFonts w:ascii="Times New Roman" w:eastAsia="Times New Roman" w:hAnsi="Times New Roman" w:cs="Times New Roman"/>
                <w:lang w:val="uk-UA" w:eastAsia="ru-RU"/>
              </w:rPr>
              <w:t xml:space="preserve"> </w:t>
            </w:r>
            <w:r w:rsidRPr="00D463CE">
              <w:rPr>
                <w:rFonts w:ascii="Times New Roman" w:eastAsia="Times New Roman" w:hAnsi="Times New Roman" w:cs="Times New Roman"/>
                <w:lang w:val="uk-UA" w:eastAsia="ru-RU"/>
              </w:rPr>
              <w:t>(</w:t>
            </w:r>
            <w:r w:rsidRPr="00D463CE">
              <w:rPr>
                <w:rFonts w:ascii="Times New Roman" w:eastAsia="Times New Roman" w:hAnsi="Times New Roman" w:cs="Times New Roman"/>
                <w:i/>
                <w:iCs/>
                <w:lang w:val="uk-UA" w:eastAsia="ru-RU"/>
              </w:rPr>
              <w:t xml:space="preserve"> зміни згідно із Законом № 1530-IX від 03.06.2021</w:t>
            </w:r>
            <w:r>
              <w:rPr>
                <w:rFonts w:ascii="Times New Roman" w:eastAsia="Times New Roman" w:hAnsi="Times New Roman" w:cs="Times New Roman"/>
                <w:iCs/>
                <w:lang w:val="uk-UA" w:eastAsia="ru-RU"/>
              </w:rPr>
              <w:t>).</w:t>
            </w:r>
          </w:p>
        </w:tc>
      </w:tr>
      <w:tr w:rsidR="00276217" w:rsidRPr="00BA3F8C" w:rsidTr="009F24CD">
        <w:trPr>
          <w:trHeight w:val="520"/>
        </w:trPr>
        <w:tc>
          <w:tcPr>
            <w:tcW w:w="568" w:type="dxa"/>
          </w:tcPr>
          <w:p w:rsidR="00276217" w:rsidRPr="00AB6F76" w:rsidRDefault="00216682" w:rsidP="009F24CD">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lastRenderedPageBreak/>
              <w:t>12</w:t>
            </w:r>
          </w:p>
        </w:tc>
        <w:tc>
          <w:tcPr>
            <w:tcW w:w="2977" w:type="dxa"/>
          </w:tcPr>
          <w:p w:rsidR="00276217" w:rsidRPr="00EC5213" w:rsidRDefault="00276217" w:rsidP="009F24CD">
            <w:pPr>
              <w:widowControl w:val="0"/>
              <w:spacing w:after="0" w:line="240" w:lineRule="auto"/>
              <w:ind w:right="113"/>
              <w:rPr>
                <w:rFonts w:ascii="Times New Roman" w:eastAsia="Times New Roman" w:hAnsi="Times New Roman" w:cs="Times New Roman"/>
                <w:lang w:val="uk-UA" w:eastAsia="ru-RU"/>
              </w:rPr>
            </w:pPr>
            <w:r w:rsidRPr="00EC5213">
              <w:rPr>
                <w:rFonts w:ascii="Times New Roman" w:eastAsia="Times New Roman" w:hAnsi="Times New Roman" w:cs="Times New Roman"/>
                <w:lang w:val="uk-UA" w:eastAsia="ru-RU"/>
              </w:rPr>
              <w:t>Зміна істотних умов договору про закупівлю</w:t>
            </w:r>
          </w:p>
        </w:tc>
        <w:tc>
          <w:tcPr>
            <w:tcW w:w="7088" w:type="dxa"/>
          </w:tcPr>
          <w:p w:rsidR="00276217" w:rsidRPr="00AB6F76" w:rsidRDefault="00276217" w:rsidP="009F24CD">
            <w:pPr>
              <w:widowControl w:val="0"/>
              <w:spacing w:after="0" w:line="240" w:lineRule="auto"/>
              <w:jc w:val="both"/>
              <w:rPr>
                <w:rFonts w:ascii="Times New Roman" w:eastAsia="Arial" w:hAnsi="Times New Roman" w:cs="Times New Roman"/>
                <w:lang w:val="uk-UA" w:eastAsia="uk-UA"/>
              </w:rPr>
            </w:pPr>
            <w:r w:rsidRPr="00AB6F76">
              <w:rPr>
                <w:rFonts w:ascii="Times New Roman" w:eastAsia="Arial"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6217" w:rsidRPr="00EC5213" w:rsidRDefault="00276217" w:rsidP="009F24CD">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зменшення обсягів Закупівлі у зв’язку із зменшенням виробничої потреби або фінансування Замовника;</w:t>
            </w:r>
          </w:p>
          <w:p w:rsidR="00276217" w:rsidRPr="00EC5213" w:rsidRDefault="00276217" w:rsidP="009F24CD">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покращення якості предмета Закупівлі за умови, що таке покращення не призведе до збільшення вартості, визначеної в Договорі про Закупівлю;</w:t>
            </w:r>
          </w:p>
          <w:p w:rsidR="00276217" w:rsidRPr="00EC5213" w:rsidRDefault="00276217" w:rsidP="009F24CD">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узгодженої зміни ціни в бік зменшення (без зміни кількості (обсягу) та якості товарів, робіт і послуг);</w:t>
            </w:r>
          </w:p>
          <w:p w:rsidR="00276217" w:rsidRPr="00EC5213" w:rsidRDefault="00276217" w:rsidP="009F24CD">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подовження строку дії Договору про Закупівлю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про Закупівлю;</w:t>
            </w:r>
          </w:p>
          <w:p w:rsidR="00276217" w:rsidRPr="00EC5213" w:rsidRDefault="00276217" w:rsidP="009F24CD">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 xml:space="preserve">зміни ціни у зв’язку зі зміною ставок податків і зборів </w:t>
            </w:r>
            <w:proofErr w:type="spellStart"/>
            <w:r w:rsidRPr="00EC5213">
              <w:rPr>
                <w:rFonts w:ascii="Times New Roman" w:eastAsia="Arial" w:hAnsi="Times New Roman" w:cs="Times New Roman"/>
              </w:rPr>
              <w:t>пропорційно</w:t>
            </w:r>
            <w:proofErr w:type="spellEnd"/>
            <w:r w:rsidRPr="00EC5213">
              <w:rPr>
                <w:rFonts w:ascii="Times New Roman" w:eastAsia="Arial" w:hAnsi="Times New Roman" w:cs="Times New Roman"/>
              </w:rPr>
              <w:t xml:space="preserve"> до змін таких ставок;</w:t>
            </w:r>
          </w:p>
          <w:p w:rsidR="00276217" w:rsidRPr="00EC5213" w:rsidRDefault="00276217" w:rsidP="009F24CD">
            <w:pPr>
              <w:pStyle w:val="a3"/>
              <w:widowControl w:val="0"/>
              <w:numPr>
                <w:ilvl w:val="0"/>
                <w:numId w:val="3"/>
              </w:numPr>
              <w:tabs>
                <w:tab w:val="left" w:pos="314"/>
              </w:tabs>
              <w:spacing w:after="0" w:line="240" w:lineRule="auto"/>
              <w:jc w:val="both"/>
              <w:rPr>
                <w:rFonts w:ascii="Times New Roman" w:eastAsia="Arial" w:hAnsi="Times New Roman" w:cs="Times New Roman"/>
                <w:lang w:eastAsia="ru-RU"/>
              </w:rPr>
            </w:pPr>
            <w:r w:rsidRPr="00EC5213">
              <w:rPr>
                <w:rFonts w:ascii="Times New Roman" w:eastAsia="Arial" w:hAnsi="Times New Roman" w:cs="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5213">
              <w:rPr>
                <w:rFonts w:ascii="Times New Roman" w:eastAsia="Arial" w:hAnsi="Times New Roman" w:cs="Times New Roman"/>
              </w:rPr>
              <w:t>Platts</w:t>
            </w:r>
            <w:proofErr w:type="spellEnd"/>
            <w:r w:rsidRPr="00EC5213">
              <w:rPr>
                <w:rFonts w:ascii="Times New Roman" w:eastAsia="Arial" w:hAnsi="Times New Roman" w:cs="Times New Roman"/>
              </w:rPr>
              <w:t>”/”</w:t>
            </w:r>
            <w:proofErr w:type="spellStart"/>
            <w:r w:rsidRPr="00EC5213">
              <w:rPr>
                <w:rFonts w:ascii="Times New Roman" w:eastAsia="Arial" w:hAnsi="Times New Roman" w:cs="Times New Roman"/>
                <w:lang w:eastAsia="ru-RU"/>
              </w:rPr>
              <w:t>Argus</w:t>
            </w:r>
            <w:proofErr w:type="spellEnd"/>
            <w:r w:rsidRPr="00EC5213">
              <w:rPr>
                <w:rFonts w:ascii="Times New Roman" w:eastAsia="Arial" w:hAnsi="Times New Roman" w:cs="Times New Roman"/>
                <w:lang w:eastAsia="ru-RU"/>
              </w:rPr>
              <w:t>”,</w:t>
            </w:r>
            <w:r w:rsidRPr="00EC5213">
              <w:rPr>
                <w:rFonts w:ascii="Times New Roman" w:eastAsia="Arial" w:hAnsi="Times New Roman" w:cs="Times New Roman"/>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76217" w:rsidRPr="00EC5213" w:rsidRDefault="00276217" w:rsidP="00CA4705">
            <w:pPr>
              <w:pStyle w:val="a3"/>
              <w:widowControl w:val="0"/>
              <w:numPr>
                <w:ilvl w:val="0"/>
                <w:numId w:val="3"/>
              </w:numPr>
              <w:tabs>
                <w:tab w:val="left" w:pos="322"/>
              </w:tabs>
              <w:spacing w:after="0" w:line="240" w:lineRule="auto"/>
              <w:jc w:val="both"/>
              <w:textAlignment w:val="baseline"/>
              <w:rPr>
                <w:rFonts w:ascii="Times New Roman" w:eastAsia="Times New Roman" w:hAnsi="Times New Roman" w:cs="Times New Roman"/>
                <w:lang w:eastAsia="ru-RU"/>
              </w:rPr>
            </w:pPr>
            <w:r w:rsidRPr="00EC5213">
              <w:rPr>
                <w:rFonts w:ascii="Times New Roman" w:eastAsia="Arial" w:hAnsi="Times New Roman" w:cs="Times New Roman"/>
              </w:rPr>
              <w:t xml:space="preserve">подовження дії договору про закупівлю, у разі непередбаченої необхідності, на строк, достатній для проведення нової </w:t>
            </w:r>
            <w:r w:rsidR="00CA4705">
              <w:rPr>
                <w:rFonts w:ascii="Times New Roman" w:eastAsia="Arial" w:hAnsi="Times New Roman" w:cs="Times New Roman"/>
              </w:rPr>
              <w:t>спрощеної</w:t>
            </w:r>
            <w:r w:rsidRPr="00EC5213">
              <w:rPr>
                <w:rFonts w:ascii="Times New Roman" w:eastAsia="Arial" w:hAnsi="Times New Roman" w:cs="Times New Roman"/>
              </w:rPr>
              <w:t xml:space="preserve"> закупівлі, в обсязі, що не перевищує 20 відсотків суми, визначеної в договорі</w:t>
            </w:r>
            <w:bookmarkStart w:id="4" w:name="n580"/>
            <w:bookmarkStart w:id="5" w:name="n588"/>
            <w:bookmarkEnd w:id="4"/>
            <w:bookmarkEnd w:id="5"/>
            <w:r w:rsidR="00CA4705">
              <w:rPr>
                <w:rFonts w:ascii="Times New Roman" w:eastAsia="Arial" w:hAnsi="Times New Roman" w:cs="Times New Roman"/>
              </w:rPr>
              <w:t>.</w:t>
            </w:r>
          </w:p>
        </w:tc>
      </w:tr>
      <w:tr w:rsidR="00276217" w:rsidRPr="00AB6F76" w:rsidTr="009F24CD">
        <w:trPr>
          <w:trHeight w:val="520"/>
        </w:trPr>
        <w:tc>
          <w:tcPr>
            <w:tcW w:w="568" w:type="dxa"/>
          </w:tcPr>
          <w:p w:rsidR="00276217" w:rsidRPr="00AB6F76" w:rsidRDefault="00216682" w:rsidP="009F24CD">
            <w:pPr>
              <w:widowControl w:val="0"/>
              <w:spacing w:after="0" w:line="240" w:lineRule="auto"/>
              <w:ind w:left="-221" w:right="-113"/>
              <w:jc w:val="center"/>
              <w:rPr>
                <w:rFonts w:ascii="Times New Roman" w:eastAsia="Arial" w:hAnsi="Times New Roman" w:cs="Times New Roman"/>
                <w:lang w:val="uk-UA" w:eastAsia="ru-RU"/>
              </w:rPr>
            </w:pPr>
            <w:r>
              <w:rPr>
                <w:rFonts w:ascii="Times New Roman" w:eastAsia="Arial" w:hAnsi="Times New Roman" w:cs="Times New Roman"/>
                <w:lang w:val="uk-UA" w:eastAsia="ru-RU"/>
              </w:rPr>
              <w:t>13</w:t>
            </w:r>
          </w:p>
        </w:tc>
        <w:tc>
          <w:tcPr>
            <w:tcW w:w="2977" w:type="dxa"/>
          </w:tcPr>
          <w:p w:rsidR="00276217" w:rsidRPr="00AB6F76" w:rsidRDefault="00276217" w:rsidP="009F24CD">
            <w:pPr>
              <w:widowControl w:val="0"/>
              <w:spacing w:after="0" w:line="240" w:lineRule="auto"/>
              <w:ind w:right="113"/>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Забезпечення виконання договору про закупівлю</w:t>
            </w:r>
          </w:p>
        </w:tc>
        <w:tc>
          <w:tcPr>
            <w:tcW w:w="7088" w:type="dxa"/>
          </w:tcPr>
          <w:p w:rsidR="00276217" w:rsidRPr="00AB6F76" w:rsidRDefault="00276217" w:rsidP="009F24CD">
            <w:pPr>
              <w:keepNext/>
              <w:widowControl w:val="0"/>
              <w:tabs>
                <w:tab w:val="left" w:pos="5832"/>
              </w:tabs>
              <w:spacing w:after="0" w:line="240" w:lineRule="auto"/>
              <w:contextualSpacing/>
              <w:jc w:val="both"/>
              <w:rPr>
                <w:rFonts w:ascii="Times New Roman" w:hAnsi="Times New Roman" w:cs="Times New Roman"/>
                <w:b/>
                <w:shd w:val="clear" w:color="auto" w:fill="FFFFFF"/>
                <w:lang w:val="uk-UA"/>
              </w:rPr>
            </w:pPr>
            <w:r w:rsidRPr="00AB6F76">
              <w:rPr>
                <w:rFonts w:ascii="Times New Roman" w:hAnsi="Times New Roman" w:cs="Times New Roman"/>
                <w:b/>
                <w:shd w:val="clear" w:color="auto" w:fill="FFFFFF"/>
                <w:lang w:val="uk-UA"/>
              </w:rPr>
              <w:t xml:space="preserve">Не вимагається. </w:t>
            </w:r>
          </w:p>
          <w:p w:rsidR="00276217" w:rsidRPr="00AB6F76" w:rsidRDefault="00276217" w:rsidP="009F24CD">
            <w:pPr>
              <w:widowControl w:val="0"/>
              <w:spacing w:after="0" w:line="240" w:lineRule="auto"/>
              <w:jc w:val="both"/>
              <w:rPr>
                <w:rFonts w:ascii="Times New Roman" w:eastAsia="Arial" w:hAnsi="Times New Roman" w:cs="Times New Roman"/>
                <w:iCs/>
                <w:color w:val="000000"/>
                <w:lang w:val="uk-UA" w:eastAsia="ru-RU"/>
              </w:rPr>
            </w:pPr>
          </w:p>
        </w:tc>
      </w:tr>
      <w:tr w:rsidR="00276217" w:rsidRPr="00BA3F8C" w:rsidTr="009F24CD">
        <w:trPr>
          <w:trHeight w:val="520"/>
        </w:trPr>
        <w:tc>
          <w:tcPr>
            <w:tcW w:w="568" w:type="dxa"/>
            <w:tcBorders>
              <w:top w:val="single" w:sz="4" w:space="0" w:color="auto"/>
              <w:left w:val="single" w:sz="4" w:space="0" w:color="auto"/>
              <w:bottom w:val="single" w:sz="4" w:space="0" w:color="auto"/>
              <w:right w:val="single" w:sz="4" w:space="0" w:color="auto"/>
            </w:tcBorders>
          </w:tcPr>
          <w:p w:rsidR="00276217" w:rsidRPr="00AB6F76" w:rsidRDefault="00216682" w:rsidP="009F24CD">
            <w:pPr>
              <w:rPr>
                <w:rFonts w:ascii="Times New Roman" w:eastAsia="Arial" w:hAnsi="Times New Roman" w:cs="Times New Roman"/>
                <w:lang w:val="uk-UA" w:eastAsia="ru-RU"/>
              </w:rPr>
            </w:pPr>
            <w:r>
              <w:rPr>
                <w:rFonts w:ascii="Times New Roman" w:eastAsia="Arial" w:hAnsi="Times New Roman" w:cs="Times New Roman"/>
                <w:lang w:val="uk-UA" w:eastAsia="ru-RU"/>
              </w:rPr>
              <w:t>14</w:t>
            </w:r>
          </w:p>
        </w:tc>
        <w:tc>
          <w:tcPr>
            <w:tcW w:w="2977" w:type="dxa"/>
            <w:tcBorders>
              <w:top w:val="single" w:sz="4" w:space="0" w:color="auto"/>
              <w:left w:val="single" w:sz="4" w:space="0" w:color="auto"/>
              <w:bottom w:val="single" w:sz="4" w:space="0" w:color="auto"/>
              <w:right w:val="single" w:sz="4" w:space="0" w:color="auto"/>
            </w:tcBorders>
          </w:tcPr>
          <w:p w:rsidR="00276217" w:rsidRPr="00AB6F76" w:rsidRDefault="00276217" w:rsidP="009F24CD">
            <w:pP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Фінансові та репутаційні ризики</w:t>
            </w:r>
          </w:p>
        </w:tc>
        <w:tc>
          <w:tcPr>
            <w:tcW w:w="7088" w:type="dxa"/>
            <w:tcBorders>
              <w:top w:val="single" w:sz="4" w:space="0" w:color="auto"/>
              <w:left w:val="single" w:sz="4" w:space="0" w:color="auto"/>
              <w:bottom w:val="single" w:sz="4" w:space="0" w:color="auto"/>
              <w:right w:val="single" w:sz="4" w:space="0" w:color="auto"/>
            </w:tcBorders>
          </w:tcPr>
          <w:p w:rsidR="00276217" w:rsidRPr="00AB6F76" w:rsidRDefault="00276217" w:rsidP="009F24CD">
            <w:pPr>
              <w:widowControl w:val="0"/>
              <w:spacing w:after="10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У разі виявлення Замовником фінансових, репутаційних та інших ризиків, що не передбачені в Конкурсній документації, при прийнятті рішення про обрання переможця, можуть бути розглянуті наступні шляхи їх усунення, а саме:</w:t>
            </w:r>
          </w:p>
          <w:p w:rsidR="00276217" w:rsidRPr="00AB6F76" w:rsidRDefault="00276217" w:rsidP="009F24CD">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перегляд штрафних санкцій в договорі;</w:t>
            </w:r>
          </w:p>
          <w:p w:rsidR="00276217" w:rsidRPr="00AB6F76" w:rsidRDefault="00276217" w:rsidP="009F24CD">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застосування забезпечення виконання договору;</w:t>
            </w:r>
          </w:p>
          <w:p w:rsidR="00276217" w:rsidRPr="00AB6F76" w:rsidRDefault="00276217" w:rsidP="00CA4705">
            <w:pPr>
              <w:pStyle w:val="1"/>
              <w:widowControl w:val="0"/>
              <w:numPr>
                <w:ilvl w:val="0"/>
                <w:numId w:val="3"/>
              </w:numPr>
              <w:tabs>
                <w:tab w:val="left" w:pos="317"/>
              </w:tabs>
              <w:spacing w:line="240" w:lineRule="auto"/>
              <w:jc w:val="both"/>
              <w:rPr>
                <w:rFonts w:ascii="Times New Roman" w:hAnsi="Times New Roman" w:cs="Times New Roman"/>
                <w:iCs/>
                <w:lang w:val="uk-UA"/>
              </w:rPr>
            </w:pPr>
            <w:r w:rsidRPr="00AB6F76">
              <w:rPr>
                <w:rFonts w:ascii="Times New Roman" w:hAnsi="Times New Roman" w:cs="Times New Roman"/>
                <w:iCs/>
                <w:lang w:val="uk-UA"/>
              </w:rPr>
              <w:t xml:space="preserve">відміна </w:t>
            </w:r>
            <w:r w:rsidR="00CA4705">
              <w:rPr>
                <w:rFonts w:ascii="Times New Roman" w:hAnsi="Times New Roman" w:cs="Times New Roman"/>
                <w:iCs/>
                <w:lang w:val="uk-UA"/>
              </w:rPr>
              <w:t>закупівлі та оголошення нової</w:t>
            </w:r>
            <w:r w:rsidRPr="00AB6F76">
              <w:rPr>
                <w:rFonts w:ascii="Times New Roman" w:hAnsi="Times New Roman" w:cs="Times New Roman"/>
                <w:iCs/>
                <w:lang w:val="uk-UA"/>
              </w:rPr>
              <w:t xml:space="preserve"> з урахуванням можливих ризиків та інше.</w:t>
            </w:r>
          </w:p>
        </w:tc>
      </w:tr>
      <w:tr w:rsidR="00276217" w:rsidRPr="00BA3F8C" w:rsidTr="009F24CD">
        <w:trPr>
          <w:trHeight w:val="520"/>
        </w:trPr>
        <w:tc>
          <w:tcPr>
            <w:tcW w:w="568" w:type="dxa"/>
            <w:tcBorders>
              <w:top w:val="single" w:sz="4" w:space="0" w:color="auto"/>
              <w:left w:val="single" w:sz="4" w:space="0" w:color="auto"/>
              <w:bottom w:val="single" w:sz="4" w:space="0" w:color="auto"/>
              <w:right w:val="single" w:sz="4" w:space="0" w:color="auto"/>
            </w:tcBorders>
          </w:tcPr>
          <w:p w:rsidR="00276217" w:rsidRPr="00AB6F76" w:rsidRDefault="00216682" w:rsidP="009F24CD">
            <w:pPr>
              <w:rPr>
                <w:rFonts w:ascii="Times New Roman" w:eastAsia="Arial" w:hAnsi="Times New Roman" w:cs="Times New Roman"/>
                <w:lang w:val="uk-UA" w:eastAsia="ru-RU"/>
              </w:rPr>
            </w:pPr>
            <w:r>
              <w:rPr>
                <w:rFonts w:ascii="Times New Roman" w:eastAsia="Arial" w:hAnsi="Times New Roman" w:cs="Times New Roman"/>
                <w:lang w:val="uk-UA" w:eastAsia="ru-RU"/>
              </w:rPr>
              <w:t>15</w:t>
            </w:r>
          </w:p>
        </w:tc>
        <w:tc>
          <w:tcPr>
            <w:tcW w:w="2977" w:type="dxa"/>
            <w:tcBorders>
              <w:top w:val="single" w:sz="8" w:space="0" w:color="000000"/>
              <w:left w:val="single" w:sz="8" w:space="0" w:color="000000"/>
              <w:bottom w:val="single" w:sz="8" w:space="0" w:color="000000"/>
              <w:right w:val="single" w:sz="8" w:space="0" w:color="000000"/>
            </w:tcBorders>
          </w:tcPr>
          <w:p w:rsidR="00276217" w:rsidRPr="00785DBB" w:rsidRDefault="00276217" w:rsidP="009F24CD">
            <w:pPr>
              <w:widowControl w:val="0"/>
              <w:spacing w:after="0" w:line="240" w:lineRule="auto"/>
              <w:rPr>
                <w:rFonts w:ascii="Times New Roman" w:eastAsia="Times New Roman" w:hAnsi="Times New Roman" w:cs="Times New Roman"/>
                <w:lang w:val="uk-UA"/>
              </w:rPr>
            </w:pPr>
            <w:r w:rsidRPr="00785DBB">
              <w:rPr>
                <w:rFonts w:ascii="Times New Roman" w:eastAsia="Times New Roman" w:hAnsi="Times New Roman" w:cs="Times New Roman"/>
                <w:lang w:val="uk-UA"/>
              </w:rPr>
              <w:t>Період уточнення інформації про закупівлю</w:t>
            </w:r>
          </w:p>
        </w:tc>
        <w:tc>
          <w:tcPr>
            <w:tcW w:w="7088" w:type="dxa"/>
            <w:tcBorders>
              <w:top w:val="single" w:sz="8" w:space="0" w:color="000000"/>
              <w:left w:val="single" w:sz="8" w:space="0" w:color="000000"/>
              <w:bottom w:val="single" w:sz="8" w:space="0" w:color="000000"/>
              <w:right w:val="single" w:sz="8" w:space="0" w:color="000000"/>
            </w:tcBorders>
          </w:tcPr>
          <w:p w:rsidR="00276217" w:rsidRPr="00785DBB" w:rsidRDefault="00276217" w:rsidP="009F24CD">
            <w:pPr>
              <w:widowControl w:val="0"/>
              <w:spacing w:after="0" w:line="240" w:lineRule="auto"/>
              <w:ind w:firstLine="328"/>
              <w:jc w:val="both"/>
              <w:rPr>
                <w:rFonts w:ascii="Times New Roman" w:eastAsia="Times New Roman" w:hAnsi="Times New Roman" w:cs="Times New Roman"/>
                <w:lang w:val="uk-UA"/>
              </w:rPr>
            </w:pPr>
            <w:r w:rsidRPr="00785DBB">
              <w:rPr>
                <w:rFonts w:ascii="Times New Roman" w:eastAsia="Times New Roman" w:hAnsi="Times New Roman" w:cs="Times New Roman"/>
                <w:lang w:val="uk-UA"/>
              </w:rPr>
              <w:t xml:space="preserve">Не менше </w:t>
            </w:r>
            <w:r>
              <w:rPr>
                <w:rFonts w:ascii="Times New Roman" w:eastAsia="Times New Roman" w:hAnsi="Times New Roman" w:cs="Times New Roman"/>
                <w:lang w:val="uk-UA"/>
              </w:rPr>
              <w:t xml:space="preserve">3 </w:t>
            </w:r>
            <w:r w:rsidRPr="00785DBB">
              <w:rPr>
                <w:rFonts w:ascii="Times New Roman" w:eastAsia="Times New Roman" w:hAnsi="Times New Roman" w:cs="Times New Roman"/>
                <w:lang w:val="uk-UA"/>
              </w:rPr>
              <w:t xml:space="preserve">робочих днів </w:t>
            </w:r>
            <w:r>
              <w:rPr>
                <w:rFonts w:ascii="Times New Roman" w:eastAsia="Times New Roman" w:hAnsi="Times New Roman" w:cs="Times New Roman"/>
                <w:lang w:val="uk-UA"/>
              </w:rPr>
              <w:t xml:space="preserve">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lang w:val="uk-UA"/>
              </w:rPr>
              <w:t>закупівель</w:t>
            </w:r>
            <w:proofErr w:type="spellEnd"/>
            <w:r>
              <w:rPr>
                <w:rFonts w:ascii="Times New Roman" w:eastAsia="Times New Roman" w:hAnsi="Times New Roman" w:cs="Times New Roman"/>
                <w:lang w:val="uk-UA"/>
              </w:rPr>
              <w:t>.</w:t>
            </w:r>
          </w:p>
        </w:tc>
      </w:tr>
      <w:tr w:rsidR="00276217" w:rsidRPr="00BA3F8C" w:rsidTr="009F24CD">
        <w:trPr>
          <w:trHeight w:val="520"/>
        </w:trPr>
        <w:tc>
          <w:tcPr>
            <w:tcW w:w="568" w:type="dxa"/>
            <w:tcBorders>
              <w:top w:val="single" w:sz="4" w:space="0" w:color="auto"/>
              <w:left w:val="single" w:sz="4" w:space="0" w:color="auto"/>
              <w:bottom w:val="single" w:sz="4" w:space="0" w:color="auto"/>
              <w:right w:val="single" w:sz="4" w:space="0" w:color="auto"/>
            </w:tcBorders>
          </w:tcPr>
          <w:p w:rsidR="00276217" w:rsidRPr="00AB6F76" w:rsidRDefault="00216682" w:rsidP="009F24CD">
            <w:pPr>
              <w:rPr>
                <w:rFonts w:ascii="Times New Roman" w:eastAsia="Arial" w:hAnsi="Times New Roman" w:cs="Times New Roman"/>
                <w:lang w:val="uk-UA" w:eastAsia="ru-RU"/>
              </w:rPr>
            </w:pPr>
            <w:r>
              <w:rPr>
                <w:rFonts w:ascii="Times New Roman" w:eastAsia="Arial" w:hAnsi="Times New Roman" w:cs="Times New Roman"/>
                <w:lang w:val="uk-UA" w:eastAsia="ru-RU"/>
              </w:rPr>
              <w:t>16</w:t>
            </w:r>
          </w:p>
        </w:tc>
        <w:tc>
          <w:tcPr>
            <w:tcW w:w="2977" w:type="dxa"/>
            <w:tcBorders>
              <w:top w:val="single" w:sz="8" w:space="0" w:color="000000"/>
              <w:left w:val="single" w:sz="8" w:space="0" w:color="000000"/>
              <w:bottom w:val="single" w:sz="8" w:space="0" w:color="000000"/>
              <w:right w:val="single" w:sz="8" w:space="0" w:color="000000"/>
            </w:tcBorders>
          </w:tcPr>
          <w:p w:rsidR="00276217" w:rsidRPr="00785DBB" w:rsidRDefault="00276217" w:rsidP="009F24CD">
            <w:pPr>
              <w:widowControl w:val="0"/>
              <w:spacing w:after="0" w:line="240" w:lineRule="auto"/>
              <w:rPr>
                <w:rFonts w:ascii="Times New Roman" w:eastAsia="Times New Roman" w:hAnsi="Times New Roman" w:cs="Times New Roman"/>
                <w:lang w:val="uk-UA"/>
              </w:rPr>
            </w:pPr>
            <w:proofErr w:type="spellStart"/>
            <w:r w:rsidRPr="00785DBB">
              <w:rPr>
                <w:rFonts w:ascii="Times New Roman" w:eastAsia="Arial" w:hAnsi="Times New Roman" w:cs="Times New Roman"/>
                <w:color w:val="000000"/>
              </w:rPr>
              <w:t>Порядок</w:t>
            </w:r>
            <w:proofErr w:type="spellEnd"/>
            <w:r w:rsidRPr="00785DBB">
              <w:rPr>
                <w:rFonts w:ascii="Times New Roman" w:eastAsia="Arial" w:hAnsi="Times New Roman" w:cs="Times New Roman"/>
                <w:color w:val="000000"/>
              </w:rPr>
              <w:t xml:space="preserve"> </w:t>
            </w:r>
            <w:proofErr w:type="spellStart"/>
            <w:r w:rsidRPr="00785DBB">
              <w:rPr>
                <w:rFonts w:ascii="Times New Roman" w:eastAsia="Arial" w:hAnsi="Times New Roman" w:cs="Times New Roman"/>
                <w:color w:val="000000"/>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rPr>
              <w:t>пропозиції</w:t>
            </w:r>
            <w:proofErr w:type="spellEnd"/>
          </w:p>
        </w:tc>
        <w:tc>
          <w:tcPr>
            <w:tcW w:w="7088" w:type="dxa"/>
            <w:tcBorders>
              <w:top w:val="single" w:sz="8" w:space="0" w:color="000000"/>
              <w:left w:val="single" w:sz="8" w:space="0" w:color="000000"/>
              <w:bottom w:val="single" w:sz="8" w:space="0" w:color="000000"/>
              <w:right w:val="single" w:sz="8" w:space="0" w:color="000000"/>
            </w:tcBorders>
          </w:tcPr>
          <w:p w:rsidR="00276217" w:rsidRPr="00785DBB" w:rsidRDefault="00276217" w:rsidP="009F24CD">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ru-RU"/>
              </w:rPr>
              <w:t xml:space="preserve">1. </w:t>
            </w:r>
            <w:proofErr w:type="spellStart"/>
            <w:r w:rsidRPr="00785DBB">
              <w:rPr>
                <w:rFonts w:ascii="Times New Roman" w:eastAsia="Arial" w:hAnsi="Times New Roman" w:cs="Times New Roman"/>
                <w:color w:val="000000"/>
                <w:lang w:val="ru-RU"/>
              </w:rPr>
              <w:t>Пропозиції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подаються</w:t>
            </w:r>
            <w:proofErr w:type="spellEnd"/>
            <w:r w:rsidRPr="00785DBB">
              <w:rPr>
                <w:rFonts w:ascii="Times New Roman" w:eastAsia="Arial" w:hAnsi="Times New Roman" w:cs="Times New Roman"/>
                <w:color w:val="000000"/>
                <w:lang w:val="ru-RU"/>
              </w:rPr>
              <w:t xml:space="preserve"> до </w:t>
            </w:r>
            <w:proofErr w:type="spellStart"/>
            <w:r w:rsidRPr="00785DBB">
              <w:rPr>
                <w:rFonts w:ascii="Times New Roman" w:eastAsia="Arial" w:hAnsi="Times New Roman" w:cs="Times New Roman"/>
                <w:color w:val="000000"/>
                <w:lang w:val="ru-RU"/>
              </w:rPr>
              <w:t>закінчення</w:t>
            </w:r>
            <w:proofErr w:type="spellEnd"/>
            <w:r w:rsidRPr="00785DBB">
              <w:rPr>
                <w:rFonts w:ascii="Times New Roman" w:eastAsia="Arial" w:hAnsi="Times New Roman" w:cs="Times New Roman"/>
                <w:color w:val="000000"/>
                <w:lang w:val="ru-RU"/>
              </w:rPr>
              <w:t xml:space="preserve"> строку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визначеного</w:t>
            </w:r>
            <w:proofErr w:type="spellEnd"/>
            <w:r w:rsidRPr="00785DBB">
              <w:rPr>
                <w:rFonts w:ascii="Times New Roman" w:eastAsia="Arial" w:hAnsi="Times New Roman" w:cs="Times New Roman"/>
                <w:color w:val="000000"/>
                <w:lang w:val="ru-RU"/>
              </w:rPr>
              <w:t xml:space="preserve"> системою.</w:t>
            </w:r>
          </w:p>
          <w:p w:rsidR="00276217" w:rsidRPr="00CA4705" w:rsidRDefault="00276217" w:rsidP="009F24CD">
            <w:pPr>
              <w:widowControl w:val="0"/>
              <w:spacing w:after="0" w:line="240" w:lineRule="auto"/>
              <w:ind w:firstLine="328"/>
              <w:jc w:val="both"/>
              <w:rPr>
                <w:rFonts w:ascii="Times New Roman" w:eastAsia="Arial" w:hAnsi="Times New Roman" w:cs="Times New Roman"/>
                <w:color w:val="000000"/>
                <w:lang w:val="ru-RU"/>
              </w:rPr>
            </w:pPr>
            <w:r w:rsidRPr="00785DBB">
              <w:rPr>
                <w:rFonts w:ascii="Times New Roman" w:eastAsia="Arial" w:hAnsi="Times New Roman" w:cs="Times New Roman"/>
                <w:color w:val="000000"/>
                <w:lang w:val="ru-RU"/>
              </w:rPr>
              <w:t xml:space="preserve"> 2. </w:t>
            </w:r>
            <w:proofErr w:type="spellStart"/>
            <w:r w:rsidRPr="00785DBB">
              <w:rPr>
                <w:rFonts w:ascii="Times New Roman" w:eastAsia="Arial" w:hAnsi="Times New Roman" w:cs="Times New Roman"/>
                <w:color w:val="000000"/>
                <w:lang w:val="ru-RU"/>
              </w:rPr>
              <w:t>Пропозиція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подається</w:t>
            </w:r>
            <w:proofErr w:type="spellEnd"/>
            <w:r w:rsidRPr="00785DBB">
              <w:rPr>
                <w:rFonts w:ascii="Times New Roman" w:eastAsia="Arial" w:hAnsi="Times New Roman" w:cs="Times New Roman"/>
                <w:color w:val="000000"/>
                <w:lang w:val="ru-RU"/>
              </w:rPr>
              <w:t xml:space="preserve"> в </w:t>
            </w:r>
            <w:proofErr w:type="spellStart"/>
            <w:r w:rsidRPr="00785DBB">
              <w:rPr>
                <w:rFonts w:ascii="Times New Roman" w:eastAsia="Arial" w:hAnsi="Times New Roman" w:cs="Times New Roman"/>
                <w:color w:val="000000"/>
                <w:lang w:val="ru-RU"/>
              </w:rPr>
              <w:t>системі</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закупівель</w:t>
            </w:r>
            <w:proofErr w:type="spellEnd"/>
            <w:r w:rsidRPr="00785DBB">
              <w:rPr>
                <w:rFonts w:ascii="Times New Roman" w:eastAsia="Arial" w:hAnsi="Times New Roman" w:cs="Times New Roman"/>
                <w:color w:val="000000"/>
                <w:lang w:val="ru-RU"/>
              </w:rPr>
              <w:t xml:space="preserve"> шляхом </w:t>
            </w:r>
            <w:proofErr w:type="spellStart"/>
            <w:r w:rsidRPr="00785DBB">
              <w:rPr>
                <w:rFonts w:ascii="Times New Roman" w:eastAsia="Arial" w:hAnsi="Times New Roman" w:cs="Times New Roman"/>
                <w:color w:val="000000"/>
                <w:lang w:val="ru-RU"/>
              </w:rPr>
              <w:t>заповнення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електронної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форми</w:t>
            </w:r>
            <w:proofErr w:type="spellEnd"/>
            <w:r w:rsidRPr="00785DBB">
              <w:rPr>
                <w:rFonts w:ascii="Times New Roman" w:eastAsia="Arial" w:hAnsi="Times New Roman" w:cs="Times New Roman"/>
                <w:color w:val="000000"/>
                <w:lang w:val="ru-RU"/>
              </w:rPr>
              <w:t xml:space="preserve"> та </w:t>
            </w:r>
            <w:proofErr w:type="spellStart"/>
            <w:r w:rsidRPr="00785DBB">
              <w:rPr>
                <w:rFonts w:ascii="Times New Roman" w:eastAsia="Arial" w:hAnsi="Times New Roman" w:cs="Times New Roman"/>
                <w:color w:val="000000"/>
                <w:lang w:val="ru-RU"/>
              </w:rPr>
              <w:t>завантаження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електронних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копій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документів</w:t>
            </w:r>
            <w:proofErr w:type="spellEnd"/>
            <w:r w:rsidRPr="00785DBB">
              <w:rPr>
                <w:rFonts w:ascii="Times New Roman" w:eastAsia="Arial" w:hAnsi="Times New Roman" w:cs="Times New Roman"/>
                <w:color w:val="000000"/>
                <w:lang w:val="ru-RU"/>
              </w:rPr>
              <w:t>,</w:t>
            </w:r>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що</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вимагаються</w:t>
            </w:r>
            <w:proofErr w:type="spellEnd"/>
            <w:r w:rsidR="00CA4705">
              <w:rPr>
                <w:rFonts w:ascii="Times New Roman" w:eastAsia="Arial" w:hAnsi="Times New Roman" w:cs="Times New Roman"/>
                <w:color w:val="000000"/>
                <w:lang w:val="ru-RU"/>
              </w:rPr>
              <w:t>.</w:t>
            </w:r>
          </w:p>
          <w:p w:rsidR="00276217" w:rsidRPr="00785DBB" w:rsidRDefault="00276217" w:rsidP="009F24CD">
            <w:pPr>
              <w:widowControl w:val="0"/>
              <w:spacing w:after="0" w:line="240" w:lineRule="auto"/>
              <w:ind w:firstLine="328"/>
              <w:jc w:val="both"/>
              <w:rPr>
                <w:rFonts w:ascii="Times New Roman" w:eastAsia="Arial" w:hAnsi="Times New Roman" w:cs="Times New Roman"/>
                <w:color w:val="000000"/>
                <w:lang w:val="uk-UA"/>
              </w:rPr>
            </w:pPr>
            <w:r w:rsidRPr="00785DBB">
              <w:rPr>
                <w:rFonts w:ascii="Times New Roman" w:eastAsia="Arial" w:hAnsi="Times New Roman" w:cs="Times New Roman"/>
                <w:color w:val="000000"/>
                <w:lang w:val="uk-UA"/>
              </w:rPr>
              <w:t xml:space="preserve">3. При поданні пропозиції учасник повинен врахувати  вимоги відповідно до технічних вимог (Додаток №1); </w:t>
            </w:r>
          </w:p>
          <w:p w:rsidR="00276217" w:rsidRPr="00785DBB" w:rsidRDefault="00276217" w:rsidP="009F24CD">
            <w:pPr>
              <w:widowControl w:val="0"/>
              <w:spacing w:after="0" w:line="240" w:lineRule="auto"/>
              <w:ind w:firstLine="328"/>
              <w:jc w:val="both"/>
              <w:rPr>
                <w:rFonts w:ascii="Times New Roman" w:eastAsia="Arial" w:hAnsi="Times New Roman" w:cs="Times New Roman"/>
                <w:color w:val="000000"/>
                <w:lang w:val="uk-UA"/>
              </w:rPr>
            </w:pPr>
            <w:proofErr w:type="spellStart"/>
            <w:r w:rsidRPr="00785DBB">
              <w:rPr>
                <w:rFonts w:ascii="Times New Roman" w:eastAsia="Arial" w:hAnsi="Times New Roman" w:cs="Times New Roman"/>
                <w:color w:val="000000"/>
                <w:lang w:val="ru-RU"/>
              </w:rPr>
              <w:lastRenderedPageBreak/>
              <w:t>Кінцевий</w:t>
            </w:r>
            <w:proofErr w:type="spellEnd"/>
            <w:r w:rsidRPr="00785DBB">
              <w:rPr>
                <w:rFonts w:ascii="Times New Roman" w:eastAsia="Arial" w:hAnsi="Times New Roman" w:cs="Times New Roman"/>
                <w:color w:val="000000"/>
                <w:lang w:val="ru-RU"/>
              </w:rPr>
              <w:t xml:space="preserve"> строк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ru-RU"/>
              </w:rPr>
              <w:t xml:space="preserve"> (строк для </w:t>
            </w:r>
            <w:proofErr w:type="spellStart"/>
            <w:r w:rsidRPr="00785DBB">
              <w:rPr>
                <w:rFonts w:ascii="Times New Roman" w:eastAsia="Arial" w:hAnsi="Times New Roman" w:cs="Times New Roman"/>
                <w:color w:val="000000"/>
                <w:lang w:val="ru-RU"/>
              </w:rPr>
              <w:t>подання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пропозицій</w:t>
            </w:r>
            <w:proofErr w:type="spellEnd"/>
            <w:r w:rsidRPr="00785DBB">
              <w:rPr>
                <w:rFonts w:ascii="Times New Roman" w:eastAsia="Arial" w:hAnsi="Times New Roman" w:cs="Times New Roman"/>
                <w:color w:val="000000"/>
                <w:lang w:val="ru-RU"/>
              </w:rPr>
              <w:t xml:space="preserve"> не </w:t>
            </w:r>
            <w:proofErr w:type="spellStart"/>
            <w:r w:rsidRPr="00785DBB">
              <w:rPr>
                <w:rFonts w:ascii="Times New Roman" w:eastAsia="Arial" w:hAnsi="Times New Roman" w:cs="Times New Roman"/>
                <w:color w:val="000000"/>
                <w:lang w:val="ru-RU"/>
              </w:rPr>
              <w:t>може</w:t>
            </w:r>
            <w:proofErr w:type="spellEnd"/>
            <w:r w:rsidRPr="00785DBB">
              <w:rPr>
                <w:rFonts w:ascii="Times New Roman" w:eastAsia="Arial" w:hAnsi="Times New Roman" w:cs="Times New Roman"/>
                <w:color w:val="000000"/>
                <w:lang w:val="ru-RU"/>
              </w:rPr>
              <w:t xml:space="preserve"> бути </w:t>
            </w:r>
            <w:proofErr w:type="spellStart"/>
            <w:r w:rsidRPr="00785DBB">
              <w:rPr>
                <w:rFonts w:ascii="Times New Roman" w:eastAsia="Arial" w:hAnsi="Times New Roman" w:cs="Times New Roman"/>
                <w:color w:val="000000"/>
                <w:lang w:val="ru-RU"/>
              </w:rPr>
              <w:t>менш</w:t>
            </w:r>
            <w:r w:rsidRPr="00785DBB">
              <w:rPr>
                <w:rFonts w:ascii="Times New Roman" w:eastAsia="Arial" w:hAnsi="Times New Roman" w:cs="Times New Roman"/>
                <w:color w:val="000000"/>
                <w:lang w:val="uk-UA"/>
              </w:rPr>
              <w:t>ий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ніж</w:t>
            </w:r>
            <w:proofErr w:type="spellEnd"/>
            <w:r w:rsidRPr="00785DBB">
              <w:rPr>
                <w:rFonts w:ascii="Times New Roman" w:eastAsia="Arial" w:hAnsi="Times New Roman" w:cs="Times New Roman"/>
                <w:color w:val="000000"/>
                <w:lang w:val="uk-UA"/>
              </w:rPr>
              <w:t xml:space="preserve"> </w:t>
            </w:r>
            <w:proofErr w:type="spellStart"/>
            <w:r>
              <w:rPr>
                <w:rFonts w:ascii="Times New Roman" w:eastAsia="Arial" w:hAnsi="Times New Roman" w:cs="Times New Roman"/>
                <w:color w:val="000000"/>
                <w:lang w:val="ru-RU"/>
              </w:rPr>
              <w:t>шість</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робочих</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днів</w:t>
            </w:r>
            <w:proofErr w:type="spellEnd"/>
            <w:r w:rsidRPr="00785DBB">
              <w:rPr>
                <w:rFonts w:ascii="Times New Roman" w:eastAsia="Arial" w:hAnsi="Times New Roman" w:cs="Times New Roman"/>
                <w:color w:val="000000"/>
                <w:lang w:val="ru-RU"/>
              </w:rPr>
              <w:t xml:space="preserve"> з дня </w:t>
            </w:r>
            <w:proofErr w:type="spellStart"/>
            <w:r w:rsidRPr="00785DBB">
              <w:rPr>
                <w:rFonts w:ascii="Times New Roman" w:eastAsia="Arial" w:hAnsi="Times New Roman" w:cs="Times New Roman"/>
                <w:color w:val="000000"/>
                <w:lang w:val="ru-RU"/>
              </w:rPr>
              <w:t>оприлюднення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оголошення</w:t>
            </w:r>
            <w:proofErr w:type="spellEnd"/>
            <w:r w:rsidRPr="00785DBB">
              <w:rPr>
                <w:rFonts w:ascii="Times New Roman" w:eastAsia="Arial" w:hAnsi="Times New Roman" w:cs="Times New Roman"/>
                <w:color w:val="000000"/>
                <w:lang w:val="ru-RU"/>
              </w:rPr>
              <w:t xml:space="preserve"> про </w:t>
            </w:r>
            <w:proofErr w:type="spellStart"/>
            <w:r w:rsidRPr="00785DBB">
              <w:rPr>
                <w:rFonts w:ascii="Times New Roman" w:eastAsia="Arial" w:hAnsi="Times New Roman" w:cs="Times New Roman"/>
                <w:color w:val="000000"/>
                <w:lang w:val="ru-RU"/>
              </w:rPr>
              <w:t>проведення</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спрощеної</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закупівлі</w:t>
            </w:r>
            <w:proofErr w:type="spellEnd"/>
            <w:r w:rsidRPr="00785DBB">
              <w:rPr>
                <w:rFonts w:ascii="Times New Roman" w:eastAsia="Arial" w:hAnsi="Times New Roman" w:cs="Times New Roman"/>
                <w:color w:val="000000"/>
                <w:lang w:val="ru-RU"/>
              </w:rPr>
              <w:t xml:space="preserve"> в </w:t>
            </w:r>
            <w:proofErr w:type="spellStart"/>
            <w:r w:rsidRPr="00785DBB">
              <w:rPr>
                <w:rFonts w:ascii="Times New Roman" w:eastAsia="Arial" w:hAnsi="Times New Roman" w:cs="Times New Roman"/>
                <w:color w:val="000000"/>
                <w:lang w:val="ru-RU"/>
              </w:rPr>
              <w:t>електронній</w:t>
            </w:r>
            <w:proofErr w:type="spellEnd"/>
            <w:r w:rsidRPr="00785DBB">
              <w:rPr>
                <w:rFonts w:ascii="Times New Roman" w:eastAsia="Arial" w:hAnsi="Times New Roman" w:cs="Times New Roman"/>
                <w:color w:val="000000"/>
                <w:lang w:val="uk-UA"/>
              </w:rPr>
              <w:t xml:space="preserve"> </w:t>
            </w:r>
            <w:proofErr w:type="spellStart"/>
            <w:r w:rsidRPr="00785DBB">
              <w:rPr>
                <w:rFonts w:ascii="Times New Roman" w:eastAsia="Arial" w:hAnsi="Times New Roman" w:cs="Times New Roman"/>
                <w:color w:val="000000"/>
                <w:lang w:val="ru-RU"/>
              </w:rPr>
              <w:t>системі</w:t>
            </w:r>
            <w:proofErr w:type="spellEnd"/>
            <w:r w:rsidRPr="00785DBB">
              <w:rPr>
                <w:rFonts w:ascii="Times New Roman" w:eastAsia="Arial" w:hAnsi="Times New Roman" w:cs="Times New Roman"/>
                <w:color w:val="000000"/>
                <w:lang w:val="uk-UA"/>
              </w:rPr>
              <w:t xml:space="preserve"> </w:t>
            </w:r>
            <w:proofErr w:type="spellStart"/>
            <w:r>
              <w:rPr>
                <w:rFonts w:ascii="Times New Roman" w:eastAsia="Arial" w:hAnsi="Times New Roman" w:cs="Times New Roman"/>
                <w:color w:val="000000"/>
                <w:lang w:val="ru-RU"/>
              </w:rPr>
              <w:t>закупівель</w:t>
            </w:r>
            <w:proofErr w:type="spellEnd"/>
            <w:r>
              <w:rPr>
                <w:rFonts w:ascii="Times New Roman" w:eastAsia="Arial" w:hAnsi="Times New Roman" w:cs="Times New Roman"/>
                <w:color w:val="000000"/>
                <w:lang w:val="ru-RU"/>
              </w:rPr>
              <w:t>).</w:t>
            </w:r>
          </w:p>
        </w:tc>
      </w:tr>
      <w:tr w:rsidR="00276217" w:rsidRPr="00BA3F8C" w:rsidTr="009F24CD">
        <w:trPr>
          <w:trHeight w:val="520"/>
        </w:trPr>
        <w:tc>
          <w:tcPr>
            <w:tcW w:w="568" w:type="dxa"/>
            <w:tcBorders>
              <w:top w:val="single" w:sz="4" w:space="0" w:color="auto"/>
              <w:left w:val="single" w:sz="4" w:space="0" w:color="auto"/>
              <w:bottom w:val="single" w:sz="4" w:space="0" w:color="auto"/>
              <w:right w:val="single" w:sz="4" w:space="0" w:color="auto"/>
            </w:tcBorders>
          </w:tcPr>
          <w:p w:rsidR="00276217" w:rsidRPr="00AB6F76" w:rsidRDefault="00216682" w:rsidP="009F24CD">
            <w:pPr>
              <w:rPr>
                <w:rFonts w:ascii="Times New Roman" w:eastAsia="Arial" w:hAnsi="Times New Roman" w:cs="Times New Roman"/>
                <w:lang w:val="uk-UA" w:eastAsia="ru-RU"/>
              </w:rPr>
            </w:pPr>
            <w:r>
              <w:rPr>
                <w:rFonts w:ascii="Times New Roman" w:eastAsia="Arial" w:hAnsi="Times New Roman" w:cs="Times New Roman"/>
                <w:lang w:val="uk-UA" w:eastAsia="ru-RU"/>
              </w:rPr>
              <w:lastRenderedPageBreak/>
              <w:t>17</w:t>
            </w:r>
          </w:p>
        </w:tc>
        <w:tc>
          <w:tcPr>
            <w:tcW w:w="2977" w:type="dxa"/>
            <w:tcBorders>
              <w:top w:val="single" w:sz="4" w:space="0" w:color="auto"/>
              <w:left w:val="single" w:sz="4" w:space="0" w:color="auto"/>
              <w:bottom w:val="single" w:sz="4" w:space="0" w:color="auto"/>
              <w:right w:val="single" w:sz="4" w:space="0" w:color="auto"/>
            </w:tcBorders>
          </w:tcPr>
          <w:p w:rsidR="00276217" w:rsidRPr="00AB6F76" w:rsidRDefault="00276217" w:rsidP="009F24CD">
            <w:pPr>
              <w:rPr>
                <w:rFonts w:ascii="Times New Roman" w:eastAsia="Times New Roman" w:hAnsi="Times New Roman" w:cs="Times New Roman"/>
                <w:lang w:val="uk-UA" w:eastAsia="ru-RU"/>
              </w:rPr>
            </w:pPr>
            <w:r w:rsidRPr="00AB6F76">
              <w:rPr>
                <w:rFonts w:ascii="Times New Roman" w:eastAsia="Times New Roman" w:hAnsi="Times New Roman" w:cs="Times New Roman"/>
                <w:lang w:val="uk-UA" w:eastAsia="ru-RU"/>
              </w:rPr>
              <w:t>Інша інформація</w:t>
            </w:r>
          </w:p>
        </w:tc>
        <w:tc>
          <w:tcPr>
            <w:tcW w:w="7088" w:type="dxa"/>
            <w:tcBorders>
              <w:top w:val="single" w:sz="4" w:space="0" w:color="auto"/>
              <w:left w:val="single" w:sz="4" w:space="0" w:color="auto"/>
              <w:bottom w:val="single" w:sz="4" w:space="0" w:color="auto"/>
              <w:right w:val="single" w:sz="4" w:space="0" w:color="auto"/>
            </w:tcBorders>
          </w:tcPr>
          <w:p w:rsidR="00276217" w:rsidRPr="00AB6F76" w:rsidRDefault="00276217" w:rsidP="009F24CD">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Витрати пов’язані з підготовкою та поданням конкурсної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276217" w:rsidRPr="00AB6F76" w:rsidRDefault="00276217" w:rsidP="009F24CD">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76217" w:rsidRPr="00AB6F76" w:rsidRDefault="00276217" w:rsidP="009F24CD">
            <w:pPr>
              <w:widowControl w:val="0"/>
              <w:spacing w:after="0" w:line="240" w:lineRule="auto"/>
              <w:jc w:val="both"/>
              <w:rPr>
                <w:rFonts w:ascii="Times New Roman" w:eastAsia="Arial" w:hAnsi="Times New Roman" w:cs="Times New Roman"/>
                <w:iCs/>
                <w:color w:val="000000"/>
                <w:lang w:val="uk-UA" w:eastAsia="ru-RU"/>
              </w:rPr>
            </w:pPr>
            <w:r w:rsidRPr="00AB6F76">
              <w:rPr>
                <w:rFonts w:ascii="Times New Roman" w:eastAsia="Arial" w:hAnsi="Times New Roman" w:cs="Times New Roman"/>
                <w:iCs/>
                <w:color w:val="000000"/>
                <w:lang w:val="uk-UA" w:eastAsia="ru-RU"/>
              </w:rPr>
              <w:t>Учасники відповідають за зміст своїх конкурсних пропозицій, та повинні дотримуватись норм чинного законодавства України.</w:t>
            </w:r>
          </w:p>
        </w:tc>
      </w:tr>
    </w:tbl>
    <w:p w:rsidR="00276217" w:rsidRDefault="00276217" w:rsidP="00276217">
      <w:pPr>
        <w:spacing w:after="0" w:line="240" w:lineRule="auto"/>
        <w:jc w:val="both"/>
        <w:rPr>
          <w:rFonts w:ascii="Times New Roman" w:eastAsia="Arial" w:hAnsi="Times New Roman" w:cs="Times New Roman"/>
          <w:b/>
          <w:color w:val="000000"/>
          <w:lang w:val="uk-UA" w:eastAsia="ru-RU"/>
        </w:rPr>
      </w:pPr>
      <w:bookmarkStart w:id="6" w:name="_Додаток_№_1"/>
      <w:bookmarkEnd w:id="6"/>
    </w:p>
    <w:p w:rsidR="00276217" w:rsidRDefault="00276217" w:rsidP="00276217">
      <w:pPr>
        <w:spacing w:after="0" w:line="240" w:lineRule="auto"/>
        <w:jc w:val="both"/>
        <w:rPr>
          <w:rFonts w:ascii="Times New Roman" w:eastAsia="Arial" w:hAnsi="Times New Roman" w:cs="Times New Roman"/>
          <w:b/>
          <w:color w:val="000000"/>
          <w:lang w:val="uk-UA" w:eastAsia="ru-RU"/>
        </w:rPr>
      </w:pPr>
    </w:p>
    <w:p w:rsidR="00276217" w:rsidRPr="00785DBB" w:rsidRDefault="00276217" w:rsidP="00276217">
      <w:pPr>
        <w:spacing w:after="0" w:line="240" w:lineRule="auto"/>
        <w:jc w:val="both"/>
        <w:rPr>
          <w:rFonts w:ascii="Times New Roman" w:eastAsia="Arial" w:hAnsi="Times New Roman" w:cs="Times New Roman"/>
          <w:b/>
          <w:color w:val="000000"/>
          <w:lang w:val="uk-UA" w:eastAsia="ru-RU"/>
        </w:rPr>
      </w:pPr>
      <w:r w:rsidRPr="00785DBB">
        <w:rPr>
          <w:rFonts w:ascii="Times New Roman" w:eastAsia="Arial" w:hAnsi="Times New Roman" w:cs="Times New Roman"/>
          <w:b/>
          <w:color w:val="000000"/>
          <w:lang w:val="uk-UA" w:eastAsia="ru-RU"/>
        </w:rPr>
        <w:t>Додатки до оголошення про проведення спрощеної закупівлі:</w:t>
      </w:r>
    </w:p>
    <w:p w:rsidR="00276217" w:rsidRPr="00785DBB" w:rsidRDefault="00276217" w:rsidP="00276217">
      <w:pPr>
        <w:spacing w:after="0" w:line="240" w:lineRule="auto"/>
        <w:jc w:val="both"/>
        <w:rPr>
          <w:rFonts w:ascii="Times New Roman" w:eastAsia="Arial" w:hAnsi="Times New Roman" w:cs="Times New Roman"/>
          <w:color w:val="000000"/>
          <w:lang w:val="uk-UA" w:eastAsia="ru-RU"/>
        </w:rPr>
      </w:pPr>
      <w:r w:rsidRPr="00785DBB">
        <w:rPr>
          <w:rFonts w:ascii="Times New Roman" w:eastAsia="Arial" w:hAnsi="Times New Roman" w:cs="Times New Roman"/>
          <w:color w:val="000000"/>
          <w:lang w:val="uk-UA" w:eastAsia="ru-RU"/>
        </w:rPr>
        <w:t>Додаток №1 – Технічні, якісні та кількісні характеристики товару</w:t>
      </w:r>
    </w:p>
    <w:p w:rsidR="00276217" w:rsidRPr="00785DBB" w:rsidRDefault="006A5931" w:rsidP="00276217">
      <w:pPr>
        <w:spacing w:after="0" w:line="240" w:lineRule="auto"/>
        <w:jc w:val="both"/>
        <w:rPr>
          <w:rFonts w:ascii="Times New Roman" w:eastAsia="Arial" w:hAnsi="Times New Roman" w:cs="Times New Roman"/>
          <w:color w:val="000000"/>
          <w:lang w:val="uk-UA" w:eastAsia="ru-RU"/>
        </w:rPr>
      </w:pPr>
      <w:r>
        <w:rPr>
          <w:rFonts w:ascii="Times New Roman" w:eastAsia="Arial" w:hAnsi="Times New Roman" w:cs="Times New Roman"/>
          <w:color w:val="000000"/>
          <w:lang w:val="uk-UA"/>
        </w:rPr>
        <w:t>Додаток №2</w:t>
      </w:r>
      <w:r w:rsidR="00276217" w:rsidRPr="00785DBB">
        <w:rPr>
          <w:rFonts w:ascii="Times New Roman" w:eastAsia="Arial" w:hAnsi="Times New Roman" w:cs="Times New Roman"/>
          <w:color w:val="000000"/>
          <w:lang w:val="uk-UA"/>
        </w:rPr>
        <w:t xml:space="preserve"> – </w:t>
      </w:r>
      <w:proofErr w:type="spellStart"/>
      <w:r w:rsidR="00276217" w:rsidRPr="00785DBB">
        <w:rPr>
          <w:rFonts w:ascii="Times New Roman" w:eastAsia="Arial" w:hAnsi="Times New Roman" w:cs="Times New Roman"/>
          <w:color w:val="000000"/>
          <w:lang w:val="uk-UA"/>
        </w:rPr>
        <w:t>Проєкт</w:t>
      </w:r>
      <w:proofErr w:type="spellEnd"/>
      <w:r w:rsidR="00276217" w:rsidRPr="00785DBB">
        <w:rPr>
          <w:rFonts w:ascii="Times New Roman" w:eastAsia="Arial" w:hAnsi="Times New Roman" w:cs="Times New Roman"/>
          <w:color w:val="000000"/>
          <w:lang w:val="uk-UA"/>
        </w:rPr>
        <w:t xml:space="preserve"> </w:t>
      </w:r>
      <w:r w:rsidR="00276217">
        <w:rPr>
          <w:rFonts w:ascii="Times New Roman" w:eastAsia="Arial" w:hAnsi="Times New Roman" w:cs="Times New Roman"/>
          <w:color w:val="000000"/>
          <w:lang w:val="uk-UA"/>
        </w:rPr>
        <w:t>Д</w:t>
      </w:r>
      <w:r w:rsidR="00276217" w:rsidRPr="00785DBB">
        <w:rPr>
          <w:rFonts w:ascii="Times New Roman" w:eastAsia="Arial" w:hAnsi="Times New Roman" w:cs="Times New Roman"/>
          <w:color w:val="000000"/>
          <w:lang w:val="uk-UA"/>
        </w:rPr>
        <w:t>оговору</w:t>
      </w:r>
    </w:p>
    <w:p w:rsidR="00276217" w:rsidRPr="00785DBB" w:rsidRDefault="00276217" w:rsidP="00276217">
      <w:pPr>
        <w:spacing w:after="0" w:line="240" w:lineRule="auto"/>
        <w:jc w:val="both"/>
        <w:rPr>
          <w:rFonts w:ascii="Times New Roman" w:eastAsia="Arial" w:hAnsi="Times New Roman" w:cs="Times New Roman"/>
          <w:color w:val="000000"/>
          <w:lang w:val="uk-UA" w:eastAsia="ru-RU"/>
        </w:rPr>
      </w:pPr>
    </w:p>
    <w:p w:rsidR="00276217" w:rsidRPr="00785DBB" w:rsidRDefault="00276217" w:rsidP="00276217">
      <w:pPr>
        <w:spacing w:after="0" w:line="240" w:lineRule="auto"/>
        <w:jc w:val="both"/>
        <w:rPr>
          <w:rFonts w:ascii="Times New Roman" w:eastAsia="Arial" w:hAnsi="Times New Roman" w:cs="Times New Roman"/>
          <w:color w:val="000000"/>
          <w:lang w:val="uk-UA" w:eastAsia="ru-RU"/>
        </w:rPr>
      </w:pPr>
    </w:p>
    <w:p w:rsidR="00276217" w:rsidRPr="00785DBB" w:rsidRDefault="00276217" w:rsidP="00276217">
      <w:pPr>
        <w:spacing w:after="0" w:line="240" w:lineRule="auto"/>
        <w:jc w:val="both"/>
        <w:rPr>
          <w:rFonts w:ascii="Times New Roman" w:eastAsia="Arial" w:hAnsi="Times New Roman" w:cs="Times New Roman"/>
          <w:color w:val="000000"/>
          <w:lang w:val="uk-UA" w:eastAsia="ru-RU"/>
        </w:rPr>
      </w:pPr>
    </w:p>
    <w:p w:rsidR="00276217" w:rsidRPr="00785DBB" w:rsidRDefault="00276217" w:rsidP="00276217">
      <w:pPr>
        <w:spacing w:after="0" w:line="240" w:lineRule="auto"/>
        <w:jc w:val="both"/>
        <w:rPr>
          <w:rFonts w:ascii="Times New Roman" w:eastAsia="Arial" w:hAnsi="Times New Roman" w:cs="Times New Roman"/>
          <w:color w:val="000000"/>
          <w:lang w:val="ru-RU" w:eastAsia="ru-RU"/>
        </w:rPr>
      </w:pPr>
      <w:r w:rsidRPr="00785DBB">
        <w:rPr>
          <w:rFonts w:ascii="Times New Roman" w:eastAsia="Arial" w:hAnsi="Times New Roman" w:cs="Times New Roman"/>
          <w:color w:val="000000"/>
          <w:lang w:val="uk-UA" w:eastAsia="ru-RU"/>
        </w:rPr>
        <w:t>Уповноважена особа Мельниченко Тетяна Володимирівна</w:t>
      </w:r>
    </w:p>
    <w:p w:rsidR="00276217" w:rsidRPr="00785DBB" w:rsidRDefault="00276217" w:rsidP="00276217">
      <w:pPr>
        <w:spacing w:after="0" w:line="240" w:lineRule="auto"/>
        <w:jc w:val="both"/>
        <w:rPr>
          <w:rFonts w:ascii="Times New Roman" w:eastAsia="Arial" w:hAnsi="Times New Roman" w:cs="Times New Roman"/>
          <w:color w:val="000000"/>
          <w:lang w:val="uk-UA" w:eastAsia="ru-RU"/>
        </w:rPr>
      </w:pPr>
      <w:proofErr w:type="spellStart"/>
      <w:r w:rsidRPr="00785DBB">
        <w:rPr>
          <w:rFonts w:ascii="Times New Roman" w:eastAsia="Arial" w:hAnsi="Times New Roman" w:cs="Times New Roman"/>
          <w:color w:val="000000"/>
          <w:lang w:val="uk-UA" w:eastAsia="ru-RU"/>
        </w:rPr>
        <w:t>Тел</w:t>
      </w:r>
      <w:proofErr w:type="spellEnd"/>
      <w:r w:rsidRPr="00785DBB">
        <w:rPr>
          <w:rFonts w:ascii="Times New Roman" w:eastAsia="Arial" w:hAnsi="Times New Roman" w:cs="Times New Roman"/>
          <w:color w:val="000000"/>
          <w:lang w:val="uk-UA" w:eastAsia="ru-RU"/>
        </w:rPr>
        <w:t>. 0683501799</w:t>
      </w:r>
    </w:p>
    <w:p w:rsidR="00276217" w:rsidRPr="00785DBB" w:rsidRDefault="00276217" w:rsidP="00276217">
      <w:pPr>
        <w:spacing w:after="0" w:line="276" w:lineRule="auto"/>
        <w:rPr>
          <w:rFonts w:ascii="Arial" w:eastAsia="Arial" w:hAnsi="Arial" w:cs="Arial"/>
          <w:lang w:val="ru-RU"/>
        </w:rPr>
      </w:pPr>
    </w:p>
    <w:p w:rsidR="00276217" w:rsidRPr="00AB6F76" w:rsidRDefault="00276217" w:rsidP="00276217">
      <w:pPr>
        <w:rPr>
          <w:rFonts w:ascii="Times New Roman" w:eastAsia="Times New Roman" w:hAnsi="Times New Roman" w:cs="Times New Roman"/>
          <w:b/>
          <w:bCs/>
          <w:color w:val="000000"/>
          <w:sz w:val="18"/>
          <w:szCs w:val="18"/>
          <w:lang w:val="uk-UA"/>
        </w:rPr>
      </w:pPr>
    </w:p>
    <w:p w:rsidR="00276217" w:rsidRDefault="00276217" w:rsidP="00276217"/>
    <w:p w:rsidR="00276217" w:rsidRDefault="00276217" w:rsidP="00276217"/>
    <w:p w:rsidR="00276217" w:rsidRDefault="00276217" w:rsidP="00276217"/>
    <w:p w:rsidR="00276217" w:rsidRDefault="00276217" w:rsidP="00276217"/>
    <w:p w:rsidR="00276217" w:rsidRDefault="00276217" w:rsidP="00276217"/>
    <w:p w:rsidR="00920A6D" w:rsidRDefault="00920A6D"/>
    <w:sectPr w:rsidR="00920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C05"/>
    <w:multiLevelType w:val="multilevel"/>
    <w:tmpl w:val="F6A22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0611C6"/>
    <w:multiLevelType w:val="hybridMultilevel"/>
    <w:tmpl w:val="C6764470"/>
    <w:lvl w:ilvl="0" w:tplc="26E0E24A">
      <w:start w:val="1"/>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7EF3356"/>
    <w:multiLevelType w:val="multilevel"/>
    <w:tmpl w:val="4808E39E"/>
    <w:lvl w:ilvl="0">
      <w:start w:val="14"/>
      <w:numFmt w:val="bullet"/>
      <w:lvlText w:val="-"/>
      <w:lvlJc w:val="left"/>
      <w:pPr>
        <w:ind w:left="92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BA17D10"/>
    <w:multiLevelType w:val="hybridMultilevel"/>
    <w:tmpl w:val="E3968E54"/>
    <w:lvl w:ilvl="0" w:tplc="C3F06ABC">
      <w:start w:val="1"/>
      <w:numFmt w:val="decimal"/>
      <w:lvlText w:val="%1)"/>
      <w:lvlJc w:val="left"/>
      <w:pPr>
        <w:ind w:left="1919" w:hanging="360"/>
      </w:pPr>
      <w:rPr>
        <w:rFonts w:hint="default"/>
        <w:b w:val="0"/>
        <w:color w:val="auto"/>
        <w:sz w:val="22"/>
        <w:szCs w:val="22"/>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17"/>
    <w:rsid w:val="00216682"/>
    <w:rsid w:val="00276217"/>
    <w:rsid w:val="00504288"/>
    <w:rsid w:val="00513F1F"/>
    <w:rsid w:val="00666A72"/>
    <w:rsid w:val="006A5931"/>
    <w:rsid w:val="0076206E"/>
    <w:rsid w:val="00920A6D"/>
    <w:rsid w:val="00BA2215"/>
    <w:rsid w:val="00BA3F8C"/>
    <w:rsid w:val="00CA4705"/>
    <w:rsid w:val="00E5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A847"/>
  <w15:chartTrackingRefBased/>
  <w15:docId w15:val="{1433E999-DD7A-4DE0-A07E-CC45753D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21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276217"/>
    <w:pPr>
      <w:spacing w:after="0" w:line="276" w:lineRule="auto"/>
    </w:pPr>
    <w:rPr>
      <w:rFonts w:ascii="Arial" w:eastAsia="Arial" w:hAnsi="Arial" w:cs="Arial"/>
      <w:color w:val="000000"/>
      <w:lang w:eastAsia="ru-RU"/>
    </w:rPr>
  </w:style>
  <w:style w:type="paragraph" w:styleId="a3">
    <w:name w:val="List Paragraph"/>
    <w:aliases w:val="Elenco Normale,----,EBRD List,CA bullets"/>
    <w:basedOn w:val="a"/>
    <w:link w:val="a4"/>
    <w:uiPriority w:val="34"/>
    <w:qFormat/>
    <w:rsid w:val="00276217"/>
    <w:pPr>
      <w:spacing w:after="200" w:line="276" w:lineRule="auto"/>
      <w:ind w:left="720"/>
      <w:contextualSpacing/>
    </w:pPr>
    <w:rPr>
      <w:rFonts w:eastAsiaTheme="minorEastAsia"/>
      <w:lang w:val="uk-UA" w:eastAsia="uk-UA"/>
    </w:rPr>
  </w:style>
  <w:style w:type="character" w:customStyle="1" w:styleId="a4">
    <w:name w:val="Абзац списка Знак"/>
    <w:aliases w:val="Elenco Normale Знак,---- Знак,EBRD List Знак,CA bullets Знак"/>
    <w:link w:val="a3"/>
    <w:uiPriority w:val="34"/>
    <w:locked/>
    <w:rsid w:val="00276217"/>
    <w:rPr>
      <w:rFonts w:eastAsiaTheme="minorEastAsia"/>
      <w:lang w:val="uk-UA" w:eastAsia="uk-UA"/>
    </w:rPr>
  </w:style>
  <w:style w:type="character" w:customStyle="1" w:styleId="value">
    <w:name w:val="value"/>
    <w:basedOn w:val="a0"/>
    <w:rsid w:val="0027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2023-02-15T13:39:00Z</dcterms:created>
  <dcterms:modified xsi:type="dcterms:W3CDTF">2023-02-16T15:48:00Z</dcterms:modified>
</cp:coreProperties>
</file>