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17" w:rsidRPr="001125BD" w:rsidRDefault="009E1917" w:rsidP="009E1917">
      <w:pPr>
        <w:pageBreakBefore/>
        <w:tabs>
          <w:tab w:val="left" w:pos="6810"/>
          <w:tab w:val="left" w:pos="11199"/>
        </w:tabs>
        <w:ind w:left="10772"/>
        <w:jc w:val="right"/>
        <w:rPr>
          <w:sz w:val="22"/>
          <w:szCs w:val="22"/>
        </w:rPr>
      </w:pPr>
      <w:r w:rsidRPr="001125BD">
        <w:rPr>
          <w:sz w:val="22"/>
          <w:szCs w:val="22"/>
        </w:rPr>
        <w:t>Додаток 4</w:t>
      </w:r>
    </w:p>
    <w:p w:rsidR="009E1917" w:rsidRPr="001125BD" w:rsidRDefault="009E1917" w:rsidP="009E1917">
      <w:pPr>
        <w:shd w:val="clear" w:color="auto" w:fill="FFFFFF"/>
        <w:ind w:left="10772"/>
        <w:jc w:val="right"/>
        <w:rPr>
          <w:bCs/>
          <w:sz w:val="22"/>
          <w:szCs w:val="22"/>
        </w:rPr>
      </w:pPr>
      <w:r w:rsidRPr="001125BD">
        <w:rPr>
          <w:bCs/>
          <w:sz w:val="22"/>
          <w:szCs w:val="22"/>
        </w:rPr>
        <w:t>до Тендерної документації</w:t>
      </w:r>
    </w:p>
    <w:p w:rsidR="009E1917" w:rsidRPr="001125BD" w:rsidRDefault="009E1917" w:rsidP="009E1917">
      <w:pPr>
        <w:shd w:val="clear" w:color="auto" w:fill="FFFFFF"/>
        <w:ind w:left="10772"/>
        <w:jc w:val="right"/>
        <w:rPr>
          <w:bCs/>
          <w:sz w:val="22"/>
          <w:szCs w:val="22"/>
        </w:rPr>
      </w:pPr>
    </w:p>
    <w:p w:rsidR="009E1917" w:rsidRPr="00173CCA" w:rsidRDefault="009E1917" w:rsidP="009E1917">
      <w:pPr>
        <w:pBdr>
          <w:top w:val="nil"/>
          <w:left w:val="nil"/>
          <w:bottom w:val="nil"/>
          <w:right w:val="nil"/>
          <w:between w:val="nil"/>
        </w:pBdr>
        <w:suppressAutoHyphens/>
        <w:spacing w:line="240" w:lineRule="auto"/>
        <w:ind w:leftChars="-1" w:hangingChars="1" w:hanging="2"/>
        <w:jc w:val="center"/>
        <w:textDirection w:val="btLr"/>
        <w:textAlignment w:val="top"/>
        <w:outlineLvl w:val="0"/>
        <w:rPr>
          <w:color w:val="000000"/>
          <w:position w:val="-1"/>
          <w:sz w:val="22"/>
          <w:szCs w:val="22"/>
          <w:lang w:eastAsia="ru-RU"/>
        </w:rPr>
      </w:pPr>
      <w:r w:rsidRPr="00173CCA">
        <w:rPr>
          <w:color w:val="000000"/>
          <w:position w:val="-1"/>
          <w:sz w:val="22"/>
          <w:szCs w:val="22"/>
          <w:lang w:eastAsia="ru-RU"/>
        </w:rPr>
        <w:t>{фірмовий бланк учасника – у разі наявності}</w:t>
      </w:r>
    </w:p>
    <w:p w:rsidR="009E1917" w:rsidRPr="00173CCA" w:rsidRDefault="009E1917" w:rsidP="009E1917">
      <w:pPr>
        <w:widowControl w:val="0"/>
        <w:pBdr>
          <w:top w:val="nil"/>
          <w:left w:val="nil"/>
          <w:bottom w:val="nil"/>
          <w:right w:val="nil"/>
          <w:between w:val="nil"/>
        </w:pBdr>
        <w:suppressAutoHyphens/>
        <w:spacing w:line="240" w:lineRule="auto"/>
        <w:ind w:leftChars="-1" w:hangingChars="1" w:hanging="2"/>
        <w:jc w:val="center"/>
        <w:textDirection w:val="btLr"/>
        <w:textAlignment w:val="top"/>
        <w:outlineLvl w:val="0"/>
        <w:rPr>
          <w:color w:val="000000"/>
          <w:position w:val="-1"/>
          <w:sz w:val="22"/>
          <w:szCs w:val="22"/>
          <w:lang w:eastAsia="ru-RU"/>
        </w:rPr>
      </w:pPr>
    </w:p>
    <w:p w:rsidR="009E1917" w:rsidRPr="00173CCA" w:rsidRDefault="009E1917" w:rsidP="009E1917">
      <w:pPr>
        <w:widowControl w:val="0"/>
        <w:pBdr>
          <w:top w:val="nil"/>
          <w:left w:val="nil"/>
          <w:bottom w:val="nil"/>
          <w:right w:val="nil"/>
          <w:between w:val="nil"/>
        </w:pBdr>
        <w:suppressAutoHyphens/>
        <w:spacing w:line="240" w:lineRule="auto"/>
        <w:ind w:leftChars="-1" w:hangingChars="1" w:hanging="2"/>
        <w:jc w:val="center"/>
        <w:textDirection w:val="btLr"/>
        <w:textAlignment w:val="top"/>
        <w:outlineLvl w:val="0"/>
        <w:rPr>
          <w:color w:val="000000"/>
          <w:position w:val="-1"/>
          <w:sz w:val="22"/>
          <w:szCs w:val="22"/>
          <w:lang w:eastAsia="ru-RU"/>
        </w:rPr>
      </w:pPr>
      <w:r w:rsidRPr="00173CCA">
        <w:rPr>
          <w:color w:val="000000"/>
          <w:position w:val="-1"/>
          <w:sz w:val="22"/>
          <w:szCs w:val="22"/>
          <w:lang w:eastAsia="ru-RU"/>
        </w:rPr>
        <w:t xml:space="preserve">ФОРМА «ТЕНДЕРНА ПРОПОЗИЦІЯ» </w:t>
      </w:r>
    </w:p>
    <w:p w:rsidR="009E1917" w:rsidRPr="00173CCA" w:rsidRDefault="009E1917" w:rsidP="009E1917">
      <w:pPr>
        <w:pBdr>
          <w:top w:val="nil"/>
          <w:left w:val="nil"/>
          <w:bottom w:val="nil"/>
          <w:right w:val="nil"/>
          <w:between w:val="nil"/>
        </w:pBdr>
        <w:suppressAutoHyphens/>
        <w:spacing w:line="240" w:lineRule="auto"/>
        <w:ind w:leftChars="-1" w:hangingChars="1" w:hanging="2"/>
        <w:jc w:val="center"/>
        <w:textDirection w:val="btLr"/>
        <w:textAlignment w:val="top"/>
        <w:outlineLvl w:val="0"/>
        <w:rPr>
          <w:color w:val="000000"/>
          <w:position w:val="-1"/>
          <w:sz w:val="22"/>
          <w:szCs w:val="22"/>
          <w:lang w:eastAsia="ru-RU"/>
        </w:rPr>
      </w:pPr>
      <w:r w:rsidRPr="00173CCA">
        <w:rPr>
          <w:color w:val="000000"/>
          <w:position w:val="-1"/>
          <w:sz w:val="22"/>
          <w:szCs w:val="22"/>
          <w:lang w:eastAsia="ru-RU"/>
        </w:rPr>
        <w:t>(форма, яка подається Учасником )</w:t>
      </w:r>
    </w:p>
    <w:p w:rsidR="009E1917" w:rsidRPr="00173CCA" w:rsidRDefault="009E1917" w:rsidP="009E1917">
      <w:pPr>
        <w:widowControl w:val="0"/>
        <w:pBdr>
          <w:top w:val="nil"/>
          <w:left w:val="nil"/>
          <w:bottom w:val="nil"/>
          <w:right w:val="nil"/>
          <w:between w:val="nil"/>
        </w:pBdr>
        <w:tabs>
          <w:tab w:val="left" w:pos="8640"/>
        </w:tabs>
        <w:suppressAutoHyphens/>
        <w:spacing w:line="240" w:lineRule="auto"/>
        <w:ind w:leftChars="-1" w:hangingChars="1" w:hanging="2"/>
        <w:jc w:val="both"/>
        <w:textDirection w:val="btLr"/>
        <w:textAlignment w:val="top"/>
        <w:outlineLvl w:val="0"/>
        <w:rPr>
          <w:color w:val="000000"/>
          <w:position w:val="-1"/>
          <w:sz w:val="22"/>
          <w:szCs w:val="22"/>
          <w:lang w:eastAsia="ru-RU"/>
        </w:rPr>
      </w:pPr>
    </w:p>
    <w:p w:rsidR="009E1917" w:rsidRPr="001125BD" w:rsidRDefault="009E1917" w:rsidP="00A31C88">
      <w:pPr>
        <w:suppressAutoHyphens/>
        <w:spacing w:line="276" w:lineRule="auto"/>
        <w:ind w:firstLineChars="236" w:firstLine="519"/>
        <w:jc w:val="both"/>
        <w:textDirection w:val="btLr"/>
        <w:textAlignment w:val="top"/>
        <w:outlineLvl w:val="0"/>
        <w:rPr>
          <w:color w:val="000000"/>
          <w:position w:val="-1"/>
          <w:sz w:val="22"/>
          <w:szCs w:val="22"/>
          <w:lang w:eastAsia="ru-RU"/>
        </w:rPr>
      </w:pPr>
      <w:r w:rsidRPr="001125BD">
        <w:rPr>
          <w:color w:val="000000"/>
          <w:position w:val="-1"/>
          <w:sz w:val="22"/>
          <w:szCs w:val="22"/>
          <w:lang w:eastAsia="ru-RU"/>
        </w:rPr>
        <w:t>Ми</w:t>
      </w:r>
      <w:r w:rsidRPr="00173CCA">
        <w:rPr>
          <w:color w:val="000000"/>
          <w:position w:val="-1"/>
          <w:sz w:val="22"/>
          <w:szCs w:val="22"/>
          <w:lang w:eastAsia="ru-RU"/>
        </w:rPr>
        <w:t xml:space="preserve">, </w:t>
      </w:r>
      <w:r w:rsidRPr="00173CCA">
        <w:rPr>
          <w:i/>
          <w:color w:val="000000"/>
          <w:position w:val="-1"/>
          <w:sz w:val="22"/>
          <w:szCs w:val="22"/>
          <w:lang w:eastAsia="ru-RU"/>
        </w:rPr>
        <w:t>(</w:t>
      </w:r>
      <w:r w:rsidRPr="00173CCA">
        <w:rPr>
          <w:color w:val="000000"/>
          <w:position w:val="-1"/>
          <w:sz w:val="22"/>
          <w:szCs w:val="22"/>
          <w:lang w:eastAsia="ru-RU"/>
        </w:rPr>
        <w:t>назва Учасника</w:t>
      </w:r>
      <w:r w:rsidRPr="001125BD">
        <w:rPr>
          <w:color w:val="000000"/>
          <w:position w:val="-1"/>
          <w:sz w:val="22"/>
          <w:szCs w:val="22"/>
          <w:lang w:eastAsia="ru-RU"/>
        </w:rPr>
        <w:t xml:space="preserve">) надаємо свою пропозицію на </w:t>
      </w:r>
      <w:r w:rsidRPr="001125BD">
        <w:rPr>
          <w:rFonts w:eastAsia="Arial"/>
          <w:snapToGrid w:val="0"/>
          <w:color w:val="000000"/>
          <w:position w:val="-1"/>
          <w:sz w:val="22"/>
          <w:szCs w:val="22"/>
          <w:lang w:eastAsia="ru-RU"/>
        </w:rPr>
        <w:t>з</w:t>
      </w:r>
      <w:r w:rsidRPr="001125BD">
        <w:rPr>
          <w:rFonts w:eastAsia="Arial"/>
          <w:snapToGrid w:val="0"/>
          <w:color w:val="000000"/>
          <w:position w:val="-1"/>
          <w:sz w:val="22"/>
          <w:szCs w:val="22"/>
          <w:lang w:val="ru-RU" w:eastAsia="ru-RU"/>
        </w:rPr>
        <w:t>акупівл</w:t>
      </w:r>
      <w:r w:rsidRPr="001125BD">
        <w:rPr>
          <w:rFonts w:eastAsia="Arial"/>
          <w:snapToGrid w:val="0"/>
          <w:color w:val="000000"/>
          <w:position w:val="-1"/>
          <w:sz w:val="22"/>
          <w:szCs w:val="22"/>
          <w:lang w:eastAsia="ru-RU"/>
        </w:rPr>
        <w:t>ю</w:t>
      </w:r>
      <w:r w:rsidRPr="001125BD">
        <w:rPr>
          <w:rFonts w:eastAsia="Arial"/>
          <w:snapToGrid w:val="0"/>
          <w:color w:val="000000"/>
          <w:position w:val="-1"/>
          <w:sz w:val="22"/>
          <w:szCs w:val="22"/>
          <w:lang w:val="ru-RU" w:eastAsia="ru-RU"/>
        </w:rPr>
        <w:t xml:space="preserve"> за предметом: </w:t>
      </w:r>
      <w:r w:rsidRPr="001125BD">
        <w:rPr>
          <w:rFonts w:eastAsia="Arial"/>
          <w:b/>
          <w:bCs/>
          <w:snapToGrid w:val="0"/>
          <w:color w:val="000000"/>
          <w:position w:val="-1"/>
          <w:sz w:val="22"/>
          <w:szCs w:val="22"/>
          <w:lang w:eastAsia="ru-RU"/>
        </w:rPr>
        <w:t xml:space="preserve">Послуги з прибирання адміністративних приміщень ГУ ДМС в Одеській області </w:t>
      </w:r>
      <w:r w:rsidRPr="001125BD">
        <w:rPr>
          <w:rFonts w:eastAsia="Arial"/>
          <w:bCs/>
          <w:snapToGrid w:val="0"/>
          <w:color w:val="000000"/>
          <w:position w:val="-1"/>
          <w:sz w:val="22"/>
          <w:szCs w:val="22"/>
          <w:lang w:eastAsia="ru-RU"/>
        </w:rPr>
        <w:t>згідно ДК 021:2015 код</w:t>
      </w:r>
      <w:r w:rsidRPr="001125BD">
        <w:rPr>
          <w:rFonts w:eastAsia="Arial"/>
          <w:b/>
          <w:bCs/>
          <w:snapToGrid w:val="0"/>
          <w:color w:val="000000"/>
          <w:position w:val="-1"/>
          <w:sz w:val="22"/>
          <w:szCs w:val="22"/>
          <w:lang w:eastAsia="ru-RU"/>
        </w:rPr>
        <w:t xml:space="preserve"> 90910000-9 «Послуги з прибирання»</w:t>
      </w:r>
      <w:r w:rsidRPr="001125BD">
        <w:rPr>
          <w:color w:val="000000"/>
          <w:position w:val="-1"/>
          <w:sz w:val="22"/>
          <w:szCs w:val="22"/>
          <w:lang w:eastAsia="ru-RU"/>
        </w:rPr>
        <w:t xml:space="preserve"> з 01.03.2024 по 31.12.2024р.р., згідно з технічними та іншими вимогами Замовника процедури закупівлі.</w:t>
      </w:r>
    </w:p>
    <w:p w:rsidR="009E1917" w:rsidRPr="00A31C88" w:rsidRDefault="009E1917" w:rsidP="00A31C88">
      <w:pPr>
        <w:suppressAutoHyphens/>
        <w:spacing w:line="276" w:lineRule="auto"/>
        <w:ind w:firstLineChars="295" w:firstLine="649"/>
        <w:jc w:val="both"/>
        <w:textDirection w:val="btLr"/>
        <w:textAlignment w:val="top"/>
        <w:outlineLvl w:val="0"/>
        <w:rPr>
          <w:color w:val="000000"/>
          <w:position w:val="-1"/>
          <w:sz w:val="22"/>
          <w:szCs w:val="22"/>
          <w:lang w:eastAsia="ru-RU"/>
        </w:rPr>
      </w:pPr>
      <w:r w:rsidRPr="001125BD">
        <w:rPr>
          <w:iCs/>
          <w:color w:val="000000"/>
          <w:position w:val="-1"/>
          <w:sz w:val="22"/>
          <w:szCs w:val="22"/>
          <w:lang w:eastAsia="ru-RU"/>
        </w:rPr>
        <w:t xml:space="preserve">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ми маємо можливість та погоджуємося виконати вимоги Замовника, передбачені відповідною Тендерною документацією та проєктом договору </w:t>
      </w:r>
      <w:r w:rsidRPr="001125BD">
        <w:rPr>
          <w:color w:val="000000"/>
          <w:position w:val="-1"/>
          <w:sz w:val="22"/>
          <w:szCs w:val="22"/>
          <w:lang w:eastAsia="ru-RU"/>
        </w:rPr>
        <w:t>на умовах, зазначених Т</w:t>
      </w:r>
      <w:r w:rsidRPr="001125BD">
        <w:rPr>
          <w:bCs/>
          <w:color w:val="000000"/>
          <w:position w:val="-1"/>
          <w:sz w:val="22"/>
          <w:szCs w:val="22"/>
          <w:lang w:eastAsia="ru-RU"/>
        </w:rPr>
        <w:t>ендерною документацією,</w:t>
      </w:r>
      <w:r w:rsidRPr="001125BD">
        <w:rPr>
          <w:color w:val="000000"/>
          <w:position w:val="-1"/>
          <w:sz w:val="22"/>
          <w:szCs w:val="22"/>
          <w:lang w:eastAsia="ru-RU"/>
        </w:rPr>
        <w:t xml:space="preserve"> за наступними цінами </w:t>
      </w:r>
      <w:r w:rsidRPr="001125BD">
        <w:rPr>
          <w:b/>
          <w:color w:val="000000"/>
          <w:position w:val="-1"/>
          <w:sz w:val="22"/>
          <w:szCs w:val="22"/>
          <w:lang w:eastAsia="ru-RU"/>
        </w:rPr>
        <w:t xml:space="preserve">на загальну суму ___________грн з ПДВ </w:t>
      </w:r>
      <w:r w:rsidRPr="001125BD">
        <w:rPr>
          <w:color w:val="000000"/>
          <w:position w:val="-1"/>
          <w:sz w:val="22"/>
          <w:szCs w:val="22"/>
          <w:lang w:eastAsia="ru-RU"/>
        </w:rPr>
        <w:t>(</w:t>
      </w:r>
      <w:r w:rsidRPr="001125BD">
        <w:rPr>
          <w:b/>
          <w:color w:val="000000"/>
          <w:position w:val="-1"/>
          <w:sz w:val="22"/>
          <w:szCs w:val="22"/>
          <w:lang w:eastAsia="ru-RU"/>
        </w:rPr>
        <w:t>або без ПДВ</w:t>
      </w:r>
      <w:r w:rsidRPr="001125BD">
        <w:rPr>
          <w:color w:val="000000"/>
          <w:position w:val="-1"/>
          <w:sz w:val="22"/>
          <w:szCs w:val="22"/>
          <w:lang w:eastAsia="ru-RU"/>
        </w:rPr>
        <w:t xml:space="preserve"> у разі коли суб’єкт господарювання звільнений від сплати ПДВ згідно чинного законодавства України</w:t>
      </w:r>
      <w:r w:rsidR="00A31C88" w:rsidRPr="001125BD">
        <w:rPr>
          <w:color w:val="000000"/>
          <w:position w:val="-1"/>
          <w:sz w:val="22"/>
          <w:szCs w:val="22"/>
          <w:lang w:eastAsia="ru-RU"/>
        </w:rPr>
        <w:t xml:space="preserve">) </w:t>
      </w:r>
      <w:r w:rsidRPr="001125BD">
        <w:rPr>
          <w:color w:val="000000"/>
          <w:position w:val="-1"/>
          <w:sz w:val="22"/>
          <w:szCs w:val="22"/>
          <w:lang w:eastAsia="ru-RU"/>
        </w:rPr>
        <w:t>відповідно розрахунку по кожній адресі прибирання окремо</w:t>
      </w:r>
      <w:r w:rsidRPr="00A31C88">
        <w:rPr>
          <w:color w:val="000000"/>
          <w:position w:val="-1"/>
          <w:sz w:val="22"/>
          <w:szCs w:val="22"/>
          <w:lang w:eastAsia="ru-RU"/>
        </w:rPr>
        <w:t xml:space="preserve">: </w:t>
      </w:r>
    </w:p>
    <w:p w:rsidR="009E1917" w:rsidRDefault="009E1917" w:rsidP="009E1917">
      <w:pPr>
        <w:jc w:val="both"/>
        <w:rPr>
          <w:rFonts w:eastAsia="Calibri"/>
          <w:sz w:val="22"/>
          <w:szCs w:val="22"/>
          <w:lang w:eastAsia="en-US"/>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4110"/>
        <w:gridCol w:w="993"/>
        <w:gridCol w:w="1134"/>
        <w:gridCol w:w="1372"/>
        <w:gridCol w:w="1180"/>
        <w:gridCol w:w="1373"/>
        <w:gridCol w:w="1744"/>
        <w:gridCol w:w="1418"/>
        <w:gridCol w:w="1275"/>
      </w:tblGrid>
      <w:tr w:rsidR="001831F0" w:rsidRPr="001125BD" w:rsidTr="001125BD">
        <w:trPr>
          <w:cantSplit/>
          <w:trHeight w:val="122"/>
        </w:trPr>
        <w:tc>
          <w:tcPr>
            <w:tcW w:w="569" w:type="dxa"/>
            <w:vMerge w:val="restart"/>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jc w:val="center"/>
              <w:rPr>
                <w:rFonts w:eastAsia="Calibri"/>
                <w:sz w:val="22"/>
                <w:szCs w:val="22"/>
                <w:lang w:eastAsia="en-US"/>
              </w:rPr>
            </w:pPr>
            <w:r w:rsidRPr="001125BD">
              <w:rPr>
                <w:rFonts w:eastAsia="Calibri"/>
                <w:sz w:val="22"/>
                <w:szCs w:val="22"/>
                <w:lang w:eastAsia="en-US"/>
              </w:rPr>
              <w:t>№ п/</w:t>
            </w:r>
            <w:proofErr w:type="spellStart"/>
            <w:r w:rsidRPr="001125BD">
              <w:rPr>
                <w:rFonts w:eastAsia="Calibri"/>
                <w:sz w:val="22"/>
                <w:szCs w:val="22"/>
                <w:lang w:eastAsia="en-US"/>
              </w:rPr>
              <w:t>п</w:t>
            </w:r>
            <w:proofErr w:type="spellEnd"/>
          </w:p>
        </w:tc>
        <w:tc>
          <w:tcPr>
            <w:tcW w:w="4110" w:type="dxa"/>
            <w:vMerge w:val="restart"/>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jc w:val="center"/>
              <w:rPr>
                <w:rFonts w:eastAsia="Calibri"/>
                <w:sz w:val="22"/>
                <w:szCs w:val="22"/>
                <w:lang w:eastAsia="en-US"/>
              </w:rPr>
            </w:pPr>
            <w:r w:rsidRPr="001125BD">
              <w:rPr>
                <w:rFonts w:eastAsia="Calibri"/>
                <w:sz w:val="22"/>
                <w:szCs w:val="22"/>
                <w:lang w:eastAsia="en-US"/>
              </w:rPr>
              <w:t>Адреса об’єкта</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5D4D16" w:rsidP="001125BD">
            <w:pPr>
              <w:spacing w:line="276" w:lineRule="auto"/>
              <w:jc w:val="center"/>
              <w:rPr>
                <w:rFonts w:eastAsia="Calibri"/>
                <w:sz w:val="22"/>
                <w:szCs w:val="22"/>
                <w:lang w:eastAsia="en-US"/>
              </w:rPr>
            </w:pPr>
            <w:r w:rsidRPr="001125BD">
              <w:rPr>
                <w:rFonts w:eastAsia="Calibri"/>
                <w:sz w:val="22"/>
                <w:szCs w:val="22"/>
                <w:lang w:eastAsia="en-US"/>
              </w:rPr>
              <w:t>Примі</w:t>
            </w:r>
            <w:r w:rsidR="001125BD">
              <w:rPr>
                <w:rFonts w:eastAsia="Calibri"/>
                <w:sz w:val="22"/>
                <w:szCs w:val="22"/>
                <w:lang w:eastAsia="en-US"/>
              </w:rPr>
              <w:t>-</w:t>
            </w:r>
            <w:r w:rsidRPr="001125BD">
              <w:rPr>
                <w:rFonts w:eastAsia="Calibri"/>
                <w:sz w:val="22"/>
                <w:szCs w:val="22"/>
                <w:lang w:eastAsia="en-US"/>
              </w:rPr>
              <w:t>щен</w:t>
            </w:r>
            <w:r w:rsidR="001831F0" w:rsidRPr="001125BD">
              <w:rPr>
                <w:rFonts w:eastAsia="Calibri"/>
                <w:sz w:val="22"/>
                <w:szCs w:val="22"/>
                <w:lang w:eastAsia="en-US"/>
              </w:rPr>
              <w:t>ня,</w:t>
            </w:r>
          </w:p>
          <w:p w:rsidR="001831F0" w:rsidRPr="001125BD" w:rsidRDefault="001831F0" w:rsidP="001125BD">
            <w:pPr>
              <w:spacing w:line="276" w:lineRule="auto"/>
              <w:jc w:val="center"/>
              <w:rPr>
                <w:rFonts w:eastAsia="Calibri"/>
                <w:sz w:val="22"/>
                <w:szCs w:val="22"/>
                <w:lang w:eastAsia="en-US"/>
              </w:rPr>
            </w:pPr>
            <w:r w:rsidRPr="001125BD">
              <w:rPr>
                <w:rFonts w:eastAsia="Calibri"/>
                <w:sz w:val="22"/>
                <w:szCs w:val="22"/>
                <w:lang w:eastAsia="en-US"/>
              </w:rPr>
              <w:t>м</w:t>
            </w:r>
            <w:r w:rsidRPr="001125BD">
              <w:rPr>
                <w:rFonts w:eastAsia="Calibri"/>
                <w:sz w:val="22"/>
                <w:szCs w:val="22"/>
                <w:vertAlign w:val="superscript"/>
                <w:lang w:eastAsia="en-US"/>
              </w:rPr>
              <w:t>2</w:t>
            </w:r>
          </w:p>
        </w:tc>
        <w:tc>
          <w:tcPr>
            <w:tcW w:w="9496" w:type="dxa"/>
            <w:gridSpan w:val="7"/>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1125BD">
            <w:pPr>
              <w:spacing w:line="276" w:lineRule="auto"/>
              <w:jc w:val="center"/>
              <w:rPr>
                <w:rFonts w:eastAsia="Calibri"/>
                <w:sz w:val="22"/>
                <w:szCs w:val="22"/>
                <w:lang w:eastAsia="en-US"/>
              </w:rPr>
            </w:pPr>
            <w:r w:rsidRPr="001125BD">
              <w:rPr>
                <w:rFonts w:eastAsia="Calibri"/>
                <w:sz w:val="22"/>
                <w:szCs w:val="22"/>
                <w:lang w:eastAsia="en-US"/>
              </w:rPr>
              <w:t>Розрахунок вартості послуг за 1 (один) місяць</w:t>
            </w:r>
          </w:p>
        </w:tc>
      </w:tr>
      <w:tr w:rsidR="001831F0" w:rsidRPr="001125BD" w:rsidTr="001125BD">
        <w:trPr>
          <w:cantSplit/>
          <w:trHeight w:val="325"/>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40" w:lineRule="auto"/>
              <w:rPr>
                <w:rFonts w:eastAsia="Calibri"/>
                <w:sz w:val="22"/>
                <w:szCs w:val="22"/>
                <w:lang w:eastAsia="en-US"/>
              </w:rPr>
            </w:pP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40" w:lineRule="auto"/>
              <w:rPr>
                <w:rFonts w:eastAsia="Calibri"/>
                <w:sz w:val="22"/>
                <w:szCs w:val="2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1125BD">
            <w:pPr>
              <w:spacing w:line="240" w:lineRule="auto"/>
              <w:jc w:val="center"/>
              <w:rPr>
                <w:rFonts w:eastAsia="Calibri"/>
                <w:sz w:val="22"/>
                <w:szCs w:val="22"/>
                <w:lang w:eastAsia="en-US"/>
              </w:rPr>
            </w:pPr>
          </w:p>
        </w:tc>
        <w:tc>
          <w:tcPr>
            <w:tcW w:w="5059" w:type="dxa"/>
            <w:gridSpan w:val="4"/>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1125BD">
            <w:pPr>
              <w:spacing w:line="276" w:lineRule="auto"/>
              <w:jc w:val="center"/>
              <w:rPr>
                <w:rFonts w:eastAsia="Calibri"/>
                <w:sz w:val="22"/>
                <w:szCs w:val="22"/>
                <w:lang w:eastAsia="en-US"/>
              </w:rPr>
            </w:pPr>
            <w:r w:rsidRPr="001125BD">
              <w:rPr>
                <w:rFonts w:eastAsia="Calibri"/>
                <w:sz w:val="22"/>
                <w:szCs w:val="22"/>
                <w:lang w:eastAsia="en-US"/>
              </w:rPr>
              <w:t>Витрати на  оплату  праці</w:t>
            </w:r>
          </w:p>
        </w:tc>
        <w:tc>
          <w:tcPr>
            <w:tcW w:w="1744" w:type="dxa"/>
            <w:vMerge w:val="restart"/>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jc w:val="center"/>
              <w:rPr>
                <w:rFonts w:eastAsia="Calibri"/>
                <w:b/>
                <w:sz w:val="22"/>
                <w:szCs w:val="22"/>
                <w:lang w:eastAsia="en-US"/>
              </w:rPr>
            </w:pPr>
            <w:r w:rsidRPr="001125BD">
              <w:rPr>
                <w:rFonts w:eastAsia="Calibri"/>
                <w:b/>
                <w:sz w:val="22"/>
                <w:szCs w:val="22"/>
                <w:lang w:eastAsia="en-US"/>
              </w:rPr>
              <w:t>Витрати на матеріали (побутова</w:t>
            </w:r>
            <w:r w:rsidR="001125BD">
              <w:rPr>
                <w:rFonts w:eastAsia="Calibri"/>
                <w:b/>
                <w:sz w:val="22"/>
                <w:szCs w:val="22"/>
                <w:lang w:eastAsia="en-US"/>
              </w:rPr>
              <w:t xml:space="preserve"> хімія,інвентар, спецодяг та ін</w:t>
            </w:r>
            <w:r w:rsidRPr="001125BD">
              <w:rPr>
                <w:rFonts w:eastAsia="Calibri"/>
                <w:b/>
                <w:sz w:val="22"/>
                <w:szCs w:val="22"/>
                <w:lang w:eastAsia="en-US"/>
              </w:rPr>
              <w:t>.),  прибуток, грн.,</w:t>
            </w:r>
          </w:p>
          <w:p w:rsidR="001831F0" w:rsidRPr="001125BD" w:rsidRDefault="001125BD" w:rsidP="00B13229">
            <w:pPr>
              <w:spacing w:line="276" w:lineRule="auto"/>
              <w:jc w:val="center"/>
              <w:rPr>
                <w:rFonts w:eastAsia="Calibri"/>
                <w:b/>
                <w:sz w:val="22"/>
                <w:szCs w:val="22"/>
                <w:lang w:eastAsia="en-US"/>
              </w:rPr>
            </w:pPr>
            <w:r>
              <w:rPr>
                <w:rFonts w:eastAsia="Calibri"/>
                <w:b/>
                <w:sz w:val="22"/>
                <w:szCs w:val="22"/>
                <w:lang w:eastAsia="en-US"/>
              </w:rPr>
              <w:t>грн.</w:t>
            </w:r>
            <w:r w:rsidR="001831F0" w:rsidRPr="001125BD">
              <w:rPr>
                <w:rFonts w:eastAsia="Calibri"/>
                <w:b/>
                <w:sz w:val="22"/>
                <w:szCs w:val="22"/>
                <w:lang w:eastAsia="en-US"/>
              </w:rPr>
              <w:t xml:space="preserve"> з ПДВ (або без ПДВ).</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1125BD" w:rsidRDefault="001831F0" w:rsidP="00B13229">
            <w:pPr>
              <w:spacing w:line="276" w:lineRule="auto"/>
              <w:jc w:val="center"/>
              <w:rPr>
                <w:rFonts w:eastAsia="Calibri"/>
                <w:b/>
                <w:sz w:val="22"/>
                <w:szCs w:val="22"/>
                <w:lang w:eastAsia="en-US"/>
              </w:rPr>
            </w:pPr>
            <w:r w:rsidRPr="001125BD">
              <w:rPr>
                <w:rFonts w:eastAsia="Calibri"/>
                <w:b/>
                <w:sz w:val="22"/>
                <w:szCs w:val="22"/>
                <w:lang w:eastAsia="en-US"/>
              </w:rPr>
              <w:t>Адміністра</w:t>
            </w:r>
            <w:r w:rsidR="001125BD">
              <w:rPr>
                <w:rFonts w:eastAsia="Calibri"/>
                <w:b/>
                <w:sz w:val="22"/>
                <w:szCs w:val="22"/>
                <w:lang w:eastAsia="en-US"/>
              </w:rPr>
              <w:t>-</w:t>
            </w:r>
            <w:r w:rsidRPr="001125BD">
              <w:rPr>
                <w:rFonts w:eastAsia="Calibri"/>
                <w:b/>
                <w:sz w:val="22"/>
                <w:szCs w:val="22"/>
                <w:lang w:eastAsia="en-US"/>
              </w:rPr>
              <w:t>тивні витрати (за необхіднос</w:t>
            </w:r>
            <w:r w:rsidR="001125BD">
              <w:rPr>
                <w:rFonts w:eastAsia="Calibri"/>
                <w:b/>
                <w:sz w:val="22"/>
                <w:szCs w:val="22"/>
                <w:lang w:eastAsia="en-US"/>
              </w:rPr>
              <w:t>-</w:t>
            </w:r>
          </w:p>
          <w:p w:rsidR="001831F0" w:rsidRPr="001125BD" w:rsidRDefault="001831F0" w:rsidP="00B13229">
            <w:pPr>
              <w:spacing w:line="276" w:lineRule="auto"/>
              <w:jc w:val="center"/>
              <w:rPr>
                <w:rFonts w:eastAsia="Calibri"/>
                <w:b/>
                <w:sz w:val="22"/>
                <w:szCs w:val="22"/>
                <w:lang w:eastAsia="en-US"/>
              </w:rPr>
            </w:pPr>
            <w:r w:rsidRPr="001125BD">
              <w:rPr>
                <w:rFonts w:eastAsia="Calibri"/>
                <w:b/>
                <w:sz w:val="22"/>
                <w:szCs w:val="22"/>
                <w:lang w:eastAsia="en-US"/>
              </w:rPr>
              <w:t>ті  зазначити інші статті витрат)</w:t>
            </w:r>
          </w:p>
        </w:tc>
        <w:tc>
          <w:tcPr>
            <w:tcW w:w="1275" w:type="dxa"/>
            <w:vMerge w:val="restart"/>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jc w:val="center"/>
              <w:rPr>
                <w:rFonts w:eastAsia="Calibri"/>
                <w:b/>
                <w:sz w:val="22"/>
                <w:szCs w:val="22"/>
                <w:lang w:eastAsia="en-US"/>
              </w:rPr>
            </w:pPr>
          </w:p>
          <w:p w:rsidR="001831F0" w:rsidRPr="001125BD" w:rsidRDefault="001831F0" w:rsidP="00B13229">
            <w:pPr>
              <w:spacing w:line="276" w:lineRule="auto"/>
              <w:jc w:val="center"/>
              <w:rPr>
                <w:rFonts w:eastAsia="Calibri"/>
                <w:b/>
                <w:sz w:val="22"/>
                <w:szCs w:val="22"/>
                <w:lang w:eastAsia="en-US"/>
              </w:rPr>
            </w:pPr>
            <w:r w:rsidRPr="001125BD">
              <w:rPr>
                <w:rFonts w:eastAsia="Calibri"/>
                <w:b/>
                <w:sz w:val="22"/>
                <w:szCs w:val="22"/>
                <w:lang w:eastAsia="en-US"/>
              </w:rPr>
              <w:t>Вартість послуг</w:t>
            </w:r>
          </w:p>
          <w:p w:rsidR="001831F0" w:rsidRPr="001125BD" w:rsidRDefault="001831F0" w:rsidP="00B13229">
            <w:pPr>
              <w:spacing w:line="276" w:lineRule="auto"/>
              <w:jc w:val="center"/>
              <w:rPr>
                <w:rFonts w:eastAsia="Calibri"/>
                <w:b/>
                <w:sz w:val="22"/>
                <w:szCs w:val="22"/>
                <w:lang w:eastAsia="en-US"/>
              </w:rPr>
            </w:pPr>
            <w:r w:rsidRPr="001125BD">
              <w:rPr>
                <w:rFonts w:eastAsia="Calibri"/>
                <w:b/>
                <w:sz w:val="22"/>
                <w:szCs w:val="22"/>
                <w:lang w:eastAsia="en-US"/>
              </w:rPr>
              <w:t>в місяць,</w:t>
            </w:r>
          </w:p>
          <w:p w:rsidR="001831F0" w:rsidRPr="001125BD" w:rsidRDefault="001125BD" w:rsidP="00B13229">
            <w:pPr>
              <w:spacing w:line="276" w:lineRule="auto"/>
              <w:jc w:val="center"/>
              <w:rPr>
                <w:rFonts w:eastAsia="Calibri"/>
                <w:b/>
                <w:sz w:val="22"/>
                <w:szCs w:val="22"/>
                <w:lang w:eastAsia="en-US"/>
              </w:rPr>
            </w:pPr>
            <w:r>
              <w:rPr>
                <w:rFonts w:eastAsia="Calibri"/>
                <w:b/>
                <w:sz w:val="22"/>
                <w:szCs w:val="22"/>
                <w:lang w:eastAsia="en-US"/>
              </w:rPr>
              <w:t>грн..</w:t>
            </w:r>
            <w:r w:rsidR="001831F0" w:rsidRPr="001125BD">
              <w:rPr>
                <w:rFonts w:eastAsia="Calibri"/>
                <w:b/>
                <w:sz w:val="22"/>
                <w:szCs w:val="22"/>
                <w:lang w:eastAsia="en-US"/>
              </w:rPr>
              <w:t xml:space="preserve"> з ПДВ (або без ПДВ)</w:t>
            </w:r>
          </w:p>
        </w:tc>
      </w:tr>
      <w:tr w:rsidR="001831F0" w:rsidRPr="001125BD" w:rsidTr="001125BD">
        <w:trPr>
          <w:cantSplit/>
          <w:trHeight w:val="1465"/>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40" w:lineRule="auto"/>
              <w:rPr>
                <w:rFonts w:eastAsia="Calibri"/>
                <w:sz w:val="22"/>
                <w:szCs w:val="22"/>
                <w:lang w:eastAsia="en-US"/>
              </w:rPr>
            </w:pPr>
          </w:p>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40" w:lineRule="auto"/>
              <w:rPr>
                <w:rFonts w:eastAsia="Calibri"/>
                <w:sz w:val="22"/>
                <w:szCs w:val="22"/>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1125BD">
            <w:pPr>
              <w:spacing w:line="240" w:lineRule="auto"/>
              <w:jc w:val="center"/>
              <w:rPr>
                <w:rFonts w:eastAsia="Calibri"/>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5D4D16" w:rsidP="001125BD">
            <w:pPr>
              <w:spacing w:line="276" w:lineRule="auto"/>
              <w:jc w:val="center"/>
              <w:rPr>
                <w:rFonts w:eastAsia="Calibri"/>
                <w:sz w:val="22"/>
                <w:szCs w:val="22"/>
                <w:lang w:eastAsia="en-US"/>
              </w:rPr>
            </w:pPr>
            <w:r w:rsidRPr="001125BD">
              <w:rPr>
                <w:rFonts w:eastAsia="Calibri"/>
                <w:sz w:val="22"/>
                <w:szCs w:val="22"/>
                <w:lang w:eastAsia="en-US"/>
              </w:rPr>
              <w:t xml:space="preserve">Загальна кількість </w:t>
            </w:r>
            <w:r w:rsidR="001125BD">
              <w:rPr>
                <w:rFonts w:eastAsia="Calibri"/>
                <w:sz w:val="22"/>
                <w:szCs w:val="22"/>
                <w:lang w:eastAsia="en-US"/>
              </w:rPr>
              <w:t>працівни-</w:t>
            </w:r>
            <w:r w:rsidRPr="001125BD">
              <w:rPr>
                <w:rFonts w:eastAsia="Calibri"/>
                <w:sz w:val="22"/>
                <w:szCs w:val="22"/>
                <w:lang w:eastAsia="en-US"/>
              </w:rPr>
              <w:t>ків</w:t>
            </w:r>
            <w:r w:rsidR="001831F0" w:rsidRPr="001125BD">
              <w:rPr>
                <w:rFonts w:eastAsia="Calibri"/>
                <w:sz w:val="22"/>
                <w:szCs w:val="22"/>
                <w:lang w:eastAsia="en-US"/>
              </w:rPr>
              <w:t>, які мають викону-вати роботу</w:t>
            </w:r>
          </w:p>
        </w:tc>
        <w:tc>
          <w:tcPr>
            <w:tcW w:w="1372"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jc w:val="center"/>
              <w:rPr>
                <w:rFonts w:eastAsia="Calibri"/>
                <w:sz w:val="22"/>
                <w:szCs w:val="22"/>
                <w:lang w:eastAsia="en-US"/>
              </w:rPr>
            </w:pPr>
            <w:r w:rsidRPr="001125BD">
              <w:rPr>
                <w:rFonts w:eastAsia="Calibri"/>
                <w:sz w:val="22"/>
                <w:szCs w:val="22"/>
                <w:lang w:eastAsia="en-US"/>
              </w:rPr>
              <w:t>Заробітна плата персоналу,</w:t>
            </w:r>
          </w:p>
          <w:p w:rsidR="001831F0" w:rsidRPr="001125BD" w:rsidRDefault="001831F0" w:rsidP="00B13229">
            <w:pPr>
              <w:spacing w:line="276" w:lineRule="auto"/>
              <w:jc w:val="center"/>
              <w:rPr>
                <w:rFonts w:eastAsia="Calibri"/>
                <w:sz w:val="22"/>
                <w:szCs w:val="22"/>
                <w:lang w:eastAsia="en-US"/>
              </w:rPr>
            </w:pPr>
            <w:r w:rsidRPr="001125BD">
              <w:rPr>
                <w:rFonts w:eastAsia="Calibri"/>
                <w:sz w:val="22"/>
                <w:szCs w:val="22"/>
                <w:lang w:eastAsia="en-US"/>
              </w:rPr>
              <w:t>грн.</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jc w:val="center"/>
              <w:rPr>
                <w:rFonts w:eastAsia="Calibri"/>
                <w:sz w:val="22"/>
                <w:szCs w:val="22"/>
                <w:lang w:eastAsia="en-US"/>
              </w:rPr>
            </w:pPr>
            <w:r w:rsidRPr="001125BD">
              <w:rPr>
                <w:rFonts w:eastAsia="Calibri"/>
                <w:sz w:val="22"/>
                <w:szCs w:val="22"/>
                <w:lang w:eastAsia="en-US"/>
              </w:rPr>
              <w:t>Нарахува</w:t>
            </w:r>
            <w:r w:rsidR="001125BD">
              <w:rPr>
                <w:rFonts w:eastAsia="Calibri"/>
                <w:sz w:val="22"/>
                <w:szCs w:val="22"/>
                <w:lang w:eastAsia="en-US"/>
              </w:rPr>
              <w:t>-</w:t>
            </w:r>
            <w:r w:rsidRPr="001125BD">
              <w:rPr>
                <w:rFonts w:eastAsia="Calibri"/>
                <w:sz w:val="22"/>
                <w:szCs w:val="22"/>
                <w:lang w:eastAsia="en-US"/>
              </w:rPr>
              <w:t>ння на заробітну плату,         грн.</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jc w:val="center"/>
              <w:rPr>
                <w:rFonts w:eastAsia="Calibri"/>
                <w:b/>
                <w:sz w:val="22"/>
                <w:szCs w:val="22"/>
                <w:lang w:eastAsia="en-US"/>
              </w:rPr>
            </w:pPr>
            <w:r w:rsidRPr="001125BD">
              <w:rPr>
                <w:rFonts w:eastAsia="Calibri"/>
                <w:b/>
                <w:sz w:val="22"/>
                <w:szCs w:val="22"/>
                <w:lang w:eastAsia="en-US"/>
              </w:rPr>
              <w:t>Всього витрати на оплату праці, грн.</w:t>
            </w:r>
          </w:p>
        </w:tc>
        <w:tc>
          <w:tcPr>
            <w:tcW w:w="1744" w:type="dxa"/>
            <w:vMerge/>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40" w:lineRule="auto"/>
              <w:rPr>
                <w:rFonts w:eastAsia="Calibri"/>
                <w:b/>
                <w:sz w:val="22"/>
                <w:szCs w:val="22"/>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40" w:lineRule="auto"/>
              <w:rPr>
                <w:rFonts w:eastAsia="Calibri"/>
                <w:b/>
                <w:sz w:val="22"/>
                <w:szCs w:val="22"/>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40" w:lineRule="auto"/>
              <w:rPr>
                <w:rFonts w:eastAsia="Calibri"/>
                <w:b/>
                <w:sz w:val="22"/>
                <w:szCs w:val="22"/>
                <w:lang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eastAsia="en-US"/>
              </w:rPr>
            </w:pPr>
            <w:r w:rsidRPr="001125BD">
              <w:rPr>
                <w:rFonts w:eastAsia="Calibri"/>
                <w:sz w:val="22"/>
                <w:szCs w:val="22"/>
                <w:lang w:eastAsia="en-US"/>
              </w:rPr>
              <w:t xml:space="preserve"> 1.</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Управління з питань шукачів захисту та соціальної інтеграції, відділ юридичного забезпечення, відділ міграційного контролю м. Одеса,65045, Приморський район, вул. Преображенська, 64/ ріг вул. Троїцької 49/51 (4 поверх)</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eastAsia="ru-RU"/>
              </w:rPr>
            </w:pPr>
            <w:r w:rsidRPr="001125BD">
              <w:rPr>
                <w:color w:val="000000"/>
                <w:position w:val="-1"/>
                <w:sz w:val="22"/>
                <w:szCs w:val="22"/>
                <w:lang w:eastAsia="ru-RU"/>
              </w:rPr>
              <w:t>315,1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eastAsia="en-US"/>
              </w:rPr>
            </w:pPr>
            <w:r w:rsidRPr="001125BD">
              <w:rPr>
                <w:rFonts w:eastAsia="Calibri"/>
                <w:sz w:val="22"/>
                <w:szCs w:val="22"/>
                <w:lang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 xml:space="preserve"> 2.</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 xml:space="preserve">Відділ обліку та моніторингу інформації про реєстрацію місця проживання, м. Одеса, Приморський район, 65082, вул. </w:t>
            </w:r>
            <w:r w:rsidRPr="001125BD">
              <w:rPr>
                <w:color w:val="000000"/>
                <w:position w:val="-1"/>
                <w:sz w:val="22"/>
                <w:szCs w:val="22"/>
                <w:lang w:eastAsia="ru-RU"/>
              </w:rPr>
              <w:lastRenderedPageBreak/>
              <w:t>Софіївська,20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lastRenderedPageBreak/>
              <w:t>251,8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rPr>
          <w:trHeight w:val="807"/>
        </w:trPr>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lastRenderedPageBreak/>
              <w:t xml:space="preserve"> 3.</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Управління з питань тимчасового та постійного проживання іноземців та осіб без громадянства, сектор архівної роботи м. Одеса, 65045, Приморський район, вул. Буніна, 37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323,9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 xml:space="preserve"> 4.</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spacing w:line="240" w:lineRule="auto"/>
              <w:ind w:leftChars="-1" w:hangingChars="1" w:hanging="2"/>
              <w:jc w:val="both"/>
              <w:outlineLvl w:val="0"/>
              <w:rPr>
                <w:color w:val="000000"/>
                <w:position w:val="-1"/>
                <w:sz w:val="22"/>
                <w:szCs w:val="22"/>
                <w:lang w:eastAsia="ru-RU"/>
              </w:rPr>
            </w:pPr>
            <w:r w:rsidRPr="001125BD">
              <w:rPr>
                <w:color w:val="000000"/>
                <w:position w:val="-1"/>
                <w:sz w:val="22"/>
                <w:szCs w:val="22"/>
                <w:lang w:eastAsia="ru-RU"/>
              </w:rPr>
              <w:t>Головне управління ДМС в Одеській області, м. Одеса, вул. Преображенська, 44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spacing w:line="240" w:lineRule="auto"/>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734,4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2</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 xml:space="preserve"> 5.</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spacing w:line="240" w:lineRule="auto"/>
              <w:ind w:leftChars="-1" w:hangingChars="1" w:hanging="2"/>
              <w:jc w:val="both"/>
              <w:outlineLvl w:val="0"/>
              <w:rPr>
                <w:color w:val="000000"/>
                <w:position w:val="-1"/>
                <w:sz w:val="22"/>
                <w:szCs w:val="22"/>
                <w:lang w:eastAsia="ru-RU"/>
              </w:rPr>
            </w:pPr>
            <w:r w:rsidRPr="001125BD">
              <w:rPr>
                <w:color w:val="000000"/>
                <w:position w:val="-1"/>
                <w:sz w:val="22"/>
                <w:szCs w:val="22"/>
                <w:lang w:eastAsia="ru-RU"/>
              </w:rPr>
              <w:t>Сектор з питань запобігання та виявлення корупції, сектор з питань мобілізаційної роботи та цивільного м. Одеса, вул. Преображенська, 44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spacing w:line="240" w:lineRule="auto"/>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27,4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 xml:space="preserve"> 6.</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Відділ з питань тимчасового перебування та обробки заяв про оформлення посвідки на тимчасове проживання м. Одеса, вул. Жуковського, 42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53,2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 xml:space="preserve"> 7.</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Відділ централізованого оформлення документів для іноземців та осіб без громадянства, відділ ресурсно-господарського забезпечення ГУ ДМС в Одеській області м.</w:t>
            </w:r>
            <w:r w:rsidR="001125BD">
              <w:rPr>
                <w:color w:val="000000"/>
                <w:position w:val="-1"/>
                <w:sz w:val="22"/>
                <w:szCs w:val="22"/>
                <w:lang w:eastAsia="ru-RU"/>
              </w:rPr>
              <w:t xml:space="preserve"> </w:t>
            </w:r>
            <w:r w:rsidRPr="001125BD">
              <w:rPr>
                <w:color w:val="000000"/>
                <w:position w:val="-1"/>
                <w:sz w:val="22"/>
                <w:szCs w:val="22"/>
                <w:lang w:eastAsia="ru-RU"/>
              </w:rPr>
              <w:t>Одеса, вул. Мечникова, 108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116,2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 xml:space="preserve"> 8.</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Управління міграційного контролю, протидії нелегальній міграції та реадмісії м.</w:t>
            </w:r>
            <w:r w:rsidR="001125BD">
              <w:rPr>
                <w:color w:val="000000"/>
                <w:position w:val="-1"/>
                <w:sz w:val="22"/>
                <w:szCs w:val="22"/>
                <w:lang w:eastAsia="ru-RU"/>
              </w:rPr>
              <w:t xml:space="preserve"> </w:t>
            </w:r>
            <w:r w:rsidRPr="001125BD">
              <w:rPr>
                <w:color w:val="000000"/>
                <w:position w:val="-1"/>
                <w:sz w:val="22"/>
                <w:szCs w:val="22"/>
                <w:lang w:eastAsia="ru-RU"/>
              </w:rPr>
              <w:t>Одеса, вул.</w:t>
            </w:r>
            <w:r w:rsidR="001125BD">
              <w:rPr>
                <w:color w:val="000000"/>
                <w:position w:val="-1"/>
                <w:sz w:val="22"/>
                <w:szCs w:val="22"/>
                <w:lang w:eastAsia="ru-RU"/>
              </w:rPr>
              <w:t xml:space="preserve"> </w:t>
            </w:r>
            <w:r w:rsidRPr="001125BD">
              <w:rPr>
                <w:color w:val="000000"/>
                <w:position w:val="-1"/>
                <w:sz w:val="22"/>
                <w:szCs w:val="22"/>
                <w:lang w:eastAsia="ru-RU"/>
              </w:rPr>
              <w:t>Градоначальницька, 33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112,8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9.</w:t>
            </w:r>
          </w:p>
        </w:tc>
        <w:tc>
          <w:tcPr>
            <w:tcW w:w="4110" w:type="dxa"/>
            <w:tcBorders>
              <w:top w:val="single" w:sz="4" w:space="0" w:color="000000"/>
              <w:left w:val="single" w:sz="4" w:space="0" w:color="000000"/>
              <w:bottom w:val="single" w:sz="4" w:space="0" w:color="000000"/>
              <w:right w:val="single" w:sz="4" w:space="0" w:color="000000"/>
            </w:tcBorders>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Київський відділ у м. Одесі  ГУ ДМС в Одеській області, 65080,вул. Ак. Філатова, 15-а;   2 та 4 пов.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352,7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10.</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Малиновський відділ у м. Одесі  ГУ ДМС  в Одеській області м. Одеса, вул. Ак. Філатова, 23В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249,4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11.</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Приморський відділ у м. Одесі  ГУ ДМС в Одеській області м. Одеса, вул. Канатна, 101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164,2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12.</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 xml:space="preserve">Суворовський відділ у м. Одесі  ГУ ДМС  </w:t>
            </w:r>
            <w:r w:rsidRPr="001125BD">
              <w:rPr>
                <w:color w:val="000000"/>
                <w:position w:val="-1"/>
                <w:sz w:val="22"/>
                <w:szCs w:val="22"/>
                <w:lang w:eastAsia="ru-RU"/>
              </w:rPr>
              <w:lastRenderedPageBreak/>
              <w:t>в Одеській області м. Одеса, Десантний бульвар, 16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lastRenderedPageBreak/>
              <w:t>80,9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lastRenderedPageBreak/>
              <w:t>13.</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Суворовський  відділ у м. Одесі  ГУ ДМС  в Одеській області м. Одеса, вул. Кримська,62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355,6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14.</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Арцизький</w:t>
            </w:r>
            <w:proofErr w:type="spellEnd"/>
            <w:r w:rsidRPr="001125BD">
              <w:rPr>
                <w:color w:val="000000"/>
                <w:position w:val="-1"/>
                <w:sz w:val="22"/>
                <w:szCs w:val="22"/>
                <w:lang w:eastAsia="ru-RU"/>
              </w:rPr>
              <w:t xml:space="preserve"> відділ  ГУ ДМС  в Одеській області, 68404, м. Арциз, вул. Преображенська, 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142,4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15.</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Березівський</w:t>
            </w:r>
            <w:proofErr w:type="spellEnd"/>
            <w:r w:rsidRPr="001125BD">
              <w:rPr>
                <w:color w:val="000000"/>
                <w:position w:val="-1"/>
                <w:sz w:val="22"/>
                <w:szCs w:val="22"/>
                <w:lang w:eastAsia="ru-RU"/>
              </w:rPr>
              <w:t xml:space="preserve"> відділ  ГУ ДМС в Одеській області, 67300,м. Березівка, вул. Мічуріна, 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82,9</w:t>
            </w:r>
          </w:p>
        </w:tc>
        <w:tc>
          <w:tcPr>
            <w:tcW w:w="1134" w:type="dxa"/>
            <w:tcBorders>
              <w:top w:val="single" w:sz="4" w:space="0" w:color="000000"/>
              <w:left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16</w:t>
            </w:r>
            <w:r w:rsidR="001831F0"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 xml:space="preserve">Білгород-Дністровський відділ  ГУ ДМС в Одеській області 67700, м. Б.Дністровський, вул. </w:t>
            </w:r>
            <w:proofErr w:type="spellStart"/>
            <w:r w:rsidRPr="001125BD">
              <w:rPr>
                <w:color w:val="000000"/>
                <w:position w:val="-1"/>
                <w:sz w:val="22"/>
                <w:szCs w:val="22"/>
                <w:lang w:eastAsia="ru-RU"/>
              </w:rPr>
              <w:t>Тимірязєва</w:t>
            </w:r>
            <w:proofErr w:type="spellEnd"/>
            <w:r w:rsidRPr="001125BD">
              <w:rPr>
                <w:color w:val="000000"/>
                <w:position w:val="-1"/>
                <w:sz w:val="22"/>
                <w:szCs w:val="22"/>
                <w:lang w:eastAsia="ru-RU"/>
              </w:rPr>
              <w:t>, 21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248,78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17</w:t>
            </w:r>
            <w:r w:rsidR="001831F0"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Біляївський</w:t>
            </w:r>
            <w:proofErr w:type="spellEnd"/>
            <w:r w:rsidRPr="001125BD">
              <w:rPr>
                <w:color w:val="000000"/>
                <w:position w:val="-1"/>
                <w:sz w:val="22"/>
                <w:szCs w:val="22"/>
                <w:lang w:eastAsia="ru-RU"/>
              </w:rPr>
              <w:t xml:space="preserve"> відділ  ГУ ДМС в Одеській області, с. Маяки,  вул. Богачова, 99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114,68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18</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 xml:space="preserve">Болградський відділ  ГУ ДМС  в Одеській області, 68702, м. Болград, </w:t>
            </w:r>
          </w:p>
          <w:p w:rsidR="00E55494" w:rsidRPr="001125BD" w:rsidRDefault="00E55494"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проспект Соборний, 97-99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159,9</w:t>
            </w:r>
          </w:p>
        </w:tc>
        <w:tc>
          <w:tcPr>
            <w:tcW w:w="1134" w:type="dxa"/>
            <w:tcBorders>
              <w:top w:val="single" w:sz="4" w:space="0" w:color="000000"/>
              <w:left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1831F0" w:rsidRPr="001125BD" w:rsidTr="001125BD">
        <w:tc>
          <w:tcPr>
            <w:tcW w:w="569" w:type="dxa"/>
            <w:tcBorders>
              <w:left w:val="single" w:sz="4" w:space="0" w:color="000000"/>
              <w:bottom w:val="single" w:sz="4" w:space="0" w:color="000000"/>
              <w:right w:val="single" w:sz="4" w:space="0" w:color="000000"/>
            </w:tcBorders>
            <w:vAlign w:val="center"/>
            <w:hideMark/>
          </w:tcPr>
          <w:p w:rsidR="001831F0" w:rsidRPr="001125BD" w:rsidRDefault="004C6AFC" w:rsidP="00B13229">
            <w:pPr>
              <w:spacing w:line="240" w:lineRule="auto"/>
              <w:rPr>
                <w:rFonts w:eastAsia="Calibri"/>
                <w:sz w:val="22"/>
                <w:szCs w:val="22"/>
                <w:lang w:val="ru-RU" w:eastAsia="en-US"/>
              </w:rPr>
            </w:pPr>
            <w:r w:rsidRPr="001125BD">
              <w:rPr>
                <w:rFonts w:eastAsia="Calibri"/>
                <w:sz w:val="22"/>
                <w:szCs w:val="22"/>
                <w:lang w:val="ru-RU" w:eastAsia="en-US"/>
              </w:rPr>
              <w:t>19</w:t>
            </w:r>
            <w:r w:rsidR="001831F0"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 xml:space="preserve">Доброславський відділ  ГУ ДМС  в Одеській області, </w:t>
            </w:r>
            <w:proofErr w:type="spellStart"/>
            <w:r w:rsidRPr="001125BD">
              <w:rPr>
                <w:color w:val="000000"/>
                <w:position w:val="-1"/>
                <w:sz w:val="22"/>
                <w:szCs w:val="22"/>
                <w:lang w:eastAsia="ru-RU"/>
              </w:rPr>
              <w:t>Лиманський</w:t>
            </w:r>
            <w:proofErr w:type="spellEnd"/>
            <w:r w:rsidRPr="001125BD">
              <w:rPr>
                <w:color w:val="000000"/>
                <w:position w:val="-1"/>
                <w:sz w:val="22"/>
                <w:szCs w:val="22"/>
                <w:lang w:eastAsia="ru-RU"/>
              </w:rPr>
              <w:t xml:space="preserve"> район, 66300, смт Доброслав, вул. Центральна, 75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80,3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20</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Ізмаїльський відділ  ГУ ДМС в Одеській області, 68600, м. Ізмаїл, вул. Михайлівська, 27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274,7</w:t>
            </w:r>
          </w:p>
        </w:tc>
        <w:tc>
          <w:tcPr>
            <w:tcW w:w="1134" w:type="dxa"/>
            <w:tcBorders>
              <w:top w:val="single" w:sz="4" w:space="0" w:color="000000"/>
              <w:left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21</w:t>
            </w:r>
            <w:r w:rsidR="001831F0"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Кілійський</w:t>
            </w:r>
            <w:proofErr w:type="spellEnd"/>
            <w:r w:rsidRPr="001125BD">
              <w:rPr>
                <w:color w:val="000000"/>
                <w:position w:val="-1"/>
                <w:sz w:val="22"/>
                <w:szCs w:val="22"/>
                <w:lang w:eastAsia="ru-RU"/>
              </w:rPr>
              <w:t xml:space="preserve"> відділ  ГУ ДМС  в Одеській області, 68303, м. Кілія, вул. Миру, 58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120,7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E55494">
            <w:pPr>
              <w:spacing w:line="276" w:lineRule="auto"/>
              <w:rPr>
                <w:rFonts w:eastAsia="Calibri"/>
                <w:sz w:val="22"/>
                <w:szCs w:val="22"/>
                <w:lang w:val="ru-RU" w:eastAsia="en-US"/>
              </w:rPr>
            </w:pPr>
            <w:r w:rsidRPr="001125BD">
              <w:rPr>
                <w:rFonts w:eastAsia="Calibri"/>
                <w:sz w:val="22"/>
                <w:szCs w:val="22"/>
                <w:lang w:val="ru-RU" w:eastAsia="en-US"/>
              </w:rPr>
              <w:t>2</w:t>
            </w:r>
            <w:r w:rsidR="004C6AFC" w:rsidRPr="001125BD">
              <w:rPr>
                <w:rFonts w:eastAsia="Calibri"/>
                <w:sz w:val="22"/>
                <w:szCs w:val="22"/>
                <w:lang w:val="ru-RU" w:eastAsia="en-US"/>
              </w:rPr>
              <w:t>2</w:t>
            </w:r>
            <w:r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Любашівський</w:t>
            </w:r>
            <w:proofErr w:type="spellEnd"/>
            <w:r w:rsidRPr="001125BD">
              <w:rPr>
                <w:color w:val="000000"/>
                <w:position w:val="-1"/>
                <w:sz w:val="22"/>
                <w:szCs w:val="22"/>
                <w:lang w:eastAsia="ru-RU"/>
              </w:rPr>
              <w:t xml:space="preserve"> сектор  ГУ ДМС в Одеській області, 66502,  смт </w:t>
            </w:r>
            <w:proofErr w:type="spellStart"/>
            <w:r w:rsidRPr="001125BD">
              <w:rPr>
                <w:color w:val="000000"/>
                <w:position w:val="-1"/>
                <w:sz w:val="22"/>
                <w:szCs w:val="22"/>
                <w:lang w:eastAsia="ru-RU"/>
              </w:rPr>
              <w:t>Любашівка</w:t>
            </w:r>
            <w:proofErr w:type="spellEnd"/>
            <w:r w:rsidRPr="001125BD">
              <w:rPr>
                <w:color w:val="000000"/>
                <w:position w:val="-1"/>
                <w:sz w:val="22"/>
                <w:szCs w:val="22"/>
                <w:lang w:eastAsia="ru-RU"/>
              </w:rPr>
              <w:t>, вул. Князя Володимира, 150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62,8</w:t>
            </w:r>
          </w:p>
        </w:tc>
        <w:tc>
          <w:tcPr>
            <w:tcW w:w="1134" w:type="dxa"/>
            <w:tcBorders>
              <w:top w:val="single" w:sz="4" w:space="0" w:color="000000"/>
              <w:left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E55494">
            <w:pPr>
              <w:spacing w:line="276" w:lineRule="auto"/>
              <w:rPr>
                <w:rFonts w:eastAsia="Calibri"/>
                <w:sz w:val="22"/>
                <w:szCs w:val="22"/>
                <w:lang w:val="ru-RU" w:eastAsia="en-US"/>
              </w:rPr>
            </w:pPr>
            <w:r w:rsidRPr="001125BD">
              <w:rPr>
                <w:rFonts w:eastAsia="Calibri"/>
                <w:sz w:val="22"/>
                <w:szCs w:val="22"/>
                <w:lang w:val="ru-RU" w:eastAsia="en-US"/>
              </w:rPr>
              <w:t>2</w:t>
            </w:r>
            <w:r w:rsidR="004C6AFC" w:rsidRPr="001125BD">
              <w:rPr>
                <w:rFonts w:eastAsia="Calibri"/>
                <w:sz w:val="22"/>
                <w:szCs w:val="22"/>
                <w:lang w:val="ru-RU" w:eastAsia="en-US"/>
              </w:rPr>
              <w:t>3</w:t>
            </w:r>
            <w:r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Миколаївський сектор  ГУ ДМС в Одеській області, 67000, смт Миколаївка, вул. Карпішина, 43Г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53,5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E55494">
            <w:pPr>
              <w:spacing w:line="276" w:lineRule="auto"/>
              <w:rPr>
                <w:rFonts w:eastAsia="Calibri"/>
                <w:sz w:val="22"/>
                <w:szCs w:val="22"/>
                <w:lang w:val="ru-RU" w:eastAsia="en-US"/>
              </w:rPr>
            </w:pPr>
            <w:r w:rsidRPr="001125BD">
              <w:rPr>
                <w:rFonts w:eastAsia="Calibri"/>
                <w:sz w:val="22"/>
                <w:szCs w:val="22"/>
                <w:lang w:val="ru-RU" w:eastAsia="en-US"/>
              </w:rPr>
              <w:t>2</w:t>
            </w:r>
            <w:r w:rsidR="004C6AFC" w:rsidRPr="001125BD">
              <w:rPr>
                <w:rFonts w:eastAsia="Calibri"/>
                <w:sz w:val="22"/>
                <w:szCs w:val="22"/>
                <w:lang w:val="ru-RU" w:eastAsia="en-US"/>
              </w:rPr>
              <w:t>4</w:t>
            </w:r>
            <w:r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Овідіопольський</w:t>
            </w:r>
            <w:proofErr w:type="spellEnd"/>
            <w:r w:rsidRPr="001125BD">
              <w:rPr>
                <w:color w:val="000000"/>
                <w:position w:val="-1"/>
                <w:sz w:val="22"/>
                <w:szCs w:val="22"/>
                <w:lang w:eastAsia="ru-RU"/>
              </w:rPr>
              <w:t xml:space="preserve"> відділ  ГУ ДМС в Одеській області, 67801, смт. Овідіополь, вул. Берегова, 9; 1 та 3 </w:t>
            </w:r>
            <w:r w:rsidRPr="001125BD">
              <w:rPr>
                <w:color w:val="000000"/>
                <w:position w:val="-1"/>
                <w:sz w:val="22"/>
                <w:szCs w:val="22"/>
                <w:lang w:eastAsia="ru-RU"/>
              </w:rPr>
              <w:lastRenderedPageBreak/>
              <w:t>поверхи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lastRenderedPageBreak/>
              <w:t>59,5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1831F0"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lastRenderedPageBreak/>
              <w:t>25</w:t>
            </w:r>
            <w:r w:rsidR="001831F0"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Окнянський</w:t>
            </w:r>
            <w:proofErr w:type="spellEnd"/>
            <w:r w:rsidRPr="001125BD">
              <w:rPr>
                <w:color w:val="000000"/>
                <w:position w:val="-1"/>
                <w:sz w:val="22"/>
                <w:szCs w:val="22"/>
                <w:lang w:eastAsia="ru-RU"/>
              </w:rPr>
              <w:t xml:space="preserve"> сектор   ГУ ДМС в Одеській області, 67900, смт. Окни, вул. Устима Кармелюка, 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69,0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831F0" w:rsidRPr="001125BD" w:rsidRDefault="001831F0"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31F0" w:rsidRPr="001125BD" w:rsidRDefault="001831F0"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1831F0" w:rsidRPr="001125BD" w:rsidRDefault="001831F0"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26</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 xml:space="preserve">Подільський відділ  ГУ ДМС в Одеській області, 66300, м. </w:t>
            </w:r>
            <w:proofErr w:type="spellStart"/>
            <w:r w:rsidRPr="001125BD">
              <w:rPr>
                <w:color w:val="000000"/>
                <w:position w:val="-1"/>
                <w:sz w:val="22"/>
                <w:szCs w:val="22"/>
                <w:lang w:eastAsia="ru-RU"/>
              </w:rPr>
              <w:t>Подільськ</w:t>
            </w:r>
            <w:proofErr w:type="spellEnd"/>
            <w:r w:rsidRPr="001125BD">
              <w:rPr>
                <w:color w:val="000000"/>
                <w:position w:val="-1"/>
                <w:sz w:val="22"/>
                <w:szCs w:val="22"/>
                <w:lang w:eastAsia="ru-RU"/>
              </w:rPr>
              <w:t>, вул. Соборна, 74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73,9</w:t>
            </w:r>
          </w:p>
        </w:tc>
        <w:tc>
          <w:tcPr>
            <w:tcW w:w="1134" w:type="dxa"/>
            <w:tcBorders>
              <w:top w:val="single" w:sz="4" w:space="0" w:color="000000"/>
              <w:left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27</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 xml:space="preserve">Подільський відділ  ГУ ДМС в Одеській області, 66300, м. </w:t>
            </w:r>
            <w:proofErr w:type="spellStart"/>
            <w:r w:rsidRPr="001125BD">
              <w:rPr>
                <w:color w:val="000000"/>
                <w:position w:val="-1"/>
                <w:sz w:val="22"/>
                <w:szCs w:val="22"/>
                <w:lang w:eastAsia="ru-RU"/>
              </w:rPr>
              <w:t>Подільськ</w:t>
            </w:r>
            <w:proofErr w:type="spellEnd"/>
            <w:r w:rsidRPr="001125BD">
              <w:rPr>
                <w:color w:val="000000"/>
                <w:position w:val="-1"/>
                <w:sz w:val="22"/>
                <w:szCs w:val="22"/>
                <w:lang w:eastAsia="ru-RU"/>
              </w:rPr>
              <w:t xml:space="preserve">, </w:t>
            </w:r>
            <w:proofErr w:type="spellStart"/>
            <w:r w:rsidRPr="001125BD">
              <w:rPr>
                <w:color w:val="000000"/>
                <w:position w:val="-1"/>
                <w:sz w:val="22"/>
                <w:szCs w:val="22"/>
                <w:lang w:eastAsia="ru-RU"/>
              </w:rPr>
              <w:t>вул.Соборна</w:t>
            </w:r>
            <w:proofErr w:type="spellEnd"/>
            <w:r w:rsidRPr="001125BD">
              <w:rPr>
                <w:color w:val="000000"/>
                <w:position w:val="-1"/>
                <w:sz w:val="22"/>
                <w:szCs w:val="22"/>
                <w:lang w:eastAsia="ru-RU"/>
              </w:rPr>
              <w:t>, 74-А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18,9</w:t>
            </w:r>
          </w:p>
        </w:tc>
        <w:tc>
          <w:tcPr>
            <w:tcW w:w="1134" w:type="dxa"/>
            <w:tcBorders>
              <w:left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28</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Ренійський відділ  ГУ ДМС в Одеській області, 68800, м. Рені, вул. Вознесенська, 131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132,5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29</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Роздільнянський</w:t>
            </w:r>
            <w:proofErr w:type="spellEnd"/>
            <w:r w:rsidRPr="001125BD">
              <w:rPr>
                <w:color w:val="000000"/>
                <w:position w:val="-1"/>
                <w:sz w:val="22"/>
                <w:szCs w:val="22"/>
                <w:lang w:eastAsia="ru-RU"/>
              </w:rPr>
              <w:t xml:space="preserve"> відділ  ГУ ДМС в Одеській області, 67400, м. Роздільна, вул. Ярослава Мудрого, 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85,05</w:t>
            </w:r>
          </w:p>
        </w:tc>
        <w:tc>
          <w:tcPr>
            <w:tcW w:w="1134" w:type="dxa"/>
            <w:tcBorders>
              <w:top w:val="single" w:sz="4" w:space="0" w:color="000000"/>
              <w:left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30</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Саратський</w:t>
            </w:r>
            <w:proofErr w:type="spellEnd"/>
            <w:r w:rsidRPr="001125BD">
              <w:rPr>
                <w:color w:val="000000"/>
                <w:position w:val="-1"/>
                <w:sz w:val="22"/>
                <w:szCs w:val="22"/>
                <w:lang w:eastAsia="ru-RU"/>
              </w:rPr>
              <w:t xml:space="preserve"> відділ  ГУ ДМС в Одеській області, 68200, смт. </w:t>
            </w:r>
            <w:proofErr w:type="spellStart"/>
            <w:r w:rsidRPr="001125BD">
              <w:rPr>
                <w:color w:val="000000"/>
                <w:position w:val="-1"/>
                <w:sz w:val="22"/>
                <w:szCs w:val="22"/>
                <w:lang w:eastAsia="ru-RU"/>
              </w:rPr>
              <w:t>Сарата</w:t>
            </w:r>
            <w:proofErr w:type="spellEnd"/>
            <w:r w:rsidRPr="001125BD">
              <w:rPr>
                <w:color w:val="000000"/>
                <w:position w:val="-1"/>
                <w:sz w:val="22"/>
                <w:szCs w:val="22"/>
                <w:lang w:eastAsia="ru-RU"/>
              </w:rPr>
              <w:t>, вул. Крістіана Вернера, 96 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127,6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31</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Тарутинський</w:t>
            </w:r>
            <w:proofErr w:type="spellEnd"/>
            <w:r w:rsidRPr="001125BD">
              <w:rPr>
                <w:color w:val="000000"/>
                <w:position w:val="-1"/>
                <w:sz w:val="22"/>
                <w:szCs w:val="22"/>
                <w:lang w:eastAsia="ru-RU"/>
              </w:rPr>
              <w:t xml:space="preserve"> сектор  ГУ ДМС в Одеській області, 68500, смт Тарутине, вул. Красна, 263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51,0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E55494">
            <w:pPr>
              <w:spacing w:line="276" w:lineRule="auto"/>
              <w:rPr>
                <w:rFonts w:eastAsia="Calibri"/>
                <w:sz w:val="22"/>
                <w:szCs w:val="22"/>
                <w:lang w:val="ru-RU" w:eastAsia="en-US"/>
              </w:rPr>
            </w:pPr>
            <w:r w:rsidRPr="001125BD">
              <w:rPr>
                <w:rFonts w:eastAsia="Calibri"/>
                <w:sz w:val="22"/>
                <w:szCs w:val="22"/>
                <w:lang w:val="ru-RU" w:eastAsia="en-US"/>
              </w:rPr>
              <w:t>3</w:t>
            </w:r>
            <w:r w:rsidR="004C6AFC" w:rsidRPr="001125BD">
              <w:rPr>
                <w:rFonts w:eastAsia="Calibri"/>
                <w:sz w:val="22"/>
                <w:szCs w:val="22"/>
                <w:lang w:val="ru-RU" w:eastAsia="en-US"/>
              </w:rPr>
              <w:t>2</w:t>
            </w:r>
            <w:r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Татарбунарський сектор  ГУ ДМС в Одеській області, 68100, м. Татарбунари, вул. Центральна, 15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49,1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33</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Теплодарський</w:t>
            </w:r>
            <w:proofErr w:type="spellEnd"/>
            <w:r w:rsidRPr="001125BD">
              <w:rPr>
                <w:color w:val="000000"/>
                <w:position w:val="-1"/>
                <w:sz w:val="22"/>
                <w:szCs w:val="22"/>
                <w:lang w:eastAsia="ru-RU"/>
              </w:rPr>
              <w:t xml:space="preserve"> сектор  ГУ ДМС в Одеській області, 65490, м. Теплодар, вул. Комунальна, 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62,33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34</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r w:rsidRPr="001125BD">
              <w:rPr>
                <w:color w:val="000000"/>
                <w:position w:val="-1"/>
                <w:sz w:val="22"/>
                <w:szCs w:val="22"/>
                <w:lang w:eastAsia="ru-RU"/>
              </w:rPr>
              <w:t>Чорноморський відділ  ГУ ДМС в Одеській області, 68001 м. Чорноморськ, вул. Хантадзе, 13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146,8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c>
          <w:tcPr>
            <w:tcW w:w="569"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4C6AFC" w:rsidP="00B13229">
            <w:pPr>
              <w:spacing w:line="276" w:lineRule="auto"/>
              <w:rPr>
                <w:rFonts w:eastAsia="Calibri"/>
                <w:sz w:val="22"/>
                <w:szCs w:val="22"/>
                <w:lang w:val="ru-RU" w:eastAsia="en-US"/>
              </w:rPr>
            </w:pPr>
            <w:r w:rsidRPr="001125BD">
              <w:rPr>
                <w:rFonts w:eastAsia="Calibri"/>
                <w:sz w:val="22"/>
                <w:szCs w:val="22"/>
                <w:lang w:val="ru-RU" w:eastAsia="en-US"/>
              </w:rPr>
              <w:t>35</w:t>
            </w:r>
            <w:r w:rsidR="00E55494" w:rsidRPr="001125BD">
              <w:rPr>
                <w:rFonts w:eastAsia="Calibri"/>
                <w:sz w:val="22"/>
                <w:szCs w:val="22"/>
                <w:lang w:val="ru-RU" w:eastAsia="en-US"/>
              </w:rPr>
              <w:t>.</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C70FA1">
            <w:pPr>
              <w:suppressAutoHyphens/>
              <w:ind w:leftChars="-1" w:hangingChars="1" w:hanging="2"/>
              <w:jc w:val="both"/>
              <w:outlineLvl w:val="0"/>
              <w:rPr>
                <w:color w:val="000000"/>
                <w:position w:val="-1"/>
                <w:sz w:val="22"/>
                <w:szCs w:val="22"/>
                <w:lang w:eastAsia="ru-RU"/>
              </w:rPr>
            </w:pPr>
            <w:proofErr w:type="spellStart"/>
            <w:r w:rsidRPr="001125BD">
              <w:rPr>
                <w:color w:val="000000"/>
                <w:position w:val="-1"/>
                <w:sz w:val="22"/>
                <w:szCs w:val="22"/>
                <w:lang w:eastAsia="ru-RU"/>
              </w:rPr>
              <w:t>Ширяївський</w:t>
            </w:r>
            <w:proofErr w:type="spellEnd"/>
            <w:r w:rsidRPr="001125BD">
              <w:rPr>
                <w:color w:val="000000"/>
                <w:position w:val="-1"/>
                <w:sz w:val="22"/>
                <w:szCs w:val="22"/>
                <w:lang w:eastAsia="ru-RU"/>
              </w:rPr>
              <w:t xml:space="preserve"> сектор  ГУ ДМС в Одеській області, 66800,  смт. Ширяєве, вул. Грушевського, 125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uppressAutoHyphens/>
              <w:ind w:leftChars="-1" w:hangingChars="1" w:hanging="2"/>
              <w:jc w:val="center"/>
              <w:outlineLvl w:val="0"/>
              <w:rPr>
                <w:color w:val="000000"/>
                <w:position w:val="-1"/>
                <w:sz w:val="22"/>
                <w:szCs w:val="22"/>
                <w:lang w:val="ru-RU" w:eastAsia="ru-RU"/>
              </w:rPr>
            </w:pPr>
            <w:r w:rsidRPr="001125BD">
              <w:rPr>
                <w:color w:val="000000"/>
                <w:position w:val="-1"/>
                <w:sz w:val="22"/>
                <w:szCs w:val="22"/>
                <w:lang w:val="ru-RU" w:eastAsia="ru-RU"/>
              </w:rPr>
              <w:t>62,7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55494" w:rsidRPr="001125BD" w:rsidRDefault="00E55494" w:rsidP="00B13229">
            <w:pPr>
              <w:spacing w:line="276" w:lineRule="auto"/>
              <w:rPr>
                <w:rFonts w:eastAsia="Calibri"/>
                <w:sz w:val="22"/>
                <w:szCs w:val="22"/>
                <w:lang w:val="ru-RU" w:eastAsia="en-US"/>
              </w:rPr>
            </w:pPr>
            <w:r w:rsidRPr="001125BD">
              <w:rPr>
                <w:rFonts w:eastAsia="Calibri"/>
                <w:sz w:val="22"/>
                <w:szCs w:val="22"/>
                <w:lang w:val="ru-RU" w:eastAsia="en-US"/>
              </w:rPr>
              <w:t>1</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rPr>
          <w:trHeight w:val="276"/>
        </w:trPr>
        <w:tc>
          <w:tcPr>
            <w:tcW w:w="569"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jc w:val="center"/>
              <w:rPr>
                <w:rFonts w:eastAsia="Calibri"/>
                <w:b/>
                <w:sz w:val="22"/>
                <w:szCs w:val="22"/>
                <w:lang w:eastAsia="en-US"/>
              </w:rPr>
            </w:pPr>
            <w:r w:rsidRPr="001125BD">
              <w:rPr>
                <w:rFonts w:eastAsia="Calibri"/>
                <w:b/>
                <w:sz w:val="22"/>
                <w:szCs w:val="22"/>
                <w:lang w:eastAsia="en-US"/>
              </w:rPr>
              <w:t>Всього</w:t>
            </w:r>
          </w:p>
        </w:tc>
        <w:tc>
          <w:tcPr>
            <w:tcW w:w="993" w:type="dxa"/>
            <w:tcBorders>
              <w:top w:val="single" w:sz="4" w:space="0" w:color="000000"/>
              <w:left w:val="single" w:sz="4" w:space="0" w:color="000000"/>
              <w:bottom w:val="single" w:sz="4" w:space="0" w:color="000000"/>
              <w:right w:val="single" w:sz="4" w:space="0" w:color="000000"/>
            </w:tcBorders>
          </w:tcPr>
          <w:p w:rsidR="00E55494" w:rsidRPr="001125BD" w:rsidRDefault="004C6AFC" w:rsidP="00B13229">
            <w:pPr>
              <w:spacing w:line="276" w:lineRule="auto"/>
              <w:rPr>
                <w:rFonts w:eastAsia="Calibri"/>
                <w:b/>
                <w:sz w:val="22"/>
                <w:szCs w:val="22"/>
                <w:lang w:val="ru-RU" w:eastAsia="en-US"/>
              </w:rPr>
            </w:pPr>
            <w:r w:rsidRPr="001125BD">
              <w:rPr>
                <w:rFonts w:eastAsia="Calibri"/>
                <w:b/>
                <w:sz w:val="22"/>
                <w:szCs w:val="22"/>
                <w:lang w:val="ru-RU" w:eastAsia="en-US"/>
              </w:rPr>
              <w:t>5416,64</w:t>
            </w:r>
          </w:p>
        </w:tc>
        <w:tc>
          <w:tcPr>
            <w:tcW w:w="113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b/>
                <w:sz w:val="22"/>
                <w:szCs w:val="22"/>
                <w:lang w:val="ru-RU" w:eastAsia="en-US"/>
              </w:rPr>
            </w:pPr>
            <w:r w:rsidRPr="001125BD">
              <w:rPr>
                <w:rFonts w:eastAsia="Calibri"/>
                <w:b/>
                <w:sz w:val="22"/>
                <w:szCs w:val="22"/>
                <w:lang w:val="ru-RU" w:eastAsia="en-US"/>
              </w:rPr>
              <w:t>36</w:t>
            </w: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rPr>
          <w:trHeight w:val="276"/>
        </w:trPr>
        <w:tc>
          <w:tcPr>
            <w:tcW w:w="569"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jc w:val="center"/>
              <w:rPr>
                <w:rFonts w:eastAsia="Calibri"/>
                <w:b/>
                <w:sz w:val="22"/>
                <w:szCs w:val="22"/>
                <w:lang w:eastAsia="en-US"/>
              </w:rPr>
            </w:pPr>
            <w:r w:rsidRPr="001125BD">
              <w:rPr>
                <w:rFonts w:eastAsia="Calibri"/>
                <w:b/>
                <w:sz w:val="22"/>
                <w:szCs w:val="22"/>
                <w:lang w:eastAsia="en-US"/>
              </w:rPr>
              <w:t>ПДВ%</w:t>
            </w:r>
          </w:p>
        </w:tc>
        <w:tc>
          <w:tcPr>
            <w:tcW w:w="993"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r w:rsidR="00E55494" w:rsidRPr="001125BD" w:rsidTr="001125BD">
        <w:trPr>
          <w:trHeight w:val="276"/>
        </w:trPr>
        <w:tc>
          <w:tcPr>
            <w:tcW w:w="569"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jc w:val="center"/>
              <w:rPr>
                <w:rFonts w:eastAsia="Calibri"/>
                <w:b/>
                <w:sz w:val="22"/>
                <w:szCs w:val="22"/>
                <w:lang w:eastAsia="en-US"/>
              </w:rPr>
            </w:pPr>
            <w:r w:rsidRPr="001125BD">
              <w:rPr>
                <w:rFonts w:eastAsia="Calibri"/>
                <w:b/>
                <w:sz w:val="22"/>
                <w:szCs w:val="22"/>
                <w:lang w:eastAsia="en-US"/>
              </w:rPr>
              <w:t>Всього з ПДВ</w:t>
            </w:r>
          </w:p>
        </w:tc>
        <w:tc>
          <w:tcPr>
            <w:tcW w:w="993"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2"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373"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744"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55494" w:rsidRPr="001125BD" w:rsidRDefault="00E55494" w:rsidP="00B13229">
            <w:pPr>
              <w:spacing w:line="276" w:lineRule="auto"/>
              <w:rPr>
                <w:rFonts w:eastAsia="Calibri"/>
                <w:sz w:val="22"/>
                <w:szCs w:val="22"/>
                <w:lang w:val="ru-RU" w:eastAsia="en-US"/>
              </w:rPr>
            </w:pPr>
          </w:p>
        </w:tc>
        <w:tc>
          <w:tcPr>
            <w:tcW w:w="1275" w:type="dxa"/>
            <w:tcBorders>
              <w:top w:val="single" w:sz="4" w:space="0" w:color="000000"/>
              <w:left w:val="single" w:sz="4" w:space="0" w:color="000000"/>
              <w:bottom w:val="single" w:sz="4" w:space="0" w:color="000000"/>
              <w:right w:val="single" w:sz="4" w:space="0" w:color="000000"/>
            </w:tcBorders>
          </w:tcPr>
          <w:p w:rsidR="00E55494" w:rsidRPr="001125BD" w:rsidRDefault="00E55494" w:rsidP="00B13229">
            <w:pPr>
              <w:spacing w:line="276" w:lineRule="auto"/>
              <w:rPr>
                <w:rFonts w:eastAsia="Calibri"/>
                <w:sz w:val="22"/>
                <w:szCs w:val="22"/>
                <w:lang w:val="ru-RU" w:eastAsia="en-US"/>
              </w:rPr>
            </w:pPr>
          </w:p>
        </w:tc>
      </w:tr>
    </w:tbl>
    <w:p w:rsidR="00E55494" w:rsidRDefault="004C6AFC" w:rsidP="009E1917">
      <w:pPr>
        <w:widowControl w:val="0"/>
        <w:jc w:val="both"/>
      </w:pPr>
      <w:r>
        <w:lastRenderedPageBreak/>
        <w:t xml:space="preserve"> </w:t>
      </w:r>
    </w:p>
    <w:p w:rsidR="009E1917" w:rsidRPr="001125BD" w:rsidRDefault="009E1917" w:rsidP="009E1917">
      <w:pPr>
        <w:widowControl w:val="0"/>
        <w:ind w:firstLine="567"/>
        <w:jc w:val="both"/>
        <w:rPr>
          <w:sz w:val="22"/>
          <w:szCs w:val="22"/>
        </w:rPr>
      </w:pPr>
      <w:r w:rsidRPr="001125BD">
        <w:rPr>
          <w:color w:val="000000"/>
          <w:sz w:val="22"/>
          <w:szCs w:val="22"/>
        </w:rPr>
        <w:t xml:space="preserve">1. Ми зобов’язуємося дотримуватися умов цієї тендерної пропозиції </w:t>
      </w:r>
      <w:r w:rsidRPr="001125BD">
        <w:rPr>
          <w:b/>
          <w:color w:val="000000"/>
          <w:sz w:val="22"/>
          <w:szCs w:val="22"/>
        </w:rPr>
        <w:t>протягом 90 календарних днів</w:t>
      </w:r>
      <w:r w:rsidRPr="001125BD">
        <w:rPr>
          <w:color w:val="000000"/>
          <w:sz w:val="22"/>
          <w:szCs w:val="22"/>
        </w:rPr>
        <w:t xml:space="preserve"> </w:t>
      </w:r>
      <w:r w:rsidRPr="001125BD">
        <w:rPr>
          <w:color w:val="000000"/>
          <w:sz w:val="22"/>
          <w:szCs w:val="22"/>
          <w:lang w:eastAsia="uk-UA"/>
        </w:rPr>
        <w:t>із дати кінцевого строку подання тендерних пропозицій.</w:t>
      </w:r>
    </w:p>
    <w:p w:rsidR="009E1917" w:rsidRPr="001125BD" w:rsidRDefault="009E1917" w:rsidP="009E1917">
      <w:pPr>
        <w:tabs>
          <w:tab w:val="left" w:pos="284"/>
          <w:tab w:val="left" w:pos="851"/>
        </w:tabs>
        <w:ind w:firstLine="567"/>
        <w:jc w:val="both"/>
        <w:rPr>
          <w:sz w:val="22"/>
          <w:szCs w:val="22"/>
        </w:rPr>
      </w:pPr>
      <w:r w:rsidRPr="001125BD">
        <w:rPr>
          <w:sz w:val="22"/>
          <w:szCs w:val="22"/>
        </w:rPr>
        <w:t>2. Ціна нашої Тендерної пропозиції складена з урахуванням умов Тендерної документації Замовника.</w:t>
      </w:r>
    </w:p>
    <w:p w:rsidR="009E1917" w:rsidRPr="001125BD" w:rsidRDefault="009E1917" w:rsidP="009E1917">
      <w:pPr>
        <w:tabs>
          <w:tab w:val="left" w:pos="284"/>
          <w:tab w:val="left" w:pos="851"/>
        </w:tabs>
        <w:ind w:firstLine="567"/>
        <w:jc w:val="both"/>
        <w:rPr>
          <w:sz w:val="22"/>
          <w:szCs w:val="22"/>
        </w:rPr>
      </w:pPr>
      <w:r w:rsidRPr="001125BD">
        <w:rPr>
          <w:sz w:val="22"/>
          <w:szCs w:val="22"/>
        </w:rPr>
        <w:t xml:space="preserve">3. Ми зобов’язуємося укласти (підписати) Договір про закупівлю в редакції, встановленій у Тендерній документації Замовника, не пізніше </w:t>
      </w:r>
      <w:r w:rsidRPr="001125BD">
        <w:rPr>
          <w:color w:val="000000"/>
          <w:sz w:val="22"/>
          <w:szCs w:val="22"/>
        </w:rPr>
        <w:t xml:space="preserve">ніж через </w:t>
      </w:r>
      <w:r w:rsidRPr="001125BD">
        <w:rPr>
          <w:color w:val="000000"/>
          <w:sz w:val="22"/>
          <w:szCs w:val="22"/>
          <w:lang w:eastAsia="ru-RU"/>
        </w:rPr>
        <w:t>15</w:t>
      </w:r>
      <w:r w:rsidRPr="001125BD">
        <w:rPr>
          <w:color w:val="000000"/>
          <w:sz w:val="22"/>
          <w:szCs w:val="22"/>
        </w:rPr>
        <w:t xml:space="preserve"> днів </w:t>
      </w:r>
      <w:r w:rsidRPr="001125BD">
        <w:rPr>
          <w:color w:val="000000"/>
          <w:sz w:val="22"/>
          <w:szCs w:val="22"/>
          <w:lang w:eastAsia="en-US"/>
        </w:rPr>
        <w:t>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1917" w:rsidRPr="001125BD" w:rsidRDefault="009E1917" w:rsidP="009E1917">
      <w:pPr>
        <w:widowControl w:val="0"/>
        <w:tabs>
          <w:tab w:val="left" w:pos="851"/>
        </w:tabs>
        <w:ind w:firstLine="567"/>
        <w:jc w:val="both"/>
        <w:rPr>
          <w:sz w:val="22"/>
          <w:szCs w:val="22"/>
        </w:rPr>
      </w:pPr>
      <w:r w:rsidRPr="001125BD">
        <w:rPr>
          <w:sz w:val="22"/>
          <w:szCs w:val="22"/>
        </w:rPr>
        <w:t>4. Ми погоджуємось з умовами, що Замовник може відхилити нашу чи всі тендерні пропозиції згідно з умовами Тендерної документації.</w:t>
      </w:r>
    </w:p>
    <w:p w:rsidR="009E1917" w:rsidRDefault="009E1917" w:rsidP="009E1917">
      <w:pPr>
        <w:widowControl w:val="0"/>
        <w:tabs>
          <w:tab w:val="left" w:pos="851"/>
        </w:tabs>
        <w:ind w:firstLine="567"/>
        <w:jc w:val="both"/>
        <w:rPr>
          <w:sz w:val="22"/>
          <w:szCs w:val="22"/>
          <w:lang w:eastAsia="en-US"/>
        </w:rPr>
      </w:pPr>
      <w:r w:rsidRPr="001125BD">
        <w:rPr>
          <w:sz w:val="22"/>
          <w:szCs w:val="22"/>
        </w:rPr>
        <w:t xml:space="preserve">5. </w:t>
      </w:r>
      <w:r w:rsidRPr="001125BD">
        <w:rPr>
          <w:sz w:val="22"/>
          <w:szCs w:val="22"/>
          <w:lang w:eastAsia="en-US"/>
        </w:rPr>
        <w:t>Обсяги закупівлі послуг можуть бути зменшені залежно від потреб замовника та реального фінансування видатків.</w:t>
      </w:r>
    </w:p>
    <w:p w:rsidR="001125BD" w:rsidRDefault="001125BD" w:rsidP="009E1917">
      <w:pPr>
        <w:widowControl w:val="0"/>
        <w:tabs>
          <w:tab w:val="left" w:pos="851"/>
        </w:tabs>
        <w:ind w:firstLine="567"/>
        <w:jc w:val="both"/>
        <w:rPr>
          <w:sz w:val="22"/>
          <w:szCs w:val="22"/>
          <w:lang w:eastAsia="en-US"/>
        </w:rPr>
      </w:pPr>
    </w:p>
    <w:p w:rsidR="001125BD" w:rsidRPr="001125BD" w:rsidRDefault="001125BD" w:rsidP="009E1917">
      <w:pPr>
        <w:widowControl w:val="0"/>
        <w:tabs>
          <w:tab w:val="left" w:pos="851"/>
        </w:tabs>
        <w:ind w:firstLine="567"/>
        <w:jc w:val="both"/>
        <w:rPr>
          <w:sz w:val="22"/>
          <w:szCs w:val="22"/>
        </w:rPr>
      </w:pPr>
    </w:p>
    <w:tbl>
      <w:tblPr>
        <w:tblW w:w="0" w:type="auto"/>
        <w:tblInd w:w="95" w:type="dxa"/>
        <w:tblLayout w:type="fixed"/>
        <w:tblLook w:val="04A0" w:firstRow="1" w:lastRow="0" w:firstColumn="1" w:lastColumn="0" w:noHBand="0" w:noVBand="1"/>
      </w:tblPr>
      <w:tblGrid>
        <w:gridCol w:w="4200"/>
        <w:gridCol w:w="4470"/>
        <w:gridCol w:w="5895"/>
      </w:tblGrid>
      <w:tr w:rsidR="009E1917" w:rsidRPr="001125BD" w:rsidTr="00B13229">
        <w:trPr>
          <w:trHeight w:val="572"/>
        </w:trPr>
        <w:tc>
          <w:tcPr>
            <w:tcW w:w="4200" w:type="dxa"/>
            <w:hideMark/>
          </w:tcPr>
          <w:p w:rsidR="009E1917" w:rsidRPr="00173CCA" w:rsidRDefault="009E1917" w:rsidP="00B13229">
            <w:pPr>
              <w:pStyle w:val="LO-normal"/>
              <w:widowControl w:val="0"/>
              <w:jc w:val="center"/>
            </w:pPr>
            <w:r w:rsidRPr="00173CCA">
              <w:rPr>
                <w:rFonts w:ascii="Times New Roman" w:hAnsi="Times New Roman" w:cs="Times New Roman"/>
                <w:color w:val="auto"/>
                <w:lang w:val="uk-UA"/>
              </w:rPr>
              <w:t>________________________</w:t>
            </w:r>
          </w:p>
          <w:p w:rsidR="009E1917" w:rsidRPr="00173CCA" w:rsidRDefault="009E1917" w:rsidP="00B13229">
            <w:pPr>
              <w:pStyle w:val="LO-normal"/>
              <w:widowControl w:val="0"/>
              <w:jc w:val="center"/>
            </w:pPr>
            <w:r w:rsidRPr="00173CCA">
              <w:rPr>
                <w:rFonts w:ascii="Times New Roman" w:hAnsi="Times New Roman" w:cs="Times New Roman"/>
                <w:color w:val="auto"/>
                <w:lang w:val="uk-UA"/>
              </w:rPr>
              <w:t>посада уповноваженої особи Учасника</w:t>
            </w:r>
          </w:p>
        </w:tc>
        <w:tc>
          <w:tcPr>
            <w:tcW w:w="4470" w:type="dxa"/>
            <w:hideMark/>
          </w:tcPr>
          <w:p w:rsidR="009E1917" w:rsidRPr="00173CCA" w:rsidRDefault="009E1917" w:rsidP="00B13229">
            <w:pPr>
              <w:pStyle w:val="LO-normal"/>
              <w:widowControl w:val="0"/>
              <w:jc w:val="center"/>
            </w:pPr>
            <w:r w:rsidRPr="00173CCA">
              <w:rPr>
                <w:rFonts w:ascii="Times New Roman" w:hAnsi="Times New Roman" w:cs="Times New Roman"/>
                <w:color w:val="auto"/>
                <w:lang w:val="uk-UA"/>
              </w:rPr>
              <w:t>________________________</w:t>
            </w:r>
          </w:p>
          <w:p w:rsidR="009E1917" w:rsidRPr="00173CCA" w:rsidRDefault="009E1917" w:rsidP="00B13229">
            <w:pPr>
              <w:pStyle w:val="LO-normal"/>
              <w:widowControl w:val="0"/>
              <w:jc w:val="center"/>
            </w:pPr>
            <w:r w:rsidRPr="00173CCA">
              <w:rPr>
                <w:rFonts w:ascii="Times New Roman" w:hAnsi="Times New Roman" w:cs="Times New Roman"/>
                <w:color w:val="auto"/>
                <w:lang w:val="uk-UA"/>
              </w:rPr>
              <w:t>підпис та печатка (за наявності)</w:t>
            </w:r>
          </w:p>
        </w:tc>
        <w:tc>
          <w:tcPr>
            <w:tcW w:w="5895" w:type="dxa"/>
            <w:hideMark/>
          </w:tcPr>
          <w:p w:rsidR="009E1917" w:rsidRPr="00173CCA" w:rsidRDefault="009E1917" w:rsidP="00B13229">
            <w:pPr>
              <w:pStyle w:val="LO-normal"/>
              <w:widowControl w:val="0"/>
              <w:jc w:val="center"/>
            </w:pPr>
            <w:r w:rsidRPr="00173CCA">
              <w:rPr>
                <w:rFonts w:ascii="Times New Roman" w:hAnsi="Times New Roman" w:cs="Times New Roman"/>
                <w:color w:val="auto"/>
                <w:lang w:val="uk-UA"/>
              </w:rPr>
              <w:t>_______________________</w:t>
            </w:r>
          </w:p>
          <w:p w:rsidR="009E1917" w:rsidRPr="00173CCA" w:rsidRDefault="009E1917" w:rsidP="00B13229">
            <w:pPr>
              <w:pStyle w:val="LO-normal"/>
              <w:widowControl w:val="0"/>
              <w:ind w:right="113"/>
              <w:jc w:val="center"/>
            </w:pPr>
            <w:r w:rsidRPr="00173CCA">
              <w:rPr>
                <w:rFonts w:ascii="Times New Roman" w:hAnsi="Times New Roman" w:cs="Times New Roman"/>
                <w:color w:val="auto"/>
                <w:lang w:val="uk-UA"/>
              </w:rPr>
              <w:t>прізвище, ініціали</w:t>
            </w:r>
          </w:p>
        </w:tc>
      </w:tr>
    </w:tbl>
    <w:p w:rsidR="009E1917" w:rsidRDefault="009E1917" w:rsidP="009E1917">
      <w:pPr>
        <w:spacing w:line="240" w:lineRule="auto"/>
        <w:sectPr w:rsidR="009E1917">
          <w:pgSz w:w="16838" w:h="11906" w:orient="landscape"/>
          <w:pgMar w:top="1134" w:right="1134" w:bottom="1134" w:left="1134" w:header="720" w:footer="720" w:gutter="0"/>
          <w:cols w:space="720"/>
        </w:sectPr>
      </w:pPr>
      <w:bookmarkStart w:id="0" w:name="_GoBack"/>
      <w:bookmarkEnd w:id="0"/>
    </w:p>
    <w:p w:rsidR="009E1917" w:rsidRPr="00173CCA" w:rsidRDefault="009E1917" w:rsidP="009E1917">
      <w:pPr>
        <w:jc w:val="center"/>
        <w:rPr>
          <w:sz w:val="22"/>
          <w:szCs w:val="22"/>
        </w:rPr>
      </w:pPr>
      <w:r w:rsidRPr="00173CCA">
        <w:rPr>
          <w:sz w:val="22"/>
          <w:szCs w:val="22"/>
        </w:rPr>
        <w:lastRenderedPageBreak/>
        <w:t>(подається на бланку учасника)</w:t>
      </w:r>
    </w:p>
    <w:p w:rsidR="009E1917" w:rsidRPr="001125BD" w:rsidRDefault="009E1917" w:rsidP="009E1917">
      <w:pPr>
        <w:rPr>
          <w:sz w:val="22"/>
          <w:szCs w:val="22"/>
        </w:rPr>
      </w:pPr>
      <w:r w:rsidRPr="001125BD">
        <w:rPr>
          <w:b/>
          <w:sz w:val="22"/>
          <w:szCs w:val="22"/>
        </w:rPr>
        <w:t>ЗАГАЛЬНА ІНФОРМАЦІЯ ПРО УЧАСНИКА</w:t>
      </w:r>
    </w:p>
    <w:p w:rsidR="009E1917" w:rsidRPr="009E408A" w:rsidRDefault="009E1917" w:rsidP="009E1917"/>
    <w:tbl>
      <w:tblPr>
        <w:tblpPr w:leftFromText="180" w:rightFromText="180" w:vertAnchor="text" w:tblpY="1"/>
        <w:tblOverlap w:val="never"/>
        <w:tblW w:w="89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5156"/>
        <w:gridCol w:w="3018"/>
      </w:tblGrid>
      <w:tr w:rsidR="009E1917" w:rsidRPr="001125BD" w:rsidTr="00B13229">
        <w:trPr>
          <w:trHeight w:val="233"/>
        </w:trPr>
        <w:tc>
          <w:tcPr>
            <w:tcW w:w="748" w:type="dxa"/>
          </w:tcPr>
          <w:p w:rsidR="009E1917" w:rsidRPr="001125BD" w:rsidRDefault="009E1917" w:rsidP="00B13229">
            <w:pPr>
              <w:rPr>
                <w:sz w:val="22"/>
                <w:szCs w:val="22"/>
              </w:rPr>
            </w:pPr>
            <w:r w:rsidRPr="001125BD">
              <w:rPr>
                <w:sz w:val="22"/>
                <w:szCs w:val="22"/>
              </w:rPr>
              <w:t>№ з/п</w:t>
            </w:r>
          </w:p>
        </w:tc>
        <w:tc>
          <w:tcPr>
            <w:tcW w:w="5156" w:type="dxa"/>
          </w:tcPr>
          <w:p w:rsidR="009E1917" w:rsidRPr="001125BD" w:rsidRDefault="009E1917" w:rsidP="00B13229">
            <w:pPr>
              <w:jc w:val="center"/>
              <w:rPr>
                <w:sz w:val="22"/>
                <w:szCs w:val="22"/>
              </w:rPr>
            </w:pPr>
            <w:r w:rsidRPr="001125BD">
              <w:rPr>
                <w:sz w:val="22"/>
                <w:szCs w:val="22"/>
              </w:rPr>
              <w:t>Найменування</w:t>
            </w:r>
          </w:p>
        </w:tc>
        <w:tc>
          <w:tcPr>
            <w:tcW w:w="3018" w:type="dxa"/>
          </w:tcPr>
          <w:p w:rsidR="009E1917" w:rsidRPr="001125BD" w:rsidRDefault="009E1917" w:rsidP="00B13229">
            <w:pPr>
              <w:jc w:val="center"/>
              <w:rPr>
                <w:sz w:val="22"/>
                <w:szCs w:val="22"/>
              </w:rPr>
            </w:pPr>
            <w:r w:rsidRPr="001125BD">
              <w:rPr>
                <w:sz w:val="22"/>
                <w:szCs w:val="22"/>
              </w:rPr>
              <w:t>Для заповнення</w:t>
            </w:r>
          </w:p>
        </w:tc>
      </w:tr>
      <w:tr w:rsidR="009E1917" w:rsidRPr="001125BD" w:rsidTr="00B13229">
        <w:trPr>
          <w:trHeight w:val="193"/>
        </w:trPr>
        <w:tc>
          <w:tcPr>
            <w:tcW w:w="748" w:type="dxa"/>
            <w:vAlign w:val="center"/>
          </w:tcPr>
          <w:p w:rsidR="009E1917" w:rsidRPr="001125BD" w:rsidRDefault="009E1917" w:rsidP="00B13229">
            <w:pPr>
              <w:rPr>
                <w:sz w:val="22"/>
                <w:szCs w:val="22"/>
              </w:rPr>
            </w:pPr>
            <w:r w:rsidRPr="001125BD">
              <w:rPr>
                <w:sz w:val="22"/>
                <w:szCs w:val="22"/>
              </w:rPr>
              <w:t>1</w:t>
            </w:r>
          </w:p>
        </w:tc>
        <w:tc>
          <w:tcPr>
            <w:tcW w:w="5156" w:type="dxa"/>
          </w:tcPr>
          <w:p w:rsidR="009E1917" w:rsidRPr="001125BD" w:rsidRDefault="009E1917" w:rsidP="00B13229">
            <w:pPr>
              <w:rPr>
                <w:sz w:val="22"/>
                <w:szCs w:val="22"/>
              </w:rPr>
            </w:pPr>
            <w:r w:rsidRPr="001125BD">
              <w:rPr>
                <w:sz w:val="22"/>
                <w:szCs w:val="22"/>
              </w:rPr>
              <w:t>Повне найменування учасника</w:t>
            </w:r>
          </w:p>
        </w:tc>
        <w:tc>
          <w:tcPr>
            <w:tcW w:w="3018" w:type="dxa"/>
          </w:tcPr>
          <w:p w:rsidR="009E1917" w:rsidRPr="001125BD" w:rsidRDefault="009E1917" w:rsidP="00B13229">
            <w:pPr>
              <w:rPr>
                <w:sz w:val="22"/>
                <w:szCs w:val="22"/>
              </w:rPr>
            </w:pPr>
          </w:p>
        </w:tc>
      </w:tr>
      <w:tr w:rsidR="009E1917" w:rsidRPr="001125BD" w:rsidTr="00B13229">
        <w:trPr>
          <w:trHeight w:val="203"/>
        </w:trPr>
        <w:tc>
          <w:tcPr>
            <w:tcW w:w="748" w:type="dxa"/>
            <w:vAlign w:val="center"/>
          </w:tcPr>
          <w:p w:rsidR="009E1917" w:rsidRPr="001125BD" w:rsidRDefault="009E1917" w:rsidP="00B13229">
            <w:pPr>
              <w:rPr>
                <w:sz w:val="22"/>
                <w:szCs w:val="22"/>
              </w:rPr>
            </w:pPr>
            <w:r w:rsidRPr="001125BD">
              <w:rPr>
                <w:sz w:val="22"/>
                <w:szCs w:val="22"/>
              </w:rPr>
              <w:t>2</w:t>
            </w:r>
          </w:p>
        </w:tc>
        <w:tc>
          <w:tcPr>
            <w:tcW w:w="5156" w:type="dxa"/>
          </w:tcPr>
          <w:p w:rsidR="009E1917" w:rsidRPr="001125BD" w:rsidRDefault="009E1917" w:rsidP="00B13229">
            <w:pPr>
              <w:rPr>
                <w:sz w:val="22"/>
                <w:szCs w:val="22"/>
              </w:rPr>
            </w:pPr>
            <w:r w:rsidRPr="001125BD">
              <w:rPr>
                <w:sz w:val="22"/>
                <w:szCs w:val="22"/>
              </w:rPr>
              <w:t>Скорочене найменування учасника</w:t>
            </w:r>
          </w:p>
        </w:tc>
        <w:tc>
          <w:tcPr>
            <w:tcW w:w="3018" w:type="dxa"/>
          </w:tcPr>
          <w:p w:rsidR="009E1917" w:rsidRPr="001125BD" w:rsidRDefault="009E1917" w:rsidP="00B13229">
            <w:pPr>
              <w:rPr>
                <w:sz w:val="22"/>
                <w:szCs w:val="22"/>
              </w:rPr>
            </w:pPr>
          </w:p>
        </w:tc>
      </w:tr>
      <w:tr w:rsidR="009E1917" w:rsidRPr="001125BD" w:rsidTr="00B13229">
        <w:trPr>
          <w:trHeight w:val="203"/>
        </w:trPr>
        <w:tc>
          <w:tcPr>
            <w:tcW w:w="748" w:type="dxa"/>
            <w:vAlign w:val="center"/>
          </w:tcPr>
          <w:p w:rsidR="009E1917" w:rsidRPr="001125BD" w:rsidRDefault="009E1917" w:rsidP="00B13229">
            <w:pPr>
              <w:rPr>
                <w:sz w:val="22"/>
                <w:szCs w:val="22"/>
              </w:rPr>
            </w:pPr>
            <w:r w:rsidRPr="001125BD">
              <w:rPr>
                <w:sz w:val="22"/>
                <w:szCs w:val="22"/>
              </w:rPr>
              <w:t>3</w:t>
            </w:r>
          </w:p>
        </w:tc>
        <w:tc>
          <w:tcPr>
            <w:tcW w:w="5156" w:type="dxa"/>
          </w:tcPr>
          <w:p w:rsidR="009E1917" w:rsidRPr="001125BD" w:rsidRDefault="009E1917" w:rsidP="00B13229">
            <w:pPr>
              <w:rPr>
                <w:sz w:val="22"/>
                <w:szCs w:val="22"/>
              </w:rPr>
            </w:pPr>
            <w:r w:rsidRPr="001125BD">
              <w:rPr>
                <w:sz w:val="22"/>
                <w:szCs w:val="22"/>
              </w:rPr>
              <w:t>Ідентифікаційний код Учасника (код ЄДРПОУ)</w:t>
            </w:r>
          </w:p>
        </w:tc>
        <w:tc>
          <w:tcPr>
            <w:tcW w:w="3018" w:type="dxa"/>
          </w:tcPr>
          <w:p w:rsidR="009E1917" w:rsidRPr="001125BD" w:rsidRDefault="009E1917" w:rsidP="00B13229">
            <w:pPr>
              <w:rPr>
                <w:sz w:val="22"/>
                <w:szCs w:val="22"/>
              </w:rPr>
            </w:pPr>
          </w:p>
        </w:tc>
      </w:tr>
      <w:tr w:rsidR="009E1917" w:rsidRPr="001125BD" w:rsidTr="00B13229">
        <w:trPr>
          <w:cantSplit/>
          <w:trHeight w:val="213"/>
        </w:trPr>
        <w:tc>
          <w:tcPr>
            <w:tcW w:w="748" w:type="dxa"/>
            <w:vMerge w:val="restart"/>
            <w:vAlign w:val="center"/>
          </w:tcPr>
          <w:p w:rsidR="009E1917" w:rsidRPr="001125BD" w:rsidRDefault="009E1917" w:rsidP="00B13229">
            <w:pPr>
              <w:rPr>
                <w:sz w:val="22"/>
                <w:szCs w:val="22"/>
              </w:rPr>
            </w:pPr>
          </w:p>
          <w:p w:rsidR="009E1917" w:rsidRPr="001125BD" w:rsidRDefault="009E1917" w:rsidP="00B13229">
            <w:pPr>
              <w:rPr>
                <w:sz w:val="22"/>
                <w:szCs w:val="22"/>
              </w:rPr>
            </w:pPr>
            <w:r w:rsidRPr="001125BD">
              <w:rPr>
                <w:sz w:val="22"/>
                <w:szCs w:val="22"/>
              </w:rPr>
              <w:t>4</w:t>
            </w:r>
          </w:p>
          <w:p w:rsidR="009E1917" w:rsidRPr="001125BD" w:rsidRDefault="009E1917" w:rsidP="00B13229">
            <w:pPr>
              <w:rPr>
                <w:sz w:val="22"/>
                <w:szCs w:val="22"/>
              </w:rPr>
            </w:pPr>
          </w:p>
        </w:tc>
        <w:tc>
          <w:tcPr>
            <w:tcW w:w="5156" w:type="dxa"/>
          </w:tcPr>
          <w:p w:rsidR="009E1917" w:rsidRPr="001125BD" w:rsidRDefault="009E1917" w:rsidP="00B13229">
            <w:pPr>
              <w:rPr>
                <w:sz w:val="22"/>
                <w:szCs w:val="22"/>
              </w:rPr>
            </w:pPr>
            <w:r w:rsidRPr="001125BD">
              <w:rPr>
                <w:sz w:val="22"/>
                <w:szCs w:val="22"/>
              </w:rPr>
              <w:t>Місцезнаходження/ юридична адреса:</w:t>
            </w:r>
          </w:p>
        </w:tc>
        <w:tc>
          <w:tcPr>
            <w:tcW w:w="3018" w:type="dxa"/>
          </w:tcPr>
          <w:p w:rsidR="009E1917" w:rsidRPr="001125BD" w:rsidRDefault="009E1917" w:rsidP="00B13229">
            <w:pPr>
              <w:rPr>
                <w:sz w:val="22"/>
                <w:szCs w:val="22"/>
              </w:rPr>
            </w:pPr>
          </w:p>
        </w:tc>
      </w:tr>
      <w:tr w:rsidR="009E1917" w:rsidRPr="001125BD" w:rsidTr="00B13229">
        <w:trPr>
          <w:cantSplit/>
          <w:trHeight w:val="193"/>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Країна</w:t>
            </w:r>
          </w:p>
        </w:tc>
        <w:tc>
          <w:tcPr>
            <w:tcW w:w="3018" w:type="dxa"/>
          </w:tcPr>
          <w:p w:rsidR="009E1917" w:rsidRPr="001125BD" w:rsidRDefault="009E1917" w:rsidP="00B13229">
            <w:pPr>
              <w:rPr>
                <w:sz w:val="22"/>
                <w:szCs w:val="22"/>
              </w:rPr>
            </w:pPr>
          </w:p>
        </w:tc>
      </w:tr>
      <w:tr w:rsidR="009E1917" w:rsidRPr="001125BD" w:rsidTr="00B13229">
        <w:trPr>
          <w:cantSplit/>
          <w:trHeight w:val="251"/>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Індекс</w:t>
            </w:r>
          </w:p>
        </w:tc>
        <w:tc>
          <w:tcPr>
            <w:tcW w:w="3018" w:type="dxa"/>
          </w:tcPr>
          <w:p w:rsidR="009E1917" w:rsidRPr="001125BD" w:rsidRDefault="009E1917" w:rsidP="00B13229">
            <w:pPr>
              <w:rPr>
                <w:sz w:val="22"/>
                <w:szCs w:val="22"/>
              </w:rPr>
            </w:pPr>
          </w:p>
        </w:tc>
      </w:tr>
      <w:tr w:rsidR="009E1917" w:rsidRPr="001125BD" w:rsidTr="00B13229">
        <w:trPr>
          <w:cantSplit/>
          <w:trHeight w:val="137"/>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Область</w:t>
            </w:r>
          </w:p>
        </w:tc>
        <w:tc>
          <w:tcPr>
            <w:tcW w:w="3018" w:type="dxa"/>
          </w:tcPr>
          <w:p w:rsidR="009E1917" w:rsidRPr="001125BD" w:rsidRDefault="009E1917" w:rsidP="00B13229">
            <w:pPr>
              <w:rPr>
                <w:sz w:val="22"/>
                <w:szCs w:val="22"/>
              </w:rPr>
            </w:pPr>
          </w:p>
        </w:tc>
      </w:tr>
      <w:tr w:rsidR="009E1917" w:rsidRPr="001125BD" w:rsidTr="00B13229">
        <w:trPr>
          <w:cantSplit/>
          <w:trHeight w:val="183"/>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Район</w:t>
            </w:r>
          </w:p>
        </w:tc>
        <w:tc>
          <w:tcPr>
            <w:tcW w:w="3018" w:type="dxa"/>
          </w:tcPr>
          <w:p w:rsidR="009E1917" w:rsidRPr="001125BD" w:rsidRDefault="009E1917" w:rsidP="00B13229">
            <w:pPr>
              <w:rPr>
                <w:sz w:val="22"/>
                <w:szCs w:val="22"/>
              </w:rPr>
            </w:pPr>
          </w:p>
        </w:tc>
      </w:tr>
      <w:tr w:rsidR="009E1917" w:rsidRPr="001125BD" w:rsidTr="00B13229">
        <w:trPr>
          <w:cantSplit/>
          <w:trHeight w:val="213"/>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Населений пункт</w:t>
            </w:r>
          </w:p>
        </w:tc>
        <w:tc>
          <w:tcPr>
            <w:tcW w:w="3018" w:type="dxa"/>
          </w:tcPr>
          <w:p w:rsidR="009E1917" w:rsidRPr="001125BD" w:rsidRDefault="009E1917" w:rsidP="00B13229">
            <w:pPr>
              <w:rPr>
                <w:sz w:val="22"/>
                <w:szCs w:val="22"/>
              </w:rPr>
            </w:pPr>
          </w:p>
        </w:tc>
      </w:tr>
      <w:tr w:rsidR="009E1917" w:rsidRPr="001125BD" w:rsidTr="00B13229">
        <w:trPr>
          <w:cantSplit/>
          <w:trHeight w:val="264"/>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Вулиця/проспект/ провулок/площа</w:t>
            </w:r>
          </w:p>
        </w:tc>
        <w:tc>
          <w:tcPr>
            <w:tcW w:w="3018" w:type="dxa"/>
          </w:tcPr>
          <w:p w:rsidR="009E1917" w:rsidRPr="001125BD" w:rsidRDefault="009E1917" w:rsidP="00B13229">
            <w:pPr>
              <w:rPr>
                <w:sz w:val="22"/>
                <w:szCs w:val="22"/>
              </w:rPr>
            </w:pPr>
          </w:p>
        </w:tc>
      </w:tr>
      <w:tr w:rsidR="009E1917" w:rsidRPr="001125BD" w:rsidTr="00B13229">
        <w:trPr>
          <w:cantSplit/>
          <w:trHeight w:val="209"/>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Будинок</w:t>
            </w:r>
          </w:p>
        </w:tc>
        <w:tc>
          <w:tcPr>
            <w:tcW w:w="3018" w:type="dxa"/>
          </w:tcPr>
          <w:p w:rsidR="009E1917" w:rsidRPr="001125BD" w:rsidRDefault="009E1917" w:rsidP="00B13229">
            <w:pPr>
              <w:rPr>
                <w:sz w:val="22"/>
                <w:szCs w:val="22"/>
              </w:rPr>
            </w:pPr>
          </w:p>
        </w:tc>
      </w:tr>
      <w:tr w:rsidR="009E1917" w:rsidRPr="001125BD" w:rsidTr="00B13229">
        <w:trPr>
          <w:cantSplit/>
          <w:trHeight w:val="315"/>
        </w:trPr>
        <w:tc>
          <w:tcPr>
            <w:tcW w:w="748" w:type="dxa"/>
            <w:vMerge w:val="restart"/>
            <w:vAlign w:val="center"/>
          </w:tcPr>
          <w:p w:rsidR="009E1917" w:rsidRPr="001125BD" w:rsidRDefault="009E1917" w:rsidP="00B13229">
            <w:pPr>
              <w:rPr>
                <w:sz w:val="22"/>
                <w:szCs w:val="22"/>
              </w:rPr>
            </w:pPr>
          </w:p>
          <w:p w:rsidR="009E1917" w:rsidRPr="001125BD" w:rsidRDefault="009E1917" w:rsidP="00B13229">
            <w:pPr>
              <w:rPr>
                <w:sz w:val="22"/>
                <w:szCs w:val="22"/>
              </w:rPr>
            </w:pPr>
          </w:p>
          <w:p w:rsidR="009E1917" w:rsidRPr="001125BD" w:rsidRDefault="009E1917" w:rsidP="00B13229">
            <w:pPr>
              <w:rPr>
                <w:sz w:val="22"/>
                <w:szCs w:val="22"/>
              </w:rPr>
            </w:pPr>
            <w:r w:rsidRPr="001125BD">
              <w:rPr>
                <w:sz w:val="22"/>
                <w:szCs w:val="22"/>
              </w:rPr>
              <w:t>5</w:t>
            </w:r>
          </w:p>
          <w:p w:rsidR="009E1917" w:rsidRPr="001125BD" w:rsidRDefault="009E1917" w:rsidP="00B13229">
            <w:pPr>
              <w:rPr>
                <w:sz w:val="22"/>
                <w:szCs w:val="22"/>
              </w:rPr>
            </w:pPr>
          </w:p>
          <w:p w:rsidR="009E1917" w:rsidRPr="001125BD" w:rsidRDefault="009E1917" w:rsidP="00B13229">
            <w:pPr>
              <w:rPr>
                <w:sz w:val="22"/>
                <w:szCs w:val="22"/>
              </w:rPr>
            </w:pPr>
          </w:p>
        </w:tc>
        <w:tc>
          <w:tcPr>
            <w:tcW w:w="5156" w:type="dxa"/>
          </w:tcPr>
          <w:p w:rsidR="009E1917" w:rsidRPr="001125BD" w:rsidRDefault="009E1917" w:rsidP="00B13229">
            <w:pPr>
              <w:rPr>
                <w:sz w:val="22"/>
                <w:szCs w:val="22"/>
              </w:rPr>
            </w:pPr>
            <w:r w:rsidRPr="001125BD">
              <w:rPr>
                <w:sz w:val="22"/>
                <w:szCs w:val="22"/>
              </w:rPr>
              <w:t>Адреса фактичного перебування адміністрації учасника:</w:t>
            </w:r>
          </w:p>
        </w:tc>
        <w:tc>
          <w:tcPr>
            <w:tcW w:w="3018" w:type="dxa"/>
          </w:tcPr>
          <w:p w:rsidR="009E1917" w:rsidRPr="001125BD" w:rsidRDefault="009E1917" w:rsidP="00B13229">
            <w:pPr>
              <w:rPr>
                <w:sz w:val="22"/>
                <w:szCs w:val="22"/>
              </w:rPr>
            </w:pPr>
          </w:p>
        </w:tc>
      </w:tr>
      <w:tr w:rsidR="009E1917" w:rsidRPr="001125BD" w:rsidTr="00B13229">
        <w:trPr>
          <w:cantSplit/>
          <w:trHeight w:val="175"/>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Країна</w:t>
            </w:r>
          </w:p>
        </w:tc>
        <w:tc>
          <w:tcPr>
            <w:tcW w:w="3018" w:type="dxa"/>
          </w:tcPr>
          <w:p w:rsidR="009E1917" w:rsidRPr="001125BD" w:rsidRDefault="009E1917" w:rsidP="00B13229">
            <w:pPr>
              <w:rPr>
                <w:sz w:val="22"/>
                <w:szCs w:val="22"/>
              </w:rPr>
            </w:pPr>
          </w:p>
        </w:tc>
      </w:tr>
      <w:tr w:rsidR="009E1917" w:rsidRPr="001125BD" w:rsidTr="00B13229">
        <w:trPr>
          <w:cantSplit/>
          <w:trHeight w:val="213"/>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Індекс</w:t>
            </w:r>
          </w:p>
        </w:tc>
        <w:tc>
          <w:tcPr>
            <w:tcW w:w="3018" w:type="dxa"/>
          </w:tcPr>
          <w:p w:rsidR="009E1917" w:rsidRPr="001125BD" w:rsidRDefault="009E1917" w:rsidP="00B13229">
            <w:pPr>
              <w:rPr>
                <w:sz w:val="22"/>
                <w:szCs w:val="22"/>
              </w:rPr>
            </w:pPr>
          </w:p>
        </w:tc>
      </w:tr>
      <w:tr w:rsidR="009E1917" w:rsidRPr="001125BD" w:rsidTr="00B13229">
        <w:trPr>
          <w:cantSplit/>
          <w:trHeight w:val="274"/>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Область</w:t>
            </w:r>
          </w:p>
        </w:tc>
        <w:tc>
          <w:tcPr>
            <w:tcW w:w="3018" w:type="dxa"/>
          </w:tcPr>
          <w:p w:rsidR="009E1917" w:rsidRPr="001125BD" w:rsidRDefault="009E1917" w:rsidP="00B13229">
            <w:pPr>
              <w:rPr>
                <w:sz w:val="22"/>
                <w:szCs w:val="22"/>
              </w:rPr>
            </w:pPr>
          </w:p>
        </w:tc>
      </w:tr>
      <w:tr w:rsidR="009E1917" w:rsidRPr="001125BD" w:rsidTr="00B13229">
        <w:trPr>
          <w:cantSplit/>
          <w:trHeight w:val="132"/>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Район</w:t>
            </w:r>
          </w:p>
        </w:tc>
        <w:tc>
          <w:tcPr>
            <w:tcW w:w="3018" w:type="dxa"/>
          </w:tcPr>
          <w:p w:rsidR="009E1917" w:rsidRPr="001125BD" w:rsidRDefault="009E1917" w:rsidP="00B13229">
            <w:pPr>
              <w:rPr>
                <w:sz w:val="22"/>
                <w:szCs w:val="22"/>
              </w:rPr>
            </w:pPr>
          </w:p>
        </w:tc>
      </w:tr>
      <w:tr w:rsidR="009E1917" w:rsidRPr="001125BD" w:rsidTr="00B13229">
        <w:trPr>
          <w:cantSplit/>
          <w:trHeight w:val="183"/>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Населений пункт</w:t>
            </w:r>
          </w:p>
        </w:tc>
        <w:tc>
          <w:tcPr>
            <w:tcW w:w="3018" w:type="dxa"/>
          </w:tcPr>
          <w:p w:rsidR="009E1917" w:rsidRPr="001125BD" w:rsidRDefault="009E1917" w:rsidP="00B13229">
            <w:pPr>
              <w:rPr>
                <w:sz w:val="22"/>
                <w:szCs w:val="22"/>
              </w:rPr>
            </w:pPr>
          </w:p>
        </w:tc>
      </w:tr>
      <w:tr w:rsidR="009E1917" w:rsidRPr="001125BD" w:rsidTr="00B13229">
        <w:trPr>
          <w:cantSplit/>
          <w:trHeight w:val="244"/>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Вулиця/проспект/ провулок/площа</w:t>
            </w:r>
          </w:p>
        </w:tc>
        <w:tc>
          <w:tcPr>
            <w:tcW w:w="3018" w:type="dxa"/>
          </w:tcPr>
          <w:p w:rsidR="009E1917" w:rsidRPr="001125BD" w:rsidRDefault="009E1917" w:rsidP="00B13229">
            <w:pPr>
              <w:rPr>
                <w:sz w:val="22"/>
                <w:szCs w:val="22"/>
              </w:rPr>
            </w:pPr>
          </w:p>
        </w:tc>
      </w:tr>
      <w:tr w:rsidR="009E1917" w:rsidRPr="001125BD" w:rsidTr="00B13229">
        <w:trPr>
          <w:cantSplit/>
          <w:trHeight w:val="284"/>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Будинок</w:t>
            </w:r>
          </w:p>
        </w:tc>
        <w:tc>
          <w:tcPr>
            <w:tcW w:w="3018" w:type="dxa"/>
          </w:tcPr>
          <w:p w:rsidR="009E1917" w:rsidRPr="001125BD" w:rsidRDefault="009E1917" w:rsidP="00B13229">
            <w:pPr>
              <w:rPr>
                <w:sz w:val="22"/>
                <w:szCs w:val="22"/>
              </w:rPr>
            </w:pPr>
          </w:p>
        </w:tc>
      </w:tr>
      <w:tr w:rsidR="009E1917" w:rsidRPr="001125BD" w:rsidTr="00B13229">
        <w:trPr>
          <w:trHeight w:val="245"/>
        </w:trPr>
        <w:tc>
          <w:tcPr>
            <w:tcW w:w="748" w:type="dxa"/>
            <w:vAlign w:val="center"/>
          </w:tcPr>
          <w:p w:rsidR="009E1917" w:rsidRPr="001125BD" w:rsidRDefault="009E1917" w:rsidP="00B13229">
            <w:pPr>
              <w:rPr>
                <w:sz w:val="22"/>
                <w:szCs w:val="22"/>
              </w:rPr>
            </w:pPr>
            <w:r w:rsidRPr="001125BD">
              <w:rPr>
                <w:sz w:val="22"/>
                <w:szCs w:val="22"/>
              </w:rPr>
              <w:t>6</w:t>
            </w:r>
          </w:p>
        </w:tc>
        <w:tc>
          <w:tcPr>
            <w:tcW w:w="5156" w:type="dxa"/>
          </w:tcPr>
          <w:p w:rsidR="009E1917" w:rsidRPr="001125BD" w:rsidRDefault="009E1917" w:rsidP="00B13229">
            <w:pPr>
              <w:rPr>
                <w:sz w:val="22"/>
                <w:szCs w:val="22"/>
              </w:rPr>
            </w:pPr>
            <w:r w:rsidRPr="001125BD">
              <w:rPr>
                <w:sz w:val="22"/>
                <w:szCs w:val="22"/>
              </w:rPr>
              <w:t>Контактний телефон (код – номер)</w:t>
            </w:r>
          </w:p>
        </w:tc>
        <w:tc>
          <w:tcPr>
            <w:tcW w:w="3018" w:type="dxa"/>
          </w:tcPr>
          <w:p w:rsidR="009E1917" w:rsidRPr="001125BD" w:rsidRDefault="009E1917" w:rsidP="00B13229">
            <w:pPr>
              <w:rPr>
                <w:sz w:val="22"/>
                <w:szCs w:val="22"/>
              </w:rPr>
            </w:pPr>
          </w:p>
        </w:tc>
      </w:tr>
      <w:tr w:rsidR="009E1917" w:rsidRPr="001125BD" w:rsidTr="00B13229">
        <w:trPr>
          <w:trHeight w:val="173"/>
        </w:trPr>
        <w:tc>
          <w:tcPr>
            <w:tcW w:w="748" w:type="dxa"/>
            <w:vAlign w:val="center"/>
          </w:tcPr>
          <w:p w:rsidR="009E1917" w:rsidRPr="001125BD" w:rsidRDefault="009E1917" w:rsidP="00B13229">
            <w:pPr>
              <w:rPr>
                <w:sz w:val="22"/>
                <w:szCs w:val="22"/>
              </w:rPr>
            </w:pPr>
            <w:r w:rsidRPr="001125BD">
              <w:rPr>
                <w:sz w:val="22"/>
                <w:szCs w:val="22"/>
              </w:rPr>
              <w:t>7</w:t>
            </w:r>
          </w:p>
        </w:tc>
        <w:tc>
          <w:tcPr>
            <w:tcW w:w="5156" w:type="dxa"/>
          </w:tcPr>
          <w:p w:rsidR="009E1917" w:rsidRPr="001125BD" w:rsidRDefault="009E1917" w:rsidP="00B13229">
            <w:pPr>
              <w:rPr>
                <w:sz w:val="22"/>
                <w:szCs w:val="22"/>
              </w:rPr>
            </w:pPr>
            <w:r w:rsidRPr="001125BD">
              <w:rPr>
                <w:sz w:val="22"/>
                <w:szCs w:val="22"/>
              </w:rPr>
              <w:t>Телефакс (код – номер)</w:t>
            </w:r>
          </w:p>
        </w:tc>
        <w:tc>
          <w:tcPr>
            <w:tcW w:w="3018" w:type="dxa"/>
          </w:tcPr>
          <w:p w:rsidR="009E1917" w:rsidRPr="001125BD" w:rsidRDefault="009E1917" w:rsidP="00B13229">
            <w:pPr>
              <w:rPr>
                <w:sz w:val="22"/>
                <w:szCs w:val="22"/>
              </w:rPr>
            </w:pPr>
          </w:p>
        </w:tc>
      </w:tr>
      <w:tr w:rsidR="009E1917" w:rsidRPr="001125BD" w:rsidTr="00B13229">
        <w:trPr>
          <w:trHeight w:val="261"/>
        </w:trPr>
        <w:tc>
          <w:tcPr>
            <w:tcW w:w="748" w:type="dxa"/>
            <w:vAlign w:val="center"/>
          </w:tcPr>
          <w:p w:rsidR="009E1917" w:rsidRPr="001125BD" w:rsidRDefault="009E1917" w:rsidP="00B13229">
            <w:pPr>
              <w:rPr>
                <w:sz w:val="22"/>
                <w:szCs w:val="22"/>
              </w:rPr>
            </w:pPr>
            <w:r w:rsidRPr="001125BD">
              <w:rPr>
                <w:sz w:val="22"/>
                <w:szCs w:val="22"/>
              </w:rPr>
              <w:t>8</w:t>
            </w:r>
          </w:p>
        </w:tc>
        <w:tc>
          <w:tcPr>
            <w:tcW w:w="5156" w:type="dxa"/>
          </w:tcPr>
          <w:p w:rsidR="009E1917" w:rsidRPr="001125BD" w:rsidRDefault="009E1917" w:rsidP="00B13229">
            <w:pPr>
              <w:rPr>
                <w:sz w:val="22"/>
                <w:szCs w:val="22"/>
              </w:rPr>
            </w:pPr>
            <w:r w:rsidRPr="001125BD">
              <w:rPr>
                <w:sz w:val="22"/>
                <w:szCs w:val="22"/>
              </w:rPr>
              <w:t>Електронна пошта</w:t>
            </w:r>
          </w:p>
        </w:tc>
        <w:tc>
          <w:tcPr>
            <w:tcW w:w="3018" w:type="dxa"/>
          </w:tcPr>
          <w:p w:rsidR="009E1917" w:rsidRPr="001125BD" w:rsidRDefault="009E1917" w:rsidP="00B13229">
            <w:pPr>
              <w:rPr>
                <w:sz w:val="22"/>
                <w:szCs w:val="22"/>
              </w:rPr>
            </w:pPr>
          </w:p>
        </w:tc>
      </w:tr>
      <w:tr w:rsidR="009E1917" w:rsidRPr="001125BD" w:rsidTr="00B13229">
        <w:trPr>
          <w:cantSplit/>
          <w:trHeight w:val="243"/>
        </w:trPr>
        <w:tc>
          <w:tcPr>
            <w:tcW w:w="748" w:type="dxa"/>
            <w:vMerge w:val="restart"/>
            <w:vAlign w:val="center"/>
          </w:tcPr>
          <w:p w:rsidR="009E1917" w:rsidRPr="001125BD" w:rsidRDefault="009E1917" w:rsidP="00B13229">
            <w:pPr>
              <w:rPr>
                <w:sz w:val="22"/>
                <w:szCs w:val="22"/>
              </w:rPr>
            </w:pPr>
            <w:r w:rsidRPr="001125BD">
              <w:rPr>
                <w:sz w:val="22"/>
                <w:szCs w:val="22"/>
              </w:rPr>
              <w:t>9</w:t>
            </w:r>
          </w:p>
        </w:tc>
        <w:tc>
          <w:tcPr>
            <w:tcW w:w="5156" w:type="dxa"/>
          </w:tcPr>
          <w:p w:rsidR="009E1917" w:rsidRPr="001125BD" w:rsidRDefault="009E1917" w:rsidP="00B13229">
            <w:pPr>
              <w:rPr>
                <w:sz w:val="22"/>
                <w:szCs w:val="22"/>
              </w:rPr>
            </w:pPr>
            <w:r w:rsidRPr="001125BD">
              <w:rPr>
                <w:sz w:val="22"/>
                <w:szCs w:val="22"/>
              </w:rPr>
              <w:t>Банківські реквізити учасника для укладання договору:</w:t>
            </w:r>
          </w:p>
        </w:tc>
        <w:tc>
          <w:tcPr>
            <w:tcW w:w="3018" w:type="dxa"/>
          </w:tcPr>
          <w:p w:rsidR="009E1917" w:rsidRPr="001125BD" w:rsidRDefault="009E1917" w:rsidP="00B13229">
            <w:pPr>
              <w:rPr>
                <w:sz w:val="22"/>
                <w:szCs w:val="22"/>
              </w:rPr>
            </w:pPr>
          </w:p>
        </w:tc>
      </w:tr>
      <w:tr w:rsidR="009E1917" w:rsidRPr="001125BD" w:rsidTr="00B13229">
        <w:trPr>
          <w:cantSplit/>
          <w:trHeight w:val="162"/>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Номер рахунку</w:t>
            </w:r>
          </w:p>
        </w:tc>
        <w:tc>
          <w:tcPr>
            <w:tcW w:w="3018" w:type="dxa"/>
          </w:tcPr>
          <w:p w:rsidR="009E1917" w:rsidRPr="001125BD" w:rsidRDefault="009E1917" w:rsidP="00B13229">
            <w:pPr>
              <w:rPr>
                <w:sz w:val="22"/>
                <w:szCs w:val="22"/>
              </w:rPr>
            </w:pPr>
          </w:p>
        </w:tc>
      </w:tr>
      <w:tr w:rsidR="009E1917" w:rsidRPr="001125BD" w:rsidTr="00B13229">
        <w:trPr>
          <w:cantSplit/>
          <w:trHeight w:val="213"/>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Найменування установи банку</w:t>
            </w:r>
          </w:p>
        </w:tc>
        <w:tc>
          <w:tcPr>
            <w:tcW w:w="3018" w:type="dxa"/>
          </w:tcPr>
          <w:p w:rsidR="009E1917" w:rsidRPr="001125BD" w:rsidRDefault="009E1917" w:rsidP="00B13229">
            <w:pPr>
              <w:rPr>
                <w:sz w:val="22"/>
                <w:szCs w:val="22"/>
              </w:rPr>
            </w:pPr>
          </w:p>
        </w:tc>
      </w:tr>
      <w:tr w:rsidR="009E1917" w:rsidRPr="001125BD" w:rsidTr="00B13229">
        <w:trPr>
          <w:cantSplit/>
          <w:trHeight w:val="254"/>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МФО</w:t>
            </w:r>
          </w:p>
        </w:tc>
        <w:tc>
          <w:tcPr>
            <w:tcW w:w="3018" w:type="dxa"/>
          </w:tcPr>
          <w:p w:rsidR="009E1917" w:rsidRPr="001125BD" w:rsidRDefault="009E1917" w:rsidP="00B13229">
            <w:pPr>
              <w:rPr>
                <w:sz w:val="22"/>
                <w:szCs w:val="22"/>
              </w:rPr>
            </w:pPr>
          </w:p>
        </w:tc>
      </w:tr>
      <w:tr w:rsidR="009E1917" w:rsidRPr="001125BD" w:rsidTr="00B13229">
        <w:trPr>
          <w:cantSplit/>
          <w:trHeight w:val="229"/>
        </w:trPr>
        <w:tc>
          <w:tcPr>
            <w:tcW w:w="748" w:type="dxa"/>
            <w:vMerge w:val="restart"/>
            <w:vAlign w:val="center"/>
          </w:tcPr>
          <w:p w:rsidR="009E1917" w:rsidRPr="001125BD" w:rsidRDefault="009E1917" w:rsidP="00B13229">
            <w:pPr>
              <w:rPr>
                <w:sz w:val="22"/>
                <w:szCs w:val="22"/>
              </w:rPr>
            </w:pPr>
            <w:r w:rsidRPr="001125BD">
              <w:rPr>
                <w:sz w:val="22"/>
                <w:szCs w:val="22"/>
              </w:rPr>
              <w:t>10</w:t>
            </w:r>
          </w:p>
        </w:tc>
        <w:tc>
          <w:tcPr>
            <w:tcW w:w="5156" w:type="dxa"/>
          </w:tcPr>
          <w:p w:rsidR="009E1917" w:rsidRPr="001125BD" w:rsidRDefault="009E1917" w:rsidP="00B13229">
            <w:pPr>
              <w:rPr>
                <w:sz w:val="22"/>
                <w:szCs w:val="22"/>
              </w:rPr>
            </w:pPr>
            <w:r w:rsidRPr="001125BD">
              <w:rPr>
                <w:sz w:val="22"/>
                <w:szCs w:val="22"/>
              </w:rPr>
              <w:t>Керівник учасника:</w:t>
            </w:r>
          </w:p>
        </w:tc>
        <w:tc>
          <w:tcPr>
            <w:tcW w:w="3018" w:type="dxa"/>
          </w:tcPr>
          <w:p w:rsidR="009E1917" w:rsidRPr="001125BD" w:rsidRDefault="009E1917" w:rsidP="00B13229">
            <w:pPr>
              <w:rPr>
                <w:sz w:val="22"/>
                <w:szCs w:val="22"/>
              </w:rPr>
            </w:pPr>
          </w:p>
        </w:tc>
      </w:tr>
      <w:tr w:rsidR="009E1917" w:rsidRPr="001125BD" w:rsidTr="00B13229">
        <w:trPr>
          <w:cantSplit/>
          <w:trHeight w:val="253"/>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Посада</w:t>
            </w:r>
          </w:p>
        </w:tc>
        <w:tc>
          <w:tcPr>
            <w:tcW w:w="3018" w:type="dxa"/>
          </w:tcPr>
          <w:p w:rsidR="009E1917" w:rsidRPr="001125BD" w:rsidRDefault="009E1917" w:rsidP="00B13229">
            <w:pPr>
              <w:rPr>
                <w:sz w:val="22"/>
                <w:szCs w:val="22"/>
              </w:rPr>
            </w:pPr>
          </w:p>
        </w:tc>
      </w:tr>
      <w:tr w:rsidR="009E1917" w:rsidRPr="001125BD" w:rsidTr="00B13229">
        <w:trPr>
          <w:cantSplit/>
          <w:trHeight w:val="263"/>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ПІП повністю</w:t>
            </w:r>
          </w:p>
        </w:tc>
        <w:tc>
          <w:tcPr>
            <w:tcW w:w="3018" w:type="dxa"/>
          </w:tcPr>
          <w:p w:rsidR="009E1917" w:rsidRPr="001125BD" w:rsidRDefault="009E1917" w:rsidP="00B13229">
            <w:pPr>
              <w:rPr>
                <w:sz w:val="22"/>
                <w:szCs w:val="22"/>
              </w:rPr>
            </w:pPr>
          </w:p>
        </w:tc>
      </w:tr>
      <w:tr w:rsidR="009E1917" w:rsidRPr="001125BD" w:rsidTr="00B13229">
        <w:trPr>
          <w:cantSplit/>
          <w:trHeight w:val="264"/>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Робочий телефон</w:t>
            </w:r>
          </w:p>
        </w:tc>
        <w:tc>
          <w:tcPr>
            <w:tcW w:w="3018" w:type="dxa"/>
          </w:tcPr>
          <w:p w:rsidR="009E1917" w:rsidRPr="001125BD" w:rsidRDefault="009E1917" w:rsidP="00B13229">
            <w:pPr>
              <w:rPr>
                <w:sz w:val="22"/>
                <w:szCs w:val="22"/>
              </w:rPr>
            </w:pPr>
          </w:p>
        </w:tc>
      </w:tr>
      <w:tr w:rsidR="009E1917" w:rsidRPr="001125BD" w:rsidTr="00B13229">
        <w:trPr>
          <w:cantSplit/>
          <w:trHeight w:val="245"/>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Мобільний телефон</w:t>
            </w:r>
          </w:p>
        </w:tc>
        <w:tc>
          <w:tcPr>
            <w:tcW w:w="3018" w:type="dxa"/>
          </w:tcPr>
          <w:p w:rsidR="009E1917" w:rsidRPr="001125BD" w:rsidRDefault="009E1917" w:rsidP="00B13229">
            <w:pPr>
              <w:rPr>
                <w:sz w:val="22"/>
                <w:szCs w:val="22"/>
              </w:rPr>
            </w:pPr>
          </w:p>
        </w:tc>
      </w:tr>
      <w:tr w:rsidR="009E1917" w:rsidRPr="001125BD" w:rsidTr="00B13229">
        <w:trPr>
          <w:cantSplit/>
          <w:trHeight w:val="269"/>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Електронна пошта</w:t>
            </w:r>
          </w:p>
        </w:tc>
        <w:tc>
          <w:tcPr>
            <w:tcW w:w="3018" w:type="dxa"/>
          </w:tcPr>
          <w:p w:rsidR="009E1917" w:rsidRPr="001125BD" w:rsidRDefault="009E1917" w:rsidP="00B13229">
            <w:pPr>
              <w:rPr>
                <w:sz w:val="22"/>
                <w:szCs w:val="22"/>
              </w:rPr>
            </w:pPr>
          </w:p>
        </w:tc>
      </w:tr>
      <w:tr w:rsidR="009E1917" w:rsidRPr="001125BD" w:rsidTr="00B13229">
        <w:trPr>
          <w:cantSplit/>
          <w:trHeight w:val="215"/>
        </w:trPr>
        <w:tc>
          <w:tcPr>
            <w:tcW w:w="748" w:type="dxa"/>
            <w:vMerge w:val="restart"/>
            <w:vAlign w:val="center"/>
          </w:tcPr>
          <w:p w:rsidR="009E1917" w:rsidRPr="001125BD" w:rsidRDefault="009E1917" w:rsidP="00B13229">
            <w:pPr>
              <w:rPr>
                <w:sz w:val="22"/>
                <w:szCs w:val="22"/>
              </w:rPr>
            </w:pPr>
            <w:r w:rsidRPr="001125BD">
              <w:rPr>
                <w:sz w:val="22"/>
                <w:szCs w:val="22"/>
              </w:rPr>
              <w:t>11</w:t>
            </w:r>
          </w:p>
        </w:tc>
        <w:tc>
          <w:tcPr>
            <w:tcW w:w="5156" w:type="dxa"/>
          </w:tcPr>
          <w:p w:rsidR="009E1917" w:rsidRPr="001125BD" w:rsidRDefault="009E1917" w:rsidP="00B13229">
            <w:pPr>
              <w:rPr>
                <w:sz w:val="22"/>
                <w:szCs w:val="22"/>
              </w:rPr>
            </w:pPr>
            <w:r w:rsidRPr="001125BD">
              <w:rPr>
                <w:sz w:val="22"/>
                <w:szCs w:val="22"/>
              </w:rPr>
              <w:t>Головний бухгалтер:</w:t>
            </w:r>
          </w:p>
        </w:tc>
        <w:tc>
          <w:tcPr>
            <w:tcW w:w="3018" w:type="dxa"/>
          </w:tcPr>
          <w:p w:rsidR="009E1917" w:rsidRPr="001125BD" w:rsidRDefault="009E1917" w:rsidP="00B13229">
            <w:pPr>
              <w:rPr>
                <w:sz w:val="22"/>
                <w:szCs w:val="22"/>
              </w:rPr>
            </w:pPr>
          </w:p>
        </w:tc>
      </w:tr>
      <w:tr w:rsidR="009E1917" w:rsidRPr="001125BD" w:rsidTr="00B13229">
        <w:trPr>
          <w:cantSplit/>
          <w:trHeight w:val="233"/>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ПІП повністю</w:t>
            </w:r>
          </w:p>
        </w:tc>
        <w:tc>
          <w:tcPr>
            <w:tcW w:w="3018" w:type="dxa"/>
          </w:tcPr>
          <w:p w:rsidR="009E1917" w:rsidRPr="001125BD" w:rsidRDefault="009E1917" w:rsidP="00B13229">
            <w:pPr>
              <w:rPr>
                <w:sz w:val="22"/>
                <w:szCs w:val="22"/>
              </w:rPr>
            </w:pPr>
          </w:p>
        </w:tc>
      </w:tr>
      <w:tr w:rsidR="009E1917" w:rsidRPr="001125BD" w:rsidTr="00B13229">
        <w:trPr>
          <w:cantSplit/>
          <w:trHeight w:val="162"/>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Робочий телефон</w:t>
            </w:r>
          </w:p>
        </w:tc>
        <w:tc>
          <w:tcPr>
            <w:tcW w:w="3018" w:type="dxa"/>
          </w:tcPr>
          <w:p w:rsidR="009E1917" w:rsidRPr="001125BD" w:rsidRDefault="009E1917" w:rsidP="00B13229">
            <w:pPr>
              <w:rPr>
                <w:sz w:val="22"/>
                <w:szCs w:val="22"/>
              </w:rPr>
            </w:pPr>
          </w:p>
        </w:tc>
      </w:tr>
      <w:tr w:rsidR="009E1917" w:rsidRPr="001125BD" w:rsidTr="00B13229">
        <w:trPr>
          <w:cantSplit/>
          <w:trHeight w:val="274"/>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Мобільний телефон</w:t>
            </w:r>
          </w:p>
        </w:tc>
        <w:tc>
          <w:tcPr>
            <w:tcW w:w="3018" w:type="dxa"/>
          </w:tcPr>
          <w:p w:rsidR="009E1917" w:rsidRPr="001125BD" w:rsidRDefault="009E1917" w:rsidP="00B13229">
            <w:pPr>
              <w:rPr>
                <w:sz w:val="22"/>
                <w:szCs w:val="22"/>
              </w:rPr>
            </w:pPr>
          </w:p>
        </w:tc>
      </w:tr>
      <w:tr w:rsidR="009E1917" w:rsidRPr="001125BD" w:rsidTr="00B13229">
        <w:trPr>
          <w:cantSplit/>
          <w:trHeight w:val="325"/>
        </w:trPr>
        <w:tc>
          <w:tcPr>
            <w:tcW w:w="748" w:type="dxa"/>
            <w:vMerge/>
            <w:vAlign w:val="center"/>
          </w:tcPr>
          <w:p w:rsidR="009E1917" w:rsidRPr="001125BD" w:rsidRDefault="009E1917" w:rsidP="00B13229">
            <w:pPr>
              <w:rPr>
                <w:sz w:val="22"/>
                <w:szCs w:val="22"/>
              </w:rPr>
            </w:pPr>
          </w:p>
        </w:tc>
        <w:tc>
          <w:tcPr>
            <w:tcW w:w="5156" w:type="dxa"/>
          </w:tcPr>
          <w:p w:rsidR="009E1917" w:rsidRPr="001125BD" w:rsidRDefault="009E1917" w:rsidP="00B13229">
            <w:pPr>
              <w:jc w:val="right"/>
              <w:rPr>
                <w:sz w:val="22"/>
                <w:szCs w:val="22"/>
              </w:rPr>
            </w:pPr>
            <w:r w:rsidRPr="001125BD">
              <w:rPr>
                <w:sz w:val="22"/>
                <w:szCs w:val="22"/>
              </w:rPr>
              <w:t>Електронна пошта</w:t>
            </w:r>
          </w:p>
        </w:tc>
        <w:tc>
          <w:tcPr>
            <w:tcW w:w="3018" w:type="dxa"/>
          </w:tcPr>
          <w:p w:rsidR="009E1917" w:rsidRPr="001125BD" w:rsidRDefault="009E1917" w:rsidP="00B13229">
            <w:pPr>
              <w:rPr>
                <w:sz w:val="22"/>
                <w:szCs w:val="22"/>
              </w:rPr>
            </w:pPr>
          </w:p>
        </w:tc>
      </w:tr>
    </w:tbl>
    <w:p w:rsidR="009E1917" w:rsidRPr="009E408A" w:rsidRDefault="009E1917" w:rsidP="009E1917">
      <w:r>
        <w:br w:type="textWrapping" w:clear="all"/>
      </w:r>
    </w:p>
    <w:p w:rsidR="009E1917" w:rsidRDefault="009E1917" w:rsidP="009E1917">
      <w:r w:rsidRPr="009E408A">
        <w:t xml:space="preserve">       </w:t>
      </w:r>
    </w:p>
    <w:p w:rsidR="009E1917" w:rsidRPr="001125BD" w:rsidRDefault="009E1917" w:rsidP="009E1917">
      <w:pPr>
        <w:rPr>
          <w:sz w:val="22"/>
          <w:szCs w:val="22"/>
        </w:rPr>
      </w:pPr>
      <w:r w:rsidRPr="009E408A">
        <w:t xml:space="preserve">   </w:t>
      </w:r>
      <w:r w:rsidRPr="001125BD">
        <w:rPr>
          <w:sz w:val="22"/>
          <w:szCs w:val="22"/>
        </w:rPr>
        <w:t xml:space="preserve">Посада        </w:t>
      </w:r>
      <w:r w:rsidR="001125BD">
        <w:rPr>
          <w:sz w:val="22"/>
          <w:szCs w:val="22"/>
        </w:rPr>
        <w:t xml:space="preserve">                       </w:t>
      </w:r>
      <w:r w:rsidRPr="001125BD">
        <w:rPr>
          <w:sz w:val="22"/>
          <w:szCs w:val="22"/>
        </w:rPr>
        <w:t xml:space="preserve"> ___________</w:t>
      </w:r>
      <w:r w:rsidRPr="001125BD">
        <w:rPr>
          <w:sz w:val="22"/>
          <w:szCs w:val="22"/>
        </w:rPr>
        <w:tab/>
        <w:t xml:space="preserve">   </w:t>
      </w:r>
      <w:r w:rsidR="001125BD">
        <w:rPr>
          <w:sz w:val="22"/>
          <w:szCs w:val="22"/>
        </w:rPr>
        <w:t xml:space="preserve">              </w:t>
      </w:r>
      <w:r w:rsidRPr="001125BD">
        <w:rPr>
          <w:sz w:val="22"/>
          <w:szCs w:val="22"/>
        </w:rPr>
        <w:t xml:space="preserve">      __________________</w:t>
      </w:r>
    </w:p>
    <w:p w:rsidR="009E1917" w:rsidRPr="001125BD" w:rsidRDefault="009E1917" w:rsidP="009E1917">
      <w:pPr>
        <w:rPr>
          <w:sz w:val="22"/>
          <w:szCs w:val="22"/>
        </w:rPr>
      </w:pPr>
      <w:r w:rsidRPr="001125BD">
        <w:rPr>
          <w:sz w:val="22"/>
          <w:szCs w:val="22"/>
        </w:rPr>
        <w:tab/>
      </w:r>
      <w:r w:rsidRPr="001125BD">
        <w:rPr>
          <w:sz w:val="22"/>
          <w:szCs w:val="22"/>
        </w:rPr>
        <w:tab/>
      </w:r>
      <w:r w:rsidRPr="001125BD">
        <w:rPr>
          <w:sz w:val="22"/>
          <w:szCs w:val="22"/>
        </w:rPr>
        <w:tab/>
        <w:t xml:space="preserve">            (підпис)</w:t>
      </w:r>
      <w:r w:rsidRPr="001125BD">
        <w:rPr>
          <w:sz w:val="22"/>
          <w:szCs w:val="22"/>
        </w:rPr>
        <w:tab/>
        <w:t xml:space="preserve">                      (ініціали та прізвище)</w:t>
      </w:r>
      <w:r w:rsidRPr="001125BD">
        <w:rPr>
          <w:sz w:val="22"/>
          <w:szCs w:val="22"/>
        </w:rPr>
        <w:tab/>
      </w:r>
      <w:r w:rsidRPr="001125BD">
        <w:rPr>
          <w:sz w:val="22"/>
          <w:szCs w:val="22"/>
        </w:rPr>
        <w:tab/>
        <w:t>М П</w:t>
      </w:r>
    </w:p>
    <w:p w:rsidR="009E1917" w:rsidRPr="001125BD" w:rsidRDefault="009E1917" w:rsidP="009E1917">
      <w:pPr>
        <w:rPr>
          <w:sz w:val="22"/>
          <w:szCs w:val="22"/>
        </w:rPr>
      </w:pPr>
    </w:p>
    <w:p w:rsidR="009E1917" w:rsidRDefault="009E1917" w:rsidP="009E1917"/>
    <w:p w:rsidR="00120E71" w:rsidRDefault="00120E71"/>
    <w:sectPr w:rsidR="00120E7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21" w:rsidRDefault="00C23521" w:rsidP="004C6AFC">
      <w:pPr>
        <w:spacing w:line="240" w:lineRule="auto"/>
      </w:pPr>
      <w:r>
        <w:separator/>
      </w:r>
    </w:p>
  </w:endnote>
  <w:endnote w:type="continuationSeparator" w:id="0">
    <w:p w:rsidR="00C23521" w:rsidRDefault="00C23521" w:rsidP="004C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21" w:rsidRDefault="00C23521" w:rsidP="004C6AFC">
      <w:pPr>
        <w:spacing w:line="240" w:lineRule="auto"/>
      </w:pPr>
      <w:r>
        <w:separator/>
      </w:r>
    </w:p>
  </w:footnote>
  <w:footnote w:type="continuationSeparator" w:id="0">
    <w:p w:rsidR="00C23521" w:rsidRDefault="00C23521" w:rsidP="004C6A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C3"/>
    <w:rsid w:val="001125BD"/>
    <w:rsid w:val="00120E71"/>
    <w:rsid w:val="00173CCA"/>
    <w:rsid w:val="001831F0"/>
    <w:rsid w:val="002E0A2A"/>
    <w:rsid w:val="004C1BE7"/>
    <w:rsid w:val="004C6AFC"/>
    <w:rsid w:val="005D4D16"/>
    <w:rsid w:val="00793DB9"/>
    <w:rsid w:val="007A68C9"/>
    <w:rsid w:val="007C796B"/>
    <w:rsid w:val="00913B4E"/>
    <w:rsid w:val="009E1917"/>
    <w:rsid w:val="00A31C88"/>
    <w:rsid w:val="00C23521"/>
    <w:rsid w:val="00C70FA1"/>
    <w:rsid w:val="00D23E93"/>
    <w:rsid w:val="00DC15C8"/>
    <w:rsid w:val="00E55494"/>
    <w:rsid w:val="00E575C3"/>
    <w:rsid w:val="00E80291"/>
    <w:rsid w:val="00EF2378"/>
    <w:rsid w:val="00F94335"/>
    <w:rsid w:val="00FB4EE6"/>
    <w:rsid w:val="00FE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17"/>
    <w:pPr>
      <w:spacing w:after="0" w:line="1" w:lineRule="atLeast"/>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9E1917"/>
    <w:pPr>
      <w:suppressAutoHyphens/>
      <w:spacing w:after="0"/>
    </w:pPr>
    <w:rPr>
      <w:rFonts w:ascii="Arial" w:eastAsia="Arial" w:hAnsi="Arial" w:cs="Arial"/>
      <w:color w:val="000000"/>
      <w:lang w:eastAsia="zh-CN"/>
    </w:rPr>
  </w:style>
  <w:style w:type="paragraph" w:styleId="a3">
    <w:name w:val="header"/>
    <w:basedOn w:val="a"/>
    <w:link w:val="a4"/>
    <w:uiPriority w:val="99"/>
    <w:unhideWhenUsed/>
    <w:rsid w:val="004C6AFC"/>
    <w:pPr>
      <w:tabs>
        <w:tab w:val="center" w:pos="4677"/>
        <w:tab w:val="right" w:pos="9355"/>
      </w:tabs>
      <w:spacing w:line="240" w:lineRule="auto"/>
    </w:pPr>
  </w:style>
  <w:style w:type="character" w:customStyle="1" w:styleId="a4">
    <w:name w:val="Верхний колонтитул Знак"/>
    <w:basedOn w:val="a0"/>
    <w:link w:val="a3"/>
    <w:uiPriority w:val="99"/>
    <w:rsid w:val="004C6AFC"/>
    <w:rPr>
      <w:rFonts w:ascii="Times New Roman" w:eastAsia="Times New Roman" w:hAnsi="Times New Roman" w:cs="Times New Roman"/>
      <w:sz w:val="20"/>
      <w:szCs w:val="20"/>
      <w:lang w:val="uk-UA" w:eastAsia="zh-CN"/>
    </w:rPr>
  </w:style>
  <w:style w:type="paragraph" w:styleId="a5">
    <w:name w:val="footer"/>
    <w:basedOn w:val="a"/>
    <w:link w:val="a6"/>
    <w:uiPriority w:val="99"/>
    <w:unhideWhenUsed/>
    <w:rsid w:val="004C6AFC"/>
    <w:pPr>
      <w:tabs>
        <w:tab w:val="center" w:pos="4677"/>
        <w:tab w:val="right" w:pos="9355"/>
      </w:tabs>
      <w:spacing w:line="240" w:lineRule="auto"/>
    </w:pPr>
  </w:style>
  <w:style w:type="character" w:customStyle="1" w:styleId="a6">
    <w:name w:val="Нижний колонтитул Знак"/>
    <w:basedOn w:val="a0"/>
    <w:link w:val="a5"/>
    <w:uiPriority w:val="99"/>
    <w:rsid w:val="004C6AFC"/>
    <w:rPr>
      <w:rFonts w:ascii="Times New Roman" w:eastAsia="Times New Roman" w:hAnsi="Times New Roman" w:cs="Times New Roman"/>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17"/>
    <w:pPr>
      <w:spacing w:after="0" w:line="1" w:lineRule="atLeast"/>
    </w:pPr>
    <w:rPr>
      <w:rFonts w:ascii="Times New Roman" w:eastAsia="Times New Roman" w:hAnsi="Times New Roman" w:cs="Times New Roman"/>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9E1917"/>
    <w:pPr>
      <w:suppressAutoHyphens/>
      <w:spacing w:after="0"/>
    </w:pPr>
    <w:rPr>
      <w:rFonts w:ascii="Arial" w:eastAsia="Arial" w:hAnsi="Arial" w:cs="Arial"/>
      <w:color w:val="000000"/>
      <w:lang w:eastAsia="zh-CN"/>
    </w:rPr>
  </w:style>
  <w:style w:type="paragraph" w:styleId="a3">
    <w:name w:val="header"/>
    <w:basedOn w:val="a"/>
    <w:link w:val="a4"/>
    <w:uiPriority w:val="99"/>
    <w:unhideWhenUsed/>
    <w:rsid w:val="004C6AFC"/>
    <w:pPr>
      <w:tabs>
        <w:tab w:val="center" w:pos="4677"/>
        <w:tab w:val="right" w:pos="9355"/>
      </w:tabs>
      <w:spacing w:line="240" w:lineRule="auto"/>
    </w:pPr>
  </w:style>
  <w:style w:type="character" w:customStyle="1" w:styleId="a4">
    <w:name w:val="Верхний колонтитул Знак"/>
    <w:basedOn w:val="a0"/>
    <w:link w:val="a3"/>
    <w:uiPriority w:val="99"/>
    <w:rsid w:val="004C6AFC"/>
    <w:rPr>
      <w:rFonts w:ascii="Times New Roman" w:eastAsia="Times New Roman" w:hAnsi="Times New Roman" w:cs="Times New Roman"/>
      <w:sz w:val="20"/>
      <w:szCs w:val="20"/>
      <w:lang w:val="uk-UA" w:eastAsia="zh-CN"/>
    </w:rPr>
  </w:style>
  <w:style w:type="paragraph" w:styleId="a5">
    <w:name w:val="footer"/>
    <w:basedOn w:val="a"/>
    <w:link w:val="a6"/>
    <w:uiPriority w:val="99"/>
    <w:unhideWhenUsed/>
    <w:rsid w:val="004C6AFC"/>
    <w:pPr>
      <w:tabs>
        <w:tab w:val="center" w:pos="4677"/>
        <w:tab w:val="right" w:pos="9355"/>
      </w:tabs>
      <w:spacing w:line="240" w:lineRule="auto"/>
    </w:pPr>
  </w:style>
  <w:style w:type="character" w:customStyle="1" w:styleId="a6">
    <w:name w:val="Нижний колонтитул Знак"/>
    <w:basedOn w:val="a0"/>
    <w:link w:val="a5"/>
    <w:uiPriority w:val="99"/>
    <w:rsid w:val="004C6AFC"/>
    <w:rPr>
      <w:rFonts w:ascii="Times New Roman" w:eastAsia="Times New Roman"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5268</Words>
  <Characters>3003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21</cp:revision>
  <dcterms:created xsi:type="dcterms:W3CDTF">2024-02-12T21:51:00Z</dcterms:created>
  <dcterms:modified xsi:type="dcterms:W3CDTF">2024-02-14T11:43:00Z</dcterms:modified>
</cp:coreProperties>
</file>