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D0" w:rsidRPr="00C1229B" w:rsidRDefault="00A445D0" w:rsidP="00A445D0">
      <w:pPr>
        <w:spacing w:after="0" w:line="240" w:lineRule="auto"/>
        <w:jc w:val="right"/>
        <w:rPr>
          <w:rFonts w:ascii="Times New Roman" w:eastAsiaTheme="minorHAnsi" w:hAnsi="Times New Roman" w:cs="Times New Roman"/>
          <w:b/>
          <w:bCs/>
          <w:sz w:val="24"/>
          <w:szCs w:val="24"/>
          <w:lang w:val="uk-UA"/>
        </w:rPr>
      </w:pPr>
      <w:r w:rsidRPr="00C1229B">
        <w:rPr>
          <w:rFonts w:ascii="Times New Roman" w:eastAsiaTheme="minorHAnsi" w:hAnsi="Times New Roman" w:cs="Times New Roman"/>
          <w:b/>
          <w:bCs/>
          <w:sz w:val="24"/>
          <w:szCs w:val="24"/>
          <w:lang w:val="uk-UA"/>
        </w:rPr>
        <w:t>Додаток 3</w:t>
      </w:r>
    </w:p>
    <w:p w:rsidR="007F5D1A" w:rsidRPr="00C1229B" w:rsidRDefault="007F5D1A" w:rsidP="007F5D1A">
      <w:pPr>
        <w:spacing w:after="0" w:line="240" w:lineRule="auto"/>
        <w:jc w:val="right"/>
        <w:rPr>
          <w:rFonts w:ascii="Times New Roman" w:eastAsiaTheme="minorHAnsi" w:hAnsi="Times New Roman" w:cs="Times New Roman"/>
          <w:iCs/>
          <w:sz w:val="16"/>
          <w:szCs w:val="16"/>
          <w:bdr w:val="none" w:sz="0" w:space="0" w:color="auto" w:frame="1"/>
          <w:lang w:val="uk-UA"/>
        </w:rPr>
      </w:pPr>
      <w:r w:rsidRPr="00C1229B">
        <w:rPr>
          <w:rFonts w:ascii="Times New Roman" w:eastAsiaTheme="minorHAnsi" w:hAnsi="Times New Roman" w:cs="Times New Roman"/>
          <w:iCs/>
          <w:sz w:val="16"/>
          <w:szCs w:val="16"/>
          <w:bdr w:val="none" w:sz="0" w:space="0" w:color="auto" w:frame="1"/>
          <w:lang w:val="uk-UA"/>
        </w:rPr>
        <w:t>до тендерної документації</w:t>
      </w:r>
    </w:p>
    <w:p w:rsidR="007F5D1A" w:rsidRPr="00C1229B" w:rsidRDefault="00E30BC6" w:rsidP="007F5D1A">
      <w:pPr>
        <w:spacing w:after="0" w:line="240" w:lineRule="auto"/>
        <w:jc w:val="right"/>
        <w:rPr>
          <w:rFonts w:ascii="Times New Roman" w:eastAsiaTheme="minorHAnsi" w:hAnsi="Times New Roman" w:cs="Times New Roman"/>
          <w:bCs/>
          <w:iCs/>
          <w:sz w:val="16"/>
          <w:szCs w:val="16"/>
          <w:bdr w:val="none" w:sz="0" w:space="0" w:color="auto" w:frame="1"/>
          <w:lang w:val="uk-UA"/>
        </w:rPr>
      </w:pPr>
      <w:r w:rsidRPr="00C1229B">
        <w:rPr>
          <w:rFonts w:ascii="Times New Roman" w:hAnsi="Times New Roman" w:cs="Times New Roman"/>
          <w:b/>
          <w:bCs/>
          <w:sz w:val="16"/>
          <w:szCs w:val="16"/>
          <w:lang w:val="en-US"/>
        </w:rPr>
        <w:t>OPEL</w:t>
      </w:r>
      <w:r w:rsidRPr="00C1229B">
        <w:rPr>
          <w:rFonts w:ascii="Times New Roman" w:hAnsi="Times New Roman" w:cs="Times New Roman"/>
          <w:b/>
          <w:bCs/>
          <w:sz w:val="16"/>
          <w:szCs w:val="16"/>
          <w:lang w:val="uk-UA"/>
        </w:rPr>
        <w:t xml:space="preserve"> </w:t>
      </w:r>
      <w:r w:rsidRPr="00C1229B">
        <w:rPr>
          <w:rFonts w:ascii="Times New Roman" w:hAnsi="Times New Roman" w:cs="Times New Roman"/>
          <w:b/>
          <w:bCs/>
          <w:sz w:val="16"/>
          <w:szCs w:val="16"/>
          <w:lang w:val="en-US"/>
        </w:rPr>
        <w:t>C</w:t>
      </w:r>
      <w:r w:rsidR="00ED10C7" w:rsidRPr="00C1229B">
        <w:rPr>
          <w:rFonts w:ascii="Times New Roman" w:hAnsi="Times New Roman" w:cs="Times New Roman"/>
          <w:b/>
          <w:bCs/>
          <w:sz w:val="16"/>
          <w:szCs w:val="16"/>
          <w:lang w:val="en-US"/>
        </w:rPr>
        <w:t>ombo</w:t>
      </w:r>
      <w:r w:rsidRPr="00C1229B">
        <w:rPr>
          <w:rFonts w:ascii="Times New Roman" w:hAnsi="Times New Roman" w:cs="Times New Roman"/>
          <w:b/>
          <w:bCs/>
          <w:sz w:val="16"/>
          <w:szCs w:val="16"/>
          <w:lang w:val="uk-UA"/>
        </w:rPr>
        <w:t xml:space="preserve"> </w:t>
      </w:r>
      <w:r w:rsidRPr="00C1229B">
        <w:rPr>
          <w:rFonts w:ascii="Times New Roman" w:hAnsi="Times New Roman" w:cs="Times New Roman"/>
          <w:b/>
          <w:bCs/>
          <w:sz w:val="16"/>
          <w:szCs w:val="16"/>
          <w:lang w:val="en-US"/>
        </w:rPr>
        <w:t>L</w:t>
      </w:r>
      <w:r w:rsidR="00ED10C7" w:rsidRPr="00C1229B">
        <w:rPr>
          <w:rFonts w:ascii="Times New Roman" w:hAnsi="Times New Roman" w:cs="Times New Roman"/>
          <w:b/>
          <w:bCs/>
          <w:sz w:val="16"/>
          <w:szCs w:val="16"/>
          <w:lang w:val="en-US"/>
        </w:rPr>
        <w:t>ife</w:t>
      </w:r>
      <w:r w:rsidRPr="00C1229B">
        <w:rPr>
          <w:rFonts w:ascii="Times New Roman" w:hAnsi="Times New Roman" w:cs="Times New Roman"/>
          <w:b/>
          <w:bCs/>
          <w:sz w:val="28"/>
          <w:szCs w:val="28"/>
          <w:lang w:val="uk-UA"/>
        </w:rPr>
        <w:t xml:space="preserve"> </w:t>
      </w:r>
      <w:r w:rsidR="007F5D1A" w:rsidRPr="00C1229B">
        <w:rPr>
          <w:rFonts w:ascii="Times New Roman" w:eastAsiaTheme="minorHAnsi" w:hAnsi="Times New Roman" w:cs="Times New Roman"/>
          <w:bCs/>
          <w:iCs/>
          <w:sz w:val="16"/>
          <w:szCs w:val="16"/>
          <w:bdr w:val="none" w:sz="0" w:space="0" w:color="auto" w:frame="1"/>
          <w:lang w:val="uk-UA"/>
        </w:rPr>
        <w:t>або еквівалент</w:t>
      </w:r>
    </w:p>
    <w:p w:rsidR="007F5D1A" w:rsidRPr="00C1229B" w:rsidRDefault="007F5D1A" w:rsidP="007F5D1A">
      <w:pPr>
        <w:spacing w:after="0" w:line="240" w:lineRule="auto"/>
        <w:jc w:val="right"/>
        <w:rPr>
          <w:rFonts w:ascii="Times New Roman" w:eastAsiaTheme="minorHAnsi" w:hAnsi="Times New Roman" w:cs="Times New Roman"/>
          <w:bCs/>
          <w:iCs/>
          <w:sz w:val="16"/>
          <w:szCs w:val="16"/>
          <w:bdr w:val="none" w:sz="0" w:space="0" w:color="auto" w:frame="1"/>
          <w:lang w:val="uk-UA"/>
        </w:rPr>
      </w:pPr>
      <w:r w:rsidRPr="00C1229B">
        <w:rPr>
          <w:rFonts w:ascii="Times New Roman" w:eastAsiaTheme="minorHAnsi" w:hAnsi="Times New Roman" w:cs="Times New Roman"/>
          <w:bCs/>
          <w:iCs/>
          <w:sz w:val="16"/>
          <w:szCs w:val="16"/>
          <w:bdr w:val="none" w:sz="0" w:space="0" w:color="auto" w:frame="1"/>
          <w:lang w:val="uk-UA"/>
        </w:rPr>
        <w:t xml:space="preserve"> Код за ДК 021:2015 (CPV)</w:t>
      </w:r>
    </w:p>
    <w:p w:rsidR="007F5D1A" w:rsidRPr="00C1229B" w:rsidRDefault="007F5D1A" w:rsidP="007F5D1A">
      <w:pPr>
        <w:spacing w:after="0" w:line="240" w:lineRule="auto"/>
        <w:jc w:val="right"/>
        <w:rPr>
          <w:rFonts w:ascii="Times New Roman" w:eastAsiaTheme="minorHAnsi" w:hAnsi="Times New Roman" w:cs="Times New Roman"/>
          <w:bCs/>
          <w:iCs/>
          <w:sz w:val="16"/>
          <w:szCs w:val="16"/>
          <w:bdr w:val="none" w:sz="0" w:space="0" w:color="auto" w:frame="1"/>
          <w:lang w:val="uk-UA"/>
        </w:rPr>
      </w:pPr>
      <w:r w:rsidRPr="00C1229B">
        <w:rPr>
          <w:rFonts w:ascii="Times New Roman" w:eastAsiaTheme="minorHAnsi" w:hAnsi="Times New Roman" w:cs="Times New Roman"/>
          <w:bCs/>
          <w:iCs/>
          <w:sz w:val="16"/>
          <w:szCs w:val="16"/>
          <w:bdr w:val="none" w:sz="0" w:space="0" w:color="auto" w:frame="1"/>
          <w:lang w:val="uk-UA"/>
        </w:rPr>
        <w:t xml:space="preserve"> «Єдиний закупівельний словник» </w:t>
      </w:r>
    </w:p>
    <w:p w:rsidR="007F5D1A" w:rsidRPr="00C1229B" w:rsidRDefault="007F5D1A" w:rsidP="007F5D1A">
      <w:pPr>
        <w:spacing w:after="0" w:line="240" w:lineRule="auto"/>
        <w:jc w:val="right"/>
        <w:rPr>
          <w:rFonts w:ascii="Times New Roman" w:eastAsiaTheme="minorHAnsi" w:hAnsi="Times New Roman" w:cs="Times New Roman"/>
          <w:bCs/>
          <w:iCs/>
          <w:sz w:val="16"/>
          <w:szCs w:val="16"/>
          <w:bdr w:val="none" w:sz="0" w:space="0" w:color="auto" w:frame="1"/>
          <w:lang w:val="uk-UA"/>
        </w:rPr>
      </w:pPr>
      <w:r w:rsidRPr="00C1229B">
        <w:rPr>
          <w:rFonts w:ascii="Times New Roman" w:eastAsiaTheme="minorHAnsi" w:hAnsi="Times New Roman" w:cs="Times New Roman"/>
          <w:bCs/>
          <w:iCs/>
          <w:sz w:val="16"/>
          <w:szCs w:val="16"/>
          <w:bdr w:val="none" w:sz="0" w:space="0" w:color="auto" w:frame="1"/>
          <w:lang w:val="uk-UA"/>
        </w:rPr>
        <w:t>-ДК 021:2015: 34110000-1 Легкові автомобілі</w:t>
      </w:r>
    </w:p>
    <w:p w:rsidR="007F5D1A" w:rsidRPr="00C1229B" w:rsidRDefault="007F5D1A" w:rsidP="007F5D1A">
      <w:pPr>
        <w:spacing w:after="0" w:line="240" w:lineRule="auto"/>
        <w:jc w:val="right"/>
        <w:rPr>
          <w:rFonts w:ascii="Times New Roman" w:eastAsiaTheme="minorHAnsi" w:hAnsi="Times New Roman" w:cs="Times New Roman"/>
          <w:i/>
          <w:iCs/>
          <w:sz w:val="24"/>
          <w:szCs w:val="24"/>
          <w:bdr w:val="none" w:sz="0" w:space="0" w:color="auto" w:frame="1"/>
          <w:lang w:val="uk-UA"/>
        </w:rPr>
      </w:pPr>
    </w:p>
    <w:p w:rsidR="00A445D0" w:rsidRPr="00C1229B" w:rsidRDefault="00A445D0" w:rsidP="00A445D0">
      <w:pPr>
        <w:spacing w:after="0" w:line="240" w:lineRule="auto"/>
        <w:jc w:val="right"/>
        <w:rPr>
          <w:rFonts w:ascii="Times New Roman" w:eastAsiaTheme="minorHAnsi" w:hAnsi="Times New Roman" w:cs="Times New Roman"/>
          <w:i/>
          <w:iCs/>
          <w:sz w:val="24"/>
          <w:szCs w:val="24"/>
          <w:bdr w:val="none" w:sz="0" w:space="0" w:color="auto" w:frame="1"/>
          <w:lang w:val="uk-UA"/>
        </w:rPr>
      </w:pPr>
    </w:p>
    <w:p w:rsidR="003579E0" w:rsidRPr="00C1229B" w:rsidRDefault="00A445D0" w:rsidP="003579E0">
      <w:pPr>
        <w:rPr>
          <w:rFonts w:ascii="Times New Roman" w:eastAsiaTheme="minorHAnsi" w:hAnsi="Times New Roman" w:cs="Times New Roman"/>
          <w:b/>
          <w:bCs/>
          <w:sz w:val="24"/>
          <w:szCs w:val="24"/>
          <w:lang w:val="uk-UA"/>
        </w:rPr>
      </w:pPr>
      <w:r w:rsidRPr="00C1229B">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B01708" w:rsidRPr="00C1229B">
        <w:rPr>
          <w:rFonts w:ascii="Times New Roman" w:hAnsi="Times New Roman" w:cs="Times New Roman"/>
          <w:b/>
          <w:bCs/>
          <w:sz w:val="16"/>
          <w:szCs w:val="16"/>
          <w:lang w:val="uk-UA"/>
        </w:rPr>
        <w:t xml:space="preserve"> </w:t>
      </w:r>
      <w:r w:rsidR="00B01708" w:rsidRPr="00C1229B">
        <w:rPr>
          <w:rFonts w:ascii="Times New Roman" w:hAnsi="Times New Roman" w:cs="Times New Roman"/>
          <w:b/>
          <w:bCs/>
          <w:sz w:val="24"/>
          <w:szCs w:val="24"/>
          <w:lang w:val="en-US"/>
        </w:rPr>
        <w:t>OPEL</w:t>
      </w:r>
      <w:r w:rsidR="00B01708" w:rsidRPr="00C1229B">
        <w:rPr>
          <w:rFonts w:ascii="Times New Roman" w:hAnsi="Times New Roman" w:cs="Times New Roman"/>
          <w:b/>
          <w:bCs/>
          <w:sz w:val="24"/>
          <w:szCs w:val="24"/>
          <w:lang w:val="uk-UA"/>
        </w:rPr>
        <w:t xml:space="preserve"> </w:t>
      </w:r>
      <w:r w:rsidR="00B01708" w:rsidRPr="00C1229B">
        <w:rPr>
          <w:rFonts w:ascii="Times New Roman" w:hAnsi="Times New Roman" w:cs="Times New Roman"/>
          <w:b/>
          <w:bCs/>
          <w:sz w:val="24"/>
          <w:szCs w:val="24"/>
          <w:lang w:val="en-US"/>
        </w:rPr>
        <w:t>C</w:t>
      </w:r>
      <w:r w:rsidR="00ED10C7" w:rsidRPr="00C1229B">
        <w:rPr>
          <w:rFonts w:ascii="Times New Roman" w:hAnsi="Times New Roman" w:cs="Times New Roman"/>
          <w:b/>
          <w:bCs/>
          <w:sz w:val="24"/>
          <w:szCs w:val="24"/>
          <w:lang w:val="en-US"/>
        </w:rPr>
        <w:t>ombo</w:t>
      </w:r>
      <w:r w:rsidR="00B01708" w:rsidRPr="00C1229B">
        <w:rPr>
          <w:rFonts w:ascii="Times New Roman" w:hAnsi="Times New Roman" w:cs="Times New Roman"/>
          <w:b/>
          <w:bCs/>
          <w:sz w:val="24"/>
          <w:szCs w:val="24"/>
          <w:lang w:val="uk-UA"/>
        </w:rPr>
        <w:t xml:space="preserve"> </w:t>
      </w:r>
      <w:r w:rsidR="00B01708" w:rsidRPr="00C1229B">
        <w:rPr>
          <w:rFonts w:ascii="Times New Roman" w:hAnsi="Times New Roman" w:cs="Times New Roman"/>
          <w:b/>
          <w:bCs/>
          <w:sz w:val="24"/>
          <w:szCs w:val="24"/>
          <w:lang w:val="en-US"/>
        </w:rPr>
        <w:t>L</w:t>
      </w:r>
      <w:r w:rsidR="00ED10C7" w:rsidRPr="00C1229B">
        <w:rPr>
          <w:rFonts w:ascii="Times New Roman" w:hAnsi="Times New Roman" w:cs="Times New Roman"/>
          <w:b/>
          <w:bCs/>
          <w:sz w:val="24"/>
          <w:szCs w:val="24"/>
          <w:lang w:val="en-US"/>
        </w:rPr>
        <w:t>ife</w:t>
      </w:r>
      <w:r w:rsidR="00ED10C7" w:rsidRPr="00C1229B">
        <w:rPr>
          <w:rFonts w:ascii="Times New Roman" w:hAnsi="Times New Roman" w:cs="Times New Roman"/>
          <w:b/>
          <w:bCs/>
          <w:sz w:val="28"/>
          <w:szCs w:val="28"/>
          <w:lang w:val="uk-UA"/>
        </w:rPr>
        <w:t xml:space="preserve"> </w:t>
      </w:r>
      <w:r w:rsidR="003579E0" w:rsidRPr="00C1229B">
        <w:rPr>
          <w:rFonts w:ascii="Times New Roman" w:eastAsiaTheme="minorHAnsi" w:hAnsi="Times New Roman" w:cs="Times New Roman"/>
          <w:b/>
          <w:bCs/>
          <w:sz w:val="24"/>
          <w:szCs w:val="24"/>
          <w:lang w:val="uk-UA"/>
        </w:rPr>
        <w:t>або еквівалент Код за ДК 021:2015 (CPV) «Єдиний закупівельний словник» -ДК 021:2015: 34110000-1 Легкові автомобілі</w:t>
      </w:r>
    </w:p>
    <w:p w:rsidR="00A445D0" w:rsidRPr="004F44A7" w:rsidRDefault="00A445D0" w:rsidP="00A445D0">
      <w:pPr>
        <w:spacing w:after="0" w:line="240" w:lineRule="auto"/>
        <w:ind w:left="720"/>
        <w:jc w:val="center"/>
        <w:rPr>
          <w:rFonts w:ascii="Times New Roman" w:eastAsiaTheme="minorHAnsi" w:hAnsi="Times New Roman" w:cs="Times New Roman"/>
          <w:b/>
          <w:bCs/>
          <w:sz w:val="24"/>
          <w:szCs w:val="24"/>
          <w:lang w:val="uk-UA"/>
        </w:rPr>
      </w:pPr>
    </w:p>
    <w:p w:rsidR="003579E0" w:rsidRPr="004F44A7" w:rsidRDefault="003579E0" w:rsidP="003579E0">
      <w:pPr>
        <w:spacing w:after="0" w:line="240" w:lineRule="auto"/>
        <w:jc w:val="both"/>
        <w:rPr>
          <w:rFonts w:ascii="Times New Roman" w:eastAsiaTheme="minorHAnsi" w:hAnsi="Times New Roman" w:cs="Times New Roman"/>
          <w:bCs/>
          <w:sz w:val="24"/>
          <w:szCs w:val="24"/>
          <w:lang w:val="uk-UA"/>
        </w:rPr>
      </w:pPr>
      <w:r w:rsidRPr="004F44A7">
        <w:rPr>
          <w:rFonts w:ascii="Times New Roman" w:eastAsiaTheme="minorHAnsi" w:hAnsi="Times New Roman" w:cs="Times New Roman"/>
          <w:bCs/>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A445D0" w:rsidRPr="004F44A7" w:rsidRDefault="00A445D0" w:rsidP="00A445D0">
      <w:pPr>
        <w:spacing w:after="0" w:line="240" w:lineRule="auto"/>
        <w:ind w:firstLine="426"/>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Учасник процедури закупівлі підтверджує технічні вимоги Замовника викладаючи їх на фірмовому </w:t>
      </w:r>
      <w:r w:rsidR="00713E3A" w:rsidRPr="004F44A7">
        <w:rPr>
          <w:rFonts w:ascii="Times New Roman" w:eastAsiaTheme="minorHAnsi" w:hAnsi="Times New Roman" w:cs="Times New Roman"/>
          <w:sz w:val="24"/>
          <w:szCs w:val="24"/>
          <w:lang w:val="uk-UA" w:eastAsia="ru-RU"/>
        </w:rPr>
        <w:t xml:space="preserve"> бланку. Учасник  повинен</w:t>
      </w:r>
      <w:r w:rsidRPr="004F44A7">
        <w:rPr>
          <w:rFonts w:ascii="Times New Roman" w:eastAsiaTheme="minorHAnsi" w:hAnsi="Times New Roman" w:cs="Times New Roman"/>
          <w:sz w:val="24"/>
          <w:szCs w:val="24"/>
          <w:lang w:val="uk-UA" w:eastAsia="ru-RU"/>
        </w:rPr>
        <w:t xml:space="preserve"> заповнити колонку</w:t>
      </w:r>
      <w:r w:rsidR="00713E3A" w:rsidRPr="004F44A7">
        <w:rPr>
          <w:rFonts w:ascii="Times New Roman" w:eastAsiaTheme="minorHAnsi" w:hAnsi="Times New Roman" w:cs="Times New Roman"/>
          <w:sz w:val="24"/>
          <w:szCs w:val="24"/>
          <w:lang w:val="uk-UA" w:eastAsia="ru-RU"/>
        </w:rPr>
        <w:t xml:space="preserve"> «пропозиція учасника» таблиці 1 додатку 3 тендерної документації, вказуючи</w:t>
      </w:r>
      <w:r w:rsidRPr="004F44A7">
        <w:rPr>
          <w:rFonts w:ascii="Times New Roman" w:eastAsiaTheme="minorHAnsi" w:hAnsi="Times New Roman" w:cs="Times New Roman"/>
          <w:sz w:val="24"/>
          <w:szCs w:val="24"/>
          <w:lang w:val="uk-UA" w:eastAsia="ru-RU"/>
        </w:rPr>
        <w:t xml:space="preserve"> технічні характеристики запропонованого ним товару.</w:t>
      </w:r>
      <w:r w:rsidR="00E6421D" w:rsidRPr="004F44A7">
        <w:rPr>
          <w:rFonts w:ascii="Times New Roman" w:eastAsiaTheme="minorHAnsi" w:hAnsi="Times New Roman" w:cs="Times New Roman"/>
          <w:sz w:val="24"/>
          <w:szCs w:val="24"/>
          <w:lang w:val="uk-UA" w:eastAsia="ru-RU"/>
        </w:rPr>
        <w:t xml:space="preserve"> 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B21149" w:rsidRPr="004F44A7" w:rsidRDefault="00B21149" w:rsidP="00B21149">
      <w:pPr>
        <w:spacing w:after="0" w:line="240" w:lineRule="auto"/>
        <w:ind w:firstLine="426"/>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 xml:space="preserve">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w:t>
      </w:r>
      <w:r w:rsidR="00405DCB" w:rsidRPr="004F44A7">
        <w:rPr>
          <w:rFonts w:ascii="Times New Roman" w:eastAsiaTheme="minorHAnsi" w:hAnsi="Times New Roman" w:cs="Times New Roman"/>
          <w:sz w:val="24"/>
          <w:szCs w:val="24"/>
          <w:lang w:val="uk-UA" w:eastAsia="ru-RU"/>
        </w:rPr>
        <w:t xml:space="preserve">«від», « «до», </w:t>
      </w:r>
      <w:r w:rsidRPr="004F44A7">
        <w:rPr>
          <w:rFonts w:ascii="Times New Roman" w:eastAsiaTheme="minorHAnsi" w:hAnsi="Times New Roman" w:cs="Times New Roman"/>
          <w:sz w:val="24"/>
          <w:szCs w:val="24"/>
          <w:lang w:val="uk-UA" w:eastAsia="ru-RU"/>
        </w:rPr>
        <w:t>«повинен» тощо).</w:t>
      </w:r>
    </w:p>
    <w:p w:rsidR="00A445D0" w:rsidRPr="004F44A7"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4F44A7">
        <w:rPr>
          <w:rFonts w:ascii="Times New Roman" w:eastAsia="Times New Roman" w:hAnsi="Times New Roman" w:cs="Times New Roman"/>
          <w:b/>
          <w:bCs/>
          <w:iCs/>
          <w:shd w:val="clear" w:color="auto" w:fill="FFFFFF"/>
          <w:lang w:val="uk-UA" w:eastAsia="ru-RU"/>
        </w:rPr>
        <w:t>таблиця 1 додатку 3 тендерної документації</w:t>
      </w:r>
    </w:p>
    <w:p w:rsidR="00A445D0" w:rsidRPr="004F44A7" w:rsidRDefault="00A445D0" w:rsidP="00A445D0">
      <w:pPr>
        <w:spacing w:after="0" w:line="240" w:lineRule="auto"/>
        <w:rPr>
          <w:rFonts w:ascii="Times New Roman" w:eastAsiaTheme="minorHAnsi" w:hAnsi="Times New Roman" w:cs="Times New Roman"/>
          <w:lang w:val="uk-UA"/>
        </w:rPr>
      </w:pPr>
    </w:p>
    <w:tbl>
      <w:tblPr>
        <w:tblStyle w:val="a6"/>
        <w:tblW w:w="0" w:type="auto"/>
        <w:tblLayout w:type="fixed"/>
        <w:tblLook w:val="04A0" w:firstRow="1" w:lastRow="0" w:firstColumn="1" w:lastColumn="0" w:noHBand="0" w:noVBand="1"/>
      </w:tblPr>
      <w:tblGrid>
        <w:gridCol w:w="5851"/>
        <w:gridCol w:w="3287"/>
      </w:tblGrid>
      <w:tr w:rsidR="00A708F8" w:rsidRPr="00CF3612" w:rsidTr="0097051A">
        <w:tc>
          <w:tcPr>
            <w:tcW w:w="5851" w:type="dxa"/>
            <w:vAlign w:val="center"/>
          </w:tcPr>
          <w:p w:rsidR="00A708F8" w:rsidRPr="004E3A15" w:rsidRDefault="00A708F8" w:rsidP="0097051A">
            <w:pPr>
              <w:ind w:right="99" w:firstLine="22"/>
              <w:jc w:val="center"/>
              <w:rPr>
                <w:rFonts w:ascii="Times New Roman" w:eastAsia="Liberation Serif" w:hAnsi="Times New Roman"/>
                <w:b/>
                <w:lang w:eastAsia="uk-UA"/>
              </w:rPr>
            </w:pPr>
            <w:r w:rsidRPr="004E3A15">
              <w:rPr>
                <w:rFonts w:ascii="Times New Roman" w:eastAsia="Liberation Serif" w:hAnsi="Times New Roman"/>
                <w:b/>
                <w:lang w:eastAsia="uk-UA"/>
              </w:rPr>
              <w:t xml:space="preserve">Вимоги </w:t>
            </w:r>
            <w:proofErr w:type="gramStart"/>
            <w:r w:rsidRPr="004E3A15">
              <w:rPr>
                <w:rFonts w:ascii="Times New Roman" w:eastAsia="Liberation Serif" w:hAnsi="Times New Roman"/>
                <w:b/>
                <w:lang w:eastAsia="uk-UA"/>
              </w:rPr>
              <w:t>до предмету</w:t>
            </w:r>
            <w:proofErr w:type="gramEnd"/>
            <w:r w:rsidRPr="004E3A15">
              <w:rPr>
                <w:rFonts w:ascii="Times New Roman" w:eastAsia="Liberation Serif" w:hAnsi="Times New Roman"/>
                <w:b/>
                <w:lang w:eastAsia="uk-UA"/>
              </w:rPr>
              <w:t xml:space="preserve"> закупівлі визначені</w:t>
            </w:r>
          </w:p>
          <w:p w:rsidR="00A708F8" w:rsidRPr="004E3A15" w:rsidRDefault="00A708F8" w:rsidP="0097051A">
            <w:pPr>
              <w:ind w:right="99" w:firstLine="22"/>
              <w:jc w:val="center"/>
              <w:rPr>
                <w:rFonts w:ascii="Times New Roman" w:eastAsia="Liberation Serif" w:hAnsi="Times New Roman"/>
                <w:lang w:eastAsia="uk-UA"/>
              </w:rPr>
            </w:pPr>
            <w:r w:rsidRPr="004E3A15">
              <w:rPr>
                <w:rFonts w:ascii="Times New Roman" w:eastAsia="Liberation Serif" w:hAnsi="Times New Roman"/>
                <w:b/>
                <w:lang w:eastAsia="uk-UA"/>
              </w:rPr>
              <w:t>Замовника</w:t>
            </w:r>
          </w:p>
        </w:tc>
        <w:tc>
          <w:tcPr>
            <w:tcW w:w="3287" w:type="dxa"/>
          </w:tcPr>
          <w:p w:rsidR="00A708F8" w:rsidRPr="004E3A15" w:rsidRDefault="00A708F8" w:rsidP="0097051A">
            <w:pPr>
              <w:ind w:firstLine="22"/>
              <w:jc w:val="both"/>
              <w:rPr>
                <w:rFonts w:ascii="Times New Roman" w:eastAsia="Liberation Serif" w:hAnsi="Times New Roman"/>
                <w:b/>
                <w:lang w:eastAsia="uk-UA"/>
              </w:rPr>
            </w:pPr>
            <w:r w:rsidRPr="004E3A15">
              <w:rPr>
                <w:rFonts w:ascii="Times New Roman" w:eastAsia="Liberation Serif" w:hAnsi="Times New Roman"/>
                <w:b/>
                <w:lang w:eastAsia="uk-UA"/>
              </w:rPr>
              <w:t>Технічні характеристики предмета закупівлі надані Учасником</w:t>
            </w:r>
          </w:p>
          <w:p w:rsidR="00A708F8" w:rsidRPr="004E3A15" w:rsidRDefault="00A708F8" w:rsidP="0097051A">
            <w:pPr>
              <w:ind w:right="1034" w:firstLine="22"/>
              <w:jc w:val="both"/>
              <w:rPr>
                <w:rFonts w:ascii="Times New Roman" w:eastAsia="Liberation Serif" w:hAnsi="Times New Roman"/>
                <w:i/>
                <w:lang w:eastAsia="uk-UA"/>
              </w:rPr>
            </w:pPr>
            <w:r w:rsidRPr="004E3A15">
              <w:rPr>
                <w:rFonts w:ascii="Times New Roman" w:eastAsia="Liberation Serif" w:hAnsi="Times New Roman"/>
                <w:lang w:eastAsia="uk-UA"/>
              </w:rPr>
              <w:t>(</w:t>
            </w:r>
            <w:r w:rsidRPr="004E3A15">
              <w:rPr>
                <w:rFonts w:ascii="Times New Roman" w:eastAsia="Liberation Serif" w:hAnsi="Times New Roman"/>
                <w:i/>
                <w:lang w:eastAsia="uk-UA"/>
              </w:rPr>
              <w:t xml:space="preserve">заповнити щодо кожної вимоги: </w:t>
            </w:r>
          </w:p>
          <w:p w:rsidR="00A708F8" w:rsidRPr="004E3A15" w:rsidRDefault="00A708F8" w:rsidP="0097051A">
            <w:pPr>
              <w:ind w:right="1034" w:firstLine="22"/>
              <w:jc w:val="both"/>
              <w:rPr>
                <w:rFonts w:ascii="Times New Roman" w:eastAsia="Liberation Serif" w:hAnsi="Times New Roman"/>
                <w:lang w:eastAsia="uk-UA"/>
              </w:rPr>
            </w:pPr>
            <w:r w:rsidRPr="004E3A15">
              <w:rPr>
                <w:rFonts w:ascii="Times New Roman" w:eastAsia="Liberation Serif" w:hAnsi="Times New Roman"/>
                <w:i/>
                <w:lang w:eastAsia="uk-UA"/>
              </w:rPr>
              <w:t xml:space="preserve">    відповідає/ не відповідає</w:t>
            </w:r>
            <w:r w:rsidRPr="004E3A15">
              <w:rPr>
                <w:rFonts w:ascii="Times New Roman" w:eastAsia="Liberation Serif" w:hAnsi="Times New Roman"/>
                <w:lang w:eastAsia="uk-UA"/>
              </w:rPr>
              <w:t>)</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ESС - електронна система стабілізації, ASR - антибуксувальна система, Hill Assist - система допомоги при рушанні на підйомі</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Stop&amp;Start - система автоматичного запуску і зупинки двигуна</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Круїз-контроль з обмежувачем швидкості</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Фронтальні подушки безпеки водія та переднього пасажира</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Сигналізатори про непристібнуті ремені безпеки водія</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Система кріплення дитячих автокрісел ISOFIX на другому ряді сидінь</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Центральний замок</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Захист двигуна</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Другий ряд сидінь: спинки складаються у співвідношенні1/3 - 2/3</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Жорстка полиця в багажному відділенні</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Електропідсилювач керма</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lastRenderedPageBreak/>
              <w:t>Регулювання рульової колонки по вильоту і висоті</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Кондиціонер</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Електричні склопідйомники передніх дверей</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Зовнішні дзеркала заднього виду з електрорегулюванням, обігрівом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Праві та ліві зсувні бокові двері з вікнами, що відкриваються</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Задні двостулкові засклені двері</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rPr>
                <w:rFonts w:ascii="Times New Roman" w:hAnsi="Times New Roman"/>
                <w:color w:val="212529"/>
                <w:shd w:val="clear" w:color="auto" w:fill="FFFFFF"/>
              </w:rPr>
            </w:pPr>
            <w:r w:rsidRPr="003F6247">
              <w:rPr>
                <w:rFonts w:ascii="Times New Roman" w:hAnsi="Times New Roman"/>
                <w:color w:val="212529"/>
                <w:shd w:val="clear" w:color="auto" w:fill="FFFFFF"/>
              </w:rPr>
              <w:t>Мультимедійна система з 8" сенсорним екраном, радіоприймач, 4 динаміків, USB, Bluetooth, (Android Auto, Apple Car Play)</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Передні галогенові фари головного світла</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Система автоматичного включення фар</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3F6247" w:rsidRDefault="00A708F8" w:rsidP="0097051A">
            <w:pPr>
              <w:pStyle w:val="af6"/>
              <w:shd w:val="clear" w:color="auto" w:fill="FFFFFF"/>
              <w:spacing w:before="0" w:beforeAutospacing="0" w:after="60" w:afterAutospacing="0"/>
              <w:rPr>
                <w:color w:val="212529"/>
                <w:sz w:val="22"/>
                <w:szCs w:val="22"/>
              </w:rPr>
            </w:pPr>
            <w:r w:rsidRPr="003F6247">
              <w:rPr>
                <w:color w:val="212529"/>
                <w:sz w:val="22"/>
                <w:szCs w:val="22"/>
              </w:rPr>
              <w:t>Повнорозмірні колісні ковпаки</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Сталеві колісні диски R16"</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Шини 205/60 R16 96H</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Повнорозмірне сталеве запасне колесо</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Ручки дверей, корпуси зовнішних дзеркал заднього виду - чорного кольору</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Передній та задній бампери - чорного кольору</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Боковий молдинг - чорного кольору</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Протитуманні фари</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Задній датчик паркування</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B36CC7" w:rsidRDefault="00A708F8" w:rsidP="0097051A">
            <w:pPr>
              <w:pStyle w:val="af6"/>
              <w:shd w:val="clear" w:color="auto" w:fill="FFFFFF"/>
              <w:spacing w:before="0" w:beforeAutospacing="0" w:after="60" w:afterAutospacing="0"/>
              <w:rPr>
                <w:color w:val="212529"/>
                <w:sz w:val="22"/>
                <w:szCs w:val="22"/>
              </w:rPr>
            </w:pPr>
            <w:r w:rsidRPr="00B36CC7">
              <w:rPr>
                <w:color w:val="212529"/>
                <w:sz w:val="22"/>
                <w:szCs w:val="22"/>
              </w:rPr>
              <w:t>Система автоматичного включення передніх склоочищувачів; - Асистент дальнього світла "High Beam assist"</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shd w:val="clear" w:color="auto" w:fill="FFFFFF"/>
              <w:rPr>
                <w:rFonts w:ascii="Times New Roman" w:hAnsi="Times New Roman"/>
                <w:color w:val="212529"/>
                <w:lang w:eastAsia="uk-UA"/>
              </w:rPr>
            </w:pPr>
            <w:r w:rsidRPr="00B36CC7">
              <w:rPr>
                <w:rFonts w:ascii="Times New Roman" w:hAnsi="Times New Roman"/>
                <w:bCs/>
                <w:color w:val="212529"/>
                <w:lang w:eastAsia="uk-UA"/>
              </w:rPr>
              <w:t>Потужність</w:t>
            </w:r>
            <w:r>
              <w:rPr>
                <w:rFonts w:ascii="Times New Roman" w:hAnsi="Times New Roman"/>
                <w:bCs/>
                <w:color w:val="212529"/>
                <w:lang w:eastAsia="uk-UA"/>
              </w:rPr>
              <w:t xml:space="preserve"> </w:t>
            </w:r>
            <w:r w:rsidRPr="00B36CC7">
              <w:rPr>
                <w:rFonts w:ascii="Times New Roman" w:hAnsi="Times New Roman"/>
                <w:color w:val="212529"/>
                <w:lang w:eastAsia="uk-UA"/>
              </w:rPr>
              <w:t>100 (75) к.с.</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shd w:val="clear" w:color="auto" w:fill="FFFFFF"/>
              <w:rPr>
                <w:rFonts w:ascii="Times New Roman" w:hAnsi="Times New Roman"/>
                <w:color w:val="212529"/>
                <w:lang w:eastAsia="uk-UA"/>
              </w:rPr>
            </w:pPr>
            <w:r w:rsidRPr="00B36CC7">
              <w:rPr>
                <w:rFonts w:ascii="Times New Roman" w:hAnsi="Times New Roman"/>
                <w:bCs/>
                <w:color w:val="212529"/>
                <w:lang w:eastAsia="uk-UA"/>
              </w:rPr>
              <w:t>Об'єм двигуна</w:t>
            </w:r>
            <w:r>
              <w:rPr>
                <w:rFonts w:ascii="Times New Roman" w:hAnsi="Times New Roman"/>
                <w:bCs/>
                <w:color w:val="212529"/>
                <w:lang w:eastAsia="uk-UA"/>
              </w:rPr>
              <w:t xml:space="preserve"> </w:t>
            </w:r>
            <w:r w:rsidRPr="00B36CC7">
              <w:rPr>
                <w:rFonts w:ascii="Times New Roman" w:hAnsi="Times New Roman"/>
                <w:color w:val="212529"/>
                <w:lang w:eastAsia="uk-UA"/>
              </w:rPr>
              <w:t>1499 см3</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shd w:val="clear" w:color="auto" w:fill="FFFFFF"/>
              <w:rPr>
                <w:rFonts w:ascii="Times New Roman" w:hAnsi="Times New Roman"/>
                <w:color w:val="212529"/>
                <w:lang w:eastAsia="uk-UA"/>
              </w:rPr>
            </w:pPr>
            <w:r w:rsidRPr="00B36CC7">
              <w:rPr>
                <w:rFonts w:ascii="Times New Roman" w:hAnsi="Times New Roman"/>
                <w:bCs/>
                <w:color w:val="212529"/>
                <w:lang w:eastAsia="uk-UA"/>
              </w:rPr>
              <w:t>Максимальний крутний момент</w:t>
            </w:r>
            <w:r>
              <w:rPr>
                <w:rFonts w:ascii="Times New Roman" w:hAnsi="Times New Roman"/>
                <w:bCs/>
                <w:color w:val="212529"/>
                <w:lang w:eastAsia="uk-UA"/>
              </w:rPr>
              <w:t xml:space="preserve"> </w:t>
            </w:r>
            <w:r w:rsidRPr="00B36CC7">
              <w:rPr>
                <w:rFonts w:ascii="Times New Roman" w:hAnsi="Times New Roman"/>
                <w:color w:val="212529"/>
                <w:lang w:eastAsia="uk-UA"/>
              </w:rPr>
              <w:t>250 (1750) Нм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B36CC7" w:rsidRDefault="00A708F8" w:rsidP="0097051A">
            <w:pPr>
              <w:shd w:val="clear" w:color="auto" w:fill="FFFFFF"/>
              <w:rPr>
                <w:rFonts w:ascii="Times New Roman" w:hAnsi="Times New Roman"/>
                <w:color w:val="212529"/>
                <w:lang w:eastAsia="uk-UA"/>
              </w:rPr>
            </w:pPr>
            <w:r w:rsidRPr="00B36CC7">
              <w:rPr>
                <w:rFonts w:ascii="Times New Roman" w:hAnsi="Times New Roman"/>
                <w:bCs/>
                <w:color w:val="212529"/>
                <w:lang w:eastAsia="uk-UA"/>
              </w:rPr>
              <w:t>Максимальна швидкість</w:t>
            </w:r>
            <w:r>
              <w:rPr>
                <w:rFonts w:ascii="Times New Roman" w:hAnsi="Times New Roman"/>
                <w:bCs/>
                <w:color w:val="212529"/>
                <w:lang w:eastAsia="uk-UA"/>
              </w:rPr>
              <w:t xml:space="preserve"> </w:t>
            </w:r>
            <w:r w:rsidRPr="00B36CC7">
              <w:rPr>
                <w:rFonts w:ascii="Times New Roman" w:hAnsi="Times New Roman"/>
                <w:color w:val="212529"/>
                <w:lang w:eastAsia="uk-UA"/>
              </w:rPr>
              <w:t>171 км/год</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C86663" w:rsidRDefault="00A708F8" w:rsidP="0097051A">
            <w:pPr>
              <w:shd w:val="clear" w:color="auto" w:fill="FFFFFF"/>
              <w:rPr>
                <w:rFonts w:ascii="ProximaNova-Black" w:hAnsi="ProximaNova-Black" w:hint="eastAsia"/>
                <w:color w:val="212529"/>
                <w:sz w:val="26"/>
                <w:szCs w:val="26"/>
                <w:lang w:eastAsia="uk-UA"/>
              </w:rPr>
            </w:pPr>
            <w:r w:rsidRPr="00C86663">
              <w:rPr>
                <w:rFonts w:ascii="ProximaNova-Black" w:hAnsi="ProximaNova-Black"/>
                <w:bCs/>
                <w:color w:val="212529"/>
                <w:sz w:val="23"/>
                <w:szCs w:val="23"/>
                <w:lang w:eastAsia="uk-UA"/>
              </w:rPr>
              <w:t xml:space="preserve">Розгін від 0 до 100 км/год </w:t>
            </w:r>
            <w:r w:rsidRPr="00C86663">
              <w:rPr>
                <w:rFonts w:ascii="ProximaNova-Black" w:hAnsi="ProximaNova-Black"/>
                <w:color w:val="212529"/>
                <w:sz w:val="23"/>
                <w:szCs w:val="23"/>
                <w:lang w:eastAsia="uk-UA"/>
              </w:rPr>
              <w:t>14,6 с</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C86663" w:rsidRDefault="00A708F8" w:rsidP="0097051A">
            <w:pPr>
              <w:shd w:val="clear" w:color="auto" w:fill="FFFFFF"/>
              <w:rPr>
                <w:rFonts w:ascii="ProximaNova-Black" w:hAnsi="ProximaNova-Black" w:hint="eastAsia"/>
                <w:color w:val="212529"/>
                <w:sz w:val="26"/>
                <w:szCs w:val="26"/>
                <w:lang w:eastAsia="uk-UA"/>
              </w:rPr>
            </w:pPr>
            <w:r w:rsidRPr="00C86663">
              <w:rPr>
                <w:rFonts w:ascii="ProximaNova-Black" w:hAnsi="ProximaNova-Black"/>
                <w:bCs/>
                <w:color w:val="212529"/>
                <w:sz w:val="23"/>
                <w:szCs w:val="23"/>
                <w:lang w:eastAsia="uk-UA"/>
              </w:rPr>
              <w:t xml:space="preserve">Витрата пального в міському циклі </w:t>
            </w:r>
            <w:r w:rsidRPr="00C86663">
              <w:rPr>
                <w:rFonts w:ascii="ProximaNova-Black" w:hAnsi="ProximaNova-Black"/>
                <w:color w:val="212529"/>
                <w:sz w:val="23"/>
                <w:szCs w:val="23"/>
                <w:lang w:eastAsia="uk-UA"/>
              </w:rPr>
              <w:t>4,</w:t>
            </w:r>
            <w:r>
              <w:rPr>
                <w:rFonts w:ascii="ProximaNova-Black" w:hAnsi="ProximaNova-Black"/>
                <w:color w:val="212529"/>
                <w:sz w:val="23"/>
                <w:szCs w:val="23"/>
                <w:lang w:eastAsia="uk-UA"/>
              </w:rPr>
              <w:t>8</w:t>
            </w:r>
            <w:r w:rsidRPr="00C86663">
              <w:rPr>
                <w:rFonts w:ascii="ProximaNova-Black" w:hAnsi="ProximaNova-Black"/>
                <w:color w:val="212529"/>
                <w:sz w:val="23"/>
                <w:szCs w:val="23"/>
                <w:lang w:eastAsia="uk-UA"/>
              </w:rPr>
              <w:t xml:space="preserve"> л/100 км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C86663" w:rsidRDefault="00A708F8" w:rsidP="0097051A">
            <w:pPr>
              <w:shd w:val="clear" w:color="auto" w:fill="FFFFFF"/>
              <w:rPr>
                <w:rFonts w:ascii="ProximaNova-Black" w:hAnsi="ProximaNova-Black" w:hint="eastAsia"/>
                <w:color w:val="212529"/>
                <w:sz w:val="26"/>
                <w:szCs w:val="26"/>
                <w:lang w:eastAsia="uk-UA"/>
              </w:rPr>
            </w:pPr>
            <w:r w:rsidRPr="00C86663">
              <w:rPr>
                <w:rFonts w:ascii="ProximaNova-Black" w:hAnsi="ProximaNova-Black"/>
                <w:bCs/>
                <w:color w:val="212529"/>
                <w:sz w:val="23"/>
                <w:szCs w:val="23"/>
                <w:lang w:eastAsia="uk-UA"/>
              </w:rPr>
              <w:t>Витрата пального в зам</w:t>
            </w:r>
            <w:r w:rsidRPr="005405FF">
              <w:rPr>
                <w:rFonts w:ascii="ProximaNova-Black" w:hAnsi="ProximaNova-Black"/>
                <w:bCs/>
                <w:color w:val="212529"/>
                <w:sz w:val="23"/>
                <w:szCs w:val="23"/>
                <w:lang w:eastAsia="uk-UA"/>
              </w:rPr>
              <w:t>i</w:t>
            </w:r>
            <w:r w:rsidRPr="00C86663">
              <w:rPr>
                <w:rFonts w:ascii="ProximaNova-Black" w:hAnsi="ProximaNova-Black"/>
                <w:bCs/>
                <w:color w:val="212529"/>
                <w:sz w:val="23"/>
                <w:szCs w:val="23"/>
                <w:lang w:eastAsia="uk-UA"/>
              </w:rPr>
              <w:t xml:space="preserve">ському циклі </w:t>
            </w:r>
            <w:r>
              <w:rPr>
                <w:rFonts w:ascii="ProximaNova-Black" w:hAnsi="ProximaNova-Black"/>
                <w:color w:val="212529"/>
                <w:sz w:val="23"/>
                <w:szCs w:val="23"/>
                <w:lang w:eastAsia="uk-UA"/>
              </w:rPr>
              <w:t>4</w:t>
            </w:r>
            <w:r w:rsidRPr="00C86663">
              <w:rPr>
                <w:rFonts w:ascii="ProximaNova-Black" w:hAnsi="ProximaNova-Black"/>
                <w:color w:val="212529"/>
                <w:sz w:val="23"/>
                <w:szCs w:val="23"/>
                <w:lang w:eastAsia="uk-UA"/>
              </w:rPr>
              <w:t>,</w:t>
            </w:r>
            <w:r>
              <w:rPr>
                <w:rFonts w:ascii="ProximaNova-Black" w:hAnsi="ProximaNova-Black"/>
                <w:color w:val="212529"/>
                <w:sz w:val="23"/>
                <w:szCs w:val="23"/>
                <w:lang w:eastAsia="uk-UA"/>
              </w:rPr>
              <w:t>0</w:t>
            </w:r>
            <w:r w:rsidRPr="00C86663">
              <w:rPr>
                <w:rFonts w:ascii="ProximaNova-Black" w:hAnsi="ProximaNova-Black"/>
                <w:color w:val="212529"/>
                <w:sz w:val="23"/>
                <w:szCs w:val="23"/>
                <w:lang w:eastAsia="uk-UA"/>
              </w:rPr>
              <w:t xml:space="preserve"> л/100 км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86663" w:rsidTr="0097051A">
        <w:tc>
          <w:tcPr>
            <w:tcW w:w="5851" w:type="dxa"/>
          </w:tcPr>
          <w:p w:rsidR="00A708F8" w:rsidRPr="00C86663" w:rsidRDefault="00A708F8" w:rsidP="0097051A">
            <w:pPr>
              <w:shd w:val="clear" w:color="auto" w:fill="FFFFFF"/>
              <w:rPr>
                <w:rFonts w:ascii="ProximaNova-Black" w:hAnsi="ProximaNova-Black" w:hint="eastAsia"/>
                <w:color w:val="212529"/>
                <w:sz w:val="26"/>
                <w:szCs w:val="26"/>
                <w:lang w:eastAsia="uk-UA"/>
              </w:rPr>
            </w:pPr>
            <w:r w:rsidRPr="00C86663">
              <w:rPr>
                <w:rFonts w:ascii="ProximaNova-Black" w:hAnsi="ProximaNova-Black"/>
                <w:bCs/>
                <w:color w:val="212529"/>
                <w:sz w:val="23"/>
                <w:szCs w:val="23"/>
                <w:lang w:eastAsia="uk-UA"/>
              </w:rPr>
              <w:t>Витрата пального в зм</w:t>
            </w:r>
            <w:r w:rsidRPr="005405FF">
              <w:rPr>
                <w:rFonts w:ascii="ProximaNova-Black" w:hAnsi="ProximaNova-Black"/>
                <w:bCs/>
                <w:color w:val="212529"/>
                <w:sz w:val="23"/>
                <w:szCs w:val="23"/>
                <w:lang w:eastAsia="uk-UA"/>
              </w:rPr>
              <w:t>i</w:t>
            </w:r>
            <w:r w:rsidRPr="00C86663">
              <w:rPr>
                <w:rFonts w:ascii="ProximaNova-Black" w:hAnsi="ProximaNova-Black"/>
                <w:bCs/>
                <w:color w:val="212529"/>
                <w:sz w:val="23"/>
                <w:szCs w:val="23"/>
                <w:lang w:eastAsia="uk-UA"/>
              </w:rPr>
              <w:t xml:space="preserve">шаному циклі </w:t>
            </w:r>
            <w:r w:rsidRPr="00C86663">
              <w:rPr>
                <w:rFonts w:ascii="ProximaNova-Black" w:hAnsi="ProximaNova-Black"/>
                <w:color w:val="212529"/>
                <w:sz w:val="23"/>
                <w:szCs w:val="23"/>
                <w:lang w:eastAsia="uk-UA"/>
              </w:rPr>
              <w:t>4,</w:t>
            </w:r>
            <w:r>
              <w:rPr>
                <w:rFonts w:ascii="ProximaNova-Black" w:hAnsi="ProximaNova-Black"/>
                <w:color w:val="212529"/>
                <w:sz w:val="23"/>
                <w:szCs w:val="23"/>
                <w:lang w:eastAsia="uk-UA"/>
              </w:rPr>
              <w:t>3</w:t>
            </w:r>
            <w:r w:rsidRPr="00C86663">
              <w:rPr>
                <w:rFonts w:ascii="ProximaNova-Black" w:hAnsi="ProximaNova-Black"/>
                <w:color w:val="212529"/>
                <w:sz w:val="23"/>
                <w:szCs w:val="23"/>
                <w:lang w:eastAsia="uk-UA"/>
              </w:rPr>
              <w:t xml:space="preserve"> л/100 км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5405FF" w:rsidRDefault="00A708F8" w:rsidP="0097051A">
            <w:pPr>
              <w:shd w:val="clear" w:color="auto" w:fill="FFFFFF"/>
              <w:rPr>
                <w:rFonts w:ascii="ProximaNova-Black" w:hAnsi="ProximaNova-Black" w:hint="eastAsia"/>
                <w:color w:val="212529"/>
                <w:sz w:val="26"/>
                <w:szCs w:val="26"/>
                <w:lang w:eastAsia="uk-UA"/>
              </w:rPr>
            </w:pPr>
            <w:r w:rsidRPr="005405FF">
              <w:rPr>
                <w:rFonts w:ascii="ProximaNova-Black" w:hAnsi="ProximaNova-Black"/>
                <w:bCs/>
                <w:color w:val="212529"/>
                <w:sz w:val="23"/>
                <w:szCs w:val="23"/>
                <w:lang w:eastAsia="uk-UA"/>
              </w:rPr>
              <w:t xml:space="preserve">Об'єм бака </w:t>
            </w:r>
            <w:r w:rsidRPr="005405FF">
              <w:rPr>
                <w:rFonts w:ascii="ProximaNova-Black" w:hAnsi="ProximaNova-Black"/>
                <w:color w:val="212529"/>
                <w:sz w:val="23"/>
                <w:szCs w:val="23"/>
                <w:lang w:eastAsia="uk-UA"/>
              </w:rPr>
              <w:t>50 л</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5405FF" w:rsidRDefault="00A708F8" w:rsidP="0097051A">
            <w:pPr>
              <w:shd w:val="clear" w:color="auto" w:fill="FFFFFF"/>
              <w:rPr>
                <w:rFonts w:ascii="ProximaNova-Black" w:hAnsi="ProximaNova-Black" w:hint="eastAsia"/>
                <w:color w:val="212529"/>
                <w:sz w:val="26"/>
                <w:szCs w:val="26"/>
                <w:lang w:eastAsia="uk-UA"/>
              </w:rPr>
            </w:pPr>
            <w:r w:rsidRPr="005405FF">
              <w:rPr>
                <w:rFonts w:ascii="ProximaNova-Black" w:hAnsi="ProximaNova-Black"/>
                <w:bCs/>
                <w:color w:val="212529"/>
                <w:sz w:val="23"/>
                <w:szCs w:val="23"/>
                <w:lang w:eastAsia="uk-UA"/>
              </w:rPr>
              <w:t xml:space="preserve">Максимальна кількість місць </w:t>
            </w:r>
            <w:r w:rsidRPr="005405FF">
              <w:rPr>
                <w:rFonts w:ascii="ProximaNova-Black" w:hAnsi="ProximaNova-Black"/>
                <w:color w:val="212529"/>
                <w:sz w:val="23"/>
                <w:szCs w:val="23"/>
                <w:lang w:eastAsia="uk-UA"/>
              </w:rPr>
              <w:t>5</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5405FF" w:rsidRDefault="00A708F8" w:rsidP="0097051A">
            <w:pPr>
              <w:shd w:val="clear" w:color="auto" w:fill="FFFFFF"/>
              <w:rPr>
                <w:rFonts w:ascii="ProximaNova-Black" w:hAnsi="ProximaNova-Black" w:hint="eastAsia"/>
                <w:color w:val="212529"/>
                <w:sz w:val="26"/>
                <w:szCs w:val="26"/>
                <w:lang w:eastAsia="uk-UA"/>
              </w:rPr>
            </w:pPr>
            <w:r w:rsidRPr="005405FF">
              <w:rPr>
                <w:rFonts w:ascii="ProximaNova-Black" w:hAnsi="ProximaNova-Black"/>
                <w:bCs/>
                <w:color w:val="212529"/>
                <w:sz w:val="23"/>
                <w:szCs w:val="23"/>
                <w:lang w:eastAsia="uk-UA"/>
              </w:rPr>
              <w:t xml:space="preserve">Довжина </w:t>
            </w:r>
            <w:r>
              <w:rPr>
                <w:rFonts w:ascii="ProximaNova-Black" w:hAnsi="ProximaNova-Black"/>
                <w:color w:val="212529"/>
                <w:sz w:val="23"/>
                <w:szCs w:val="23"/>
                <w:lang w:eastAsia="uk-UA"/>
              </w:rPr>
              <w:t>4753</w:t>
            </w:r>
            <w:r w:rsidRPr="005405FF">
              <w:rPr>
                <w:rFonts w:ascii="ProximaNova-Black" w:hAnsi="ProximaNova-Black"/>
                <w:color w:val="212529"/>
                <w:sz w:val="23"/>
                <w:szCs w:val="23"/>
                <w:lang w:eastAsia="uk-UA"/>
              </w:rPr>
              <w:t xml:space="preserve"> мм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5405FF" w:rsidRDefault="00A708F8" w:rsidP="0097051A">
            <w:pPr>
              <w:shd w:val="clear" w:color="auto" w:fill="FFFFFF"/>
              <w:rPr>
                <w:rFonts w:ascii="ProximaNova-Black" w:hAnsi="ProximaNova-Black" w:hint="eastAsia"/>
                <w:color w:val="212529"/>
                <w:sz w:val="26"/>
                <w:szCs w:val="26"/>
                <w:lang w:eastAsia="uk-UA"/>
              </w:rPr>
            </w:pPr>
            <w:r w:rsidRPr="005405FF">
              <w:rPr>
                <w:rFonts w:ascii="ProximaNova-Black" w:hAnsi="ProximaNova-Black"/>
                <w:bCs/>
                <w:color w:val="212529"/>
                <w:sz w:val="23"/>
                <w:szCs w:val="23"/>
                <w:lang w:eastAsia="uk-UA"/>
              </w:rPr>
              <w:t xml:space="preserve">Ширина </w:t>
            </w:r>
            <w:r w:rsidRPr="005405FF">
              <w:rPr>
                <w:rFonts w:ascii="ProximaNova-Black" w:hAnsi="ProximaNova-Black"/>
                <w:color w:val="212529"/>
                <w:sz w:val="23"/>
                <w:szCs w:val="23"/>
                <w:lang w:eastAsia="uk-UA"/>
              </w:rPr>
              <w:t>1848 мм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5405FF" w:rsidRDefault="00A708F8" w:rsidP="0097051A">
            <w:pPr>
              <w:shd w:val="clear" w:color="auto" w:fill="FFFFFF"/>
              <w:rPr>
                <w:rFonts w:ascii="ProximaNova-Black" w:hAnsi="ProximaNova-Black" w:hint="eastAsia"/>
                <w:color w:val="212529"/>
                <w:sz w:val="26"/>
                <w:szCs w:val="26"/>
                <w:lang w:eastAsia="uk-UA"/>
              </w:rPr>
            </w:pPr>
            <w:r w:rsidRPr="005405FF">
              <w:rPr>
                <w:rFonts w:ascii="ProximaNova-Black" w:hAnsi="ProximaNova-Black"/>
                <w:bCs/>
                <w:color w:val="212529"/>
                <w:sz w:val="23"/>
                <w:szCs w:val="23"/>
                <w:lang w:eastAsia="uk-UA"/>
              </w:rPr>
              <w:t xml:space="preserve">Висота </w:t>
            </w:r>
            <w:r w:rsidRPr="005405FF">
              <w:rPr>
                <w:rFonts w:ascii="ProximaNova-Black" w:hAnsi="ProximaNova-Black"/>
                <w:color w:val="212529"/>
                <w:sz w:val="23"/>
                <w:szCs w:val="23"/>
                <w:lang w:eastAsia="uk-UA"/>
              </w:rPr>
              <w:t>18</w:t>
            </w:r>
            <w:r>
              <w:rPr>
                <w:rFonts w:ascii="ProximaNova-Black" w:hAnsi="ProximaNova-Black"/>
                <w:color w:val="212529"/>
                <w:sz w:val="23"/>
                <w:szCs w:val="23"/>
                <w:lang w:val="uk-UA" w:eastAsia="uk-UA"/>
              </w:rPr>
              <w:t>12</w:t>
            </w:r>
            <w:r w:rsidRPr="005405FF">
              <w:rPr>
                <w:rFonts w:ascii="ProximaNova-Black" w:hAnsi="ProximaNova-Black"/>
                <w:color w:val="212529"/>
                <w:sz w:val="23"/>
                <w:szCs w:val="23"/>
                <w:lang w:eastAsia="uk-UA"/>
              </w:rPr>
              <w:t xml:space="preserve"> мм</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5405FF" w:rsidRDefault="00A708F8" w:rsidP="0097051A">
            <w:pPr>
              <w:shd w:val="clear" w:color="auto" w:fill="FFFFFF"/>
              <w:rPr>
                <w:rFonts w:ascii="ProximaNova-Black" w:hAnsi="ProximaNova-Black" w:hint="eastAsia"/>
                <w:color w:val="212529"/>
                <w:sz w:val="26"/>
                <w:szCs w:val="26"/>
                <w:lang w:eastAsia="uk-UA"/>
              </w:rPr>
            </w:pPr>
            <w:r w:rsidRPr="005405FF">
              <w:rPr>
                <w:rFonts w:ascii="ProximaNova-Black" w:hAnsi="ProximaNova-Black"/>
                <w:bCs/>
                <w:color w:val="212529"/>
                <w:sz w:val="23"/>
                <w:szCs w:val="23"/>
                <w:lang w:eastAsia="uk-UA"/>
              </w:rPr>
              <w:t xml:space="preserve">Споряджена маса авто </w:t>
            </w:r>
            <w:r>
              <w:rPr>
                <w:rFonts w:ascii="ProximaNova-Black" w:hAnsi="ProximaNova-Black"/>
                <w:bCs/>
                <w:color w:val="212529"/>
                <w:sz w:val="23"/>
                <w:szCs w:val="23"/>
                <w:lang w:val="uk-UA" w:eastAsia="uk-UA"/>
              </w:rPr>
              <w:t>1450</w:t>
            </w:r>
            <w:r w:rsidRPr="005405FF">
              <w:rPr>
                <w:rFonts w:ascii="ProximaNova-Black" w:hAnsi="ProximaNova-Black"/>
                <w:color w:val="212529"/>
                <w:sz w:val="23"/>
                <w:szCs w:val="23"/>
                <w:lang w:eastAsia="uk-UA"/>
              </w:rPr>
              <w:t xml:space="preserve"> кг</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5405FF" w:rsidRDefault="00A708F8" w:rsidP="0097051A">
            <w:pPr>
              <w:shd w:val="clear" w:color="auto" w:fill="FFFFFF"/>
              <w:rPr>
                <w:rFonts w:ascii="ProximaNova-Black" w:hAnsi="ProximaNova-Black" w:hint="eastAsia"/>
                <w:color w:val="212529"/>
                <w:sz w:val="26"/>
                <w:szCs w:val="26"/>
                <w:lang w:eastAsia="uk-UA"/>
              </w:rPr>
            </w:pPr>
            <w:r w:rsidRPr="005405FF">
              <w:rPr>
                <w:rFonts w:ascii="ProximaNova-Black" w:hAnsi="ProximaNova-Black"/>
                <w:bCs/>
                <w:color w:val="212529"/>
                <w:sz w:val="23"/>
                <w:szCs w:val="23"/>
                <w:lang w:eastAsia="uk-UA"/>
              </w:rPr>
              <w:t xml:space="preserve">Повна маса авто </w:t>
            </w:r>
            <w:r w:rsidRPr="005405FF">
              <w:rPr>
                <w:rFonts w:ascii="ProximaNova-Black" w:hAnsi="ProximaNova-Black"/>
                <w:color w:val="212529"/>
                <w:sz w:val="23"/>
                <w:szCs w:val="23"/>
                <w:lang w:eastAsia="uk-UA"/>
              </w:rPr>
              <w:t>20</w:t>
            </w:r>
            <w:r>
              <w:rPr>
                <w:rFonts w:ascii="ProximaNova-Black" w:hAnsi="ProximaNova-Black"/>
                <w:color w:val="212529"/>
                <w:sz w:val="23"/>
                <w:szCs w:val="23"/>
                <w:lang w:val="uk-UA" w:eastAsia="uk-UA"/>
              </w:rPr>
              <w:t>8</w:t>
            </w:r>
            <w:r w:rsidRPr="005405FF">
              <w:rPr>
                <w:rFonts w:ascii="ProximaNova-Black" w:hAnsi="ProximaNova-Black"/>
                <w:color w:val="212529"/>
                <w:sz w:val="23"/>
                <w:szCs w:val="23"/>
                <w:lang w:eastAsia="uk-UA"/>
              </w:rPr>
              <w:t>0 кг</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Tr="0097051A">
        <w:tc>
          <w:tcPr>
            <w:tcW w:w="5851" w:type="dxa"/>
          </w:tcPr>
          <w:p w:rsidR="00A708F8" w:rsidRPr="00FA4A88" w:rsidRDefault="00A708F8" w:rsidP="0097051A">
            <w:pPr>
              <w:shd w:val="clear" w:color="auto" w:fill="FFFFFF"/>
              <w:rPr>
                <w:rFonts w:ascii="Times New Roman" w:hAnsi="Times New Roman"/>
                <w:color w:val="212529"/>
                <w:lang w:eastAsia="uk-UA"/>
              </w:rPr>
            </w:pPr>
            <w:r w:rsidRPr="00FA4A88">
              <w:rPr>
                <w:rFonts w:ascii="Times New Roman" w:hAnsi="Times New Roman"/>
                <w:bCs/>
                <w:color w:val="212529"/>
                <w:lang w:eastAsia="uk-UA"/>
              </w:rPr>
              <w:t xml:space="preserve">Об'єм багажника </w:t>
            </w:r>
            <w:r>
              <w:rPr>
                <w:rFonts w:ascii="Times New Roman" w:hAnsi="Times New Roman"/>
                <w:color w:val="212529"/>
                <w:lang w:val="uk-UA" w:eastAsia="uk-UA"/>
              </w:rPr>
              <w:t>1050</w:t>
            </w:r>
            <w:r w:rsidRPr="00FA4A88">
              <w:rPr>
                <w:rFonts w:ascii="Times New Roman" w:hAnsi="Times New Roman"/>
                <w:color w:val="212529"/>
                <w:lang w:eastAsia="uk-UA"/>
              </w:rPr>
              <w:t xml:space="preserve"> л</w:t>
            </w:r>
          </w:p>
        </w:tc>
        <w:tc>
          <w:tcPr>
            <w:tcW w:w="3287" w:type="dxa"/>
          </w:tcPr>
          <w:p w:rsidR="00A708F8" w:rsidRPr="00526CF3"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F3612" w:rsidTr="0097051A">
        <w:tc>
          <w:tcPr>
            <w:tcW w:w="5851" w:type="dxa"/>
          </w:tcPr>
          <w:p w:rsidR="00A708F8" w:rsidRPr="00C86663" w:rsidRDefault="00A708F8" w:rsidP="0097051A">
            <w:pPr>
              <w:shd w:val="clear" w:color="auto" w:fill="FFFFFF"/>
              <w:rPr>
                <w:rFonts w:ascii="Times New Roman" w:hAnsi="Times New Roman"/>
                <w:color w:val="212529"/>
                <w:lang w:eastAsia="uk-UA"/>
              </w:rPr>
            </w:pPr>
            <w:r w:rsidRPr="00C86663">
              <w:rPr>
                <w:rFonts w:ascii="Times New Roman" w:hAnsi="Times New Roman"/>
                <w:bCs/>
                <w:color w:val="212529"/>
                <w:lang w:eastAsia="uk-UA"/>
              </w:rPr>
              <w:t xml:space="preserve">Макс. місткість вантажного відділення </w:t>
            </w:r>
            <w:r>
              <w:rPr>
                <w:rFonts w:ascii="Times New Roman" w:hAnsi="Times New Roman"/>
                <w:color w:val="212529"/>
                <w:lang w:eastAsia="uk-UA"/>
              </w:rPr>
              <w:t>40</w:t>
            </w:r>
            <w:r w:rsidRPr="00C86663">
              <w:rPr>
                <w:rFonts w:ascii="Times New Roman" w:hAnsi="Times New Roman"/>
                <w:color w:val="212529"/>
                <w:lang w:eastAsia="uk-UA"/>
              </w:rPr>
              <w:t>00 л</w:t>
            </w:r>
          </w:p>
        </w:tc>
        <w:tc>
          <w:tcPr>
            <w:tcW w:w="3287" w:type="dxa"/>
          </w:tcPr>
          <w:p w:rsidR="00A708F8" w:rsidRPr="00CF3612"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F3612" w:rsidTr="0097051A">
        <w:tc>
          <w:tcPr>
            <w:tcW w:w="5851" w:type="dxa"/>
          </w:tcPr>
          <w:p w:rsidR="00A708F8" w:rsidRPr="00C86663" w:rsidRDefault="00A708F8" w:rsidP="0097051A">
            <w:pPr>
              <w:shd w:val="clear" w:color="auto" w:fill="FFFFFF"/>
              <w:rPr>
                <w:rFonts w:ascii="Times New Roman" w:hAnsi="Times New Roman"/>
                <w:color w:val="212529"/>
                <w:lang w:eastAsia="uk-UA"/>
              </w:rPr>
            </w:pPr>
            <w:r w:rsidRPr="00C86663">
              <w:rPr>
                <w:rFonts w:ascii="Times New Roman" w:hAnsi="Times New Roman"/>
                <w:bCs/>
                <w:color w:val="212529"/>
                <w:lang w:eastAsia="uk-UA"/>
              </w:rPr>
              <w:t xml:space="preserve">Місткість вантажного відділення </w:t>
            </w:r>
            <w:r w:rsidRPr="00C86663">
              <w:rPr>
                <w:rFonts w:ascii="Times New Roman" w:hAnsi="Times New Roman"/>
                <w:color w:val="212529"/>
                <w:lang w:eastAsia="uk-UA"/>
              </w:rPr>
              <w:t>65 л</w:t>
            </w:r>
          </w:p>
        </w:tc>
        <w:tc>
          <w:tcPr>
            <w:tcW w:w="3287" w:type="dxa"/>
          </w:tcPr>
          <w:p w:rsidR="00A708F8" w:rsidRPr="00CF3612"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F3612" w:rsidTr="0097051A">
        <w:tc>
          <w:tcPr>
            <w:tcW w:w="5851" w:type="dxa"/>
          </w:tcPr>
          <w:p w:rsidR="00A708F8" w:rsidRPr="00C86663" w:rsidRDefault="00A708F8" w:rsidP="0097051A">
            <w:pPr>
              <w:shd w:val="clear" w:color="auto" w:fill="FFFFFF"/>
              <w:rPr>
                <w:rFonts w:ascii="Times New Roman" w:hAnsi="Times New Roman"/>
                <w:color w:val="212529"/>
                <w:lang w:eastAsia="uk-UA"/>
              </w:rPr>
            </w:pPr>
            <w:r w:rsidRPr="00C86663">
              <w:rPr>
                <w:rFonts w:ascii="Times New Roman" w:hAnsi="Times New Roman"/>
                <w:bCs/>
                <w:color w:val="212529"/>
                <w:lang w:eastAsia="uk-UA"/>
              </w:rPr>
              <w:t xml:space="preserve">Двигун </w:t>
            </w:r>
            <w:r w:rsidRPr="00C86663">
              <w:rPr>
                <w:rFonts w:ascii="Times New Roman" w:hAnsi="Times New Roman"/>
                <w:color w:val="212529"/>
                <w:lang w:eastAsia="uk-UA"/>
              </w:rPr>
              <w:t xml:space="preserve">1.5 </w:t>
            </w:r>
            <w:r w:rsidRPr="00FA4A88">
              <w:rPr>
                <w:rFonts w:ascii="Times New Roman" w:hAnsi="Times New Roman"/>
                <w:color w:val="212529"/>
                <w:lang w:eastAsia="uk-UA"/>
              </w:rPr>
              <w:t>BlueHDi</w:t>
            </w:r>
            <w:r w:rsidRPr="00C86663">
              <w:rPr>
                <w:rFonts w:ascii="Times New Roman" w:hAnsi="Times New Roman"/>
                <w:color w:val="212529"/>
                <w:lang w:eastAsia="uk-UA"/>
              </w:rPr>
              <w:t xml:space="preserve"> 100 к.с.</w:t>
            </w:r>
          </w:p>
        </w:tc>
        <w:tc>
          <w:tcPr>
            <w:tcW w:w="3287" w:type="dxa"/>
          </w:tcPr>
          <w:p w:rsidR="00A708F8" w:rsidRPr="00CF3612"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F3612" w:rsidTr="0097051A">
        <w:tc>
          <w:tcPr>
            <w:tcW w:w="5851" w:type="dxa"/>
          </w:tcPr>
          <w:p w:rsidR="00A708F8" w:rsidRPr="00C86663" w:rsidRDefault="00A708F8" w:rsidP="0097051A">
            <w:pPr>
              <w:shd w:val="clear" w:color="auto" w:fill="FFFFFF"/>
              <w:rPr>
                <w:rFonts w:ascii="Times New Roman" w:hAnsi="Times New Roman"/>
                <w:color w:val="212529"/>
                <w:lang w:eastAsia="uk-UA"/>
              </w:rPr>
            </w:pPr>
            <w:r w:rsidRPr="00C86663">
              <w:rPr>
                <w:rFonts w:ascii="Times New Roman" w:hAnsi="Times New Roman"/>
                <w:bCs/>
                <w:color w:val="212529"/>
                <w:lang w:eastAsia="uk-UA"/>
              </w:rPr>
              <w:t xml:space="preserve">Пальне </w:t>
            </w:r>
            <w:r w:rsidRPr="00C86663">
              <w:rPr>
                <w:rFonts w:ascii="Times New Roman" w:hAnsi="Times New Roman"/>
                <w:color w:val="212529"/>
                <w:lang w:eastAsia="uk-UA"/>
              </w:rPr>
              <w:t>Дизель</w:t>
            </w:r>
          </w:p>
        </w:tc>
        <w:tc>
          <w:tcPr>
            <w:tcW w:w="3287" w:type="dxa"/>
          </w:tcPr>
          <w:p w:rsidR="00A708F8" w:rsidRPr="00CF3612"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F3612" w:rsidTr="0097051A">
        <w:tc>
          <w:tcPr>
            <w:tcW w:w="5851" w:type="dxa"/>
          </w:tcPr>
          <w:p w:rsidR="00A708F8" w:rsidRPr="00C86663" w:rsidRDefault="00A708F8" w:rsidP="0097051A">
            <w:pPr>
              <w:shd w:val="clear" w:color="auto" w:fill="FFFFFF"/>
              <w:rPr>
                <w:rFonts w:ascii="Times New Roman" w:hAnsi="Times New Roman"/>
                <w:color w:val="212529"/>
                <w:lang w:eastAsia="uk-UA"/>
              </w:rPr>
            </w:pPr>
            <w:r w:rsidRPr="00C86663">
              <w:rPr>
                <w:rFonts w:ascii="Times New Roman" w:hAnsi="Times New Roman"/>
                <w:bCs/>
                <w:color w:val="212529"/>
                <w:lang w:eastAsia="uk-UA"/>
              </w:rPr>
              <w:t xml:space="preserve">Коробка передач </w:t>
            </w:r>
            <w:r w:rsidRPr="00C86663">
              <w:rPr>
                <w:rFonts w:ascii="Times New Roman" w:hAnsi="Times New Roman"/>
                <w:color w:val="212529"/>
                <w:lang w:eastAsia="uk-UA"/>
              </w:rPr>
              <w:t>6-МКПП</w:t>
            </w:r>
          </w:p>
        </w:tc>
        <w:tc>
          <w:tcPr>
            <w:tcW w:w="3287" w:type="dxa"/>
          </w:tcPr>
          <w:p w:rsidR="00A708F8" w:rsidRPr="00CF3612"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F3612" w:rsidTr="0097051A">
        <w:tc>
          <w:tcPr>
            <w:tcW w:w="5851" w:type="dxa"/>
          </w:tcPr>
          <w:p w:rsidR="00A708F8" w:rsidRPr="00C86663" w:rsidRDefault="00A708F8" w:rsidP="0097051A">
            <w:pPr>
              <w:shd w:val="clear" w:color="auto" w:fill="FFFFFF"/>
              <w:rPr>
                <w:rFonts w:ascii="Times New Roman" w:hAnsi="Times New Roman"/>
                <w:color w:val="212529"/>
                <w:lang w:eastAsia="uk-UA"/>
              </w:rPr>
            </w:pPr>
            <w:r w:rsidRPr="00C86663">
              <w:rPr>
                <w:rFonts w:ascii="Times New Roman" w:hAnsi="Times New Roman"/>
                <w:bCs/>
                <w:color w:val="212529"/>
                <w:lang w:eastAsia="uk-UA"/>
              </w:rPr>
              <w:t xml:space="preserve">Тип кузова </w:t>
            </w:r>
            <w:r w:rsidRPr="00C86663">
              <w:rPr>
                <w:rFonts w:ascii="Times New Roman" w:hAnsi="Times New Roman"/>
                <w:color w:val="212529"/>
                <w:lang w:eastAsia="uk-UA"/>
              </w:rPr>
              <w:t>Мінівен</w:t>
            </w:r>
          </w:p>
        </w:tc>
        <w:tc>
          <w:tcPr>
            <w:tcW w:w="3287" w:type="dxa"/>
          </w:tcPr>
          <w:p w:rsidR="00A708F8" w:rsidRPr="00CF3612"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r w:rsidR="00A708F8" w:rsidRPr="00CF3612" w:rsidTr="0097051A">
        <w:tc>
          <w:tcPr>
            <w:tcW w:w="5851" w:type="dxa"/>
          </w:tcPr>
          <w:p w:rsidR="00A708F8" w:rsidRPr="00C86663" w:rsidRDefault="00A708F8" w:rsidP="0097051A">
            <w:pPr>
              <w:shd w:val="clear" w:color="auto" w:fill="FFFFFF"/>
              <w:rPr>
                <w:rFonts w:ascii="Times New Roman" w:hAnsi="Times New Roman"/>
                <w:color w:val="212529"/>
                <w:lang w:eastAsia="uk-UA"/>
              </w:rPr>
            </w:pPr>
            <w:r w:rsidRPr="00C86663">
              <w:rPr>
                <w:rFonts w:ascii="Times New Roman" w:hAnsi="Times New Roman"/>
                <w:bCs/>
                <w:color w:val="212529"/>
                <w:lang w:eastAsia="uk-UA"/>
              </w:rPr>
              <w:t xml:space="preserve">Привід </w:t>
            </w:r>
            <w:r w:rsidRPr="00C86663">
              <w:rPr>
                <w:rFonts w:ascii="Times New Roman" w:hAnsi="Times New Roman"/>
                <w:color w:val="212529"/>
                <w:lang w:eastAsia="uk-UA"/>
              </w:rPr>
              <w:t>Передній</w:t>
            </w:r>
          </w:p>
        </w:tc>
        <w:tc>
          <w:tcPr>
            <w:tcW w:w="3287" w:type="dxa"/>
          </w:tcPr>
          <w:p w:rsidR="00A708F8" w:rsidRPr="00CF3612" w:rsidRDefault="00A708F8" w:rsidP="0097051A">
            <w:pPr>
              <w:ind w:right="1034" w:firstLine="22"/>
              <w:rPr>
                <w:rFonts w:ascii="Times New Roman" w:eastAsia="Liberation Serif" w:hAnsi="Times New Roman"/>
                <w:lang w:eastAsia="uk-UA"/>
              </w:rPr>
            </w:pPr>
            <w:r>
              <w:rPr>
                <w:rFonts w:ascii="Times New Roman" w:eastAsia="Liberation Serif" w:hAnsi="Times New Roman"/>
                <w:lang w:eastAsia="uk-UA"/>
              </w:rPr>
              <w:t>відповідає</w:t>
            </w:r>
          </w:p>
        </w:tc>
      </w:tr>
    </w:tbl>
    <w:p w:rsidR="00A445D0" w:rsidRPr="004F44A7" w:rsidRDefault="00A445D0" w:rsidP="00A445D0">
      <w:pPr>
        <w:spacing w:after="0" w:line="240" w:lineRule="auto"/>
        <w:rPr>
          <w:rFonts w:ascii="Times New Roman" w:eastAsiaTheme="minorHAnsi" w:hAnsi="Times New Roman" w:cs="Times New Roman"/>
          <w:lang w:val="uk-UA"/>
        </w:rPr>
      </w:pPr>
    </w:p>
    <w:p w:rsidR="00E6421D" w:rsidRPr="004F44A7" w:rsidRDefault="00E6421D" w:rsidP="00F141EF">
      <w:pPr>
        <w:spacing w:after="0" w:line="240" w:lineRule="auto"/>
        <w:contextualSpacing/>
        <w:jc w:val="both"/>
        <w:rPr>
          <w:rFonts w:ascii="Times New Roman" w:eastAsiaTheme="minorHAnsi" w:hAnsi="Times New Roman" w:cs="Times New Roman"/>
          <w:sz w:val="24"/>
          <w:szCs w:val="24"/>
          <w:lang w:val="uk-UA"/>
        </w:rPr>
      </w:pPr>
    </w:p>
    <w:p w:rsidR="00E6421D" w:rsidRPr="004F44A7" w:rsidRDefault="00E6421D" w:rsidP="00F141EF">
      <w:pPr>
        <w:spacing w:after="0" w:line="240" w:lineRule="auto"/>
        <w:contextualSpacing/>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b/>
          <w:sz w:val="24"/>
          <w:szCs w:val="24"/>
          <w:lang w:val="uk-UA" w:eastAsia="ru-RU"/>
        </w:rPr>
        <w:lastRenderedPageBreak/>
        <w:t>Інші вимоги до предмету закупівлі</w:t>
      </w:r>
      <w:r w:rsidRPr="004F44A7">
        <w:rPr>
          <w:rFonts w:ascii="Times New Roman" w:eastAsiaTheme="minorHAnsi" w:hAnsi="Times New Roman" w:cs="Times New Roman"/>
          <w:sz w:val="24"/>
          <w:szCs w:val="24"/>
          <w:lang w:val="uk-UA" w:eastAsia="ru-RU"/>
        </w:rPr>
        <w:t xml:space="preserve"> (</w:t>
      </w:r>
      <w:r w:rsidRPr="004F44A7">
        <w:rPr>
          <w:rFonts w:ascii="Times New Roman" w:eastAsiaTheme="minorHAnsi" w:hAnsi="Times New Roman" w:cs="Times New Roman"/>
          <w:b/>
          <w:sz w:val="24"/>
          <w:szCs w:val="24"/>
          <w:lang w:val="uk-UA" w:eastAsia="ru-RU"/>
        </w:rPr>
        <w:t>учасник підтверджує гарантійним листом довільної форми</w:t>
      </w:r>
      <w:r w:rsidRPr="004F44A7">
        <w:rPr>
          <w:rFonts w:ascii="Times New Roman" w:eastAsiaTheme="minorHAnsi" w:hAnsi="Times New Roman" w:cs="Times New Roman"/>
          <w:sz w:val="24"/>
          <w:szCs w:val="24"/>
          <w:lang w:val="uk-UA" w:eastAsia="ru-RU"/>
        </w:rPr>
        <w:t>):</w:t>
      </w:r>
    </w:p>
    <w:p w:rsidR="00A445D0" w:rsidRPr="004F44A7" w:rsidRDefault="00F141EF" w:rsidP="00F141EF">
      <w:pPr>
        <w:spacing w:after="0" w:line="240" w:lineRule="auto"/>
        <w:contextualSpacing/>
        <w:jc w:val="both"/>
        <w:rPr>
          <w:rFonts w:ascii="Times New Roman" w:eastAsiaTheme="minorHAnsi" w:hAnsi="Times New Roman" w:cs="Times New Roman"/>
          <w:sz w:val="24"/>
          <w:szCs w:val="24"/>
          <w:lang w:val="uk-UA"/>
        </w:rPr>
      </w:pPr>
      <w:r w:rsidRPr="004F44A7">
        <w:rPr>
          <w:rFonts w:ascii="Times New Roman" w:eastAsiaTheme="minorHAnsi" w:hAnsi="Times New Roman" w:cs="Times New Roman"/>
          <w:sz w:val="24"/>
          <w:szCs w:val="24"/>
          <w:lang w:val="uk-UA"/>
        </w:rPr>
        <w:t xml:space="preserve">1. </w:t>
      </w:r>
      <w:r w:rsidR="00A445D0" w:rsidRPr="004F44A7">
        <w:rPr>
          <w:rFonts w:ascii="Times New Roman" w:eastAsiaTheme="minorHAnsi" w:hAnsi="Times New Roman" w:cs="Times New Roman"/>
          <w:sz w:val="24"/>
          <w:szCs w:val="24"/>
          <w:lang w:val="uk-UA"/>
        </w:rPr>
        <w:t>Учасник зобов’язується виконати всі  вимоги якісно і в повному обсязі.</w:t>
      </w:r>
      <w:bookmarkStart w:id="0" w:name="_Hlk108184797"/>
    </w:p>
    <w:bookmarkEnd w:id="0"/>
    <w:p w:rsidR="00F141EF" w:rsidRDefault="00F141EF" w:rsidP="00F141EF">
      <w:pPr>
        <w:spacing w:after="0" w:line="240" w:lineRule="auto"/>
        <w:jc w:val="both"/>
        <w:rPr>
          <w:rFonts w:ascii="Times New Roman" w:eastAsiaTheme="minorHAnsi" w:hAnsi="Times New Roman" w:cs="Times New Roman"/>
          <w:b/>
          <w:lang w:val="uk-UA"/>
        </w:rPr>
      </w:pPr>
      <w:r w:rsidRPr="004F44A7">
        <w:rPr>
          <w:rFonts w:ascii="Times New Roman" w:eastAsiaTheme="minorHAnsi" w:hAnsi="Times New Roman" w:cs="Times New Roman"/>
          <w:sz w:val="24"/>
          <w:szCs w:val="24"/>
          <w:lang w:val="uk-UA"/>
        </w:rPr>
        <w:t xml:space="preserve">2. </w:t>
      </w:r>
      <w:r w:rsidR="00A445D0" w:rsidRPr="004F44A7">
        <w:rPr>
          <w:rFonts w:ascii="Times New Roman" w:eastAsiaTheme="minorHAnsi" w:hAnsi="Times New Roman" w:cs="Times New Roman"/>
          <w:sz w:val="24"/>
          <w:szCs w:val="24"/>
          <w:lang w:val="uk-UA"/>
        </w:rPr>
        <w:t xml:space="preserve">Учасник має бути офіційним дилером/дистриб’ютором/представником виробника товару на території України </w:t>
      </w:r>
      <w:r w:rsidR="00A445D0" w:rsidRPr="004F44A7">
        <w:rPr>
          <w:rFonts w:ascii="Times New Roman" w:eastAsiaTheme="minorHAnsi" w:hAnsi="Times New Roman" w:cs="Times New Roman"/>
          <w:b/>
          <w:sz w:val="24"/>
          <w:szCs w:val="24"/>
          <w:lang w:val="uk-UA"/>
        </w:rPr>
        <w:t>(</w:t>
      </w:r>
      <w:r w:rsidR="00A445D0" w:rsidRPr="00B01055">
        <w:rPr>
          <w:rFonts w:ascii="Times New Roman" w:eastAsiaTheme="minorHAnsi" w:hAnsi="Times New Roman" w:cs="Times New Roman"/>
          <w:b/>
          <w:sz w:val="24"/>
          <w:szCs w:val="24"/>
          <w:lang w:val="uk-UA"/>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r w:rsidR="00A445D0" w:rsidRPr="004F44A7">
        <w:rPr>
          <w:rFonts w:ascii="Times New Roman" w:eastAsiaTheme="minorHAnsi" w:hAnsi="Times New Roman" w:cs="Times New Roman"/>
          <w:b/>
          <w:lang w:val="uk-UA"/>
        </w:rPr>
        <w:t>).</w:t>
      </w:r>
    </w:p>
    <w:p w:rsidR="00BE06CE" w:rsidRPr="004F44A7" w:rsidRDefault="00BE06CE" w:rsidP="00F141EF">
      <w:pPr>
        <w:spacing w:after="0" w:line="240" w:lineRule="auto"/>
        <w:jc w:val="both"/>
        <w:rPr>
          <w:rFonts w:ascii="Times New Roman" w:eastAsiaTheme="minorHAnsi" w:hAnsi="Times New Roman" w:cs="Times New Roman"/>
          <w:b/>
          <w:lang w:val="uk-UA"/>
        </w:rPr>
      </w:pPr>
      <w:r w:rsidRPr="00554F3B">
        <w:rPr>
          <w:rFonts w:ascii="Times New Roman" w:eastAsiaTheme="minorHAnsi" w:hAnsi="Times New Roman" w:cs="Times New Roman"/>
          <w:b/>
          <w:lang w:val="uk-UA"/>
        </w:rPr>
        <w:t xml:space="preserve">3. Кількість товару: 2 </w:t>
      </w:r>
      <w:r w:rsidR="00B074CF" w:rsidRPr="00554F3B">
        <w:rPr>
          <w:rFonts w:ascii="Times New Roman" w:eastAsiaTheme="minorHAnsi" w:hAnsi="Times New Roman" w:cs="Times New Roman"/>
          <w:b/>
          <w:lang w:val="uk-UA"/>
        </w:rPr>
        <w:t xml:space="preserve">(дві) </w:t>
      </w:r>
      <w:r w:rsidRPr="00554F3B">
        <w:rPr>
          <w:rFonts w:ascii="Times New Roman" w:eastAsiaTheme="minorHAnsi" w:hAnsi="Times New Roman" w:cs="Times New Roman"/>
          <w:b/>
          <w:lang w:val="uk-UA"/>
        </w:rPr>
        <w:t>шт.</w:t>
      </w:r>
    </w:p>
    <w:p w:rsidR="00E6421D" w:rsidRPr="004F44A7" w:rsidRDefault="00BE06CE" w:rsidP="00E6421D">
      <w:pPr>
        <w:spacing w:after="0" w:line="240" w:lineRule="auto"/>
        <w:jc w:val="both"/>
        <w:rPr>
          <w:rFonts w:ascii="Times New Roman" w:eastAsiaTheme="minorHAnsi" w:hAnsi="Times New Roman" w:cs="Times New Roman"/>
          <w:sz w:val="24"/>
          <w:szCs w:val="24"/>
          <w:lang w:val="uk-UA" w:eastAsia="ru-RU"/>
        </w:rPr>
      </w:pPr>
      <w:r w:rsidRPr="00554F3B">
        <w:rPr>
          <w:rFonts w:ascii="Times New Roman" w:eastAsiaTheme="minorHAnsi" w:hAnsi="Times New Roman" w:cs="Times New Roman"/>
          <w:sz w:val="24"/>
          <w:szCs w:val="24"/>
          <w:lang w:val="uk-UA" w:eastAsia="zh-CN"/>
        </w:rPr>
        <w:t>4</w:t>
      </w:r>
      <w:r w:rsidR="00A445D0" w:rsidRPr="00554F3B">
        <w:rPr>
          <w:rFonts w:ascii="Times New Roman" w:eastAsiaTheme="minorHAnsi" w:hAnsi="Times New Roman" w:cs="Times New Roman"/>
          <w:sz w:val="24"/>
          <w:szCs w:val="24"/>
          <w:lang w:val="uk-UA" w:eastAsia="zh-CN"/>
        </w:rPr>
        <w:t>.</w:t>
      </w:r>
      <w:r w:rsidR="00A445D0" w:rsidRPr="00554F3B">
        <w:rPr>
          <w:rFonts w:ascii="Times New Roman" w:eastAsiaTheme="minorHAnsi" w:hAnsi="Times New Roman" w:cs="Times New Roman"/>
          <w:bCs/>
          <w:sz w:val="24"/>
          <w:szCs w:val="24"/>
          <w:lang w:val="uk-UA"/>
        </w:rPr>
        <w:t xml:space="preserve">Строк поставки товару: </w:t>
      </w:r>
      <w:r w:rsidR="00A445D0" w:rsidRPr="00554F3B">
        <w:rPr>
          <w:rFonts w:ascii="Times New Roman" w:eastAsiaTheme="minorHAnsi" w:hAnsi="Times New Roman" w:cs="Times New Roman"/>
          <w:sz w:val="24"/>
          <w:szCs w:val="24"/>
          <w:lang w:val="uk-UA" w:eastAsia="ru-RU"/>
        </w:rPr>
        <w:t xml:space="preserve">до </w:t>
      </w:r>
      <w:r w:rsidR="00164C06" w:rsidRPr="00554F3B">
        <w:rPr>
          <w:rFonts w:ascii="Times New Roman" w:eastAsiaTheme="minorHAnsi" w:hAnsi="Times New Roman" w:cs="Times New Roman"/>
          <w:sz w:val="24"/>
          <w:szCs w:val="24"/>
          <w:lang w:val="uk-UA" w:eastAsia="ru-RU"/>
        </w:rPr>
        <w:t>31 грудня</w:t>
      </w:r>
      <w:r w:rsidR="00A445D0" w:rsidRPr="00554F3B">
        <w:rPr>
          <w:rFonts w:ascii="Times New Roman" w:eastAsiaTheme="minorHAnsi" w:hAnsi="Times New Roman" w:cs="Times New Roman"/>
          <w:sz w:val="24"/>
          <w:szCs w:val="24"/>
          <w:lang w:val="uk-UA" w:eastAsia="ru-RU"/>
        </w:rPr>
        <w:t xml:space="preserve"> 202</w:t>
      </w:r>
      <w:r w:rsidR="00F141EF" w:rsidRPr="00554F3B">
        <w:rPr>
          <w:rFonts w:ascii="Times New Roman" w:eastAsiaTheme="minorHAnsi" w:hAnsi="Times New Roman" w:cs="Times New Roman"/>
          <w:sz w:val="24"/>
          <w:szCs w:val="24"/>
          <w:lang w:val="uk-UA" w:eastAsia="ru-RU"/>
        </w:rPr>
        <w:t>3</w:t>
      </w:r>
      <w:r w:rsidR="00A445D0" w:rsidRPr="00554F3B">
        <w:rPr>
          <w:rFonts w:ascii="Times New Roman" w:eastAsiaTheme="minorHAnsi" w:hAnsi="Times New Roman" w:cs="Times New Roman"/>
          <w:sz w:val="24"/>
          <w:szCs w:val="24"/>
          <w:lang w:val="uk-UA" w:eastAsia="ru-RU"/>
        </w:rPr>
        <w:t xml:space="preserve"> року</w:t>
      </w:r>
      <w:r w:rsidR="0089388D" w:rsidRPr="00554F3B">
        <w:rPr>
          <w:rFonts w:ascii="Times New Roman" w:eastAsiaTheme="minorHAnsi" w:hAnsi="Times New Roman" w:cs="Times New Roman"/>
          <w:sz w:val="24"/>
          <w:szCs w:val="24"/>
          <w:lang w:val="uk-UA" w:eastAsia="ru-RU"/>
        </w:rPr>
        <w:t xml:space="preserve"> включно</w:t>
      </w:r>
      <w:r w:rsidR="00A87427" w:rsidRPr="00554F3B">
        <w:rPr>
          <w:rFonts w:ascii="Times New Roman" w:eastAsiaTheme="minorHAnsi" w:hAnsi="Times New Roman" w:cs="Times New Roman"/>
          <w:sz w:val="24"/>
          <w:szCs w:val="24"/>
          <w:lang w:val="uk-UA" w:eastAsia="ru-RU"/>
        </w:rPr>
        <w:t>.</w:t>
      </w:r>
    </w:p>
    <w:p w:rsidR="00A445D0" w:rsidRPr="004F44A7" w:rsidRDefault="00BE06CE" w:rsidP="00E6421D">
      <w:pPr>
        <w:spacing w:after="0" w:line="240" w:lineRule="auto"/>
        <w:jc w:val="both"/>
        <w:rPr>
          <w:rFonts w:ascii="Times New Roman" w:eastAsiaTheme="minorHAnsi" w:hAnsi="Times New Roman" w:cs="Times New Roman"/>
          <w:sz w:val="24"/>
          <w:szCs w:val="24"/>
          <w:lang w:val="uk-UA" w:eastAsia="ru-RU"/>
        </w:rPr>
      </w:pPr>
      <w:r w:rsidRPr="00965D26">
        <w:rPr>
          <w:rFonts w:ascii="Times New Roman" w:eastAsiaTheme="minorHAnsi" w:hAnsi="Times New Roman" w:cs="Times New Roman"/>
          <w:sz w:val="24"/>
          <w:szCs w:val="24"/>
          <w:lang w:val="uk-UA" w:eastAsia="ru-RU"/>
        </w:rPr>
        <w:t>5</w:t>
      </w:r>
      <w:r w:rsidR="00E6421D" w:rsidRPr="00965D26">
        <w:rPr>
          <w:rFonts w:ascii="Times New Roman" w:eastAsiaTheme="minorHAnsi" w:hAnsi="Times New Roman" w:cs="Times New Roman"/>
          <w:sz w:val="24"/>
          <w:szCs w:val="24"/>
          <w:lang w:val="uk-UA" w:eastAsia="ru-RU"/>
        </w:rPr>
        <w:t xml:space="preserve">. </w:t>
      </w:r>
      <w:r w:rsidR="00A445D0" w:rsidRPr="00965D26">
        <w:rPr>
          <w:rFonts w:ascii="Times New Roman" w:eastAsiaTheme="minorHAnsi" w:hAnsi="Times New Roman" w:cs="Times New Roman"/>
          <w:sz w:val="24"/>
          <w:szCs w:val="24"/>
          <w:lang w:val="uk-UA" w:eastAsia="ru-RU"/>
        </w:rPr>
        <w:t xml:space="preserve">Місце поставки (передачі) товару: </w:t>
      </w:r>
      <w:r w:rsidR="00FC11F1" w:rsidRPr="00965D26">
        <w:rPr>
          <w:rFonts w:ascii="Times New Roman" w:eastAsiaTheme="minorHAnsi" w:hAnsi="Times New Roman" w:cs="Times New Roman"/>
          <w:sz w:val="24"/>
          <w:szCs w:val="24"/>
          <w:lang w:val="uk-UA" w:eastAsia="ru-RU"/>
        </w:rPr>
        <w:t>08129, село Петропавлівська Борщагівка, Бучанський район, Київська область, вул. Білогородська, 2 А</w:t>
      </w:r>
      <w:r w:rsidR="00A445D0" w:rsidRPr="00965D26">
        <w:rPr>
          <w:rFonts w:ascii="Times New Roman" w:eastAsiaTheme="minorHAnsi" w:hAnsi="Times New Roman" w:cs="Times New Roman"/>
          <w:sz w:val="24"/>
          <w:szCs w:val="24"/>
          <w:lang w:val="uk-UA" w:eastAsia="ru-RU"/>
        </w:rPr>
        <w:t>, за рахунок Учасника.</w:t>
      </w:r>
    </w:p>
    <w:p w:rsidR="00A445D0" w:rsidRPr="004F44A7" w:rsidRDefault="00BE06CE"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6</w:t>
      </w:r>
      <w:r w:rsidR="00B86473" w:rsidRPr="004F44A7">
        <w:rPr>
          <w:rFonts w:ascii="Times New Roman" w:eastAsiaTheme="minorHAnsi" w:hAnsi="Times New Roman" w:cs="Times New Roman"/>
          <w:sz w:val="24"/>
          <w:szCs w:val="24"/>
          <w:lang w:val="uk-UA" w:eastAsia="ru-RU"/>
        </w:rPr>
        <w:t xml:space="preserve">. </w:t>
      </w:r>
      <w:r w:rsidR="00A445D0" w:rsidRPr="004F44A7">
        <w:rPr>
          <w:rFonts w:ascii="Times New Roman" w:eastAsiaTheme="minorHAnsi" w:hAnsi="Times New Roman" w:cs="Times New Roman"/>
          <w:sz w:val="24"/>
          <w:szCs w:val="24"/>
          <w:lang w:val="uk-UA" w:eastAsia="ru-RU"/>
        </w:rPr>
        <w:t>Товар повинен бути новий, у зібраному і справному стані, без механічних пошкоджень і слідів корозії.</w:t>
      </w:r>
    </w:p>
    <w:p w:rsidR="00A445D0" w:rsidRPr="004F44A7" w:rsidRDefault="00BE06CE"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7</w:t>
      </w:r>
      <w:r w:rsidR="00B86473" w:rsidRPr="004F44A7">
        <w:rPr>
          <w:rFonts w:ascii="Times New Roman" w:eastAsiaTheme="minorHAnsi" w:hAnsi="Times New Roman" w:cs="Times New Roman"/>
          <w:sz w:val="24"/>
          <w:szCs w:val="24"/>
          <w:lang w:val="uk-UA" w:eastAsia="ru-RU"/>
        </w:rPr>
        <w:t xml:space="preserve">. </w:t>
      </w:r>
      <w:r w:rsidR="00A445D0" w:rsidRPr="004F44A7">
        <w:rPr>
          <w:rFonts w:ascii="Times New Roman" w:eastAsiaTheme="minorHAnsi" w:hAnsi="Times New Roman" w:cs="Times New Roman"/>
          <w:sz w:val="24"/>
          <w:szCs w:val="24"/>
          <w:lang w:val="uk-UA" w:eastAsia="ru-RU"/>
        </w:rPr>
        <w:t xml:space="preserve">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rsidR="00A445D0" w:rsidRPr="004F44A7" w:rsidRDefault="00BE06CE" w:rsidP="003C5228">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8</w:t>
      </w:r>
      <w:r w:rsidR="003C5228" w:rsidRPr="004F44A7">
        <w:rPr>
          <w:rFonts w:ascii="Times New Roman" w:eastAsiaTheme="minorHAnsi" w:hAnsi="Times New Roman" w:cs="Times New Roman"/>
          <w:sz w:val="24"/>
          <w:szCs w:val="24"/>
          <w:lang w:val="uk-UA" w:eastAsia="ru-RU"/>
        </w:rPr>
        <w:t xml:space="preserve">. </w:t>
      </w:r>
      <w:r w:rsidR="00A445D0" w:rsidRPr="004F44A7">
        <w:rPr>
          <w:rFonts w:ascii="Times New Roman" w:eastAsiaTheme="minorHAnsi" w:hAnsi="Times New Roman" w:cs="Times New Roman"/>
          <w:sz w:val="24"/>
          <w:szCs w:val="24"/>
          <w:lang w:val="uk-UA" w:eastAsia="ru-RU"/>
        </w:rPr>
        <w:t>Гарантійний термін на автомобілі не менше 36 місяців або 100 000 км. пробігу (в залежності від того, що настане раніше) з дати підписання акту приймання-передачі товару за Договором про закупівлю, згідно якого Учасник забезпечує здійснення технічного нагляду та сервісного обслуговування.</w:t>
      </w:r>
    </w:p>
    <w:p w:rsidR="00A445D0" w:rsidRPr="004F44A7" w:rsidRDefault="003C5228" w:rsidP="003C5228">
      <w:pPr>
        <w:spacing w:after="0" w:line="240" w:lineRule="auto"/>
        <w:ind w:firstLine="426"/>
        <w:jc w:val="both"/>
        <w:rPr>
          <w:rFonts w:ascii="Times New Roman" w:eastAsiaTheme="minorHAnsi" w:hAnsi="Times New Roman" w:cs="Times New Roman"/>
          <w:sz w:val="24"/>
          <w:szCs w:val="24"/>
          <w:lang w:val="uk-UA" w:eastAsia="ru-RU"/>
        </w:rPr>
      </w:pPr>
      <w:r w:rsidRPr="004F44A7">
        <w:rPr>
          <w:rFonts w:ascii="Times New Roman" w:eastAsiaTheme="minorHAnsi" w:hAnsi="Times New Roman" w:cs="Times New Roman"/>
          <w:sz w:val="24"/>
          <w:szCs w:val="24"/>
          <w:lang w:val="uk-UA" w:eastAsia="ru-RU"/>
        </w:rPr>
        <w:t>Примітка: у</w:t>
      </w:r>
      <w:r w:rsidR="00A445D0" w:rsidRPr="004F44A7">
        <w:rPr>
          <w:rFonts w:ascii="Times New Roman" w:eastAsiaTheme="minorHAnsi" w:hAnsi="Times New Roman" w:cs="Times New Roman"/>
          <w:sz w:val="24"/>
          <w:szCs w:val="24"/>
          <w:lang w:val="uk-UA" w:eastAsia="ru-RU"/>
        </w:rPr>
        <w:t>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A445D0" w:rsidRPr="004F44A7" w:rsidRDefault="00A445D0"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p>
    <w:p w:rsidR="00E9209C" w:rsidRDefault="00E9209C" w:rsidP="004F6FC4">
      <w:pPr>
        <w:widowControl w:val="0"/>
        <w:spacing w:after="0" w:line="240" w:lineRule="auto"/>
        <w:jc w:val="right"/>
        <w:rPr>
          <w:rFonts w:ascii="Times New Roman" w:eastAsia="Times New Roman" w:hAnsi="Times New Roman" w:cs="Times New Roman"/>
          <w:b/>
          <w:bCs/>
          <w:sz w:val="24"/>
          <w:szCs w:val="24"/>
          <w:lang w:val="uk-UA" w:eastAsia="uk-UA"/>
        </w:rPr>
      </w:pPr>
      <w:bookmarkStart w:id="1" w:name="_GoBack"/>
      <w:bookmarkEnd w:id="1"/>
    </w:p>
    <w:sectPr w:rsidR="00E9209C" w:rsidSect="00A1784D">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0C" w:rsidRDefault="00A5490C">
      <w:pPr>
        <w:spacing w:after="0" w:line="240" w:lineRule="auto"/>
      </w:pPr>
      <w:r>
        <w:separator/>
      </w:r>
    </w:p>
  </w:endnote>
  <w:endnote w:type="continuationSeparator" w:id="0">
    <w:p w:rsidR="00A5490C" w:rsidRDefault="00A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oximaNova-Bl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0C" w:rsidRDefault="00A5490C">
      <w:pPr>
        <w:spacing w:after="0" w:line="240" w:lineRule="auto"/>
      </w:pPr>
      <w:r>
        <w:separator/>
      </w:r>
    </w:p>
  </w:footnote>
  <w:footnote w:type="continuationSeparator" w:id="0">
    <w:p w:rsidR="00A5490C" w:rsidRDefault="00A5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E5" w:rsidRPr="00E31D9D" w:rsidRDefault="009F6AE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8"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3"/>
  </w:num>
  <w:num w:numId="4">
    <w:abstractNumId w:val="11"/>
  </w:num>
  <w:num w:numId="5">
    <w:abstractNumId w:val="12"/>
  </w:num>
  <w:num w:numId="6">
    <w:abstractNumId w:val="4"/>
  </w:num>
  <w:num w:numId="7">
    <w:abstractNumId w:val="15"/>
  </w:num>
  <w:num w:numId="8">
    <w:abstractNumId w:val="16"/>
  </w:num>
  <w:num w:numId="9">
    <w:abstractNumId w:val="9"/>
  </w:num>
  <w:num w:numId="10">
    <w:abstractNumId w:val="7"/>
  </w:num>
  <w:num w:numId="11">
    <w:abstractNumId w:val="10"/>
  </w:num>
  <w:num w:numId="12">
    <w:abstractNumId w:val="5"/>
  </w:num>
  <w:num w:numId="13">
    <w:abstractNumId w:val="8"/>
  </w:num>
  <w:num w:numId="14">
    <w:abstractNumId w:val="6"/>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3CAC"/>
    <w:rsid w:val="00003F55"/>
    <w:rsid w:val="000048F0"/>
    <w:rsid w:val="00005DD8"/>
    <w:rsid w:val="00006DCC"/>
    <w:rsid w:val="00007B66"/>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23E"/>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63C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36B"/>
    <w:rsid w:val="000B36C9"/>
    <w:rsid w:val="000B3829"/>
    <w:rsid w:val="000B3A21"/>
    <w:rsid w:val="000B5B57"/>
    <w:rsid w:val="000B5C8A"/>
    <w:rsid w:val="000B6C46"/>
    <w:rsid w:val="000B6C4C"/>
    <w:rsid w:val="000B6FD5"/>
    <w:rsid w:val="000B7017"/>
    <w:rsid w:val="000B7FCC"/>
    <w:rsid w:val="000C083E"/>
    <w:rsid w:val="000C22E8"/>
    <w:rsid w:val="000C2A08"/>
    <w:rsid w:val="000C477B"/>
    <w:rsid w:val="000C610F"/>
    <w:rsid w:val="000C7A57"/>
    <w:rsid w:val="000D1ABE"/>
    <w:rsid w:val="000D1F50"/>
    <w:rsid w:val="000D2C0A"/>
    <w:rsid w:val="000D41D9"/>
    <w:rsid w:val="000D4571"/>
    <w:rsid w:val="000D48AB"/>
    <w:rsid w:val="000D4C6D"/>
    <w:rsid w:val="000D4DB9"/>
    <w:rsid w:val="000D4E5E"/>
    <w:rsid w:val="000D51A8"/>
    <w:rsid w:val="000D55DF"/>
    <w:rsid w:val="000D5ECC"/>
    <w:rsid w:val="000D64FA"/>
    <w:rsid w:val="000D7C00"/>
    <w:rsid w:val="000E0788"/>
    <w:rsid w:val="000E0A25"/>
    <w:rsid w:val="000E1502"/>
    <w:rsid w:val="000E1534"/>
    <w:rsid w:val="000E1BE3"/>
    <w:rsid w:val="000E1DDB"/>
    <w:rsid w:val="000E2224"/>
    <w:rsid w:val="000E7C39"/>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404B"/>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1434"/>
    <w:rsid w:val="00151619"/>
    <w:rsid w:val="00152631"/>
    <w:rsid w:val="00157201"/>
    <w:rsid w:val="00160C6E"/>
    <w:rsid w:val="00161319"/>
    <w:rsid w:val="00163A2E"/>
    <w:rsid w:val="001642DD"/>
    <w:rsid w:val="00164C06"/>
    <w:rsid w:val="00164D8A"/>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7B8"/>
    <w:rsid w:val="00186E9D"/>
    <w:rsid w:val="0018737D"/>
    <w:rsid w:val="00191DAE"/>
    <w:rsid w:val="00192A05"/>
    <w:rsid w:val="00192F63"/>
    <w:rsid w:val="00193AD5"/>
    <w:rsid w:val="00193FE7"/>
    <w:rsid w:val="0019448E"/>
    <w:rsid w:val="00195107"/>
    <w:rsid w:val="00196D2D"/>
    <w:rsid w:val="001A1F92"/>
    <w:rsid w:val="001A3ADA"/>
    <w:rsid w:val="001A4D4D"/>
    <w:rsid w:val="001A4ECA"/>
    <w:rsid w:val="001A6AEB"/>
    <w:rsid w:val="001B1B4C"/>
    <w:rsid w:val="001B1E7D"/>
    <w:rsid w:val="001B2C66"/>
    <w:rsid w:val="001B327D"/>
    <w:rsid w:val="001B37FA"/>
    <w:rsid w:val="001B4DC2"/>
    <w:rsid w:val="001B7D64"/>
    <w:rsid w:val="001C0E6D"/>
    <w:rsid w:val="001C1A7D"/>
    <w:rsid w:val="001C2ADB"/>
    <w:rsid w:val="001C4524"/>
    <w:rsid w:val="001C5760"/>
    <w:rsid w:val="001C62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1A4E"/>
    <w:rsid w:val="001F2401"/>
    <w:rsid w:val="001F3894"/>
    <w:rsid w:val="001F3B85"/>
    <w:rsid w:val="001F4240"/>
    <w:rsid w:val="001F592C"/>
    <w:rsid w:val="001F600C"/>
    <w:rsid w:val="001F63AB"/>
    <w:rsid w:val="001F7C53"/>
    <w:rsid w:val="002001D3"/>
    <w:rsid w:val="0020265E"/>
    <w:rsid w:val="00203274"/>
    <w:rsid w:val="002036AF"/>
    <w:rsid w:val="002054B9"/>
    <w:rsid w:val="00205A98"/>
    <w:rsid w:val="002067EC"/>
    <w:rsid w:val="002072F7"/>
    <w:rsid w:val="002074B1"/>
    <w:rsid w:val="002077AA"/>
    <w:rsid w:val="002108BE"/>
    <w:rsid w:val="00210AAC"/>
    <w:rsid w:val="002117E5"/>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17F6"/>
    <w:rsid w:val="00251A51"/>
    <w:rsid w:val="00251E2B"/>
    <w:rsid w:val="00255A07"/>
    <w:rsid w:val="00256F98"/>
    <w:rsid w:val="002622E3"/>
    <w:rsid w:val="00262A82"/>
    <w:rsid w:val="00264022"/>
    <w:rsid w:val="00265F94"/>
    <w:rsid w:val="0026790C"/>
    <w:rsid w:val="00267D0D"/>
    <w:rsid w:val="002707BE"/>
    <w:rsid w:val="002717CD"/>
    <w:rsid w:val="00274F0C"/>
    <w:rsid w:val="0027607C"/>
    <w:rsid w:val="002763F2"/>
    <w:rsid w:val="0027675D"/>
    <w:rsid w:val="00277654"/>
    <w:rsid w:val="00277757"/>
    <w:rsid w:val="0028172A"/>
    <w:rsid w:val="0028220B"/>
    <w:rsid w:val="00282AFF"/>
    <w:rsid w:val="00284C42"/>
    <w:rsid w:val="002877F0"/>
    <w:rsid w:val="00292910"/>
    <w:rsid w:val="00293BD3"/>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39D4"/>
    <w:rsid w:val="002B5F79"/>
    <w:rsid w:val="002B6AD7"/>
    <w:rsid w:val="002B7E0A"/>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E4B"/>
    <w:rsid w:val="002E1338"/>
    <w:rsid w:val="002E19AE"/>
    <w:rsid w:val="002E396A"/>
    <w:rsid w:val="002E4493"/>
    <w:rsid w:val="002E4650"/>
    <w:rsid w:val="002E58EB"/>
    <w:rsid w:val="002E59AC"/>
    <w:rsid w:val="002E5F8D"/>
    <w:rsid w:val="002E6BDA"/>
    <w:rsid w:val="002E6C3F"/>
    <w:rsid w:val="002E727F"/>
    <w:rsid w:val="002F1161"/>
    <w:rsid w:val="002F184A"/>
    <w:rsid w:val="002F2208"/>
    <w:rsid w:val="002F2BF9"/>
    <w:rsid w:val="002F31A0"/>
    <w:rsid w:val="002F4CCD"/>
    <w:rsid w:val="002F638D"/>
    <w:rsid w:val="002F75C2"/>
    <w:rsid w:val="002F7651"/>
    <w:rsid w:val="00301FA5"/>
    <w:rsid w:val="003065BD"/>
    <w:rsid w:val="00310886"/>
    <w:rsid w:val="0031192D"/>
    <w:rsid w:val="00312492"/>
    <w:rsid w:val="0031441F"/>
    <w:rsid w:val="00316065"/>
    <w:rsid w:val="00316091"/>
    <w:rsid w:val="00316982"/>
    <w:rsid w:val="00317125"/>
    <w:rsid w:val="00317BB9"/>
    <w:rsid w:val="00317E54"/>
    <w:rsid w:val="00320667"/>
    <w:rsid w:val="00324344"/>
    <w:rsid w:val="00324B91"/>
    <w:rsid w:val="003258A9"/>
    <w:rsid w:val="00325C3A"/>
    <w:rsid w:val="00326015"/>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70"/>
    <w:rsid w:val="003521E8"/>
    <w:rsid w:val="00352D73"/>
    <w:rsid w:val="0035433C"/>
    <w:rsid w:val="00354B5F"/>
    <w:rsid w:val="00356366"/>
    <w:rsid w:val="0035782A"/>
    <w:rsid w:val="003579E0"/>
    <w:rsid w:val="003608A9"/>
    <w:rsid w:val="00362D4B"/>
    <w:rsid w:val="0036676C"/>
    <w:rsid w:val="003718A4"/>
    <w:rsid w:val="00371C7D"/>
    <w:rsid w:val="003720DA"/>
    <w:rsid w:val="003728EB"/>
    <w:rsid w:val="00375377"/>
    <w:rsid w:val="0037734B"/>
    <w:rsid w:val="0037799A"/>
    <w:rsid w:val="00377E6A"/>
    <w:rsid w:val="003810ED"/>
    <w:rsid w:val="00381546"/>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B0A24"/>
    <w:rsid w:val="003B1761"/>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684"/>
    <w:rsid w:val="003D0AD0"/>
    <w:rsid w:val="003D1397"/>
    <w:rsid w:val="003D35CC"/>
    <w:rsid w:val="003D5239"/>
    <w:rsid w:val="003D5CF1"/>
    <w:rsid w:val="003D7062"/>
    <w:rsid w:val="003D7CA7"/>
    <w:rsid w:val="003E12B1"/>
    <w:rsid w:val="003E220E"/>
    <w:rsid w:val="003E2A33"/>
    <w:rsid w:val="003E2B3D"/>
    <w:rsid w:val="003E3425"/>
    <w:rsid w:val="003E516C"/>
    <w:rsid w:val="003E5335"/>
    <w:rsid w:val="003E6725"/>
    <w:rsid w:val="003E696B"/>
    <w:rsid w:val="003E7F5B"/>
    <w:rsid w:val="003F021E"/>
    <w:rsid w:val="003F04C5"/>
    <w:rsid w:val="003F341D"/>
    <w:rsid w:val="003F3B5A"/>
    <w:rsid w:val="003F46B6"/>
    <w:rsid w:val="003F476B"/>
    <w:rsid w:val="003F498D"/>
    <w:rsid w:val="003F4EA4"/>
    <w:rsid w:val="003F70D8"/>
    <w:rsid w:val="003F7429"/>
    <w:rsid w:val="00400AEA"/>
    <w:rsid w:val="00403EB9"/>
    <w:rsid w:val="00403EE2"/>
    <w:rsid w:val="004051A5"/>
    <w:rsid w:val="004053D6"/>
    <w:rsid w:val="00405DCB"/>
    <w:rsid w:val="00407250"/>
    <w:rsid w:val="00407EE2"/>
    <w:rsid w:val="00411C2D"/>
    <w:rsid w:val="0041213B"/>
    <w:rsid w:val="00413024"/>
    <w:rsid w:val="00414121"/>
    <w:rsid w:val="004175B4"/>
    <w:rsid w:val="00421CD6"/>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505F8"/>
    <w:rsid w:val="00450669"/>
    <w:rsid w:val="0045073A"/>
    <w:rsid w:val="004523F3"/>
    <w:rsid w:val="0045398E"/>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80936"/>
    <w:rsid w:val="004810B9"/>
    <w:rsid w:val="00481516"/>
    <w:rsid w:val="0048170D"/>
    <w:rsid w:val="00481C9D"/>
    <w:rsid w:val="00482318"/>
    <w:rsid w:val="0048255C"/>
    <w:rsid w:val="00483839"/>
    <w:rsid w:val="00484313"/>
    <w:rsid w:val="004857A5"/>
    <w:rsid w:val="00492A6A"/>
    <w:rsid w:val="00493013"/>
    <w:rsid w:val="00493E53"/>
    <w:rsid w:val="00494E11"/>
    <w:rsid w:val="0049557D"/>
    <w:rsid w:val="00495E07"/>
    <w:rsid w:val="004968B3"/>
    <w:rsid w:val="004A160C"/>
    <w:rsid w:val="004A47F6"/>
    <w:rsid w:val="004A4ABB"/>
    <w:rsid w:val="004A7AE9"/>
    <w:rsid w:val="004B01B1"/>
    <w:rsid w:val="004B0481"/>
    <w:rsid w:val="004B5982"/>
    <w:rsid w:val="004C0EDD"/>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D767F"/>
    <w:rsid w:val="004E0177"/>
    <w:rsid w:val="004E05FD"/>
    <w:rsid w:val="004E17FE"/>
    <w:rsid w:val="004E315F"/>
    <w:rsid w:val="004E3A15"/>
    <w:rsid w:val="004E3CC9"/>
    <w:rsid w:val="004E613F"/>
    <w:rsid w:val="004E6CE2"/>
    <w:rsid w:val="004E7C60"/>
    <w:rsid w:val="004E7CD7"/>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16E"/>
    <w:rsid w:val="0052174A"/>
    <w:rsid w:val="00521779"/>
    <w:rsid w:val="00521D20"/>
    <w:rsid w:val="00524F37"/>
    <w:rsid w:val="00525305"/>
    <w:rsid w:val="00525A94"/>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4BFE"/>
    <w:rsid w:val="005452D5"/>
    <w:rsid w:val="00546896"/>
    <w:rsid w:val="005468C7"/>
    <w:rsid w:val="005469F1"/>
    <w:rsid w:val="00546D07"/>
    <w:rsid w:val="00550319"/>
    <w:rsid w:val="00550516"/>
    <w:rsid w:val="005513AA"/>
    <w:rsid w:val="005514F7"/>
    <w:rsid w:val="0055161C"/>
    <w:rsid w:val="005519CE"/>
    <w:rsid w:val="00553ED1"/>
    <w:rsid w:val="00554522"/>
    <w:rsid w:val="00554AEF"/>
    <w:rsid w:val="00554F3B"/>
    <w:rsid w:val="005559C9"/>
    <w:rsid w:val="005560E4"/>
    <w:rsid w:val="00556E11"/>
    <w:rsid w:val="00557E17"/>
    <w:rsid w:val="00560BB5"/>
    <w:rsid w:val="005613E4"/>
    <w:rsid w:val="0056255C"/>
    <w:rsid w:val="005669C5"/>
    <w:rsid w:val="00567274"/>
    <w:rsid w:val="005676BB"/>
    <w:rsid w:val="00571473"/>
    <w:rsid w:val="005721C4"/>
    <w:rsid w:val="0057363B"/>
    <w:rsid w:val="00574A02"/>
    <w:rsid w:val="0057561A"/>
    <w:rsid w:val="00575D49"/>
    <w:rsid w:val="00575DD0"/>
    <w:rsid w:val="00576582"/>
    <w:rsid w:val="005772C6"/>
    <w:rsid w:val="0058073E"/>
    <w:rsid w:val="00582ACB"/>
    <w:rsid w:val="005836BC"/>
    <w:rsid w:val="005840ED"/>
    <w:rsid w:val="00587C8A"/>
    <w:rsid w:val="00590FBB"/>
    <w:rsid w:val="00591549"/>
    <w:rsid w:val="00591744"/>
    <w:rsid w:val="00591994"/>
    <w:rsid w:val="00592527"/>
    <w:rsid w:val="005945E4"/>
    <w:rsid w:val="0059481F"/>
    <w:rsid w:val="00594C4A"/>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60154A"/>
    <w:rsid w:val="006028F2"/>
    <w:rsid w:val="0060331E"/>
    <w:rsid w:val="006068EC"/>
    <w:rsid w:val="00606909"/>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008E"/>
    <w:rsid w:val="00621565"/>
    <w:rsid w:val="006217C1"/>
    <w:rsid w:val="006227CD"/>
    <w:rsid w:val="00622E09"/>
    <w:rsid w:val="00623271"/>
    <w:rsid w:val="00624523"/>
    <w:rsid w:val="006262E5"/>
    <w:rsid w:val="006264AE"/>
    <w:rsid w:val="00626B2A"/>
    <w:rsid w:val="006329C7"/>
    <w:rsid w:val="00632E47"/>
    <w:rsid w:val="006332EE"/>
    <w:rsid w:val="00634A3F"/>
    <w:rsid w:val="006356AF"/>
    <w:rsid w:val="00640784"/>
    <w:rsid w:val="006427B6"/>
    <w:rsid w:val="006449E9"/>
    <w:rsid w:val="00644FD8"/>
    <w:rsid w:val="0064530A"/>
    <w:rsid w:val="006456FC"/>
    <w:rsid w:val="00646D69"/>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62E57"/>
    <w:rsid w:val="00670B0A"/>
    <w:rsid w:val="00672513"/>
    <w:rsid w:val="00674261"/>
    <w:rsid w:val="00674ABD"/>
    <w:rsid w:val="006753BE"/>
    <w:rsid w:val="00676BA9"/>
    <w:rsid w:val="00677716"/>
    <w:rsid w:val="00677CC3"/>
    <w:rsid w:val="00677CD3"/>
    <w:rsid w:val="00677E03"/>
    <w:rsid w:val="00680572"/>
    <w:rsid w:val="00681408"/>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A0DA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20CD"/>
    <w:rsid w:val="006E226F"/>
    <w:rsid w:val="006E2768"/>
    <w:rsid w:val="006E2B1A"/>
    <w:rsid w:val="006E5770"/>
    <w:rsid w:val="006E73E8"/>
    <w:rsid w:val="006E7521"/>
    <w:rsid w:val="006F01AB"/>
    <w:rsid w:val="006F31C5"/>
    <w:rsid w:val="006F5879"/>
    <w:rsid w:val="006F5FCF"/>
    <w:rsid w:val="0070042A"/>
    <w:rsid w:val="007016B9"/>
    <w:rsid w:val="00701CDC"/>
    <w:rsid w:val="00704C58"/>
    <w:rsid w:val="007069BE"/>
    <w:rsid w:val="00710BD1"/>
    <w:rsid w:val="00710C59"/>
    <w:rsid w:val="007112A3"/>
    <w:rsid w:val="00713106"/>
    <w:rsid w:val="00713E3A"/>
    <w:rsid w:val="00715172"/>
    <w:rsid w:val="007169FF"/>
    <w:rsid w:val="0071793A"/>
    <w:rsid w:val="0072089B"/>
    <w:rsid w:val="00720CE0"/>
    <w:rsid w:val="00721168"/>
    <w:rsid w:val="0072340F"/>
    <w:rsid w:val="00726C62"/>
    <w:rsid w:val="007273FC"/>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52123"/>
    <w:rsid w:val="00754803"/>
    <w:rsid w:val="00754C95"/>
    <w:rsid w:val="00755C62"/>
    <w:rsid w:val="00755E54"/>
    <w:rsid w:val="007611CC"/>
    <w:rsid w:val="007637CC"/>
    <w:rsid w:val="00764770"/>
    <w:rsid w:val="00764CB7"/>
    <w:rsid w:val="00765791"/>
    <w:rsid w:val="00765BA9"/>
    <w:rsid w:val="0076674B"/>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2664"/>
    <w:rsid w:val="007953D3"/>
    <w:rsid w:val="007A1EBC"/>
    <w:rsid w:val="007A215E"/>
    <w:rsid w:val="007A703B"/>
    <w:rsid w:val="007B11AB"/>
    <w:rsid w:val="007B1651"/>
    <w:rsid w:val="007B2B1E"/>
    <w:rsid w:val="007B5174"/>
    <w:rsid w:val="007B520D"/>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19BE"/>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5D1A"/>
    <w:rsid w:val="007F696E"/>
    <w:rsid w:val="007F70C0"/>
    <w:rsid w:val="007F718E"/>
    <w:rsid w:val="007F73F7"/>
    <w:rsid w:val="0080154E"/>
    <w:rsid w:val="00801819"/>
    <w:rsid w:val="0080378D"/>
    <w:rsid w:val="0080457D"/>
    <w:rsid w:val="00806901"/>
    <w:rsid w:val="008112B8"/>
    <w:rsid w:val="00811A08"/>
    <w:rsid w:val="0081478E"/>
    <w:rsid w:val="008149D4"/>
    <w:rsid w:val="00814DF4"/>
    <w:rsid w:val="00815D07"/>
    <w:rsid w:val="00817020"/>
    <w:rsid w:val="00817525"/>
    <w:rsid w:val="008175B9"/>
    <w:rsid w:val="008204E5"/>
    <w:rsid w:val="00821066"/>
    <w:rsid w:val="00821FC5"/>
    <w:rsid w:val="00822995"/>
    <w:rsid w:val="0082374A"/>
    <w:rsid w:val="00823D05"/>
    <w:rsid w:val="00824425"/>
    <w:rsid w:val="00826870"/>
    <w:rsid w:val="0082726C"/>
    <w:rsid w:val="00827764"/>
    <w:rsid w:val="00830077"/>
    <w:rsid w:val="0083265F"/>
    <w:rsid w:val="00832945"/>
    <w:rsid w:val="008359D4"/>
    <w:rsid w:val="00835E84"/>
    <w:rsid w:val="00836127"/>
    <w:rsid w:val="008361EF"/>
    <w:rsid w:val="00836516"/>
    <w:rsid w:val="00836EEC"/>
    <w:rsid w:val="00837647"/>
    <w:rsid w:val="00837ECF"/>
    <w:rsid w:val="00840E45"/>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7F6F"/>
    <w:rsid w:val="0087007B"/>
    <w:rsid w:val="008713A1"/>
    <w:rsid w:val="008724BC"/>
    <w:rsid w:val="00872593"/>
    <w:rsid w:val="00873F3E"/>
    <w:rsid w:val="0087518A"/>
    <w:rsid w:val="008756BB"/>
    <w:rsid w:val="00877B6B"/>
    <w:rsid w:val="00880382"/>
    <w:rsid w:val="008817F4"/>
    <w:rsid w:val="0088217D"/>
    <w:rsid w:val="00882E84"/>
    <w:rsid w:val="008842AC"/>
    <w:rsid w:val="0088478F"/>
    <w:rsid w:val="00885D83"/>
    <w:rsid w:val="00886CB1"/>
    <w:rsid w:val="008908DE"/>
    <w:rsid w:val="008934FC"/>
    <w:rsid w:val="0089388D"/>
    <w:rsid w:val="00893972"/>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7981"/>
    <w:rsid w:val="008D115A"/>
    <w:rsid w:val="008D11C3"/>
    <w:rsid w:val="008D1445"/>
    <w:rsid w:val="008D26A9"/>
    <w:rsid w:val="008D322A"/>
    <w:rsid w:val="008D5415"/>
    <w:rsid w:val="008D58BC"/>
    <w:rsid w:val="008D5CAD"/>
    <w:rsid w:val="008D5FB0"/>
    <w:rsid w:val="008D6655"/>
    <w:rsid w:val="008D667A"/>
    <w:rsid w:val="008D752C"/>
    <w:rsid w:val="008D79B9"/>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78"/>
    <w:rsid w:val="00907C55"/>
    <w:rsid w:val="00907F0E"/>
    <w:rsid w:val="009102D1"/>
    <w:rsid w:val="00910B26"/>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2BB7"/>
    <w:rsid w:val="00942D31"/>
    <w:rsid w:val="00943C54"/>
    <w:rsid w:val="009441FF"/>
    <w:rsid w:val="0094420D"/>
    <w:rsid w:val="00944E6F"/>
    <w:rsid w:val="009455C8"/>
    <w:rsid w:val="00945CF6"/>
    <w:rsid w:val="0094700E"/>
    <w:rsid w:val="009475FE"/>
    <w:rsid w:val="009500E2"/>
    <w:rsid w:val="00950C61"/>
    <w:rsid w:val="00951715"/>
    <w:rsid w:val="0095171B"/>
    <w:rsid w:val="00953AF5"/>
    <w:rsid w:val="00953CBE"/>
    <w:rsid w:val="00954238"/>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80038"/>
    <w:rsid w:val="00981B83"/>
    <w:rsid w:val="00981ED0"/>
    <w:rsid w:val="00985481"/>
    <w:rsid w:val="009856C6"/>
    <w:rsid w:val="00985A59"/>
    <w:rsid w:val="0098601D"/>
    <w:rsid w:val="00986AA9"/>
    <w:rsid w:val="00986D96"/>
    <w:rsid w:val="009877A2"/>
    <w:rsid w:val="00990DB9"/>
    <w:rsid w:val="0099135E"/>
    <w:rsid w:val="009914AF"/>
    <w:rsid w:val="0099364A"/>
    <w:rsid w:val="00994323"/>
    <w:rsid w:val="00994C01"/>
    <w:rsid w:val="00995898"/>
    <w:rsid w:val="00996C5E"/>
    <w:rsid w:val="00997134"/>
    <w:rsid w:val="00997A49"/>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401C"/>
    <w:rsid w:val="009C4472"/>
    <w:rsid w:val="009C4ECB"/>
    <w:rsid w:val="009C78AA"/>
    <w:rsid w:val="009D0527"/>
    <w:rsid w:val="009D06B6"/>
    <w:rsid w:val="009D0C6D"/>
    <w:rsid w:val="009D0FF5"/>
    <w:rsid w:val="009D16B6"/>
    <w:rsid w:val="009D2241"/>
    <w:rsid w:val="009D285B"/>
    <w:rsid w:val="009D2F16"/>
    <w:rsid w:val="009D3AA6"/>
    <w:rsid w:val="009D404C"/>
    <w:rsid w:val="009D514F"/>
    <w:rsid w:val="009D6055"/>
    <w:rsid w:val="009E26B9"/>
    <w:rsid w:val="009E2DE2"/>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41807"/>
    <w:rsid w:val="00A44497"/>
    <w:rsid w:val="00A445D0"/>
    <w:rsid w:val="00A44D48"/>
    <w:rsid w:val="00A44F02"/>
    <w:rsid w:val="00A4507C"/>
    <w:rsid w:val="00A45DB1"/>
    <w:rsid w:val="00A471EA"/>
    <w:rsid w:val="00A50001"/>
    <w:rsid w:val="00A50090"/>
    <w:rsid w:val="00A50342"/>
    <w:rsid w:val="00A5160B"/>
    <w:rsid w:val="00A53709"/>
    <w:rsid w:val="00A53B2F"/>
    <w:rsid w:val="00A5490C"/>
    <w:rsid w:val="00A558C6"/>
    <w:rsid w:val="00A55BF3"/>
    <w:rsid w:val="00A6065B"/>
    <w:rsid w:val="00A622E1"/>
    <w:rsid w:val="00A62898"/>
    <w:rsid w:val="00A6547B"/>
    <w:rsid w:val="00A704CD"/>
    <w:rsid w:val="00A708F8"/>
    <w:rsid w:val="00A70C8B"/>
    <w:rsid w:val="00A7201E"/>
    <w:rsid w:val="00A72AD8"/>
    <w:rsid w:val="00A72E13"/>
    <w:rsid w:val="00A739DE"/>
    <w:rsid w:val="00A76370"/>
    <w:rsid w:val="00A769D4"/>
    <w:rsid w:val="00A77211"/>
    <w:rsid w:val="00A77608"/>
    <w:rsid w:val="00A80D8D"/>
    <w:rsid w:val="00A82812"/>
    <w:rsid w:val="00A83524"/>
    <w:rsid w:val="00A86E63"/>
    <w:rsid w:val="00A87427"/>
    <w:rsid w:val="00A8760C"/>
    <w:rsid w:val="00A8768A"/>
    <w:rsid w:val="00A87A3F"/>
    <w:rsid w:val="00A87E43"/>
    <w:rsid w:val="00A90BEC"/>
    <w:rsid w:val="00A91069"/>
    <w:rsid w:val="00A9170F"/>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ADC"/>
    <w:rsid w:val="00AF3CB7"/>
    <w:rsid w:val="00AF4C57"/>
    <w:rsid w:val="00AF58FA"/>
    <w:rsid w:val="00AF61DF"/>
    <w:rsid w:val="00B0046F"/>
    <w:rsid w:val="00B01055"/>
    <w:rsid w:val="00B013E5"/>
    <w:rsid w:val="00B01708"/>
    <w:rsid w:val="00B01CF0"/>
    <w:rsid w:val="00B0257D"/>
    <w:rsid w:val="00B055CD"/>
    <w:rsid w:val="00B05CF9"/>
    <w:rsid w:val="00B05DC2"/>
    <w:rsid w:val="00B062DB"/>
    <w:rsid w:val="00B067DF"/>
    <w:rsid w:val="00B074CF"/>
    <w:rsid w:val="00B11A50"/>
    <w:rsid w:val="00B1471F"/>
    <w:rsid w:val="00B15A0A"/>
    <w:rsid w:val="00B15BEF"/>
    <w:rsid w:val="00B21149"/>
    <w:rsid w:val="00B2163F"/>
    <w:rsid w:val="00B226EF"/>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E1"/>
    <w:rsid w:val="00B66F29"/>
    <w:rsid w:val="00B6717B"/>
    <w:rsid w:val="00B6785C"/>
    <w:rsid w:val="00B67F75"/>
    <w:rsid w:val="00B72454"/>
    <w:rsid w:val="00B730A3"/>
    <w:rsid w:val="00B752F6"/>
    <w:rsid w:val="00B754F8"/>
    <w:rsid w:val="00B75D0B"/>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5451"/>
    <w:rsid w:val="00B976AE"/>
    <w:rsid w:val="00BA01D0"/>
    <w:rsid w:val="00BA206D"/>
    <w:rsid w:val="00BA26E3"/>
    <w:rsid w:val="00BA2F60"/>
    <w:rsid w:val="00BA302E"/>
    <w:rsid w:val="00BA3E72"/>
    <w:rsid w:val="00BA5597"/>
    <w:rsid w:val="00BA6C07"/>
    <w:rsid w:val="00BA6E2E"/>
    <w:rsid w:val="00BA76F8"/>
    <w:rsid w:val="00BA7AF8"/>
    <w:rsid w:val="00BB10E8"/>
    <w:rsid w:val="00BB167C"/>
    <w:rsid w:val="00BB5A2A"/>
    <w:rsid w:val="00BB5CBE"/>
    <w:rsid w:val="00BB5E49"/>
    <w:rsid w:val="00BB6B25"/>
    <w:rsid w:val="00BB6BE8"/>
    <w:rsid w:val="00BB6C31"/>
    <w:rsid w:val="00BC123E"/>
    <w:rsid w:val="00BC2390"/>
    <w:rsid w:val="00BC4DFA"/>
    <w:rsid w:val="00BC4FB4"/>
    <w:rsid w:val="00BC526C"/>
    <w:rsid w:val="00BC70D8"/>
    <w:rsid w:val="00BC741F"/>
    <w:rsid w:val="00BC7D7C"/>
    <w:rsid w:val="00BD09C3"/>
    <w:rsid w:val="00BD0D00"/>
    <w:rsid w:val="00BD54E1"/>
    <w:rsid w:val="00BD6AF2"/>
    <w:rsid w:val="00BE00D7"/>
    <w:rsid w:val="00BE06CE"/>
    <w:rsid w:val="00BE0F68"/>
    <w:rsid w:val="00BE1D45"/>
    <w:rsid w:val="00BE2712"/>
    <w:rsid w:val="00BE2FF7"/>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DFE"/>
    <w:rsid w:val="00C04FF0"/>
    <w:rsid w:val="00C05983"/>
    <w:rsid w:val="00C05A64"/>
    <w:rsid w:val="00C05E18"/>
    <w:rsid w:val="00C0672F"/>
    <w:rsid w:val="00C071D3"/>
    <w:rsid w:val="00C11748"/>
    <w:rsid w:val="00C1229B"/>
    <w:rsid w:val="00C15F31"/>
    <w:rsid w:val="00C17164"/>
    <w:rsid w:val="00C2030C"/>
    <w:rsid w:val="00C20514"/>
    <w:rsid w:val="00C21324"/>
    <w:rsid w:val="00C225A6"/>
    <w:rsid w:val="00C22601"/>
    <w:rsid w:val="00C22D8F"/>
    <w:rsid w:val="00C23E12"/>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50187"/>
    <w:rsid w:val="00C505C3"/>
    <w:rsid w:val="00C505F1"/>
    <w:rsid w:val="00C51426"/>
    <w:rsid w:val="00C53138"/>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A0FF7"/>
    <w:rsid w:val="00CA1851"/>
    <w:rsid w:val="00CA1A2B"/>
    <w:rsid w:val="00CA2D27"/>
    <w:rsid w:val="00CA4F38"/>
    <w:rsid w:val="00CB1FB6"/>
    <w:rsid w:val="00CB3893"/>
    <w:rsid w:val="00CB5410"/>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2C5F"/>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AA3"/>
    <w:rsid w:val="00D22AEE"/>
    <w:rsid w:val="00D253AC"/>
    <w:rsid w:val="00D259E0"/>
    <w:rsid w:val="00D27474"/>
    <w:rsid w:val="00D27546"/>
    <w:rsid w:val="00D30E59"/>
    <w:rsid w:val="00D30F6F"/>
    <w:rsid w:val="00D32EF3"/>
    <w:rsid w:val="00D3657E"/>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639F"/>
    <w:rsid w:val="00D66D71"/>
    <w:rsid w:val="00D71EFE"/>
    <w:rsid w:val="00D72D64"/>
    <w:rsid w:val="00D7345C"/>
    <w:rsid w:val="00D74EB1"/>
    <w:rsid w:val="00D75DAF"/>
    <w:rsid w:val="00D75E42"/>
    <w:rsid w:val="00D77729"/>
    <w:rsid w:val="00D8052C"/>
    <w:rsid w:val="00D84AE5"/>
    <w:rsid w:val="00D85C6F"/>
    <w:rsid w:val="00D87BC1"/>
    <w:rsid w:val="00D9053E"/>
    <w:rsid w:val="00D911C7"/>
    <w:rsid w:val="00D9306D"/>
    <w:rsid w:val="00D93509"/>
    <w:rsid w:val="00D95F2F"/>
    <w:rsid w:val="00D9612E"/>
    <w:rsid w:val="00D96439"/>
    <w:rsid w:val="00D97C4C"/>
    <w:rsid w:val="00DA0EB5"/>
    <w:rsid w:val="00DA1167"/>
    <w:rsid w:val="00DA20F8"/>
    <w:rsid w:val="00DA387F"/>
    <w:rsid w:val="00DA5C01"/>
    <w:rsid w:val="00DA5D39"/>
    <w:rsid w:val="00DA60DE"/>
    <w:rsid w:val="00DA69D0"/>
    <w:rsid w:val="00DB2D28"/>
    <w:rsid w:val="00DB2DEA"/>
    <w:rsid w:val="00DB3131"/>
    <w:rsid w:val="00DB3452"/>
    <w:rsid w:val="00DB429A"/>
    <w:rsid w:val="00DB5570"/>
    <w:rsid w:val="00DB60AA"/>
    <w:rsid w:val="00DB64AE"/>
    <w:rsid w:val="00DC2D1C"/>
    <w:rsid w:val="00DC78BC"/>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1978"/>
    <w:rsid w:val="00E2282C"/>
    <w:rsid w:val="00E22960"/>
    <w:rsid w:val="00E23AFF"/>
    <w:rsid w:val="00E24A26"/>
    <w:rsid w:val="00E24CAD"/>
    <w:rsid w:val="00E254D0"/>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35D5"/>
    <w:rsid w:val="00E6421D"/>
    <w:rsid w:val="00E6448C"/>
    <w:rsid w:val="00E64EEC"/>
    <w:rsid w:val="00E715AC"/>
    <w:rsid w:val="00E7219D"/>
    <w:rsid w:val="00E753AA"/>
    <w:rsid w:val="00E763B9"/>
    <w:rsid w:val="00E76600"/>
    <w:rsid w:val="00E800B5"/>
    <w:rsid w:val="00E82122"/>
    <w:rsid w:val="00E8283D"/>
    <w:rsid w:val="00E82FCB"/>
    <w:rsid w:val="00E86B18"/>
    <w:rsid w:val="00E875DB"/>
    <w:rsid w:val="00E876E1"/>
    <w:rsid w:val="00E87C85"/>
    <w:rsid w:val="00E900BA"/>
    <w:rsid w:val="00E9209C"/>
    <w:rsid w:val="00E931C4"/>
    <w:rsid w:val="00E932C0"/>
    <w:rsid w:val="00E93D03"/>
    <w:rsid w:val="00E941D4"/>
    <w:rsid w:val="00E943D8"/>
    <w:rsid w:val="00E946C8"/>
    <w:rsid w:val="00E94E4C"/>
    <w:rsid w:val="00E9603E"/>
    <w:rsid w:val="00E96FC3"/>
    <w:rsid w:val="00EA02A6"/>
    <w:rsid w:val="00EA2041"/>
    <w:rsid w:val="00EA3BA2"/>
    <w:rsid w:val="00EB04A9"/>
    <w:rsid w:val="00EB0CC1"/>
    <w:rsid w:val="00EB3F3D"/>
    <w:rsid w:val="00EB5536"/>
    <w:rsid w:val="00EB5B15"/>
    <w:rsid w:val="00EC043C"/>
    <w:rsid w:val="00EC1016"/>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5251"/>
    <w:rsid w:val="00EE6271"/>
    <w:rsid w:val="00EE6DC2"/>
    <w:rsid w:val="00EF0D0B"/>
    <w:rsid w:val="00EF26F6"/>
    <w:rsid w:val="00EF28B8"/>
    <w:rsid w:val="00EF2F65"/>
    <w:rsid w:val="00EF4648"/>
    <w:rsid w:val="00EF486A"/>
    <w:rsid w:val="00EF52D7"/>
    <w:rsid w:val="00EF636C"/>
    <w:rsid w:val="00EF705F"/>
    <w:rsid w:val="00F00D5E"/>
    <w:rsid w:val="00F019CB"/>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1E06"/>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43CB"/>
    <w:rsid w:val="00F44B2C"/>
    <w:rsid w:val="00F45059"/>
    <w:rsid w:val="00F45F0D"/>
    <w:rsid w:val="00F46334"/>
    <w:rsid w:val="00F463C0"/>
    <w:rsid w:val="00F46435"/>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4B9D"/>
    <w:rsid w:val="00F75BA7"/>
    <w:rsid w:val="00F75DC1"/>
    <w:rsid w:val="00F767BE"/>
    <w:rsid w:val="00F772E1"/>
    <w:rsid w:val="00F81202"/>
    <w:rsid w:val="00F812A4"/>
    <w:rsid w:val="00F8286D"/>
    <w:rsid w:val="00F858CD"/>
    <w:rsid w:val="00F8606A"/>
    <w:rsid w:val="00F869A1"/>
    <w:rsid w:val="00F87CA0"/>
    <w:rsid w:val="00F90207"/>
    <w:rsid w:val="00F90852"/>
    <w:rsid w:val="00F9096F"/>
    <w:rsid w:val="00F91BB8"/>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D18DF"/>
    <w:rsid w:val="00FD299E"/>
    <w:rsid w:val="00FD426B"/>
    <w:rsid w:val="00FD7588"/>
    <w:rsid w:val="00FE09B1"/>
    <w:rsid w:val="00FE0B7F"/>
    <w:rsid w:val="00FE0CDE"/>
    <w:rsid w:val="00FE206E"/>
    <w:rsid w:val="00FE3588"/>
    <w:rsid w:val="00FE53F6"/>
    <w:rsid w:val="00FE5D0A"/>
    <w:rsid w:val="00FE6A5B"/>
    <w:rsid w:val="00FF1AB9"/>
    <w:rsid w:val="00FF1BF3"/>
    <w:rsid w:val="00FF1D74"/>
    <w:rsid w:val="00FF3184"/>
    <w:rsid w:val="00FF3779"/>
    <w:rsid w:val="00FF58C8"/>
    <w:rsid w:val="00FF6D61"/>
    <w:rsid w:val="00FF749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5D1A"/>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uiPriority w:val="1"/>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CEA9-E9CC-497D-A332-EFD959B7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959</Words>
  <Characters>5469</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79</cp:revision>
  <cp:lastPrinted>2020-09-28T07:05:00Z</cp:lastPrinted>
  <dcterms:created xsi:type="dcterms:W3CDTF">2023-10-24T08:15:00Z</dcterms:created>
  <dcterms:modified xsi:type="dcterms:W3CDTF">2023-10-25T09:46:00Z</dcterms:modified>
</cp:coreProperties>
</file>