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FB5C75" w:rsidRDefault="00B34D41" w:rsidP="00B34D41">
      <w:pPr>
        <w:widowControl w:val="0"/>
        <w:snapToGrid w:val="0"/>
        <w:spacing w:after="0" w:line="360" w:lineRule="auto"/>
        <w:jc w:val="center"/>
        <w:rPr>
          <w:rFonts w:ascii="Times New Roman" w:eastAsia="Times New Roman" w:hAnsi="Times New Roman"/>
          <w:sz w:val="24"/>
          <w:szCs w:val="24"/>
          <w:lang w:val="en-US"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FB5C75">
                    <w:rPr>
                      <w:rFonts w:ascii="Times New Roman" w:eastAsia="Times New Roman" w:hAnsi="Times New Roman"/>
                      <w:b/>
                      <w:bCs/>
                      <w:color w:val="FF0000"/>
                      <w:sz w:val="24"/>
                      <w:szCs w:val="24"/>
                      <w:lang w:val="uk-UA" w:eastAsia="ru-RU"/>
                    </w:rPr>
                    <w:t>465</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FB5C75">
                    <w:rPr>
                      <w:rFonts w:ascii="Times New Roman" w:eastAsia="Times New Roman" w:hAnsi="Times New Roman"/>
                      <w:b/>
                      <w:bCs/>
                      <w:color w:val="FF0000"/>
                      <w:sz w:val="24"/>
                      <w:szCs w:val="24"/>
                      <w:lang w:val="uk-UA" w:eastAsia="ru-RU"/>
                    </w:rPr>
                    <w:t>5</w:t>
                  </w:r>
                  <w:r w:rsidR="0077721E">
                    <w:rPr>
                      <w:rFonts w:ascii="Times New Roman" w:eastAsia="Times New Roman" w:hAnsi="Times New Roman"/>
                      <w:b/>
                      <w:bCs/>
                      <w:color w:val="FF0000"/>
                      <w:sz w:val="24"/>
                      <w:szCs w:val="24"/>
                      <w:lang w:val="uk-UA" w:eastAsia="ru-RU"/>
                    </w:rPr>
                    <w:t xml:space="preserve"> грудня</w:t>
                  </w:r>
                  <w:r w:rsidR="00013004" w:rsidRPr="009C2459">
                    <w:rPr>
                      <w:rFonts w:ascii="Times New Roman" w:eastAsia="Times New Roman" w:hAnsi="Times New Roman"/>
                      <w:b/>
                      <w:bCs/>
                      <w:color w:val="FF0000"/>
                      <w:sz w:val="24"/>
                      <w:szCs w:val="24"/>
                      <w:lang w:val="uk-UA" w:eastAsia="ru-RU"/>
                    </w:rPr>
                    <w:t xml:space="preserve"> </w:t>
                  </w:r>
                  <w:r w:rsidRPr="009C2459">
                    <w:rPr>
                      <w:rFonts w:ascii="Times New Roman" w:eastAsia="Times New Roman" w:hAnsi="Times New Roman"/>
                      <w:b/>
                      <w:bCs/>
                      <w:color w:val="FF0000"/>
                      <w:sz w:val="24"/>
                      <w:szCs w:val="24"/>
                      <w:lang w:val="uk-UA" w:eastAsia="ru-RU"/>
                    </w:rPr>
                    <w:t xml:space="preserve">2023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5D6925" w:rsidRDefault="00FB5C75" w:rsidP="00786355">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Механічне ущільнення М212.N2.</w:t>
      </w:r>
      <w:r w:rsidRPr="00FB5C75">
        <w:rPr>
          <w:rFonts w:ascii="Times New Roman" w:hAnsi="Times New Roman"/>
          <w:b/>
          <w:bCs/>
          <w:sz w:val="24"/>
          <w:szCs w:val="24"/>
          <w:bdr w:val="none" w:sz="0" w:space="0" w:color="auto" w:frame="1"/>
          <w:lang w:val="uk-UA"/>
        </w:rPr>
        <w:t>040-Q2BEGF</w:t>
      </w:r>
    </w:p>
    <w:p w:rsidR="00FB5C75" w:rsidRPr="009C2459" w:rsidRDefault="00FB5C75" w:rsidP="00786355">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5D6925" w:rsidRPr="006D1F71" w:rsidRDefault="00550F0A" w:rsidP="005D6925">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5D6925" w:rsidRPr="006D1F71">
        <w:rPr>
          <w:rFonts w:ascii="Times New Roman" w:hAnsi="Times New Roman"/>
          <w:b/>
          <w:sz w:val="24"/>
          <w:szCs w:val="24"/>
          <w:lang w:val="uk-UA"/>
        </w:rPr>
        <w:t>42120000-6 - Насоси та компресори (42124290-3-Частини відцентрових насосів)</w:t>
      </w:r>
    </w:p>
    <w:p w:rsidR="00C64E62" w:rsidRPr="009C2459" w:rsidRDefault="00C64E62" w:rsidP="005D6925">
      <w:pPr>
        <w:spacing w:after="0" w:line="240" w:lineRule="auto"/>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FB5C7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FB5C75" w:rsidRDefault="00FB5C75" w:rsidP="005D6925">
            <w:pPr>
              <w:spacing w:after="0" w:line="240" w:lineRule="auto"/>
              <w:rPr>
                <w:rFonts w:ascii="Times New Roman" w:hAnsi="Times New Roman"/>
                <w:b/>
                <w:lang w:val="uk-UA"/>
              </w:rPr>
            </w:pPr>
            <w:r>
              <w:rPr>
                <w:rFonts w:ascii="Times New Roman" w:hAnsi="Times New Roman"/>
                <w:b/>
                <w:bCs/>
                <w:sz w:val="24"/>
                <w:szCs w:val="24"/>
                <w:bdr w:val="none" w:sz="0" w:space="0" w:color="auto" w:frame="1"/>
                <w:lang w:val="uk-UA"/>
              </w:rPr>
              <w:t>Механічне ущільнення М212.N2.</w:t>
            </w:r>
            <w:r w:rsidRPr="00FB5C75">
              <w:rPr>
                <w:rFonts w:ascii="Times New Roman" w:hAnsi="Times New Roman"/>
                <w:b/>
                <w:bCs/>
                <w:sz w:val="24"/>
                <w:szCs w:val="24"/>
                <w:bdr w:val="none" w:sz="0" w:space="0" w:color="auto" w:frame="1"/>
                <w:lang w:val="uk-UA"/>
              </w:rPr>
              <w:t>040-Q2BEGF</w:t>
            </w:r>
            <w:r w:rsidRPr="008B4FFD">
              <w:rPr>
                <w:rFonts w:ascii="Times New Roman" w:hAnsi="Times New Roman"/>
                <w:b/>
                <w:lang w:val="uk-UA"/>
              </w:rPr>
              <w:t xml:space="preserve"> </w:t>
            </w:r>
          </w:p>
          <w:p w:rsidR="000137D0" w:rsidRPr="005D6925" w:rsidRDefault="00247222" w:rsidP="005D6925">
            <w:pPr>
              <w:spacing w:after="0" w:line="240" w:lineRule="auto"/>
              <w:rPr>
                <w:rFonts w:ascii="Times New Roman" w:hAnsi="Times New Roman"/>
                <w:b/>
                <w:bCs/>
                <w:bdr w:val="none" w:sz="0" w:space="0" w:color="auto" w:frame="1"/>
                <w:lang w:val="uk-UA"/>
              </w:rPr>
            </w:pPr>
            <w:r w:rsidRPr="008B4FFD">
              <w:rPr>
                <w:rFonts w:ascii="Times New Roman" w:hAnsi="Times New Roman"/>
                <w:b/>
                <w:lang w:val="uk-UA"/>
              </w:rPr>
              <w:t xml:space="preserve">код за ДК 021:2015: </w:t>
            </w:r>
            <w:r w:rsidR="005D6925" w:rsidRPr="005D6925">
              <w:rPr>
                <w:rFonts w:ascii="Times New Roman" w:hAnsi="Times New Roman"/>
                <w:b/>
                <w:lang w:val="uk-UA"/>
              </w:rPr>
              <w:t>42120000-6 - Насоси та компресори (42124290-3-Частини відцентрових насосів)</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FB5C7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F502E4" w:rsidRDefault="00FB5C75" w:rsidP="00F502E4">
            <w:pPr>
              <w:spacing w:after="0" w:line="240" w:lineRule="auto"/>
              <w:rPr>
                <w:rFonts w:ascii="Times New Roman" w:hAnsi="Times New Roman"/>
                <w:b/>
                <w:bCs/>
                <w:bdr w:val="none" w:sz="0" w:space="0" w:color="auto" w:frame="1"/>
                <w:lang w:val="uk-UA"/>
              </w:rPr>
            </w:pPr>
            <w:r>
              <w:rPr>
                <w:rFonts w:ascii="Times New Roman" w:hAnsi="Times New Roman"/>
                <w:b/>
                <w:bCs/>
                <w:sz w:val="24"/>
                <w:szCs w:val="24"/>
                <w:bdr w:val="none" w:sz="0" w:space="0" w:color="auto" w:frame="1"/>
                <w:lang w:val="uk-UA"/>
              </w:rPr>
              <w:t>Механічне ущільнення М212.N2.</w:t>
            </w:r>
            <w:r w:rsidRPr="00FB5C75">
              <w:rPr>
                <w:rFonts w:ascii="Times New Roman" w:hAnsi="Times New Roman"/>
                <w:b/>
                <w:bCs/>
                <w:sz w:val="24"/>
                <w:szCs w:val="24"/>
                <w:bdr w:val="none" w:sz="0" w:space="0" w:color="auto" w:frame="1"/>
                <w:lang w:val="uk-UA"/>
              </w:rPr>
              <w:t>040-Q2BEGF</w:t>
            </w:r>
            <w:r>
              <w:rPr>
                <w:rFonts w:ascii="Times New Roman" w:hAnsi="Times New Roman"/>
                <w:b/>
                <w:bCs/>
                <w:bdr w:val="none" w:sz="0" w:space="0" w:color="auto" w:frame="1"/>
                <w:lang w:val="uk-UA"/>
              </w:rPr>
              <w:t xml:space="preserve"> </w:t>
            </w:r>
            <w:r w:rsidR="005D6925">
              <w:rPr>
                <w:rFonts w:ascii="Times New Roman" w:hAnsi="Times New Roman"/>
                <w:b/>
                <w:bCs/>
                <w:bdr w:val="none" w:sz="0" w:space="0" w:color="auto" w:frame="1"/>
                <w:lang w:val="uk-UA"/>
              </w:rPr>
              <w:t>-1</w:t>
            </w:r>
            <w:r w:rsidR="00F502E4">
              <w:rPr>
                <w:rFonts w:ascii="Times New Roman" w:hAnsi="Times New Roman"/>
                <w:b/>
                <w:bCs/>
                <w:bdr w:val="none" w:sz="0" w:space="0" w:color="auto" w:frame="1"/>
                <w:lang w:val="uk-UA"/>
              </w:rPr>
              <w:t>шт</w:t>
            </w:r>
          </w:p>
          <w:p w:rsidR="00E71A06" w:rsidRPr="009C2459" w:rsidRDefault="00E71A06" w:rsidP="00106C68">
            <w:pPr>
              <w:spacing w:after="0" w:line="240" w:lineRule="auto"/>
              <w:rPr>
                <w:rFonts w:ascii="Times New Roman" w:hAnsi="Times New Roman"/>
                <w:b/>
                <w:bCs/>
                <w:bdr w:val="none" w:sz="0" w:space="0" w:color="auto" w:frame="1"/>
                <w:lang w:val="uk-UA"/>
              </w:rPr>
            </w:pP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106C68" w:rsidRPr="009C2459">
              <w:rPr>
                <w:rFonts w:ascii="Times New Roman" w:eastAsia="Times New Roman" w:hAnsi="Times New Roman"/>
                <w:b/>
                <w:color w:val="FF0000"/>
                <w:lang w:val="uk-UA" w:eastAsia="ru-RU"/>
              </w:rPr>
              <w:t>31</w:t>
            </w:r>
            <w:r w:rsidR="003100C9" w:rsidRPr="009C2459">
              <w:rPr>
                <w:rFonts w:ascii="Times New Roman" w:eastAsia="Times New Roman" w:hAnsi="Times New Roman"/>
                <w:b/>
                <w:color w:val="FF0000"/>
                <w:lang w:val="uk-UA" w:eastAsia="ru-RU"/>
              </w:rPr>
              <w:t>.12</w:t>
            </w:r>
            <w:r w:rsidR="002E1638" w:rsidRPr="009C2459">
              <w:rPr>
                <w:rFonts w:ascii="Times New Roman" w:eastAsia="Times New Roman" w:hAnsi="Times New Roman"/>
                <w:b/>
                <w:color w:val="FF0000"/>
                <w:lang w:val="uk-UA" w:eastAsia="ru-RU"/>
              </w:rPr>
              <w:t>.</w:t>
            </w:r>
            <w:r w:rsidR="00052736" w:rsidRPr="009C2459">
              <w:rPr>
                <w:rFonts w:ascii="Times New Roman" w:eastAsia="Times New Roman" w:hAnsi="Times New Roman"/>
                <w:b/>
                <w:color w:val="FF0000"/>
                <w:lang w:val="uk-UA" w:eastAsia="ru-RU"/>
              </w:rPr>
              <w:t>2023</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FB5C7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FB5C75" w:rsidP="00FB5C75">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2</w:t>
            </w:r>
            <w:r w:rsidR="00C63C97" w:rsidRPr="008B4FFD">
              <w:rPr>
                <w:rFonts w:ascii="Times New Roman" w:eastAsia="Times New Roman" w:hAnsi="Times New Roman"/>
                <w:b/>
                <w:color w:val="FF0000"/>
                <w:lang w:val="uk-UA" w:eastAsia="ru-RU"/>
              </w:rPr>
              <w:t>000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Дві тисячі</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FB5C7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FB5C7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FB5C7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FB5C7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FB5C7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FB5C7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FB5C75">
              <w:rPr>
                <w:rFonts w:ascii="Times New Roman" w:eastAsia="Times New Roman" w:hAnsi="Times New Roman"/>
                <w:b/>
                <w:color w:val="FF0000"/>
                <w:lang w:val="uk-UA" w:eastAsia="zh-CN"/>
              </w:rPr>
              <w:t>13</w:t>
            </w:r>
            <w:r w:rsidR="00106C68" w:rsidRPr="009C2459">
              <w:rPr>
                <w:rFonts w:ascii="Times New Roman" w:eastAsia="Times New Roman" w:hAnsi="Times New Roman"/>
                <w:b/>
                <w:color w:val="FF0000"/>
                <w:lang w:val="uk-UA" w:eastAsia="zh-CN"/>
              </w:rPr>
              <w:t>.12</w:t>
            </w:r>
            <w:r w:rsidR="0036553A" w:rsidRPr="009C2459">
              <w:rPr>
                <w:rFonts w:ascii="Times New Roman" w:eastAsia="Times New Roman" w:hAnsi="Times New Roman"/>
                <w:b/>
                <w:color w:val="FF0000"/>
                <w:lang w:val="uk-UA" w:eastAsia="zh-CN"/>
              </w:rPr>
              <w:t>.2023р.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FB5C7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FB5C75"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color w:val="000000"/>
                <w:shd w:val="solid" w:color="FFFFFF" w:fill="FFFFFF"/>
                <w:lang w:val="uk-UA"/>
              </w:rPr>
              <w:t>бенефіціарним</w:t>
            </w:r>
            <w:proofErr w:type="spellEnd"/>
            <w:r w:rsidRPr="009C2459">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C2459">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5D6925">
        <w:rPr>
          <w:rFonts w:ascii="Times New Roman" w:hAnsi="Times New Roman"/>
          <w:b/>
          <w:sz w:val="24"/>
          <w:szCs w:val="24"/>
          <w:lang w:val="uk-UA"/>
        </w:rPr>
        <w:t>торцеве ущільнення до насоса</w:t>
      </w:r>
      <w:r w:rsidR="00FB5C75">
        <w:rPr>
          <w:rFonts w:ascii="Times New Roman" w:hAnsi="Times New Roman"/>
          <w:b/>
          <w:sz w:val="24"/>
          <w:szCs w:val="24"/>
          <w:lang w:val="uk-UA"/>
        </w:rPr>
        <w:t>, або механічне ущільнення</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5D6925">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9C2459">
        <w:rPr>
          <w:rFonts w:ascii="Times New Roman" w:hAnsi="Times New Roman"/>
          <w:sz w:val="24"/>
          <w:szCs w:val="24"/>
          <w:lang w:val="uk-UA"/>
        </w:rPr>
        <w:t>бенефіціара</w:t>
      </w:r>
      <w:proofErr w:type="spellEnd"/>
      <w:r w:rsidRPr="009C2459">
        <w:rPr>
          <w:rFonts w:ascii="Times New Roman" w:hAnsi="Times New Roman"/>
          <w:sz w:val="24"/>
          <w:szCs w:val="24"/>
          <w:lang w:val="uk-UA"/>
        </w:rPr>
        <w:t xml:space="preserve">; тип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володіння;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9C2459" w:rsidRDefault="00BF5793" w:rsidP="001A42D3">
      <w:pPr>
        <w:spacing w:after="0" w:line="240" w:lineRule="auto"/>
        <w:ind w:left="180" w:right="196"/>
        <w:jc w:val="both"/>
        <w:rPr>
          <w:rFonts w:ascii="Times New Roman" w:hAnsi="Times New Roman"/>
          <w:iCs/>
          <w:sz w:val="24"/>
          <w:szCs w:val="24"/>
          <w:lang w:val="uk-UA"/>
        </w:rPr>
      </w:pPr>
      <w:r w:rsidRPr="009C2459">
        <w:rPr>
          <w:rFonts w:ascii="Times New Roman" w:hAnsi="Times New Roman"/>
          <w:sz w:val="24"/>
          <w:szCs w:val="24"/>
          <w:lang w:val="uk-UA"/>
        </w:rPr>
        <w:t>Форма «Тендерна пропозиція» (</w:t>
      </w:r>
      <w:r w:rsidRPr="009C2459">
        <w:rPr>
          <w:rFonts w:ascii="Times New Roman" w:hAnsi="Times New Roman"/>
          <w:b/>
          <w:sz w:val="24"/>
          <w:szCs w:val="24"/>
          <w:lang w:val="uk-UA"/>
        </w:rPr>
        <w:t>згідно Додатку № 3 тендерної документації</w:t>
      </w:r>
      <w:r w:rsidRPr="009C2459">
        <w:rPr>
          <w:rFonts w:ascii="Times New Roman" w:hAnsi="Times New Roman"/>
          <w:sz w:val="24"/>
          <w:szCs w:val="24"/>
          <w:lang w:val="uk-UA"/>
        </w:rPr>
        <w:t>).</w:t>
      </w:r>
      <w:r w:rsidR="001A42D3" w:rsidRPr="009C2459">
        <w:rPr>
          <w:rFonts w:ascii="Times New Roman" w:hAnsi="Times New Roman"/>
          <w:sz w:val="24"/>
          <w:szCs w:val="24"/>
          <w:lang w:val="uk-UA"/>
        </w:rPr>
        <w:t xml:space="preserve"> </w:t>
      </w:r>
      <w:r w:rsidR="001A42D3" w:rsidRPr="009C2459">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9C2459">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1F4316" w:rsidRPr="009C2459">
        <w:rPr>
          <w:rFonts w:ascii="Times New Roman" w:hAnsi="Times New Roman"/>
          <w:sz w:val="24"/>
          <w:szCs w:val="24"/>
          <w:lang w:val="uk-UA"/>
        </w:rPr>
        <w:t>18</w:t>
      </w:r>
      <w:r w:rsidRPr="009C2459">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xml:space="preserve">) всі документи, що складаються Учасником (форми, довідки, листи-роз’яснення, інформація </w:t>
      </w:r>
      <w:r w:rsidR="00BF5793" w:rsidRPr="009C2459">
        <w:rPr>
          <w:rFonts w:ascii="Times New Roman" w:hAnsi="Times New Roman"/>
          <w:sz w:val="24"/>
          <w:szCs w:val="24"/>
          <w:lang w:val="uk-UA"/>
        </w:rPr>
        <w:lastRenderedPageBreak/>
        <w:t>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Pr="009C2459"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5D6925" w:rsidRDefault="00A32137" w:rsidP="005D6925">
      <w:pPr>
        <w:spacing w:after="0" w:line="240" w:lineRule="auto"/>
        <w:jc w:val="center"/>
        <w:rPr>
          <w:rFonts w:ascii="Times New Roman" w:hAnsi="Times New Roman"/>
          <w:lang w:val="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5D6925" w:rsidRPr="006D1F71">
        <w:rPr>
          <w:rFonts w:ascii="Times New Roman" w:hAnsi="Times New Roman"/>
          <w:b/>
          <w:sz w:val="24"/>
          <w:szCs w:val="24"/>
          <w:lang w:val="uk-UA"/>
        </w:rPr>
        <w:t>42120000-6 - Насоси та компресори (42124290-3-Частини відцентрових насосів)</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501F8" w:rsidRPr="009C2459"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00BF5793"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1A42D3" w:rsidRPr="009C2459">
        <w:rPr>
          <w:rFonts w:ascii="Times New Roman" w:hAnsi="Times New Roman"/>
          <w:color w:val="FF0000"/>
          <w:sz w:val="24"/>
          <w:szCs w:val="24"/>
          <w:lang w:val="uk-UA"/>
        </w:rPr>
        <w:t>31</w:t>
      </w:r>
      <w:r w:rsidR="003100C9" w:rsidRPr="009C2459">
        <w:rPr>
          <w:rFonts w:ascii="Times New Roman" w:hAnsi="Times New Roman"/>
          <w:color w:val="FF0000"/>
          <w:sz w:val="24"/>
          <w:szCs w:val="24"/>
          <w:lang w:val="uk-UA"/>
        </w:rPr>
        <w:t>.12</w:t>
      </w:r>
      <w:r w:rsidR="00BF5793" w:rsidRPr="009C2459">
        <w:rPr>
          <w:rFonts w:ascii="Times New Roman" w:hAnsi="Times New Roman"/>
          <w:color w:val="FF0000"/>
          <w:sz w:val="24"/>
          <w:szCs w:val="24"/>
          <w:lang w:val="uk-UA"/>
        </w:rPr>
        <w:t>.</w:t>
      </w:r>
      <w:r w:rsidRPr="009C2459">
        <w:rPr>
          <w:rFonts w:ascii="Times New Roman" w:hAnsi="Times New Roman"/>
          <w:color w:val="FF0000"/>
          <w:sz w:val="24"/>
          <w:szCs w:val="24"/>
          <w:lang w:val="uk-UA"/>
        </w:rPr>
        <w:t>2023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Pr="009C2459" w:rsidRDefault="00EF548B"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5D6925" w:rsidRPr="005D6925">
        <w:rPr>
          <w:rFonts w:ascii="Times New Roman" w:hAnsi="Times New Roman"/>
          <w:b/>
          <w:sz w:val="24"/>
          <w:szCs w:val="24"/>
          <w:lang w:val="uk-UA"/>
        </w:rPr>
        <w:t>42120000-6 - Насоси та компресори (42124290-3-Частини відцентрових насосів)</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Pr="009C2459" w:rsidRDefault="00A32137" w:rsidP="002040EC">
      <w:pPr>
        <w:spacing w:after="0" w:line="240" w:lineRule="auto"/>
        <w:contextualSpacing/>
        <w:jc w:val="center"/>
        <w:rPr>
          <w:rFonts w:ascii="Times New Roman" w:hAnsi="Times New Roman"/>
          <w:b/>
          <w:sz w:val="24"/>
          <w:szCs w:val="24"/>
          <w:lang w:val="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9C2459" w:rsidRDefault="00A32137" w:rsidP="002040EC">
      <w:pPr>
        <w:spacing w:after="0" w:line="240" w:lineRule="auto"/>
        <w:ind w:right="-23"/>
        <w:contextualSpacing/>
        <w:jc w:val="center"/>
        <w:rPr>
          <w:rFonts w:ascii="Times New Roman" w:hAnsi="Times New Roman"/>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9634" w:type="dxa"/>
        <w:jc w:val="center"/>
        <w:tblLayout w:type="fixed"/>
        <w:tblLook w:val="04A0" w:firstRow="1" w:lastRow="0" w:firstColumn="1" w:lastColumn="0" w:noHBand="0" w:noVBand="1"/>
      </w:tblPr>
      <w:tblGrid>
        <w:gridCol w:w="3256"/>
        <w:gridCol w:w="5103"/>
        <w:gridCol w:w="708"/>
        <w:gridCol w:w="567"/>
      </w:tblGrid>
      <w:tr w:rsidR="005D6925" w:rsidRPr="00D02579" w:rsidTr="005D6925">
        <w:trPr>
          <w:trHeight w:val="63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D6925" w:rsidRPr="00D02579" w:rsidRDefault="005D6925"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5103" w:type="dxa"/>
            <w:tcBorders>
              <w:top w:val="single" w:sz="4" w:space="0" w:color="000000"/>
              <w:left w:val="single" w:sz="4" w:space="0" w:color="000000"/>
              <w:bottom w:val="single" w:sz="4" w:space="0" w:color="000000"/>
              <w:right w:val="single" w:sz="4" w:space="0" w:color="000000"/>
            </w:tcBorders>
          </w:tcPr>
          <w:p w:rsidR="005D6925" w:rsidRPr="00D02579" w:rsidRDefault="005D6925"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925" w:rsidRPr="00D02579" w:rsidRDefault="005D6925"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D6925" w:rsidRPr="00D02579" w:rsidRDefault="005D6925"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5D6925" w:rsidRPr="00D02579" w:rsidTr="005D6925">
        <w:trPr>
          <w:trHeight w:val="63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tcPr>
          <w:p w:rsidR="005D6925" w:rsidRPr="00D02579" w:rsidRDefault="00FB5C75" w:rsidP="009C245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Механічне ущільнення М212.N2.</w:t>
            </w:r>
            <w:r w:rsidRPr="00FB5C75">
              <w:rPr>
                <w:rFonts w:ascii="Times New Roman" w:hAnsi="Times New Roman"/>
                <w:b/>
                <w:bCs/>
                <w:sz w:val="24"/>
                <w:szCs w:val="24"/>
                <w:bdr w:val="none" w:sz="0" w:space="0" w:color="auto" w:frame="1"/>
                <w:lang w:val="uk-UA"/>
              </w:rPr>
              <w:t>040-Q2BEGF</w:t>
            </w:r>
            <w:r w:rsidRPr="00D02579">
              <w:rPr>
                <w:rFonts w:ascii="Times New Roman" w:hAnsi="Times New Roman"/>
                <w:b/>
                <w:bCs/>
                <w:sz w:val="24"/>
                <w:szCs w:val="24"/>
                <w:bdr w:val="none" w:sz="0" w:space="0" w:color="auto" w:frame="1"/>
                <w:lang w:val="uk-UA"/>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D6925" w:rsidRDefault="005D6925" w:rsidP="00E1229A">
            <w:pPr>
              <w:spacing w:after="0" w:line="240" w:lineRule="auto"/>
              <w:rPr>
                <w:rFonts w:ascii="Times New Roman" w:hAnsi="Times New Roman"/>
                <w:color w:val="000000"/>
                <w:lang w:val="uk-UA"/>
              </w:rPr>
            </w:pPr>
            <w:r>
              <w:rPr>
                <w:rFonts w:ascii="Times New Roman" w:hAnsi="Times New Roman"/>
                <w:color w:val="000000"/>
                <w:lang w:val="uk-UA"/>
              </w:rPr>
              <w:t>Робоче колесо насосу-24см</w:t>
            </w:r>
          </w:p>
          <w:p w:rsidR="005D6925" w:rsidRDefault="005D6925" w:rsidP="00E1229A">
            <w:pPr>
              <w:spacing w:after="0" w:line="240" w:lineRule="auto"/>
              <w:rPr>
                <w:rFonts w:ascii="Times New Roman" w:hAnsi="Times New Roman"/>
                <w:color w:val="000000"/>
                <w:lang w:val="uk-UA"/>
              </w:rPr>
            </w:pPr>
            <w:r>
              <w:rPr>
                <w:rFonts w:ascii="Times New Roman" w:hAnsi="Times New Roman"/>
                <w:color w:val="000000"/>
                <w:lang w:val="uk-UA"/>
              </w:rPr>
              <w:t>Внутрішній діаметр торцевого ущільнення-42мм</w:t>
            </w:r>
          </w:p>
          <w:p w:rsidR="005D6925" w:rsidRPr="005D6925" w:rsidRDefault="005D6925" w:rsidP="00E1229A">
            <w:pPr>
              <w:spacing w:after="0" w:line="240" w:lineRule="auto"/>
              <w:rPr>
                <w:rFonts w:ascii="Times New Roman" w:hAnsi="Times New Roman"/>
                <w:color w:val="000000"/>
                <w:lang w:val="uk-UA"/>
              </w:rPr>
            </w:pPr>
            <w:r>
              <w:rPr>
                <w:rFonts w:ascii="Times New Roman" w:hAnsi="Times New Roman"/>
                <w:color w:val="000000"/>
                <w:lang w:val="uk-UA"/>
              </w:rPr>
              <w:t>Зовнішній діаметр торцевого ущільнення-62мм</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6925" w:rsidRPr="005D6925" w:rsidRDefault="005D6925" w:rsidP="009C2459">
            <w:pPr>
              <w:jc w:val="center"/>
              <w:rPr>
                <w:rFonts w:ascii="Times New Roman" w:hAnsi="Times New Roman"/>
                <w:b/>
                <w:lang w:val="uk-UA"/>
              </w:rPr>
            </w:pPr>
            <w:proofErr w:type="spellStart"/>
            <w:r>
              <w:rPr>
                <w:rFonts w:ascii="Times New Roman" w:hAnsi="Times New Roman"/>
                <w:b/>
                <w:lang w:val="uk-UA"/>
              </w:rPr>
              <w:t>шт</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Pr>
          <w:p w:rsidR="005D6925" w:rsidRPr="005D6925" w:rsidRDefault="005D6925" w:rsidP="009C2459">
            <w:pPr>
              <w:jc w:val="center"/>
              <w:rPr>
                <w:rFonts w:ascii="Times New Roman" w:hAnsi="Times New Roman"/>
                <w:b/>
                <w:color w:val="000000"/>
                <w:lang w:val="uk-UA"/>
              </w:rPr>
            </w:pPr>
            <w:r>
              <w:rPr>
                <w:rFonts w:ascii="Times New Roman" w:hAnsi="Times New Roman"/>
                <w:b/>
                <w:color w:val="000000"/>
                <w:lang w:val="uk-UA"/>
              </w:rPr>
              <w:t>1</w:t>
            </w:r>
          </w:p>
        </w:tc>
      </w:tr>
    </w:tbl>
    <w:p w:rsidR="004938D2" w:rsidRPr="00D02579" w:rsidRDefault="004938D2" w:rsidP="00301F6C">
      <w:pPr>
        <w:widowControl w:val="0"/>
        <w:spacing w:after="0" w:line="240" w:lineRule="auto"/>
        <w:contextualSpacing/>
        <w:jc w:val="both"/>
        <w:rPr>
          <w:rFonts w:ascii="Times New Roman" w:eastAsia="Times New Roman" w:hAnsi="Times New Roman"/>
          <w:sz w:val="24"/>
          <w:szCs w:val="24"/>
          <w:lang w:val="uk-UA" w:bidi="en-US"/>
        </w:rPr>
      </w:pPr>
    </w:p>
    <w:p w:rsidR="00DF0C95" w:rsidRPr="00D02579" w:rsidRDefault="00DF0C95" w:rsidP="00DF0C95">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D02579">
        <w:rPr>
          <w:rFonts w:ascii="Times New Roman" w:eastAsia="Times New Roman" w:hAnsi="Times New Roman"/>
          <w:color w:val="000000"/>
          <w:sz w:val="24"/>
          <w:szCs w:val="24"/>
          <w:lang w:val="uk-UA" w:eastAsia="ru-RU"/>
        </w:rPr>
        <w:t>1.</w:t>
      </w:r>
      <w:r w:rsidRPr="00D02579">
        <w:rPr>
          <w:rFonts w:ascii="Times New Roman" w:eastAsia="Times New Roman" w:hAnsi="Times New Roman"/>
          <w:color w:val="000000"/>
          <w:sz w:val="24"/>
          <w:szCs w:val="24"/>
          <w:lang w:eastAsia="ru-RU"/>
        </w:rPr>
        <w:t xml:space="preserve">Товар повинен бути </w:t>
      </w:r>
      <w:proofErr w:type="spellStart"/>
      <w:r w:rsidRPr="00D02579">
        <w:rPr>
          <w:rFonts w:ascii="Times New Roman" w:eastAsia="Times New Roman" w:hAnsi="Times New Roman"/>
          <w:color w:val="000000"/>
          <w:sz w:val="24"/>
          <w:szCs w:val="24"/>
          <w:lang w:eastAsia="ru-RU"/>
        </w:rPr>
        <w:t>новим</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виготовлений</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відповідно</w:t>
      </w:r>
      <w:proofErr w:type="spellEnd"/>
      <w:r w:rsidRPr="00D02579">
        <w:rPr>
          <w:rFonts w:ascii="Times New Roman" w:eastAsia="Times New Roman" w:hAnsi="Times New Roman"/>
          <w:color w:val="000000"/>
          <w:sz w:val="24"/>
          <w:szCs w:val="24"/>
          <w:lang w:eastAsia="ru-RU"/>
        </w:rPr>
        <w:t xml:space="preserve"> до </w:t>
      </w:r>
      <w:proofErr w:type="spellStart"/>
      <w:r w:rsidRPr="00D02579">
        <w:rPr>
          <w:rFonts w:ascii="Times New Roman" w:eastAsia="Times New Roman" w:hAnsi="Times New Roman"/>
          <w:color w:val="000000"/>
          <w:sz w:val="24"/>
          <w:szCs w:val="24"/>
          <w:lang w:eastAsia="ru-RU"/>
        </w:rPr>
        <w:t>державних</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стандартів</w:t>
      </w:r>
      <w:proofErr w:type="spellEnd"/>
      <w:r w:rsidRPr="00D02579">
        <w:rPr>
          <w:rFonts w:ascii="Times New Roman" w:eastAsia="Times New Roman" w:hAnsi="Times New Roman"/>
          <w:color w:val="000000"/>
          <w:sz w:val="24"/>
          <w:szCs w:val="24"/>
          <w:lang w:eastAsia="ru-RU"/>
        </w:rPr>
        <w:t>.</w:t>
      </w:r>
    </w:p>
    <w:p w:rsidR="005D6925" w:rsidRPr="006D1F71" w:rsidRDefault="00DF0C95" w:rsidP="005D6925">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color w:val="000000"/>
          <w:sz w:val="24"/>
          <w:szCs w:val="24"/>
          <w:lang w:eastAsia="ru-RU"/>
        </w:rPr>
        <w:t xml:space="preserve">2. </w:t>
      </w:r>
      <w:r w:rsidR="005D6925" w:rsidRPr="006D1F71">
        <w:rPr>
          <w:rFonts w:ascii="Times New Roman" w:eastAsia="Times New Roman" w:hAnsi="Times New Roman"/>
          <w:color w:val="000000"/>
          <w:sz w:val="24"/>
          <w:szCs w:val="24"/>
          <w:lang w:val="uk-UA" w:bidi="en-US"/>
        </w:rPr>
        <w:t>Якість Товару засвідчується сертифікатом якості та/або сертифікатом відповідності, та/</w:t>
      </w:r>
      <w:proofErr w:type="spellStart"/>
      <w:r w:rsidR="005D6925" w:rsidRPr="006D1F71">
        <w:rPr>
          <w:rFonts w:ascii="Times New Roman" w:eastAsia="Times New Roman" w:hAnsi="Times New Roman"/>
          <w:color w:val="000000"/>
          <w:sz w:val="24"/>
          <w:szCs w:val="24"/>
          <w:lang w:val="uk-UA" w:bidi="en-US"/>
        </w:rPr>
        <w:t>або</w:t>
      </w:r>
      <w:r w:rsidR="005D6925" w:rsidRPr="006D1F71">
        <w:rPr>
          <w:rFonts w:ascii="Times New Roman" w:eastAsia="Times New Roman" w:hAnsi="Times New Roman"/>
          <w:sz w:val="24"/>
          <w:szCs w:val="24"/>
          <w:lang w:val="uk-UA" w:bidi="en-US"/>
        </w:rPr>
        <w:t>декларацією</w:t>
      </w:r>
      <w:proofErr w:type="spellEnd"/>
      <w:r w:rsidR="005D6925" w:rsidRPr="006D1F71">
        <w:rPr>
          <w:rFonts w:ascii="Times New Roman" w:eastAsia="Times New Roman" w:hAnsi="Times New Roman"/>
          <w:sz w:val="24"/>
          <w:szCs w:val="24"/>
          <w:lang w:val="uk-UA" w:bidi="en-US"/>
        </w:rPr>
        <w:t xml:space="preserve"> про відповідність обладнання, що працює під тиском, </w:t>
      </w:r>
      <w:r w:rsidR="005D6925">
        <w:rPr>
          <w:rFonts w:ascii="Times New Roman" w:eastAsia="Times New Roman" w:hAnsi="Times New Roman"/>
          <w:color w:val="000000"/>
          <w:sz w:val="24"/>
          <w:szCs w:val="24"/>
          <w:lang w:val="uk-UA" w:bidi="en-US"/>
        </w:rPr>
        <w:t>та</w:t>
      </w:r>
      <w:r w:rsidR="005D6925" w:rsidRPr="006D1F71">
        <w:rPr>
          <w:rFonts w:ascii="Times New Roman" w:eastAsia="Times New Roman" w:hAnsi="Times New Roman"/>
          <w:color w:val="000000"/>
          <w:sz w:val="24"/>
          <w:szCs w:val="24"/>
          <w:lang w:val="uk-UA" w:bidi="en-US"/>
        </w:rPr>
        <w:t xml:space="preserve"> паспортом заводу виробника, копія якого (якої) подається учасником в своїй пропозиції</w:t>
      </w:r>
      <w:r w:rsidR="005D6925" w:rsidRPr="006D1F71">
        <w:rPr>
          <w:rFonts w:ascii="Times New Roman" w:eastAsia="Times New Roman" w:hAnsi="Times New Roman"/>
          <w:sz w:val="24"/>
          <w:szCs w:val="24"/>
          <w:lang w:val="uk-UA" w:bidi="en-US"/>
        </w:rPr>
        <w:t xml:space="preserve">. </w:t>
      </w:r>
      <w:r w:rsidR="005D6925" w:rsidRPr="005D6925">
        <w:rPr>
          <w:rFonts w:ascii="Times New Roman" w:hAnsi="Times New Roman"/>
          <w:b/>
          <w:iCs/>
          <w:sz w:val="24"/>
          <w:szCs w:val="24"/>
          <w:lang w:val="uk-UA"/>
        </w:rPr>
        <w:t xml:space="preserve">У разі відсутності вищевказаних </w:t>
      </w:r>
      <w:proofErr w:type="spellStart"/>
      <w:r w:rsidR="005D6925" w:rsidRPr="005D6925">
        <w:rPr>
          <w:rFonts w:ascii="Times New Roman" w:hAnsi="Times New Roman"/>
          <w:b/>
          <w:iCs/>
          <w:sz w:val="24"/>
          <w:szCs w:val="24"/>
          <w:lang w:val="uk-UA"/>
        </w:rPr>
        <w:t>докуметів</w:t>
      </w:r>
      <w:proofErr w:type="spellEnd"/>
      <w:r w:rsidR="005D6925" w:rsidRPr="005D6925">
        <w:rPr>
          <w:rFonts w:ascii="Times New Roman" w:hAnsi="Times New Roman"/>
          <w:b/>
          <w:iCs/>
          <w:sz w:val="24"/>
          <w:szCs w:val="24"/>
          <w:lang w:val="uk-UA"/>
        </w:rPr>
        <w:t xml:space="preserve"> учасник надає </w:t>
      </w:r>
      <w:r w:rsidR="005D6925" w:rsidRPr="005D6925">
        <w:rPr>
          <w:rFonts w:ascii="Times New Roman" w:hAnsi="Times New Roman"/>
          <w:b/>
          <w:sz w:val="24"/>
          <w:szCs w:val="24"/>
          <w:lang w:val="uk-UA"/>
        </w:rPr>
        <w:t xml:space="preserve">довідку або лист-роз’яснення у довільній формі </w:t>
      </w:r>
      <w:r w:rsidR="005D6925" w:rsidRPr="005D6925">
        <w:rPr>
          <w:rFonts w:ascii="Times New Roman" w:hAnsi="Times New Roman"/>
          <w:b/>
          <w:iCs/>
          <w:sz w:val="24"/>
          <w:szCs w:val="24"/>
          <w:lang w:val="uk-UA"/>
        </w:rPr>
        <w:t>що товар не підлягає сертифікації.</w:t>
      </w:r>
    </w:p>
    <w:p w:rsidR="00EC63AD" w:rsidRPr="00D02579" w:rsidRDefault="00EC63AD" w:rsidP="005D6925">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У разі подання пропозиції на еквівалент,</w:t>
      </w:r>
      <w:r w:rsidR="00641B86" w:rsidRPr="00D02579">
        <w:rPr>
          <w:rFonts w:ascii="Times New Roman" w:eastAsia="Times New Roman" w:hAnsi="Times New Roman"/>
          <w:sz w:val="24"/>
          <w:szCs w:val="24"/>
          <w:lang w:val="uk-UA" w:eastAsia="zh-CN"/>
        </w:rPr>
        <w:t xml:space="preserve"> в складі тендерної пропозиції У</w:t>
      </w:r>
      <w:r w:rsidRPr="00D02579">
        <w:rPr>
          <w:rFonts w:ascii="Times New Roman" w:eastAsia="Times New Roman" w:hAnsi="Times New Roman"/>
          <w:sz w:val="24"/>
          <w:szCs w:val="24"/>
          <w:lang w:val="uk-UA" w:eastAsia="zh-CN"/>
        </w:rPr>
        <w:t xml:space="preserve">часник торгів повинен на кожну позицію надати документи, що підтверджують відповідність </w:t>
      </w:r>
      <w:r w:rsidR="00641B86" w:rsidRPr="00D02579">
        <w:rPr>
          <w:rFonts w:ascii="Times New Roman" w:eastAsia="Times New Roman" w:hAnsi="Times New Roman"/>
          <w:sz w:val="24"/>
          <w:szCs w:val="24"/>
          <w:lang w:val="uk-UA" w:eastAsia="zh-CN"/>
        </w:rPr>
        <w:t xml:space="preserve">якісних та </w:t>
      </w:r>
      <w:r w:rsidRPr="00D02579">
        <w:rPr>
          <w:rFonts w:ascii="Times New Roman" w:eastAsia="Times New Roman" w:hAnsi="Times New Roman"/>
          <w:sz w:val="24"/>
          <w:szCs w:val="24"/>
          <w:lang w:val="uk-UA" w:eastAsia="zh-CN"/>
        </w:rPr>
        <w:t>технічних характеристик запропонованого та заявленого Замовником товару (</w:t>
      </w:r>
      <w:r w:rsidR="00641B86" w:rsidRPr="00D02579">
        <w:rPr>
          <w:rFonts w:ascii="Times New Roman" w:eastAsia="Times New Roman" w:hAnsi="Times New Roman"/>
          <w:sz w:val="24"/>
          <w:szCs w:val="24"/>
          <w:lang w:val="uk-UA" w:eastAsia="zh-CN"/>
        </w:rPr>
        <w:t>документи вказані в п.2 Додатку №4</w:t>
      </w:r>
      <w:r w:rsidRPr="00D02579">
        <w:rPr>
          <w:rFonts w:ascii="Times New Roman" w:eastAsia="Times New Roman" w:hAnsi="Times New Roman"/>
          <w:sz w:val="24"/>
          <w:szCs w:val="24"/>
          <w:lang w:val="uk-UA" w:eastAsia="zh-CN"/>
        </w:rPr>
        <w:t>). У складі тендерної пропозиції учасник повинен надати документ «Інформація про технічні та якісні ха</w:t>
      </w:r>
      <w:r w:rsidR="00775517" w:rsidRPr="00D02579">
        <w:rPr>
          <w:rFonts w:ascii="Times New Roman" w:eastAsia="Times New Roman" w:hAnsi="Times New Roman"/>
          <w:sz w:val="24"/>
          <w:szCs w:val="24"/>
          <w:lang w:val="uk-UA" w:eastAsia="zh-CN"/>
        </w:rPr>
        <w:t>рактеристики предмету закупівлі</w:t>
      </w:r>
      <w:r w:rsidRPr="00D02579">
        <w:rPr>
          <w:rFonts w:ascii="Times New Roman" w:eastAsia="Times New Roman" w:hAnsi="Times New Roman"/>
          <w:sz w:val="24"/>
          <w:szCs w:val="24"/>
          <w:lang w:val="uk-UA" w:eastAsia="zh-CN"/>
        </w:rPr>
        <w:t xml:space="preserve"> (порівняльна таблиця відповідності)</w:t>
      </w:r>
      <w:r w:rsidR="00775517" w:rsidRPr="00D02579">
        <w:rPr>
          <w:rFonts w:ascii="Times New Roman" w:eastAsia="Times New Roman" w:hAnsi="Times New Roman"/>
          <w:sz w:val="24"/>
          <w:szCs w:val="24"/>
          <w:lang w:val="uk-UA" w:eastAsia="zh-CN"/>
        </w:rPr>
        <w:t>»</w:t>
      </w:r>
      <w:r w:rsidRPr="00D02579">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EC63AD" w:rsidRPr="00D02579" w:rsidRDefault="00EC63AD" w:rsidP="00EC63AD">
      <w:pPr>
        <w:spacing w:after="0" w:line="240" w:lineRule="auto"/>
        <w:contextualSpacing/>
        <w:jc w:val="both"/>
        <w:rPr>
          <w:rFonts w:ascii="Times New Roman" w:eastAsia="Times New Roman" w:hAnsi="Times New Roman"/>
          <w:b/>
          <w:sz w:val="24"/>
          <w:szCs w:val="24"/>
          <w:lang w:val="uk-UA" w:eastAsia="zh-CN"/>
        </w:rPr>
      </w:pPr>
      <w:r w:rsidRPr="00D02579">
        <w:rPr>
          <w:rFonts w:ascii="Times New Roman" w:eastAsia="Times New Roman" w:hAnsi="Times New Roman"/>
          <w:b/>
          <w:sz w:val="24"/>
          <w:szCs w:val="24"/>
          <w:lang w:val="uk-UA" w:eastAsia="zh-CN"/>
        </w:rPr>
        <w:t>При поставці Товару, Учасник зобов’язується передати Замовнику оригінал паспорту виробника на товар та особисто засвідчену копію документу що засвідчує якість товару.</w:t>
      </w:r>
    </w:p>
    <w:p w:rsidR="00301F6C" w:rsidRPr="00D02579" w:rsidRDefault="00301F6C" w:rsidP="00EC63AD">
      <w:pPr>
        <w:spacing w:before="100" w:beforeAutospacing="1" w:after="100" w:afterAutospacing="1" w:line="240" w:lineRule="auto"/>
        <w:contextualSpacing/>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 xml:space="preserve">3. Поставка товару здійснюється за </w:t>
      </w:r>
      <w:proofErr w:type="spellStart"/>
      <w:r w:rsidRPr="00D02579">
        <w:rPr>
          <w:rFonts w:ascii="Times New Roman" w:eastAsia="Times New Roman" w:hAnsi="Times New Roman"/>
          <w:sz w:val="24"/>
          <w:szCs w:val="24"/>
          <w:lang w:val="uk-UA" w:eastAsia="zh-CN"/>
        </w:rPr>
        <w:t>адресою</w:t>
      </w:r>
      <w:proofErr w:type="spellEnd"/>
      <w:r w:rsidRPr="00D02579">
        <w:rPr>
          <w:rFonts w:ascii="Times New Roman" w:eastAsia="Times New Roman" w:hAnsi="Times New Roman"/>
          <w:sz w:val="24"/>
          <w:szCs w:val="24"/>
          <w:lang w:val="uk-UA" w:eastAsia="zh-CN"/>
        </w:rPr>
        <w:t>: Україна, 37500. Полтавська обл. м. Лубни, вул. Миколи Міхновського, 48В або відділення перевізника в м. Лубни</w:t>
      </w:r>
    </w:p>
    <w:p w:rsidR="00301F6C" w:rsidRPr="00D0257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 xml:space="preserve">4. Термін поставки до </w:t>
      </w:r>
      <w:r w:rsidR="001A42D3" w:rsidRPr="00D02579">
        <w:rPr>
          <w:rFonts w:ascii="Times New Roman" w:eastAsia="Times New Roman" w:hAnsi="Times New Roman"/>
          <w:color w:val="FF0000"/>
          <w:sz w:val="24"/>
          <w:szCs w:val="24"/>
          <w:lang w:val="uk-UA" w:eastAsia="zh-CN"/>
        </w:rPr>
        <w:t>31</w:t>
      </w:r>
      <w:r w:rsidR="003100C9" w:rsidRPr="00D02579">
        <w:rPr>
          <w:rFonts w:ascii="Times New Roman" w:eastAsia="Times New Roman" w:hAnsi="Times New Roman"/>
          <w:color w:val="FF0000"/>
          <w:sz w:val="24"/>
          <w:szCs w:val="24"/>
          <w:lang w:val="uk-UA" w:eastAsia="zh-CN"/>
        </w:rPr>
        <w:t>.12</w:t>
      </w:r>
      <w:r w:rsidRPr="00D02579">
        <w:rPr>
          <w:rFonts w:ascii="Times New Roman" w:eastAsia="Times New Roman" w:hAnsi="Times New Roman"/>
          <w:color w:val="FF0000"/>
          <w:sz w:val="24"/>
          <w:szCs w:val="24"/>
          <w:lang w:val="uk-UA" w:eastAsia="zh-CN"/>
        </w:rPr>
        <w:t>.2023 року.</w:t>
      </w:r>
    </w:p>
    <w:p w:rsidR="00301F6C" w:rsidRPr="00D0257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5. Товар повинен бути спакований Постачальником таким чином, щоб виключити псування його в період поставки.</w:t>
      </w:r>
    </w:p>
    <w:p w:rsidR="00301F6C" w:rsidRPr="009C245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6. Доставка до місця поставки товару здійснюється Учасником за власний рахунок.</w:t>
      </w:r>
    </w:p>
    <w:p w:rsidR="00301F6C" w:rsidRPr="009C2459" w:rsidRDefault="00301F6C" w:rsidP="00301F6C">
      <w:pPr>
        <w:spacing w:after="0" w:line="240" w:lineRule="auto"/>
        <w:contextualSpacing/>
        <w:jc w:val="both"/>
        <w:rPr>
          <w:rFonts w:ascii="Times New Roman" w:eastAsia="Times New Roman" w:hAnsi="Times New Roman"/>
          <w:sz w:val="24"/>
          <w:szCs w:val="24"/>
          <w:lang w:val="uk-UA" w:eastAsia="zh-CN"/>
        </w:rPr>
      </w:pPr>
      <w:r w:rsidRPr="009C2459">
        <w:rPr>
          <w:rFonts w:ascii="Times New Roman" w:eastAsia="Times New Roman" w:hAnsi="Times New Roman"/>
          <w:sz w:val="24"/>
          <w:szCs w:val="24"/>
          <w:lang w:val="uk-UA" w:eastAsia="zh-CN"/>
        </w:rPr>
        <w:t>7.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301F6C" w:rsidRPr="009C2459" w:rsidRDefault="00301F6C" w:rsidP="00301F6C">
      <w:pPr>
        <w:spacing w:after="0" w:line="240" w:lineRule="auto"/>
        <w:contextualSpacing/>
        <w:jc w:val="both"/>
        <w:rPr>
          <w:rFonts w:ascii="Times New Roman" w:hAnsi="Times New Roman"/>
          <w:sz w:val="24"/>
          <w:szCs w:val="24"/>
          <w:lang w:val="uk-UA"/>
        </w:rPr>
      </w:pPr>
    </w:p>
    <w:p w:rsidR="00895DAA" w:rsidRPr="009C2459" w:rsidRDefault="00895DAA" w:rsidP="002E1D4D">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026F5" w:rsidRDefault="00E026F5" w:rsidP="003D61C3">
      <w:pPr>
        <w:spacing w:after="0" w:line="240" w:lineRule="auto"/>
        <w:contextualSpacing/>
        <w:jc w:val="right"/>
        <w:rPr>
          <w:rFonts w:ascii="Times New Roman" w:hAnsi="Times New Roman"/>
          <w:b/>
          <w:sz w:val="24"/>
          <w:szCs w:val="24"/>
          <w:lang w:val="uk-UA"/>
        </w:rPr>
      </w:pPr>
    </w:p>
    <w:p w:rsidR="005D6925" w:rsidRDefault="005D6925" w:rsidP="003D61C3">
      <w:pPr>
        <w:spacing w:after="0" w:line="240" w:lineRule="auto"/>
        <w:contextualSpacing/>
        <w:jc w:val="right"/>
        <w:rPr>
          <w:rFonts w:ascii="Times New Roman" w:hAnsi="Times New Roman"/>
          <w:b/>
          <w:sz w:val="24"/>
          <w:szCs w:val="24"/>
          <w:lang w:val="uk-UA"/>
        </w:rPr>
      </w:pPr>
    </w:p>
    <w:p w:rsidR="005D6925" w:rsidRDefault="005D6925" w:rsidP="003D61C3">
      <w:pPr>
        <w:spacing w:after="0" w:line="240" w:lineRule="auto"/>
        <w:contextualSpacing/>
        <w:jc w:val="right"/>
        <w:rPr>
          <w:rFonts w:ascii="Times New Roman" w:hAnsi="Times New Roman"/>
          <w:b/>
          <w:sz w:val="24"/>
          <w:szCs w:val="24"/>
          <w:lang w:val="uk-UA"/>
        </w:rPr>
      </w:pPr>
    </w:p>
    <w:p w:rsidR="005D6925" w:rsidRDefault="005D6925" w:rsidP="003D61C3">
      <w:pPr>
        <w:spacing w:after="0" w:line="240" w:lineRule="auto"/>
        <w:contextualSpacing/>
        <w:jc w:val="right"/>
        <w:rPr>
          <w:rFonts w:ascii="Times New Roman" w:hAnsi="Times New Roman"/>
          <w:b/>
          <w:sz w:val="24"/>
          <w:szCs w:val="24"/>
          <w:lang w:val="uk-UA"/>
        </w:rPr>
      </w:pPr>
    </w:p>
    <w:p w:rsidR="00FB5C75" w:rsidRDefault="00FB5C75" w:rsidP="003D61C3">
      <w:pPr>
        <w:spacing w:after="0" w:line="240" w:lineRule="auto"/>
        <w:contextualSpacing/>
        <w:jc w:val="right"/>
        <w:rPr>
          <w:rFonts w:ascii="Times New Roman" w:hAnsi="Times New Roman"/>
          <w:b/>
          <w:sz w:val="24"/>
          <w:szCs w:val="24"/>
          <w:lang w:val="uk-UA"/>
        </w:rPr>
      </w:pPr>
    </w:p>
    <w:p w:rsidR="005D6925" w:rsidRDefault="005D6925" w:rsidP="003D61C3">
      <w:pPr>
        <w:spacing w:after="0" w:line="240" w:lineRule="auto"/>
        <w:contextualSpacing/>
        <w:jc w:val="right"/>
        <w:rPr>
          <w:rFonts w:ascii="Times New Roman" w:hAnsi="Times New Roman"/>
          <w:b/>
          <w:sz w:val="24"/>
          <w:szCs w:val="24"/>
          <w:lang w:val="uk-UA"/>
        </w:rPr>
      </w:pPr>
    </w:p>
    <w:p w:rsidR="005D6925" w:rsidRDefault="005D6925" w:rsidP="003D61C3">
      <w:pPr>
        <w:spacing w:after="0" w:line="240" w:lineRule="auto"/>
        <w:contextualSpacing/>
        <w:jc w:val="right"/>
        <w:rPr>
          <w:rFonts w:ascii="Times New Roman" w:hAnsi="Times New Roman"/>
          <w:b/>
          <w:sz w:val="24"/>
          <w:szCs w:val="24"/>
          <w:lang w:val="uk-UA"/>
        </w:rPr>
      </w:pPr>
    </w:p>
    <w:p w:rsidR="001A4F40" w:rsidRPr="009C2459" w:rsidRDefault="001A4F40" w:rsidP="003D61C3">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                          2023р.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для підготовки до опалювального сезону</w:t>
      </w:r>
      <w:r w:rsidRPr="009C2459">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bookmarkStart w:id="6" w:name="_GoBack"/>
      <w:r w:rsidR="005D6925" w:rsidRPr="005D6925">
        <w:rPr>
          <w:rFonts w:ascii="Times New Roman" w:hAnsi="Times New Roman" w:cs="Times New Roman"/>
          <w:b/>
          <w:lang w:val="uk-UA"/>
        </w:rPr>
        <w:t>42120000-6 - Насоси та компресори (42124290-3-Частини відцентрових насосів)</w:t>
      </w:r>
      <w:bookmarkEnd w:id="6"/>
      <w:r w:rsidR="001A42D3" w:rsidRPr="009C2459">
        <w:rPr>
          <w:rFonts w:ascii="Times New Roman" w:hAnsi="Times New Roman" w:cs="Times New Roman"/>
          <w:lang w:val="uk-UA"/>
        </w:rPr>
        <w:t xml:space="preserve"> </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6D1F71" w:rsidRPr="009C2459" w:rsidRDefault="006D1F71" w:rsidP="0099225F">
      <w:pPr>
        <w:pStyle w:val="1fb"/>
        <w:ind w:firstLine="851"/>
        <w:jc w:val="both"/>
        <w:rPr>
          <w:sz w:val="24"/>
          <w:lang w:val="uk-UA"/>
        </w:rPr>
      </w:pPr>
      <w:r w:rsidRPr="009C2459">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r w:rsidR="00925907" w:rsidRPr="009C2459">
        <w:rPr>
          <w:sz w:val="24"/>
          <w:lang w:val="uk-UA"/>
        </w:rPr>
        <w:t>, але в будь якому разі до 31.12.2023р.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9C2459" w:rsidRDefault="006D1F71" w:rsidP="0099225F">
      <w:pPr>
        <w:pStyle w:val="1fb"/>
        <w:ind w:firstLine="851"/>
        <w:jc w:val="both"/>
        <w:rPr>
          <w:sz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lastRenderedPageBreak/>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2023р.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lastRenderedPageBreak/>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lastRenderedPageBreak/>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B5C75" w:rsidRPr="0037186E" w:rsidRDefault="00FB5C75" w:rsidP="00F93DCE">
            <w:pPr>
              <w:pStyle w:val="1fb"/>
              <w:jc w:val="both"/>
              <w:rPr>
                <w:sz w:val="24"/>
                <w:szCs w:val="24"/>
                <w:lang w:val="uk-UA"/>
              </w:rPr>
            </w:pPr>
            <w:r w:rsidRPr="0037186E">
              <w:rPr>
                <w:kern w:val="3"/>
                <w:sz w:val="24"/>
                <w:szCs w:val="24"/>
                <w:lang w:val="uk-UA"/>
              </w:rPr>
              <w:t xml:space="preserve">р/р  UA </w:t>
            </w:r>
            <w:r w:rsidRPr="0037186E">
              <w:rPr>
                <w:sz w:val="24"/>
                <w:szCs w:val="24"/>
                <w:lang w:val="uk-UA"/>
              </w:rPr>
              <w:t>493052990000026006011207565</w:t>
            </w:r>
          </w:p>
          <w:p w:rsidR="00FB5C75" w:rsidRDefault="00FB5C75" w:rsidP="00F93DCE">
            <w:pPr>
              <w:pStyle w:val="1fb"/>
              <w:jc w:val="both"/>
              <w:rPr>
                <w:sz w:val="24"/>
                <w:lang w:val="uk-UA"/>
              </w:rPr>
            </w:pPr>
            <w:r w:rsidRPr="0037186E">
              <w:rPr>
                <w:sz w:val="24"/>
                <w:szCs w:val="24"/>
                <w:lang w:val="uk-UA"/>
              </w:rPr>
              <w:t>в ПГРУ</w:t>
            </w:r>
            <w:r w:rsidRPr="00FB5C75">
              <w:rPr>
                <w:sz w:val="24"/>
                <w:lang w:val="uk-UA"/>
              </w:rPr>
              <w:t xml:space="preserve">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від «     »______________2023р.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01120" w:rsidRPr="009C2459" w:rsidTr="00ED0394">
        <w:tc>
          <w:tcPr>
            <w:tcW w:w="282"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01120" w:rsidRPr="009C2459"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01120" w:rsidRPr="009C2459"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01120" w:rsidRPr="009C2459" w:rsidRDefault="00301120" w:rsidP="00ED0394">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9A" w:rsidRDefault="00E1229A" w:rsidP="003C6A04">
      <w:pPr>
        <w:spacing w:after="0" w:line="240" w:lineRule="auto"/>
      </w:pPr>
      <w:r>
        <w:separator/>
      </w:r>
    </w:p>
  </w:endnote>
  <w:endnote w:type="continuationSeparator" w:id="0">
    <w:p w:rsidR="00E1229A" w:rsidRDefault="00E1229A"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E1229A" w:rsidRDefault="00E1229A">
        <w:pPr>
          <w:pStyle w:val="ac"/>
          <w:jc w:val="right"/>
        </w:pPr>
        <w:r>
          <w:fldChar w:fldCharType="begin"/>
        </w:r>
        <w:r>
          <w:instrText>PAGE   \* MERGEFORMAT</w:instrText>
        </w:r>
        <w:r>
          <w:fldChar w:fldCharType="separate"/>
        </w:r>
        <w:r w:rsidR="0037186E">
          <w:rPr>
            <w:noProof/>
          </w:rPr>
          <w:t>26</w:t>
        </w:r>
        <w:r>
          <w:rPr>
            <w:noProof/>
          </w:rPr>
          <w:fldChar w:fldCharType="end"/>
        </w:r>
      </w:p>
    </w:sdtContent>
  </w:sdt>
  <w:p w:rsidR="00E1229A" w:rsidRDefault="00E1229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9A" w:rsidRDefault="00E1229A" w:rsidP="003C6A04">
      <w:pPr>
        <w:spacing w:after="0" w:line="240" w:lineRule="auto"/>
      </w:pPr>
      <w:r>
        <w:separator/>
      </w:r>
    </w:p>
  </w:footnote>
  <w:footnote w:type="continuationSeparator" w:id="0">
    <w:p w:rsidR="00E1229A" w:rsidRDefault="00E1229A"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1"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3"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4"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2"/>
  </w:num>
  <w:num w:numId="17">
    <w:abstractNumId w:val="18"/>
  </w:num>
  <w:num w:numId="18">
    <w:abstractNumId w:val="25"/>
  </w:num>
  <w:num w:numId="19">
    <w:abstractNumId w:val="13"/>
  </w:num>
  <w:num w:numId="20">
    <w:abstractNumId w:val="21"/>
  </w:num>
  <w:num w:numId="21">
    <w:abstractNumId w:val="17"/>
  </w:num>
  <w:num w:numId="22">
    <w:abstractNumId w:val="20"/>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186E"/>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D6925"/>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5C75"/>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E74D631"/>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E353-2DA1-4E27-8A64-F553E816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33</Pages>
  <Words>14589</Words>
  <Characters>83161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15</cp:revision>
  <cp:lastPrinted>2023-05-29T07:18:00Z</cp:lastPrinted>
  <dcterms:created xsi:type="dcterms:W3CDTF">2023-11-28T15:07:00Z</dcterms:created>
  <dcterms:modified xsi:type="dcterms:W3CDTF">2023-12-05T13:40:00Z</dcterms:modified>
</cp:coreProperties>
</file>