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3B" w:rsidRPr="003120D3" w:rsidRDefault="00FE4A3B" w:rsidP="00FE4A3B">
      <w:pPr>
        <w:pStyle w:val="a3"/>
        <w:jc w:val="right"/>
        <w:rPr>
          <w:b/>
        </w:rPr>
      </w:pPr>
      <w:r w:rsidRPr="003120D3">
        <w:rPr>
          <w:b/>
        </w:rPr>
        <w:t>МЕДИКО-ТЕХНІЧНІ  ТА КІЛЬКІСНІ ВИМОГИ ДО ПРЕДМЕТУ ЗАКУПІВЛІ</w:t>
      </w:r>
    </w:p>
    <w:p w:rsidR="00FE4A3B" w:rsidRDefault="00FE4A3B" w:rsidP="00FE4A3B">
      <w:pPr>
        <w:jc w:val="center"/>
        <w:rPr>
          <w:bCs/>
        </w:rPr>
      </w:pPr>
      <w:r w:rsidRPr="009A43C7">
        <w:rPr>
          <w:b/>
        </w:rPr>
        <w:t xml:space="preserve">Код ДК 021:2015 </w:t>
      </w:r>
      <w:r>
        <w:rPr>
          <w:b/>
          <w:color w:val="000000"/>
          <w:lang w:eastAsia="ru-RU"/>
        </w:rPr>
        <w:t>33140000-3</w:t>
      </w:r>
      <w:r>
        <w:rPr>
          <w:b/>
          <w:bCs/>
        </w:rPr>
        <w:t>  «Медичні матеріали</w:t>
      </w:r>
      <w:r>
        <w:rPr>
          <w:bCs/>
        </w:rPr>
        <w:t>»</w:t>
      </w:r>
    </w:p>
    <w:tbl>
      <w:tblPr>
        <w:tblW w:w="8404"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140"/>
        <w:gridCol w:w="1843"/>
        <w:gridCol w:w="3419"/>
        <w:gridCol w:w="692"/>
        <w:gridCol w:w="748"/>
      </w:tblGrid>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C270E8">
            <w:pPr>
              <w:spacing w:after="0" w:line="240" w:lineRule="auto"/>
              <w:jc w:val="center"/>
              <w:rPr>
                <w:rFonts w:ascii="Times New Roman" w:eastAsia="Times New Roman" w:hAnsi="Times New Roman" w:cs="Times New Roman"/>
                <w:sz w:val="20"/>
                <w:szCs w:val="20"/>
                <w:lang w:eastAsia="uk-UA"/>
              </w:rPr>
            </w:pPr>
            <w:r w:rsidRPr="00FE4A3B">
              <w:rPr>
                <w:rFonts w:ascii="Times New Roman" w:eastAsia="Times New Roman" w:hAnsi="Times New Roman" w:cs="Times New Roman"/>
                <w:b/>
                <w:bCs/>
                <w:color w:val="000000"/>
                <w:sz w:val="20"/>
                <w:szCs w:val="20"/>
                <w:lang w:eastAsia="uk-UA"/>
              </w:rPr>
              <w:t>№</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Pr="00FE4A3B" w:rsidRDefault="00FC4CCA" w:rsidP="00C270E8">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Код національного класифікатора НК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C270E8">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Назва предмету закупівлі</w:t>
            </w: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867F00" w:rsidRDefault="00FC4CCA" w:rsidP="00C270E8">
            <w:pPr>
              <w:spacing w:after="0" w:line="240" w:lineRule="auto"/>
              <w:jc w:val="center"/>
              <w:rPr>
                <w:rFonts w:ascii="Times New Roman" w:eastAsia="Times New Roman" w:hAnsi="Times New Roman" w:cs="Times New Roman"/>
                <w:sz w:val="16"/>
                <w:szCs w:val="16"/>
                <w:lang w:eastAsia="uk-UA"/>
              </w:rPr>
            </w:pPr>
            <w:r w:rsidRPr="00867F00">
              <w:rPr>
                <w:rFonts w:ascii="Times New Roman" w:eastAsia="Times New Roman" w:hAnsi="Times New Roman" w:cs="Times New Roman"/>
                <w:b/>
                <w:bCs/>
                <w:color w:val="000000"/>
                <w:sz w:val="16"/>
                <w:szCs w:val="16"/>
                <w:lang w:eastAsia="uk-UA"/>
              </w:rPr>
              <w:t>Медико-технічні вимоги</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867F00">
            <w:pPr>
              <w:spacing w:after="0" w:line="240" w:lineRule="auto"/>
              <w:ind w:right="-114"/>
              <w:jc w:val="center"/>
              <w:rPr>
                <w:rFonts w:ascii="Times New Roman" w:eastAsia="Times New Roman" w:hAnsi="Times New Roman" w:cs="Times New Roman"/>
                <w:sz w:val="20"/>
                <w:szCs w:val="20"/>
                <w:lang w:eastAsia="uk-UA"/>
              </w:rPr>
            </w:pPr>
            <w:r w:rsidRPr="00FE4A3B">
              <w:rPr>
                <w:rFonts w:ascii="Times New Roman" w:eastAsia="Times New Roman" w:hAnsi="Times New Roman" w:cs="Times New Roman"/>
                <w:b/>
                <w:bCs/>
                <w:color w:val="000000"/>
                <w:sz w:val="20"/>
                <w:szCs w:val="20"/>
                <w:lang w:eastAsia="uk-UA"/>
              </w:rPr>
              <w:t>Пакування</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C270E8">
            <w:pPr>
              <w:spacing w:after="0" w:line="240" w:lineRule="auto"/>
              <w:jc w:val="center"/>
              <w:rPr>
                <w:rFonts w:ascii="Times New Roman" w:eastAsia="Times New Roman" w:hAnsi="Times New Roman" w:cs="Times New Roman"/>
                <w:sz w:val="20"/>
                <w:szCs w:val="20"/>
                <w:lang w:eastAsia="uk-UA"/>
              </w:rPr>
            </w:pPr>
            <w:proofErr w:type="spellStart"/>
            <w:r w:rsidRPr="00FE4A3B">
              <w:rPr>
                <w:rFonts w:ascii="Times New Roman" w:eastAsia="Times New Roman" w:hAnsi="Times New Roman" w:cs="Times New Roman"/>
                <w:b/>
                <w:bCs/>
                <w:color w:val="000000"/>
                <w:sz w:val="20"/>
                <w:szCs w:val="20"/>
                <w:lang w:eastAsia="uk-UA"/>
              </w:rPr>
              <w:t>Кі-ть</w:t>
            </w:r>
            <w:proofErr w:type="spellEnd"/>
          </w:p>
        </w:tc>
      </w:tr>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60282C">
            <w:pPr>
              <w:spacing w:after="0" w:line="240" w:lineRule="auto"/>
              <w:jc w:val="center"/>
              <w:rPr>
                <w:rFonts w:ascii="Times New Roman" w:eastAsia="Times New Roman" w:hAnsi="Times New Roman" w:cs="Times New Roman"/>
                <w:sz w:val="20"/>
                <w:szCs w:val="20"/>
                <w:lang w:eastAsia="uk-UA"/>
              </w:rPr>
            </w:pPr>
            <w:r w:rsidRPr="00FE4A3B">
              <w:rPr>
                <w:rFonts w:ascii="Times New Roman" w:eastAsia="Times New Roman" w:hAnsi="Times New Roman" w:cs="Times New Roman"/>
                <w:color w:val="000000"/>
                <w:sz w:val="20"/>
                <w:szCs w:val="20"/>
                <w:lang w:eastAsia="uk-UA"/>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Pr="00FE4A3B" w:rsidRDefault="00FC4CCA" w:rsidP="008A7AF4">
            <w:pPr>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47588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60282C">
            <w:pPr>
              <w:spacing w:after="0" w:line="240" w:lineRule="auto"/>
              <w:rPr>
                <w:rFonts w:ascii="Times New Roman" w:eastAsia="Times New Roman" w:hAnsi="Times New Roman" w:cs="Times New Roman"/>
                <w:sz w:val="20"/>
                <w:szCs w:val="20"/>
                <w:lang w:eastAsia="uk-UA"/>
              </w:rPr>
            </w:pPr>
            <w:r w:rsidRPr="00FE4A3B">
              <w:rPr>
                <w:rFonts w:ascii="Times New Roman" w:eastAsia="Times New Roman" w:hAnsi="Times New Roman" w:cs="Times New Roman"/>
                <w:color w:val="000000"/>
                <w:sz w:val="20"/>
                <w:szCs w:val="20"/>
                <w:lang w:eastAsia="uk-UA"/>
              </w:rPr>
              <w:t>Пробірка з блакитною кришкою,  коагуляція, пл</w:t>
            </w:r>
            <w:r>
              <w:rPr>
                <w:rFonts w:ascii="Times New Roman" w:eastAsia="Times New Roman" w:hAnsi="Times New Roman" w:cs="Times New Roman"/>
                <w:color w:val="000000"/>
                <w:sz w:val="20"/>
                <w:szCs w:val="20"/>
                <w:lang w:eastAsia="uk-UA"/>
              </w:rPr>
              <w:t>о</w:t>
            </w:r>
            <w:r w:rsidRPr="00FE4A3B">
              <w:rPr>
                <w:rFonts w:ascii="Times New Roman" w:eastAsia="Times New Roman" w:hAnsi="Times New Roman" w:cs="Times New Roman"/>
                <w:color w:val="000000"/>
                <w:sz w:val="20"/>
                <w:szCs w:val="20"/>
                <w:lang w:eastAsia="uk-UA"/>
              </w:rPr>
              <w:t xml:space="preserve">ске дно, 10,25*64 мм,       1,8 мл, скляна </w:t>
            </w: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Default="00FC4CCA" w:rsidP="0060282C">
            <w:pPr>
              <w:spacing w:line="240" w:lineRule="auto"/>
              <w:rPr>
                <w:rFonts w:ascii="Times New Roman" w:eastAsia="Times New Roman" w:hAnsi="Times New Roman" w:cs="Times New Roman"/>
                <w:color w:val="000000"/>
                <w:sz w:val="16"/>
                <w:szCs w:val="16"/>
                <w:lang w:eastAsia="uk-UA"/>
              </w:rPr>
            </w:pPr>
            <w:r w:rsidRPr="00867F00">
              <w:rPr>
                <w:rFonts w:ascii="Times New Roman" w:eastAsia="Times New Roman" w:hAnsi="Times New Roman" w:cs="Times New Roman"/>
                <w:color w:val="000000"/>
                <w:sz w:val="16"/>
                <w:szCs w:val="16"/>
                <w:lang w:eastAsia="uk-UA"/>
              </w:rPr>
              <w:t>Об’єм: на 1,8 мл крові</w:t>
            </w:r>
            <w:r w:rsidRPr="00867F00">
              <w:rPr>
                <w:rFonts w:ascii="Times New Roman" w:eastAsia="Times New Roman" w:hAnsi="Times New Roman" w:cs="Times New Roman"/>
                <w:color w:val="000000"/>
                <w:sz w:val="16"/>
                <w:szCs w:val="16"/>
                <w:lang w:eastAsia="uk-UA"/>
              </w:rPr>
              <w:br/>
              <w:t> Розміри: 10,25 мм х 64 мм</w:t>
            </w:r>
            <w:r w:rsidRPr="00867F00">
              <w:rPr>
                <w:rFonts w:ascii="Times New Roman" w:eastAsia="Times New Roman" w:hAnsi="Times New Roman" w:cs="Times New Roman"/>
                <w:color w:val="000000"/>
                <w:sz w:val="16"/>
                <w:szCs w:val="16"/>
                <w:lang w:eastAsia="uk-UA"/>
              </w:rPr>
              <w:br/>
              <w:t> Область застосування: коагуляція</w:t>
            </w:r>
            <w:r w:rsidRPr="00867F00">
              <w:rPr>
                <w:rFonts w:ascii="Times New Roman" w:eastAsia="Times New Roman" w:hAnsi="Times New Roman" w:cs="Times New Roman"/>
                <w:color w:val="000000"/>
                <w:sz w:val="16"/>
                <w:szCs w:val="16"/>
                <w:lang w:eastAsia="uk-UA"/>
              </w:rPr>
              <w:br/>
              <w:t> Етикетка повинна бути паперова не прозора Пробірки повинні бути розраховані на взяття венозної крові за рахунок дозованого вакууму;</w:t>
            </w:r>
            <w:r w:rsidRPr="00867F00">
              <w:rPr>
                <w:rFonts w:ascii="Times New Roman" w:eastAsia="Times New Roman" w:hAnsi="Times New Roman" w:cs="Times New Roman"/>
                <w:color w:val="000000"/>
                <w:sz w:val="16"/>
                <w:szCs w:val="16"/>
                <w:lang w:eastAsia="uk-UA"/>
              </w:rPr>
              <w:br/>
              <w:t> Пробірки для забору венозної крові повинні бути закритими.</w:t>
            </w:r>
            <w:r w:rsidRPr="00867F00">
              <w:rPr>
                <w:rFonts w:ascii="Times New Roman" w:eastAsia="Times New Roman" w:hAnsi="Times New Roman" w:cs="Times New Roman"/>
                <w:color w:val="000000"/>
                <w:sz w:val="16"/>
                <w:szCs w:val="16"/>
                <w:lang w:eastAsia="uk-UA"/>
              </w:rPr>
              <w:br/>
              <w:t> Пробірки для забору венозної крові повинні бути стерильні. (Для підтвердження стерильності повинно надати копію сертифікату від виробника з перекладом)</w:t>
            </w:r>
            <w:r w:rsidRPr="00867F00">
              <w:rPr>
                <w:rFonts w:ascii="Times New Roman" w:eastAsia="Times New Roman" w:hAnsi="Times New Roman" w:cs="Times New Roman"/>
                <w:color w:val="000000"/>
                <w:sz w:val="16"/>
                <w:szCs w:val="16"/>
                <w:lang w:eastAsia="uk-UA"/>
              </w:rPr>
              <w:br/>
              <w:t> Пробірки для забору венозної крові повинні бути виготовлені зі скла та мати пласке дно.</w:t>
            </w:r>
            <w:r w:rsidRPr="00867F00">
              <w:rPr>
                <w:rFonts w:ascii="Times New Roman" w:eastAsia="Times New Roman" w:hAnsi="Times New Roman" w:cs="Times New Roman"/>
                <w:color w:val="000000"/>
                <w:sz w:val="16"/>
                <w:szCs w:val="16"/>
                <w:lang w:eastAsia="uk-UA"/>
              </w:rPr>
              <w:br/>
              <w:t> Пробірки для забору венозної крові повинні мати кришку з гумовою мембраною в центрі.</w:t>
            </w:r>
            <w:r w:rsidRPr="00867F00">
              <w:rPr>
                <w:rFonts w:ascii="Times New Roman" w:eastAsia="Times New Roman" w:hAnsi="Times New Roman" w:cs="Times New Roman"/>
                <w:color w:val="000000"/>
                <w:sz w:val="16"/>
                <w:szCs w:val="16"/>
                <w:lang w:eastAsia="uk-UA"/>
              </w:rPr>
              <w:br/>
              <w:t> Пробірки повинні бути упаковані в групову упаковку кількістю по 100 шт.</w:t>
            </w:r>
            <w:r w:rsidRPr="00867F00">
              <w:rPr>
                <w:rFonts w:ascii="Times New Roman" w:eastAsia="Times New Roman" w:hAnsi="Times New Roman" w:cs="Times New Roman"/>
                <w:color w:val="000000"/>
                <w:sz w:val="16"/>
                <w:szCs w:val="16"/>
                <w:lang w:eastAsia="uk-UA"/>
              </w:rPr>
              <w:br/>
              <w:t xml:space="preserve"> Маркування вакуумних пробірок для взяття крові повинно відповідати вимогам українського законодавства щодо маркування медичних виробів в відповідності до Постанови КМУ № 754 від 02 жовтня 2013 року «Про затвердження технічного регламенту щодо медичних виробів для діагностики </w:t>
            </w:r>
            <w:proofErr w:type="spellStart"/>
            <w:r w:rsidRPr="00867F00">
              <w:rPr>
                <w:rFonts w:ascii="Times New Roman" w:eastAsia="Times New Roman" w:hAnsi="Times New Roman" w:cs="Times New Roman"/>
                <w:color w:val="000000"/>
                <w:sz w:val="16"/>
                <w:szCs w:val="16"/>
                <w:lang w:eastAsia="uk-UA"/>
              </w:rPr>
              <w:t>in</w:t>
            </w:r>
            <w:proofErr w:type="spellEnd"/>
            <w:r w:rsidRPr="00867F00">
              <w:rPr>
                <w:rFonts w:ascii="Times New Roman" w:eastAsia="Times New Roman" w:hAnsi="Times New Roman" w:cs="Times New Roman"/>
                <w:color w:val="000000"/>
                <w:sz w:val="16"/>
                <w:szCs w:val="16"/>
                <w:lang w:eastAsia="uk-UA"/>
              </w:rPr>
              <w:t> </w:t>
            </w:r>
            <w:proofErr w:type="spellStart"/>
            <w:r w:rsidRPr="00867F00">
              <w:rPr>
                <w:rFonts w:ascii="Times New Roman" w:eastAsia="Times New Roman" w:hAnsi="Times New Roman" w:cs="Times New Roman"/>
                <w:color w:val="000000"/>
                <w:sz w:val="16"/>
                <w:szCs w:val="16"/>
                <w:lang w:eastAsia="uk-UA"/>
              </w:rPr>
              <w:t>vitro</w:t>
            </w:r>
            <w:proofErr w:type="spellEnd"/>
            <w:r w:rsidRPr="00867F00">
              <w:rPr>
                <w:rFonts w:ascii="Times New Roman" w:eastAsia="Times New Roman" w:hAnsi="Times New Roman" w:cs="Times New Roman"/>
                <w:color w:val="000000"/>
                <w:sz w:val="16"/>
                <w:szCs w:val="16"/>
                <w:lang w:eastAsia="uk-UA"/>
              </w:rPr>
              <w:t>» та ДСТУ EN 980:2007 «Символи графічні для маркування медичних виробів»</w:t>
            </w:r>
            <w:r w:rsidRPr="00867F00">
              <w:rPr>
                <w:rFonts w:ascii="Times New Roman" w:eastAsia="Times New Roman" w:hAnsi="Times New Roman" w:cs="Times New Roman"/>
                <w:color w:val="000000"/>
                <w:sz w:val="16"/>
                <w:szCs w:val="16"/>
                <w:lang w:eastAsia="uk-UA"/>
              </w:rPr>
              <w:br/>
              <w:t> Групова упаковка повинна мати таку інформацію:</w:t>
            </w:r>
            <w:r w:rsidRPr="00867F00">
              <w:rPr>
                <w:rFonts w:ascii="Times New Roman" w:eastAsia="Times New Roman" w:hAnsi="Times New Roman" w:cs="Times New Roman"/>
                <w:color w:val="000000"/>
                <w:sz w:val="16"/>
                <w:szCs w:val="16"/>
                <w:lang w:eastAsia="uk-UA"/>
              </w:rPr>
              <w:br/>
              <w:t> • Найменування виробника, та його юридичної адреси з графічним супроводженням у відповідності з ДСТУ EN 980:2007</w:t>
            </w:r>
            <w:r w:rsidRPr="00867F00">
              <w:rPr>
                <w:rFonts w:ascii="Times New Roman" w:eastAsia="Times New Roman" w:hAnsi="Times New Roman" w:cs="Times New Roman"/>
                <w:color w:val="000000"/>
                <w:sz w:val="16"/>
                <w:szCs w:val="16"/>
                <w:lang w:eastAsia="uk-UA"/>
              </w:rPr>
              <w:br/>
              <w:t xml:space="preserve"> • Номер партії </w:t>
            </w:r>
            <w:r w:rsidRPr="00867F00">
              <w:rPr>
                <w:rFonts w:ascii="Times New Roman" w:eastAsia="Times New Roman" w:hAnsi="Times New Roman" w:cs="Times New Roman"/>
                <w:color w:val="000000"/>
                <w:sz w:val="16"/>
                <w:szCs w:val="16"/>
                <w:lang w:eastAsia="uk-UA"/>
              </w:rPr>
              <w:br/>
              <w:t> • Назва пробірки, розміри, вміст пробірки (назва наповнювача) на українській мові.</w:t>
            </w:r>
            <w:r w:rsidRPr="00867F00">
              <w:rPr>
                <w:rFonts w:ascii="Times New Roman" w:eastAsia="Times New Roman" w:hAnsi="Times New Roman" w:cs="Times New Roman"/>
                <w:color w:val="000000"/>
                <w:sz w:val="16"/>
                <w:szCs w:val="16"/>
                <w:lang w:eastAsia="uk-UA"/>
              </w:rPr>
              <w:br/>
              <w:t> • термін придатності</w:t>
            </w:r>
            <w:r w:rsidRPr="00867F00">
              <w:rPr>
                <w:rFonts w:ascii="Times New Roman" w:eastAsia="Times New Roman" w:hAnsi="Times New Roman" w:cs="Times New Roman"/>
                <w:color w:val="000000"/>
                <w:sz w:val="16"/>
                <w:szCs w:val="16"/>
                <w:lang w:eastAsia="uk-UA"/>
              </w:rPr>
              <w:br/>
              <w:t xml:space="preserve"> • об’єм пробірки </w:t>
            </w:r>
            <w:r w:rsidRPr="00867F00">
              <w:rPr>
                <w:rFonts w:ascii="Times New Roman" w:eastAsia="Times New Roman" w:hAnsi="Times New Roman" w:cs="Times New Roman"/>
                <w:color w:val="000000"/>
                <w:sz w:val="16"/>
                <w:szCs w:val="16"/>
                <w:lang w:eastAsia="uk-UA"/>
              </w:rPr>
              <w:br/>
              <w:t> • інформацію щодо стерильності.</w:t>
            </w:r>
            <w:r w:rsidRPr="00867F00">
              <w:rPr>
                <w:rFonts w:ascii="Times New Roman" w:eastAsia="Times New Roman" w:hAnsi="Times New Roman" w:cs="Times New Roman"/>
                <w:color w:val="000000"/>
                <w:sz w:val="16"/>
                <w:szCs w:val="16"/>
                <w:lang w:eastAsia="uk-UA"/>
              </w:rPr>
              <w:br/>
              <w:t> • інформацію щодо умов зберігання у вигляді графічного символу відповідно до ДСТУ EN 980:2007</w:t>
            </w:r>
            <w:r w:rsidRPr="00867F00">
              <w:rPr>
                <w:rFonts w:ascii="Times New Roman" w:eastAsia="Times New Roman" w:hAnsi="Times New Roman" w:cs="Times New Roman"/>
                <w:color w:val="000000"/>
                <w:sz w:val="16"/>
                <w:szCs w:val="16"/>
                <w:lang w:eastAsia="uk-UA"/>
              </w:rPr>
              <w:br/>
              <w:t> • графічний символ, який вказує, що медичний виріб є виробом для діагностики «</w:t>
            </w:r>
            <w:proofErr w:type="spellStart"/>
            <w:r w:rsidRPr="00867F00">
              <w:rPr>
                <w:rFonts w:ascii="Times New Roman" w:eastAsia="Times New Roman" w:hAnsi="Times New Roman" w:cs="Times New Roman"/>
                <w:color w:val="000000"/>
                <w:sz w:val="16"/>
                <w:szCs w:val="16"/>
                <w:lang w:eastAsia="uk-UA"/>
              </w:rPr>
              <w:t>in</w:t>
            </w:r>
            <w:proofErr w:type="spellEnd"/>
            <w:r w:rsidRPr="00867F00">
              <w:rPr>
                <w:rFonts w:ascii="Times New Roman" w:eastAsia="Times New Roman" w:hAnsi="Times New Roman" w:cs="Times New Roman"/>
                <w:color w:val="000000"/>
                <w:sz w:val="16"/>
                <w:szCs w:val="16"/>
                <w:lang w:eastAsia="uk-UA"/>
              </w:rPr>
              <w:t> </w:t>
            </w:r>
            <w:proofErr w:type="spellStart"/>
            <w:r w:rsidRPr="00867F00">
              <w:rPr>
                <w:rFonts w:ascii="Times New Roman" w:eastAsia="Times New Roman" w:hAnsi="Times New Roman" w:cs="Times New Roman"/>
                <w:color w:val="000000"/>
                <w:sz w:val="16"/>
                <w:szCs w:val="16"/>
                <w:lang w:eastAsia="uk-UA"/>
              </w:rPr>
              <w:t>vitro</w:t>
            </w:r>
            <w:proofErr w:type="spellEnd"/>
            <w:r w:rsidRPr="00867F00">
              <w:rPr>
                <w:rFonts w:ascii="Times New Roman" w:eastAsia="Times New Roman" w:hAnsi="Times New Roman" w:cs="Times New Roman"/>
                <w:color w:val="000000"/>
                <w:sz w:val="16"/>
                <w:szCs w:val="16"/>
                <w:lang w:eastAsia="uk-UA"/>
              </w:rPr>
              <w:t>» у відповідності з ДСТУ EN 980:2007</w:t>
            </w:r>
            <w:r w:rsidRPr="00867F00">
              <w:rPr>
                <w:rFonts w:ascii="Times New Roman" w:eastAsia="Times New Roman" w:hAnsi="Times New Roman" w:cs="Times New Roman"/>
                <w:color w:val="000000"/>
                <w:sz w:val="16"/>
                <w:szCs w:val="16"/>
                <w:lang w:eastAsia="uk-UA"/>
              </w:rPr>
              <w:br/>
              <w:t> • графічний символ щодо захисту від сонячного світла.</w:t>
            </w:r>
            <w:r w:rsidRPr="00867F00">
              <w:rPr>
                <w:rFonts w:ascii="Times New Roman" w:eastAsia="Times New Roman" w:hAnsi="Times New Roman" w:cs="Times New Roman"/>
                <w:color w:val="000000"/>
                <w:sz w:val="16"/>
                <w:szCs w:val="16"/>
                <w:lang w:eastAsia="uk-UA"/>
              </w:rPr>
              <w:br/>
              <w:t> На коробці  повинне містити таке маркування:</w:t>
            </w:r>
            <w:r w:rsidRPr="00867F00">
              <w:rPr>
                <w:rFonts w:ascii="Times New Roman" w:eastAsia="Times New Roman" w:hAnsi="Times New Roman" w:cs="Times New Roman"/>
                <w:color w:val="000000"/>
                <w:sz w:val="16"/>
                <w:szCs w:val="16"/>
                <w:lang w:eastAsia="uk-UA"/>
              </w:rPr>
              <w:br/>
              <w:t xml:space="preserve"> • Назву медичного виробу на українській мові </w:t>
            </w:r>
            <w:r w:rsidRPr="00867F00">
              <w:rPr>
                <w:rFonts w:ascii="Times New Roman" w:eastAsia="Times New Roman" w:hAnsi="Times New Roman" w:cs="Times New Roman"/>
                <w:color w:val="000000"/>
                <w:sz w:val="16"/>
                <w:szCs w:val="16"/>
                <w:lang w:eastAsia="uk-UA"/>
              </w:rPr>
              <w:br/>
              <w:t> • кількість вакуумних пробірок в упаковці</w:t>
            </w:r>
            <w:r w:rsidRPr="00867F00">
              <w:rPr>
                <w:rFonts w:ascii="Times New Roman" w:eastAsia="Times New Roman" w:hAnsi="Times New Roman" w:cs="Times New Roman"/>
                <w:color w:val="000000"/>
                <w:sz w:val="16"/>
                <w:szCs w:val="16"/>
                <w:lang w:eastAsia="uk-UA"/>
              </w:rPr>
              <w:br/>
              <w:t> • розмір вакуумних пробірок</w:t>
            </w:r>
            <w:r w:rsidRPr="00867F00">
              <w:rPr>
                <w:rFonts w:ascii="Times New Roman" w:eastAsia="Times New Roman" w:hAnsi="Times New Roman" w:cs="Times New Roman"/>
                <w:color w:val="000000"/>
                <w:sz w:val="16"/>
                <w:szCs w:val="16"/>
                <w:lang w:eastAsia="uk-UA"/>
              </w:rPr>
              <w:br/>
              <w:t> • знак відповідності технічним регламентам з назвою уповноваженого представника на Україні.</w:t>
            </w:r>
            <w:r w:rsidRPr="00867F00">
              <w:rPr>
                <w:rFonts w:ascii="Times New Roman" w:eastAsia="Times New Roman" w:hAnsi="Times New Roman" w:cs="Times New Roman"/>
                <w:color w:val="000000"/>
                <w:sz w:val="16"/>
                <w:szCs w:val="16"/>
                <w:lang w:eastAsia="uk-UA"/>
              </w:rPr>
              <w:br/>
              <w:t> Інструкція з використання вакуумних пробірок повинна містити:</w:t>
            </w:r>
            <w:r w:rsidRPr="00867F00">
              <w:rPr>
                <w:rFonts w:ascii="Times New Roman" w:eastAsia="Times New Roman" w:hAnsi="Times New Roman" w:cs="Times New Roman"/>
                <w:color w:val="000000"/>
                <w:sz w:val="16"/>
                <w:szCs w:val="16"/>
                <w:lang w:eastAsia="uk-UA"/>
              </w:rPr>
              <w:br/>
              <w:t> • інформацію про виробника медичного виробу та його адресу.</w:t>
            </w:r>
            <w:r w:rsidRPr="00867F00">
              <w:rPr>
                <w:rFonts w:ascii="Times New Roman" w:eastAsia="Times New Roman" w:hAnsi="Times New Roman" w:cs="Times New Roman"/>
                <w:color w:val="000000"/>
                <w:sz w:val="16"/>
                <w:szCs w:val="16"/>
                <w:lang w:eastAsia="uk-UA"/>
              </w:rPr>
              <w:br/>
              <w:t xml:space="preserve"> • детальну інструкцію з використання </w:t>
            </w:r>
            <w:r w:rsidRPr="00867F00">
              <w:rPr>
                <w:rFonts w:ascii="Times New Roman" w:eastAsia="Times New Roman" w:hAnsi="Times New Roman" w:cs="Times New Roman"/>
                <w:color w:val="000000"/>
                <w:sz w:val="16"/>
                <w:szCs w:val="16"/>
                <w:lang w:eastAsia="uk-UA"/>
              </w:rPr>
              <w:lastRenderedPageBreak/>
              <w:t>медичного виробу</w:t>
            </w:r>
            <w:r w:rsidRPr="00867F00">
              <w:rPr>
                <w:rFonts w:ascii="Times New Roman" w:eastAsia="Times New Roman" w:hAnsi="Times New Roman" w:cs="Times New Roman"/>
                <w:color w:val="000000"/>
                <w:sz w:val="16"/>
                <w:szCs w:val="16"/>
                <w:lang w:eastAsia="uk-UA"/>
              </w:rPr>
              <w:br/>
              <w:t> • інформацію з розшифрування графічних символів, які вказані на етикетках медичного виробу</w:t>
            </w:r>
            <w:r w:rsidRPr="00867F00">
              <w:rPr>
                <w:rFonts w:ascii="Times New Roman" w:eastAsia="Times New Roman" w:hAnsi="Times New Roman" w:cs="Times New Roman"/>
                <w:color w:val="000000"/>
                <w:sz w:val="16"/>
                <w:szCs w:val="16"/>
                <w:lang w:eastAsia="uk-UA"/>
              </w:rPr>
              <w:br/>
              <w:t> • знак відповідності технічному регламенту з назвою уповноваженого представника на Україні</w:t>
            </w:r>
            <w:r w:rsidRPr="00867F00">
              <w:rPr>
                <w:rFonts w:ascii="Times New Roman" w:eastAsia="Times New Roman" w:hAnsi="Times New Roman" w:cs="Times New Roman"/>
                <w:color w:val="000000"/>
                <w:sz w:val="16"/>
                <w:szCs w:val="16"/>
                <w:lang w:eastAsia="uk-UA"/>
              </w:rPr>
              <w:br/>
              <w:t> Для підтвердження відповідності товару МТВ необхідно надати дозвільні документі на продаж товару, а саме: Декларацію про відповідність, сертифікат на стерильність та сертифікат якості від виробника, інструкція з використання. Всі документи мають бути на українській мові, документи на іноземній мові мають супроводжуватись перекладами.</w:t>
            </w:r>
          </w:p>
          <w:p w:rsidR="00FC4CCA" w:rsidRPr="00867F00" w:rsidRDefault="00FC4CCA" w:rsidP="0060282C">
            <w:pPr>
              <w:spacing w:line="240" w:lineRule="auto"/>
              <w:rPr>
                <w:rFonts w:ascii="Times New Roman" w:eastAsia="Times New Roman" w:hAnsi="Times New Roman" w:cs="Times New Roman"/>
                <w:sz w:val="16"/>
                <w:szCs w:val="16"/>
                <w:lang w:eastAsia="uk-UA"/>
              </w:rPr>
            </w:pPr>
            <w:r>
              <w:rPr>
                <w:rFonts w:ascii="Times New Roman" w:eastAsia="Times New Roman" w:hAnsi="Times New Roman" w:cs="Times New Roman"/>
                <w:color w:val="000000"/>
                <w:sz w:val="16"/>
                <w:szCs w:val="16"/>
                <w:lang w:eastAsia="uk-UA"/>
              </w:rPr>
              <w:t>Упаковка кількістю 100 штук</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60282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lastRenderedPageBreak/>
              <w:t>Шт.</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4CCA" w:rsidRPr="00FE4A3B" w:rsidRDefault="00FC4CCA" w:rsidP="0060282C">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1000</w:t>
            </w:r>
          </w:p>
        </w:tc>
      </w:tr>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eastAsia="Times New Roman" w:hAnsi="Times New Roman" w:cs="Times New Roman"/>
                <w:color w:val="000000"/>
                <w:sz w:val="20"/>
                <w:szCs w:val="20"/>
                <w:lang w:eastAsia="uk-UA"/>
              </w:rPr>
            </w:pPr>
            <w:r w:rsidRPr="00FE4A3B">
              <w:rPr>
                <w:rFonts w:ascii="Times New Roman" w:eastAsia="Times New Roman" w:hAnsi="Times New Roman" w:cs="Times New Roman"/>
                <w:color w:val="000000"/>
                <w:sz w:val="20"/>
                <w:szCs w:val="20"/>
                <w:lang w:eastAsia="uk-UA"/>
              </w:rPr>
              <w:lastRenderedPageBreak/>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Default="00FC4CCA" w:rsidP="00507ECD">
            <w:pPr>
              <w:spacing w:after="0" w:line="240" w:lineRule="auto"/>
              <w:rPr>
                <w:rFonts w:ascii="Times New Roman" w:eastAsia="Times New Roman" w:hAnsi="Times New Roman" w:cs="Times New Roman"/>
                <w:color w:val="000000"/>
                <w:lang w:eastAsia="uk-UA"/>
              </w:rPr>
            </w:pPr>
          </w:p>
          <w:p w:rsidR="00FC4CCA" w:rsidRPr="009C55A3" w:rsidRDefault="00FC4CCA" w:rsidP="009C55A3">
            <w:pPr>
              <w:rPr>
                <w:rFonts w:ascii="Times New Roman" w:eastAsia="Times New Roman" w:hAnsi="Times New Roman" w:cs="Times New Roman"/>
                <w:lang w:eastAsia="uk-UA"/>
              </w:rPr>
            </w:pPr>
            <w:r>
              <w:rPr>
                <w:rStyle w:val="1818"/>
                <w:color w:val="000000"/>
              </w:rPr>
              <w:t>58143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507ECD" w:rsidRDefault="00FC4CCA" w:rsidP="00507ECD">
            <w:pPr>
              <w:spacing w:after="0" w:line="240" w:lineRule="auto"/>
              <w:rPr>
                <w:rFonts w:ascii="Times New Roman" w:eastAsia="Times New Roman" w:hAnsi="Times New Roman" w:cs="Times New Roman"/>
                <w:sz w:val="24"/>
                <w:szCs w:val="24"/>
                <w:lang w:eastAsia="uk-UA"/>
              </w:rPr>
            </w:pPr>
            <w:r w:rsidRPr="00507ECD">
              <w:rPr>
                <w:rFonts w:ascii="Times New Roman" w:eastAsia="Times New Roman" w:hAnsi="Times New Roman" w:cs="Times New Roman"/>
                <w:color w:val="000000"/>
                <w:lang w:eastAsia="uk-UA"/>
              </w:rPr>
              <w:t xml:space="preserve">Пробірка К3 ЕДТА з кришкою, з системою забору, 250 мкл </w:t>
            </w:r>
          </w:p>
          <w:p w:rsidR="00FC4CCA" w:rsidRPr="00FE4A3B" w:rsidRDefault="00FC4CCA" w:rsidP="00457650">
            <w:pPr>
              <w:spacing w:after="0" w:line="240" w:lineRule="auto"/>
              <w:rPr>
                <w:rFonts w:ascii="Times New Roman" w:eastAsia="Times New Roman" w:hAnsi="Times New Roman" w:cs="Times New Roman"/>
                <w:color w:val="000000"/>
                <w:sz w:val="20"/>
                <w:szCs w:val="20"/>
                <w:lang w:eastAsia="uk-UA"/>
              </w:rPr>
            </w:pP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867F00" w:rsidRDefault="00FC4CCA" w:rsidP="00820F35">
            <w:pPr>
              <w:pStyle w:val="docdata"/>
              <w:spacing w:before="0" w:beforeAutospacing="0" w:after="0" w:afterAutospacing="0"/>
              <w:ind w:left="136"/>
              <w:rPr>
                <w:sz w:val="16"/>
                <w:szCs w:val="16"/>
              </w:rPr>
            </w:pPr>
            <w:r w:rsidRPr="00867F00">
              <w:rPr>
                <w:color w:val="000000"/>
                <w:sz w:val="16"/>
                <w:szCs w:val="16"/>
              </w:rPr>
              <w:t>Пробірка повинна:</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бути асептичною чи стерильною,</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забезпечувати можливість взяття капілярної крові об’ємом 250 мкл;</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містити наповнювач  К</w:t>
            </w:r>
            <w:r w:rsidRPr="00867F00">
              <w:rPr>
                <w:color w:val="000000"/>
                <w:sz w:val="16"/>
                <w:szCs w:val="16"/>
                <w:vertAlign w:val="subscript"/>
              </w:rPr>
              <w:t>3</w:t>
            </w:r>
            <w:r w:rsidRPr="00867F00">
              <w:rPr>
                <w:color w:val="000000"/>
                <w:sz w:val="16"/>
                <w:szCs w:val="16"/>
              </w:rPr>
              <w:t>ЕДТА, напилений на  стінки пробірки;</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мати вбудований воронко образний пристрій для гігієнічного забору крові;</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мати пластикову  кришку, яка забезпечує герметичне закручування пробірки та роботу з аналізатором без зняття кришки;</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мати прозору етикетку;</w:t>
            </w:r>
          </w:p>
          <w:p w:rsidR="00FC4CCA" w:rsidRPr="00867F00" w:rsidRDefault="00FC4CCA" w:rsidP="00820F35">
            <w:pPr>
              <w:pStyle w:val="a3"/>
              <w:numPr>
                <w:ilvl w:val="0"/>
                <w:numId w:val="1"/>
              </w:numPr>
              <w:spacing w:before="0" w:beforeAutospacing="0" w:after="0" w:afterAutospacing="0"/>
              <w:ind w:left="1123"/>
              <w:rPr>
                <w:sz w:val="16"/>
                <w:szCs w:val="16"/>
              </w:rPr>
            </w:pPr>
            <w:r w:rsidRPr="00867F00">
              <w:rPr>
                <w:color w:val="000000"/>
                <w:sz w:val="16"/>
                <w:szCs w:val="16"/>
              </w:rPr>
              <w:t>мати основу для вертикальної стійкості.</w:t>
            </w:r>
          </w:p>
          <w:p w:rsidR="00FC4CCA" w:rsidRDefault="00FC4CCA" w:rsidP="00820F35">
            <w:pPr>
              <w:pStyle w:val="a3"/>
              <w:spacing w:before="0" w:beforeAutospacing="0" w:after="0" w:afterAutospacing="0"/>
              <w:rPr>
                <w:color w:val="000000"/>
                <w:sz w:val="16"/>
                <w:szCs w:val="16"/>
              </w:rPr>
            </w:pPr>
            <w:r w:rsidRPr="00867F00">
              <w:rPr>
                <w:color w:val="000000"/>
                <w:sz w:val="16"/>
                <w:szCs w:val="16"/>
              </w:rPr>
              <w:t>Загальний термін придатності встановлений виробником – не менше 18 місяців.</w:t>
            </w:r>
          </w:p>
          <w:p w:rsidR="00FC4CCA" w:rsidRPr="00867F00" w:rsidRDefault="00FC4CCA" w:rsidP="00820F35">
            <w:pPr>
              <w:pStyle w:val="a3"/>
              <w:spacing w:before="0" w:beforeAutospacing="0" w:after="0" w:afterAutospacing="0"/>
              <w:rPr>
                <w:sz w:val="16"/>
                <w:szCs w:val="16"/>
              </w:rPr>
            </w:pPr>
            <w:r>
              <w:rPr>
                <w:color w:val="000000"/>
                <w:sz w:val="16"/>
                <w:szCs w:val="16"/>
              </w:rPr>
              <w:t>50шт./упаковка</w:t>
            </w:r>
          </w:p>
          <w:p w:rsidR="00FC4CCA" w:rsidRPr="00867F00" w:rsidRDefault="00FC4CCA" w:rsidP="00457650">
            <w:pPr>
              <w:spacing w:line="240" w:lineRule="auto"/>
              <w:rPr>
                <w:rFonts w:ascii="Times New Roman" w:eastAsia="Times New Roman" w:hAnsi="Times New Roman" w:cs="Times New Roman"/>
                <w:color w:val="000000"/>
                <w:sz w:val="16"/>
                <w:szCs w:val="16"/>
                <w:lang w:eastAsia="uk-UA"/>
              </w:rPr>
            </w:pP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cs="Times New Roman"/>
                <w:color w:val="000000"/>
                <w:sz w:val="20"/>
                <w:szCs w:val="20"/>
              </w:rPr>
              <w:t>Шт.</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DA397C">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cs="Times New Roman"/>
                <w:color w:val="000000"/>
                <w:sz w:val="20"/>
                <w:szCs w:val="20"/>
              </w:rPr>
              <w:t>3200</w:t>
            </w:r>
          </w:p>
        </w:tc>
      </w:tr>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eastAsia="Times New Roman" w:hAnsi="Times New Roman" w:cs="Times New Roman"/>
                <w:color w:val="000000"/>
                <w:sz w:val="20"/>
                <w:szCs w:val="20"/>
                <w:lang w:eastAsia="uk-UA"/>
              </w:rPr>
            </w:pPr>
            <w:r w:rsidRPr="00FE4A3B">
              <w:rPr>
                <w:rFonts w:ascii="Times New Roman" w:hAnsi="Times New Roman" w:cs="Times New Roman"/>
                <w:color w:val="000000"/>
                <w:sz w:val="20"/>
                <w:szCs w:val="20"/>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Pr="00FE4A3B" w:rsidRDefault="00FC4CCA" w:rsidP="004576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42386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rPr>
                <w:rFonts w:ascii="Times New Roman" w:hAnsi="Times New Roman" w:cs="Times New Roman"/>
                <w:color w:val="000000"/>
                <w:sz w:val="20"/>
                <w:szCs w:val="20"/>
              </w:rPr>
            </w:pPr>
            <w:r w:rsidRPr="00FE4A3B">
              <w:rPr>
                <w:rFonts w:ascii="Times New Roman" w:hAnsi="Times New Roman" w:cs="Times New Roman"/>
                <w:color w:val="000000"/>
                <w:sz w:val="20"/>
                <w:szCs w:val="20"/>
              </w:rPr>
              <w:t>Пробірка з червоною кришкою, з активатором згортання 13*100 мм, 5 мл</w:t>
            </w:r>
          </w:p>
          <w:p w:rsidR="00FC4CCA" w:rsidRPr="00FE4A3B" w:rsidRDefault="00FC4CCA" w:rsidP="00457650">
            <w:pPr>
              <w:spacing w:after="0" w:line="240" w:lineRule="auto"/>
              <w:rPr>
                <w:rFonts w:ascii="Times New Roman" w:eastAsia="Times New Roman" w:hAnsi="Times New Roman" w:cs="Times New Roman"/>
                <w:color w:val="000000"/>
                <w:sz w:val="20"/>
                <w:szCs w:val="20"/>
                <w:lang w:eastAsia="uk-UA"/>
              </w:rPr>
            </w:pP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867F00" w:rsidRDefault="00FC4CCA" w:rsidP="00457650">
            <w:pPr>
              <w:spacing w:line="240" w:lineRule="auto"/>
              <w:rPr>
                <w:rFonts w:ascii="Times New Roman" w:eastAsia="Times New Roman" w:hAnsi="Times New Roman" w:cs="Times New Roman"/>
                <w:color w:val="000000"/>
                <w:sz w:val="16"/>
                <w:szCs w:val="16"/>
                <w:lang w:eastAsia="uk-UA"/>
              </w:rPr>
            </w:pPr>
            <w:r w:rsidRPr="00867F00">
              <w:rPr>
                <w:rFonts w:ascii="Times New Roman" w:hAnsi="Times New Roman" w:cs="Times New Roman"/>
                <w:color w:val="000000"/>
                <w:sz w:val="16"/>
                <w:szCs w:val="16"/>
              </w:rPr>
              <w:t>Об’єм: на 5 мл крові</w:t>
            </w:r>
            <w:r w:rsidRPr="00867F00">
              <w:rPr>
                <w:rFonts w:ascii="Times New Roman" w:hAnsi="Times New Roman" w:cs="Times New Roman"/>
                <w:color w:val="000000"/>
                <w:sz w:val="16"/>
                <w:szCs w:val="16"/>
              </w:rPr>
              <w:br/>
              <w:t> Розміри: 13 мм х 100 мм</w:t>
            </w:r>
            <w:r w:rsidRPr="00867F00">
              <w:rPr>
                <w:rFonts w:ascii="Times New Roman" w:hAnsi="Times New Roman" w:cs="Times New Roman"/>
                <w:color w:val="000000"/>
                <w:sz w:val="16"/>
                <w:szCs w:val="16"/>
              </w:rPr>
              <w:br/>
              <w:t> Активатор згортання</w:t>
            </w:r>
            <w:r w:rsidRPr="00867F00">
              <w:rPr>
                <w:rFonts w:ascii="Times New Roman" w:hAnsi="Times New Roman" w:cs="Times New Roman"/>
                <w:color w:val="000000"/>
                <w:sz w:val="16"/>
                <w:szCs w:val="16"/>
              </w:rPr>
              <w:br/>
              <w:t> Етикетка повинна бути паперова не прозора або прозора</w:t>
            </w:r>
            <w:r w:rsidRPr="00867F00">
              <w:rPr>
                <w:rFonts w:ascii="Times New Roman" w:hAnsi="Times New Roman" w:cs="Times New Roman"/>
                <w:color w:val="000000"/>
                <w:sz w:val="16"/>
                <w:szCs w:val="16"/>
              </w:rPr>
              <w:br/>
              <w:t> Пробірки повинні бути розраховані на взяття венозної крові за рахунок дозованого вакууму;</w:t>
            </w:r>
            <w:r w:rsidRPr="00867F00">
              <w:rPr>
                <w:rFonts w:ascii="Times New Roman" w:hAnsi="Times New Roman" w:cs="Times New Roman"/>
                <w:color w:val="000000"/>
                <w:sz w:val="16"/>
                <w:szCs w:val="16"/>
              </w:rPr>
              <w:br/>
              <w:t> Пробірки для забору венозної крові повинні бути закритими.</w:t>
            </w:r>
            <w:r w:rsidRPr="00867F00">
              <w:rPr>
                <w:rFonts w:ascii="Times New Roman" w:hAnsi="Times New Roman" w:cs="Times New Roman"/>
                <w:color w:val="000000"/>
                <w:sz w:val="16"/>
                <w:szCs w:val="16"/>
              </w:rPr>
              <w:br/>
              <w:t> Пробірки для забору венозної крові повинні бути стерильні. (Для підтвердження стерильності повинно надати копію сертифікату від виробника з перекладом)</w:t>
            </w:r>
            <w:r w:rsidRPr="00867F00">
              <w:rPr>
                <w:rFonts w:ascii="Times New Roman" w:hAnsi="Times New Roman" w:cs="Times New Roman"/>
                <w:color w:val="000000"/>
                <w:sz w:val="16"/>
                <w:szCs w:val="16"/>
              </w:rPr>
              <w:br/>
              <w:t xml:space="preserve"> Пробірки для забору венозної крові повинні бути виготовлені з </w:t>
            </w:r>
            <w:proofErr w:type="spellStart"/>
            <w:r w:rsidRPr="00867F00">
              <w:rPr>
                <w:rFonts w:ascii="Times New Roman" w:hAnsi="Times New Roman" w:cs="Times New Roman"/>
                <w:color w:val="000000"/>
                <w:sz w:val="16"/>
                <w:szCs w:val="16"/>
              </w:rPr>
              <w:t>поліетилентерефталат</w:t>
            </w:r>
            <w:proofErr w:type="spellEnd"/>
            <w:r w:rsidRPr="00867F00">
              <w:rPr>
                <w:rFonts w:ascii="Times New Roman" w:hAnsi="Times New Roman" w:cs="Times New Roman"/>
                <w:color w:val="000000"/>
                <w:sz w:val="16"/>
                <w:szCs w:val="16"/>
              </w:rPr>
              <w:t xml:space="preserve"> (ПЕТ).</w:t>
            </w:r>
            <w:r w:rsidRPr="00867F00">
              <w:rPr>
                <w:rFonts w:ascii="Times New Roman" w:hAnsi="Times New Roman" w:cs="Times New Roman"/>
                <w:color w:val="000000"/>
                <w:sz w:val="16"/>
                <w:szCs w:val="16"/>
              </w:rPr>
              <w:br/>
              <w:t> Пробірки для забору венозної крові повинні мати кришку з гумовою мембраною в центрі.</w:t>
            </w:r>
            <w:r w:rsidRPr="00867F00">
              <w:rPr>
                <w:rFonts w:ascii="Times New Roman" w:hAnsi="Times New Roman" w:cs="Times New Roman"/>
                <w:color w:val="000000"/>
                <w:sz w:val="16"/>
                <w:szCs w:val="16"/>
              </w:rPr>
              <w:br/>
              <w:t> Пробірки повинні бути упаковані в групову упаковку кількістю по 100 шт.</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cs="Times New Roman"/>
                <w:color w:val="000000"/>
                <w:sz w:val="20"/>
                <w:szCs w:val="20"/>
              </w:rPr>
              <w:t>Шт.</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DA397C">
            <w:pPr>
              <w:spacing w:after="0" w:line="240" w:lineRule="auto"/>
              <w:jc w:val="center"/>
              <w:rPr>
                <w:rFonts w:ascii="Times New Roman" w:eastAsia="Times New Roman" w:hAnsi="Times New Roman" w:cs="Times New Roman"/>
                <w:color w:val="000000"/>
                <w:sz w:val="20"/>
                <w:szCs w:val="20"/>
                <w:lang w:eastAsia="uk-UA"/>
              </w:rPr>
            </w:pPr>
            <w:r w:rsidRPr="00FE4A3B">
              <w:rPr>
                <w:rFonts w:ascii="Times New Roman" w:hAnsi="Times New Roman" w:cs="Times New Roman"/>
                <w:color w:val="000000"/>
                <w:sz w:val="20"/>
                <w:szCs w:val="20"/>
              </w:rPr>
              <w:t>70</w:t>
            </w:r>
            <w:r>
              <w:rPr>
                <w:rFonts w:ascii="Times New Roman" w:hAnsi="Times New Roman" w:cs="Times New Roman"/>
                <w:color w:val="000000"/>
                <w:sz w:val="20"/>
                <w:szCs w:val="20"/>
              </w:rPr>
              <w:t>00</w:t>
            </w:r>
          </w:p>
        </w:tc>
      </w:tr>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hAnsi="Times New Roman" w:cs="Times New Roman"/>
                <w:color w:val="000000"/>
                <w:sz w:val="20"/>
                <w:szCs w:val="20"/>
              </w:rPr>
            </w:pPr>
            <w:r w:rsidRPr="00FE4A3B">
              <w:rPr>
                <w:rFonts w:ascii="Times New Roman" w:hAnsi="Times New Roman" w:cs="Times New Roman"/>
                <w:color w:val="000000"/>
                <w:sz w:val="20"/>
                <w:szCs w:val="20"/>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Pr="00FE4A3B" w:rsidRDefault="00FC4CCA" w:rsidP="004576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47588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rPr>
                <w:rFonts w:ascii="Times New Roman" w:hAnsi="Times New Roman" w:cs="Times New Roman"/>
                <w:color w:val="000000"/>
                <w:sz w:val="20"/>
                <w:szCs w:val="20"/>
              </w:rPr>
            </w:pPr>
            <w:r w:rsidRPr="00FE4A3B">
              <w:rPr>
                <w:rFonts w:ascii="Times New Roman" w:hAnsi="Times New Roman" w:cs="Times New Roman"/>
                <w:color w:val="000000"/>
                <w:sz w:val="20"/>
                <w:szCs w:val="20"/>
              </w:rPr>
              <w:t xml:space="preserve">Пробірка з блакитною кришкою,  цитрат натрію 3,2 %, 13*75 мм, 3,6 мл  </w:t>
            </w: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867F00" w:rsidRDefault="00FC4CCA" w:rsidP="00457650">
            <w:pPr>
              <w:spacing w:line="240" w:lineRule="auto"/>
              <w:rPr>
                <w:rFonts w:ascii="Times New Roman" w:hAnsi="Times New Roman" w:cs="Times New Roman"/>
                <w:color w:val="000000"/>
                <w:sz w:val="16"/>
                <w:szCs w:val="16"/>
              </w:rPr>
            </w:pPr>
            <w:r w:rsidRPr="00867F00">
              <w:rPr>
                <w:rFonts w:ascii="Times New Roman" w:hAnsi="Times New Roman" w:cs="Times New Roman"/>
                <w:color w:val="000000"/>
                <w:sz w:val="16"/>
                <w:szCs w:val="16"/>
              </w:rPr>
              <w:t>Об’єм: на 3,6 мл крові</w:t>
            </w:r>
            <w:r w:rsidRPr="00867F00">
              <w:rPr>
                <w:rFonts w:ascii="Times New Roman" w:hAnsi="Times New Roman" w:cs="Times New Roman"/>
                <w:color w:val="000000"/>
                <w:sz w:val="16"/>
                <w:szCs w:val="16"/>
              </w:rPr>
              <w:br/>
              <w:t> Розміри: 13 мм х 75 мм</w:t>
            </w:r>
            <w:r w:rsidRPr="00867F00">
              <w:rPr>
                <w:rFonts w:ascii="Times New Roman" w:hAnsi="Times New Roman" w:cs="Times New Roman"/>
                <w:color w:val="000000"/>
                <w:sz w:val="16"/>
                <w:szCs w:val="16"/>
              </w:rPr>
              <w:br/>
              <w:t xml:space="preserve"> Наповнювач: цитрат натрію концентрацією 3,2 % </w:t>
            </w:r>
            <w:r w:rsidRPr="00867F00">
              <w:rPr>
                <w:rFonts w:ascii="Times New Roman" w:hAnsi="Times New Roman" w:cs="Times New Roman"/>
                <w:color w:val="000000"/>
                <w:sz w:val="16"/>
                <w:szCs w:val="16"/>
              </w:rPr>
              <w:br/>
              <w:t xml:space="preserve"> Етикетка повинна бути паперова не прозора Пробірки повинні бути розраховані </w:t>
            </w:r>
            <w:r w:rsidRPr="00867F00">
              <w:rPr>
                <w:rFonts w:ascii="Times New Roman" w:hAnsi="Times New Roman" w:cs="Times New Roman"/>
                <w:color w:val="000000"/>
                <w:sz w:val="16"/>
                <w:szCs w:val="16"/>
              </w:rPr>
              <w:lastRenderedPageBreak/>
              <w:t>на взяття венозної крові за рахунок дозованого вакууму;</w:t>
            </w:r>
            <w:r w:rsidRPr="00867F00">
              <w:rPr>
                <w:rFonts w:ascii="Times New Roman" w:hAnsi="Times New Roman" w:cs="Times New Roman"/>
                <w:color w:val="000000"/>
                <w:sz w:val="16"/>
                <w:szCs w:val="16"/>
              </w:rPr>
              <w:br/>
              <w:t> Пробірки для забору венозної крові повинні бути закритими.</w:t>
            </w:r>
            <w:r w:rsidRPr="00867F00">
              <w:rPr>
                <w:rFonts w:ascii="Times New Roman" w:hAnsi="Times New Roman" w:cs="Times New Roman"/>
                <w:color w:val="000000"/>
                <w:sz w:val="16"/>
                <w:szCs w:val="16"/>
              </w:rPr>
              <w:br/>
              <w:t> Пробірки для забору венозної крові повинні бути стерильні. (Для підтвердження стерильності повинно надати копію сертифікату від виробника з перекладом)</w:t>
            </w:r>
            <w:r w:rsidRPr="00867F00">
              <w:rPr>
                <w:rFonts w:ascii="Times New Roman" w:hAnsi="Times New Roman" w:cs="Times New Roman"/>
                <w:color w:val="000000"/>
                <w:sz w:val="16"/>
                <w:szCs w:val="16"/>
              </w:rPr>
              <w:br/>
              <w:t xml:space="preserve"> Пробірки для забору венозної крові повинні бути виготовлені з </w:t>
            </w:r>
            <w:proofErr w:type="spellStart"/>
            <w:r w:rsidRPr="00867F00">
              <w:rPr>
                <w:rFonts w:ascii="Times New Roman" w:hAnsi="Times New Roman" w:cs="Times New Roman"/>
                <w:color w:val="000000"/>
                <w:sz w:val="16"/>
                <w:szCs w:val="16"/>
              </w:rPr>
              <w:t>поліетилентерефталат</w:t>
            </w:r>
            <w:proofErr w:type="spellEnd"/>
            <w:r w:rsidRPr="00867F00">
              <w:rPr>
                <w:rFonts w:ascii="Times New Roman" w:hAnsi="Times New Roman" w:cs="Times New Roman"/>
                <w:color w:val="000000"/>
                <w:sz w:val="16"/>
                <w:szCs w:val="16"/>
              </w:rPr>
              <w:t xml:space="preserve"> (ПЕТ).</w:t>
            </w:r>
            <w:r w:rsidRPr="00867F00">
              <w:rPr>
                <w:rFonts w:ascii="Times New Roman" w:hAnsi="Times New Roman" w:cs="Times New Roman"/>
                <w:color w:val="000000"/>
                <w:sz w:val="16"/>
                <w:szCs w:val="16"/>
              </w:rPr>
              <w:br/>
              <w:t> Пробірки для забору венозної крові повинні мати кришку з гумовою мембраною в центрі.</w:t>
            </w:r>
            <w:r w:rsidRPr="00867F00">
              <w:rPr>
                <w:rFonts w:ascii="Times New Roman" w:hAnsi="Times New Roman" w:cs="Times New Roman"/>
                <w:color w:val="000000"/>
                <w:sz w:val="16"/>
                <w:szCs w:val="16"/>
              </w:rPr>
              <w:br/>
              <w:t> Пробірки повинні бути упаковані в групову упаковку кількістю по 100 шт.</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DA39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hAnsi="Times New Roman" w:cs="Times New Roman"/>
                <w:color w:val="000000"/>
                <w:sz w:val="20"/>
                <w:szCs w:val="20"/>
              </w:rPr>
            </w:pPr>
            <w:r w:rsidRPr="00FE4A3B">
              <w:rPr>
                <w:rFonts w:ascii="Times New Roman" w:hAnsi="Times New Roman" w:cs="Times New Roman"/>
                <w:color w:val="000000"/>
                <w:sz w:val="20"/>
                <w:szCs w:val="20"/>
              </w:rPr>
              <w:lastRenderedPageBreak/>
              <w:t>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Pr="00FE4A3B" w:rsidRDefault="00FC4CCA" w:rsidP="001D12D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47588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rPr>
                <w:rFonts w:ascii="Times New Roman" w:hAnsi="Times New Roman" w:cs="Times New Roman"/>
                <w:color w:val="000000"/>
                <w:sz w:val="20"/>
                <w:szCs w:val="20"/>
              </w:rPr>
            </w:pPr>
            <w:r w:rsidRPr="00FE4A3B">
              <w:rPr>
                <w:rFonts w:ascii="Times New Roman" w:hAnsi="Times New Roman" w:cs="Times New Roman"/>
                <w:color w:val="000000"/>
                <w:sz w:val="20"/>
                <w:szCs w:val="20"/>
              </w:rPr>
              <w:t>Пробірка з бузковою кришкою, K3EDTA,  13*75 мм, 3 мл</w:t>
            </w: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867F00" w:rsidRDefault="00FC4CCA" w:rsidP="00457650">
            <w:pPr>
              <w:spacing w:line="240" w:lineRule="auto"/>
              <w:rPr>
                <w:rFonts w:ascii="Times New Roman" w:hAnsi="Times New Roman" w:cs="Times New Roman"/>
                <w:color w:val="000000"/>
                <w:sz w:val="16"/>
                <w:szCs w:val="16"/>
              </w:rPr>
            </w:pPr>
            <w:r w:rsidRPr="00867F00">
              <w:rPr>
                <w:rFonts w:ascii="Times New Roman" w:hAnsi="Times New Roman" w:cs="Times New Roman"/>
                <w:color w:val="000000"/>
                <w:sz w:val="16"/>
                <w:szCs w:val="16"/>
              </w:rPr>
              <w:t>Об&amp;</w:t>
            </w:r>
            <w:proofErr w:type="spellStart"/>
            <w:r w:rsidRPr="00867F00">
              <w:rPr>
                <w:rFonts w:ascii="Times New Roman" w:hAnsi="Times New Roman" w:cs="Times New Roman"/>
                <w:color w:val="000000"/>
                <w:sz w:val="16"/>
                <w:szCs w:val="16"/>
              </w:rPr>
              <w:t>apos</w:t>
            </w:r>
            <w:proofErr w:type="spellEnd"/>
            <w:r w:rsidRPr="00867F00">
              <w:rPr>
                <w:rFonts w:ascii="Times New Roman" w:hAnsi="Times New Roman" w:cs="Times New Roman"/>
                <w:color w:val="000000"/>
                <w:sz w:val="16"/>
                <w:szCs w:val="16"/>
              </w:rPr>
              <w:t>;</w:t>
            </w:r>
            <w:proofErr w:type="spellStart"/>
            <w:r w:rsidRPr="00867F00">
              <w:rPr>
                <w:rFonts w:ascii="Times New Roman" w:hAnsi="Times New Roman" w:cs="Times New Roman"/>
                <w:color w:val="000000"/>
                <w:sz w:val="16"/>
                <w:szCs w:val="16"/>
              </w:rPr>
              <w:t>єм</w:t>
            </w:r>
            <w:proofErr w:type="spellEnd"/>
            <w:r w:rsidRPr="00867F00">
              <w:rPr>
                <w:rFonts w:ascii="Times New Roman" w:hAnsi="Times New Roman" w:cs="Times New Roman"/>
                <w:color w:val="000000"/>
                <w:sz w:val="16"/>
                <w:szCs w:val="16"/>
              </w:rPr>
              <w:t xml:space="preserve">: на 3 </w:t>
            </w:r>
            <w:proofErr w:type="spellStart"/>
            <w:r w:rsidRPr="00867F00">
              <w:rPr>
                <w:rFonts w:ascii="Times New Roman" w:hAnsi="Times New Roman" w:cs="Times New Roman"/>
                <w:color w:val="000000"/>
                <w:sz w:val="16"/>
                <w:szCs w:val="16"/>
              </w:rPr>
              <w:t>мл</w:t>
            </w:r>
            <w:proofErr w:type="spellEnd"/>
            <w:r w:rsidRPr="00867F00">
              <w:rPr>
                <w:rFonts w:ascii="Times New Roman" w:hAnsi="Times New Roman" w:cs="Times New Roman"/>
                <w:color w:val="000000"/>
                <w:sz w:val="16"/>
                <w:szCs w:val="16"/>
              </w:rPr>
              <w:t xml:space="preserve"> крові</w:t>
            </w:r>
            <w:r w:rsidRPr="00867F00">
              <w:rPr>
                <w:rFonts w:ascii="Times New Roman" w:hAnsi="Times New Roman" w:cs="Times New Roman"/>
                <w:color w:val="000000"/>
                <w:sz w:val="16"/>
                <w:szCs w:val="16"/>
              </w:rPr>
              <w:br/>
              <w:t> Розміри: 13 мм х 75 мм</w:t>
            </w:r>
            <w:r w:rsidRPr="00867F00">
              <w:rPr>
                <w:rFonts w:ascii="Times New Roman" w:hAnsi="Times New Roman" w:cs="Times New Roman"/>
                <w:color w:val="000000"/>
                <w:sz w:val="16"/>
                <w:szCs w:val="16"/>
              </w:rPr>
              <w:br/>
              <w:t> Наповнювач: ЕДТА К3</w:t>
            </w:r>
            <w:r w:rsidRPr="00867F00">
              <w:rPr>
                <w:rFonts w:ascii="Times New Roman" w:hAnsi="Times New Roman" w:cs="Times New Roman"/>
                <w:color w:val="000000"/>
                <w:sz w:val="16"/>
                <w:szCs w:val="16"/>
              </w:rPr>
              <w:br/>
              <w:t> Етикетка повинна бути паперова не прозора або прозора</w:t>
            </w:r>
            <w:r w:rsidRPr="00867F00">
              <w:rPr>
                <w:rFonts w:ascii="Times New Roman" w:hAnsi="Times New Roman" w:cs="Times New Roman"/>
                <w:color w:val="000000"/>
                <w:sz w:val="16"/>
                <w:szCs w:val="16"/>
              </w:rPr>
              <w:br/>
              <w:t> Пробірки повинні бути розраховані на взяття венозної крові за рахунок дозованого вакууму;</w:t>
            </w:r>
            <w:r w:rsidRPr="00867F00">
              <w:rPr>
                <w:rFonts w:ascii="Times New Roman" w:hAnsi="Times New Roman" w:cs="Times New Roman"/>
                <w:color w:val="000000"/>
                <w:sz w:val="16"/>
                <w:szCs w:val="16"/>
              </w:rPr>
              <w:br/>
              <w:t> Пробірки для забору венозної крові повинні бути закритими.</w:t>
            </w:r>
            <w:r w:rsidRPr="00867F00">
              <w:rPr>
                <w:rFonts w:ascii="Times New Roman" w:hAnsi="Times New Roman" w:cs="Times New Roman"/>
                <w:color w:val="000000"/>
                <w:sz w:val="16"/>
                <w:szCs w:val="16"/>
              </w:rPr>
              <w:br/>
              <w:t> Пробірки для забору венозної крові повинні бути стерильні. (Для підтвердження стерильності повинно надати копію сертифікату від виробника з перекладом)</w:t>
            </w:r>
            <w:r w:rsidRPr="00867F00">
              <w:rPr>
                <w:rFonts w:ascii="Times New Roman" w:hAnsi="Times New Roman" w:cs="Times New Roman"/>
                <w:color w:val="000000"/>
                <w:sz w:val="16"/>
                <w:szCs w:val="16"/>
              </w:rPr>
              <w:br/>
              <w:t xml:space="preserve"> Пробірки для забору венозної крові повинні бути виготовлені з </w:t>
            </w:r>
            <w:proofErr w:type="spellStart"/>
            <w:r w:rsidRPr="00867F00">
              <w:rPr>
                <w:rFonts w:ascii="Times New Roman" w:hAnsi="Times New Roman" w:cs="Times New Roman"/>
                <w:color w:val="000000"/>
                <w:sz w:val="16"/>
                <w:szCs w:val="16"/>
              </w:rPr>
              <w:t>поліетилентерефталат</w:t>
            </w:r>
            <w:proofErr w:type="spellEnd"/>
            <w:r w:rsidRPr="00867F00">
              <w:rPr>
                <w:rFonts w:ascii="Times New Roman" w:hAnsi="Times New Roman" w:cs="Times New Roman"/>
                <w:color w:val="000000"/>
                <w:sz w:val="16"/>
                <w:szCs w:val="16"/>
              </w:rPr>
              <w:t xml:space="preserve"> (ПЕТ).</w:t>
            </w:r>
            <w:r w:rsidRPr="00867F00">
              <w:rPr>
                <w:rFonts w:ascii="Times New Roman" w:hAnsi="Times New Roman" w:cs="Times New Roman"/>
                <w:color w:val="000000"/>
                <w:sz w:val="16"/>
                <w:szCs w:val="16"/>
              </w:rPr>
              <w:br/>
              <w:t> Пробірки для забору венозної крові повинні мати кришку з гумовою мембраною в центрі.</w:t>
            </w:r>
            <w:r w:rsidRPr="00867F00">
              <w:rPr>
                <w:rFonts w:ascii="Times New Roman" w:hAnsi="Times New Roman" w:cs="Times New Roman"/>
                <w:color w:val="000000"/>
                <w:sz w:val="16"/>
                <w:szCs w:val="16"/>
              </w:rPr>
              <w:br/>
              <w:t> Пробірки повинні бути упаковані в групову упаковку кількістю по 100 шт.</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DA39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FC4CCA" w:rsidRPr="00FE4A3B" w:rsidTr="001C04D6">
        <w:trPr>
          <w:trHeight w:val="300"/>
          <w:tblCellSpacing w:w="0" w:type="dxa"/>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45765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FC4CCA" w:rsidRPr="00FE4A3B" w:rsidRDefault="00FC4CCA" w:rsidP="001D12D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35209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C50A60" w:rsidRDefault="00FC4CCA" w:rsidP="0045765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Голки для забору капілярної крові 21</w:t>
            </w:r>
            <w:r>
              <w:rPr>
                <w:rFonts w:ascii="Times New Roman" w:hAnsi="Times New Roman" w:cs="Times New Roman"/>
                <w:color w:val="000000"/>
                <w:sz w:val="20"/>
                <w:szCs w:val="20"/>
                <w:lang w:val="en-US"/>
              </w:rPr>
              <w:t>G</w:t>
            </w:r>
            <w:r>
              <w:rPr>
                <w:rFonts w:ascii="Times New Roman" w:hAnsi="Times New Roman" w:cs="Times New Roman"/>
                <w:color w:val="000000"/>
                <w:sz w:val="20"/>
                <w:szCs w:val="20"/>
              </w:rPr>
              <w:t>, зеленого кольору</w:t>
            </w:r>
          </w:p>
        </w:tc>
        <w:tc>
          <w:tcPr>
            <w:tcW w:w="3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877419" w:rsidRDefault="00FC4CCA" w:rsidP="00457650">
            <w:pPr>
              <w:spacing w:line="240" w:lineRule="auto"/>
              <w:rPr>
                <w:rFonts w:ascii="Times New Roman" w:hAnsi="Times New Roman" w:cs="Times New Roman"/>
                <w:sz w:val="16"/>
                <w:szCs w:val="16"/>
              </w:rPr>
            </w:pPr>
            <w:r w:rsidRPr="00877419">
              <w:rPr>
                <w:rFonts w:ascii="Times New Roman" w:hAnsi="Times New Roman" w:cs="Times New Roman"/>
                <w:sz w:val="16"/>
                <w:szCs w:val="16"/>
              </w:rPr>
              <w:t>Двосторонні стерильні голки призначені для використання під час забору венозної крові вакуумною пробіркою, в тому числі, для забору декількох проб за одну процедуру венепункції</w:t>
            </w:r>
          </w:p>
          <w:p w:rsidR="00FC4CCA" w:rsidRPr="00877419" w:rsidRDefault="00FC4CCA" w:rsidP="00457650">
            <w:pPr>
              <w:spacing w:line="240" w:lineRule="auto"/>
              <w:rPr>
                <w:rFonts w:ascii="Times New Roman" w:hAnsi="Times New Roman" w:cs="Times New Roman"/>
                <w:sz w:val="16"/>
                <w:szCs w:val="16"/>
              </w:rPr>
            </w:pPr>
            <w:r w:rsidRPr="00877419">
              <w:rPr>
                <w:rFonts w:ascii="Times New Roman" w:hAnsi="Times New Roman" w:cs="Times New Roman"/>
                <w:sz w:val="16"/>
                <w:szCs w:val="16"/>
              </w:rPr>
              <w:t xml:space="preserve">Призначені для вакуумних систем (використовуються разом з утримувачем голки та вакуумною пробіркою). Двостороння голка забезпечує закритість системи, при якій кров потрапляє в пробірку без контакту з зовнішнім середовищем. Одна частина голки вводиться у вену пацієнта, а інша, закрита гумовою мембраною (клапаном), - для проколу гумової пробки в кришці пробірки. Футляр голки має етикетку з перфорацією, що є візуальним контролем цілісності упаковки. Матеріал голки - нержавіюча сталь, </w:t>
            </w:r>
            <w:proofErr w:type="spellStart"/>
            <w:r w:rsidRPr="00877419">
              <w:rPr>
                <w:rFonts w:ascii="Times New Roman" w:hAnsi="Times New Roman" w:cs="Times New Roman"/>
                <w:sz w:val="16"/>
                <w:szCs w:val="16"/>
              </w:rPr>
              <w:t>силіконізоване</w:t>
            </w:r>
            <w:proofErr w:type="spellEnd"/>
            <w:r w:rsidRPr="00877419">
              <w:rPr>
                <w:rFonts w:ascii="Times New Roman" w:hAnsi="Times New Roman" w:cs="Times New Roman"/>
                <w:sz w:val="16"/>
                <w:szCs w:val="16"/>
              </w:rPr>
              <w:t xml:space="preserve"> покриття голки зовні і зсередини. Подвійний зріз кінця голки. Наявність різьби на </w:t>
            </w:r>
            <w:proofErr w:type="spellStart"/>
            <w:r w:rsidRPr="00877419">
              <w:rPr>
                <w:rFonts w:ascii="Times New Roman" w:hAnsi="Times New Roman" w:cs="Times New Roman"/>
                <w:sz w:val="16"/>
                <w:szCs w:val="16"/>
              </w:rPr>
              <w:t>канюлі</w:t>
            </w:r>
            <w:proofErr w:type="spellEnd"/>
            <w:r w:rsidRPr="00877419">
              <w:rPr>
                <w:rFonts w:ascii="Times New Roman" w:hAnsi="Times New Roman" w:cs="Times New Roman"/>
                <w:sz w:val="16"/>
                <w:szCs w:val="16"/>
              </w:rPr>
              <w:t xml:space="preserve"> для вгвинчування голки в утримувач («гвинтовий» замок). Колірне кодування </w:t>
            </w:r>
            <w:proofErr w:type="spellStart"/>
            <w:r w:rsidRPr="00877419">
              <w:rPr>
                <w:rFonts w:ascii="Times New Roman" w:hAnsi="Times New Roman" w:cs="Times New Roman"/>
                <w:sz w:val="16"/>
                <w:szCs w:val="16"/>
              </w:rPr>
              <w:t>канюлі</w:t>
            </w:r>
            <w:proofErr w:type="spellEnd"/>
            <w:r w:rsidRPr="00877419">
              <w:rPr>
                <w:rFonts w:ascii="Times New Roman" w:hAnsi="Times New Roman" w:cs="Times New Roman"/>
                <w:sz w:val="16"/>
                <w:szCs w:val="16"/>
              </w:rPr>
              <w:t xml:space="preserve"> і футляра за міжнародним стандартом - в залежності від розміру голки. </w:t>
            </w:r>
          </w:p>
          <w:p w:rsidR="00FC4CCA" w:rsidRPr="00867F00" w:rsidRDefault="00FC4CCA" w:rsidP="00457650">
            <w:pPr>
              <w:spacing w:line="240" w:lineRule="auto"/>
              <w:rPr>
                <w:rFonts w:ascii="Times New Roman" w:hAnsi="Times New Roman" w:cs="Times New Roman"/>
                <w:color w:val="000000"/>
                <w:sz w:val="16"/>
                <w:szCs w:val="16"/>
              </w:rPr>
            </w:pPr>
            <w:r w:rsidRPr="00877419">
              <w:rPr>
                <w:rFonts w:ascii="Times New Roman" w:hAnsi="Times New Roman" w:cs="Times New Roman"/>
                <w:sz w:val="16"/>
                <w:szCs w:val="16"/>
              </w:rPr>
              <w:t>Упаковка кількістю 100 штук</w:t>
            </w:r>
          </w:p>
        </w:tc>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C708B2">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4CCA" w:rsidRPr="00FE4A3B" w:rsidRDefault="00FC4CCA" w:rsidP="00DA39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bl>
    <w:p w:rsidR="00537E19" w:rsidRDefault="00537E19" w:rsidP="001D12DD">
      <w:pPr>
        <w:tabs>
          <w:tab w:val="left" w:pos="2040"/>
        </w:tabs>
      </w:pPr>
    </w:p>
    <w:p w:rsidR="00A32ABC" w:rsidRDefault="00A32ABC" w:rsidP="001D12DD">
      <w:pPr>
        <w:tabs>
          <w:tab w:val="left" w:pos="2040"/>
        </w:tabs>
      </w:pPr>
    </w:p>
    <w:p w:rsidR="00A32ABC" w:rsidRDefault="00A32ABC" w:rsidP="001D12DD">
      <w:pPr>
        <w:tabs>
          <w:tab w:val="left" w:pos="2040"/>
        </w:tabs>
      </w:pPr>
    </w:p>
    <w:p w:rsidR="001D12DD" w:rsidRDefault="001D12DD" w:rsidP="00A32ABC">
      <w:pPr>
        <w:tabs>
          <w:tab w:val="left" w:pos="2040"/>
        </w:tabs>
        <w:ind w:firstLine="567"/>
        <w:jc w:val="both"/>
      </w:pPr>
      <w: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1D12DD" w:rsidRDefault="001D12DD" w:rsidP="00A32ABC">
      <w:pPr>
        <w:tabs>
          <w:tab w:val="left" w:pos="2040"/>
        </w:tabs>
        <w:ind w:firstLine="567"/>
        <w:jc w:val="both"/>
      </w:pPr>
      <w: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1D12DD" w:rsidRDefault="001D12DD" w:rsidP="00A32ABC">
      <w:pPr>
        <w:tabs>
          <w:tab w:val="left" w:pos="2040"/>
        </w:tabs>
        <w:ind w:firstLine="567"/>
        <w:jc w:val="both"/>
      </w:pPr>
      <w: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1D12DD" w:rsidRDefault="001D12DD" w:rsidP="00A32ABC">
      <w:pPr>
        <w:tabs>
          <w:tab w:val="left" w:pos="2040"/>
        </w:tabs>
        <w:ind w:firstLine="567"/>
        <w:jc w:val="both"/>
      </w:pPr>
      <w: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1D12DD" w:rsidRDefault="001D12DD" w:rsidP="00A32ABC">
      <w:pPr>
        <w:tabs>
          <w:tab w:val="left" w:pos="2040"/>
        </w:tabs>
        <w:ind w:firstLine="567"/>
        <w:jc w:val="both"/>
      </w:pPr>
      <w:r>
        <w:t>На підтвердження Учасник у складі пропозиції повинен надати гарантійний лист.</w:t>
      </w:r>
    </w:p>
    <w:p w:rsidR="0060282C" w:rsidRPr="0060282C" w:rsidRDefault="001D12DD" w:rsidP="00A32ABC">
      <w:pPr>
        <w:tabs>
          <w:tab w:val="left" w:pos="2040"/>
        </w:tabs>
        <w:ind w:firstLine="567"/>
        <w:jc w:val="both"/>
      </w:pPr>
      <w: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A32ABC" w:rsidRPr="0060282C" w:rsidRDefault="00A32ABC">
      <w:pPr>
        <w:tabs>
          <w:tab w:val="left" w:pos="2040"/>
        </w:tabs>
        <w:ind w:firstLine="567"/>
        <w:jc w:val="both"/>
      </w:pPr>
    </w:p>
    <w:sectPr w:rsidR="00A32ABC" w:rsidRPr="0060282C" w:rsidSect="00C124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602"/>
    <w:multiLevelType w:val="multilevel"/>
    <w:tmpl w:val="6B7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0282C"/>
    <w:rsid w:val="00003B10"/>
    <w:rsid w:val="000327D7"/>
    <w:rsid w:val="000374FB"/>
    <w:rsid w:val="000B04FB"/>
    <w:rsid w:val="00182C30"/>
    <w:rsid w:val="001C04D6"/>
    <w:rsid w:val="001D12DD"/>
    <w:rsid w:val="002C3D97"/>
    <w:rsid w:val="0034413E"/>
    <w:rsid w:val="00424C34"/>
    <w:rsid w:val="0043571C"/>
    <w:rsid w:val="00457650"/>
    <w:rsid w:val="004D0F3A"/>
    <w:rsid w:val="00507ECD"/>
    <w:rsid w:val="00520F07"/>
    <w:rsid w:val="00537E19"/>
    <w:rsid w:val="005648E8"/>
    <w:rsid w:val="005B39FF"/>
    <w:rsid w:val="0060282C"/>
    <w:rsid w:val="00613E8E"/>
    <w:rsid w:val="00665018"/>
    <w:rsid w:val="00685FF9"/>
    <w:rsid w:val="00754A64"/>
    <w:rsid w:val="007A0E98"/>
    <w:rsid w:val="007E2BBA"/>
    <w:rsid w:val="007E604E"/>
    <w:rsid w:val="00815DDC"/>
    <w:rsid w:val="00820F35"/>
    <w:rsid w:val="00832536"/>
    <w:rsid w:val="00867F00"/>
    <w:rsid w:val="00877419"/>
    <w:rsid w:val="00884455"/>
    <w:rsid w:val="008A7AF4"/>
    <w:rsid w:val="008C2E5A"/>
    <w:rsid w:val="009B3718"/>
    <w:rsid w:val="009C55A3"/>
    <w:rsid w:val="00A32ABC"/>
    <w:rsid w:val="00A92A25"/>
    <w:rsid w:val="00B048DC"/>
    <w:rsid w:val="00BD42BF"/>
    <w:rsid w:val="00C1245B"/>
    <w:rsid w:val="00C270E8"/>
    <w:rsid w:val="00C35C72"/>
    <w:rsid w:val="00C50A60"/>
    <w:rsid w:val="00C708B2"/>
    <w:rsid w:val="00CD3909"/>
    <w:rsid w:val="00CF296F"/>
    <w:rsid w:val="00D0795F"/>
    <w:rsid w:val="00D4220D"/>
    <w:rsid w:val="00D84FF0"/>
    <w:rsid w:val="00DA397C"/>
    <w:rsid w:val="00E82C2C"/>
    <w:rsid w:val="00EE010D"/>
    <w:rsid w:val="00F713C5"/>
    <w:rsid w:val="00F768EA"/>
    <w:rsid w:val="00FA5AFC"/>
    <w:rsid w:val="00FA689B"/>
    <w:rsid w:val="00FC4CCA"/>
    <w:rsid w:val="00FD5A53"/>
    <w:rsid w:val="00FE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001,baiaagaaboqcaaadwrsaaavngwaaaaaaaaaaaaaaaaaaaaaaaaaaaaaaaaaaaaaaaaaaaaaaaaaaaaaaaaaaaaaaaaaaaaaaaaaaaaaaaaaaaaaaaaaaaaaaaaaaaaaaaaaaaaaaaaaaaaaaaaaaaaaaaaaaaaaaaaaaaaaaaaaaaaaaaaaaaaaaaaaaaaaaaaaaaaaaaaaaaaaaaaaaaaaaaaaaaaaaaaaaaaaa"/>
    <w:basedOn w:val="a"/>
    <w:rsid w:val="006028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aliases w:val="Знак2, Знак2"/>
    <w:basedOn w:val="a"/>
    <w:link w:val="a4"/>
    <w:uiPriority w:val="99"/>
    <w:unhideWhenUsed/>
    <w:qFormat/>
    <w:rsid w:val="006028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Знак2 Знак, Знак2 Знак"/>
    <w:link w:val="a3"/>
    <w:locked/>
    <w:rsid w:val="00FE4A3B"/>
    <w:rPr>
      <w:rFonts w:ascii="Times New Roman" w:eastAsia="Times New Roman" w:hAnsi="Times New Roman" w:cs="Times New Roman"/>
      <w:sz w:val="24"/>
      <w:szCs w:val="24"/>
      <w:lang w:eastAsia="uk-UA"/>
    </w:rPr>
  </w:style>
  <w:style w:type="character" w:customStyle="1" w:styleId="1818">
    <w:name w:val="1818"/>
    <w:aliases w:val="baiaagaaboqcaaadjqmaaauzawaaaaaaaaaaaaaaaaaaaaaaaaaaaaaaaaaaaaaaaaaaaaaaaaaaaaaaaaaaaaaaaaaaaaaaaaaaaaaaaaaaaaaaaaaaaaaaaaaaaaaaaaaaaaaaaaaaaaaaaaaaaaaaaaaaaaaaaaaaaaaaaaaaaaaaaaaaaaaaaaaaaaaaaaaaaaaaaaaaaaaaaaaaaaaaaaaaaaaaaaaaaaaa"/>
    <w:basedOn w:val="a0"/>
    <w:rsid w:val="009C55A3"/>
  </w:style>
</w:styles>
</file>

<file path=word/webSettings.xml><?xml version="1.0" encoding="utf-8"?>
<w:webSettings xmlns:r="http://schemas.openxmlformats.org/officeDocument/2006/relationships" xmlns:w="http://schemas.openxmlformats.org/wordprocessingml/2006/main">
  <w:divs>
    <w:div w:id="417606500">
      <w:bodyDiv w:val="1"/>
      <w:marLeft w:val="0"/>
      <w:marRight w:val="0"/>
      <w:marTop w:val="0"/>
      <w:marBottom w:val="0"/>
      <w:divBdr>
        <w:top w:val="none" w:sz="0" w:space="0" w:color="auto"/>
        <w:left w:val="none" w:sz="0" w:space="0" w:color="auto"/>
        <w:bottom w:val="none" w:sz="0" w:space="0" w:color="auto"/>
        <w:right w:val="none" w:sz="0" w:space="0" w:color="auto"/>
      </w:divBdr>
    </w:div>
    <w:div w:id="600407491">
      <w:bodyDiv w:val="1"/>
      <w:marLeft w:val="0"/>
      <w:marRight w:val="0"/>
      <w:marTop w:val="0"/>
      <w:marBottom w:val="0"/>
      <w:divBdr>
        <w:top w:val="none" w:sz="0" w:space="0" w:color="auto"/>
        <w:left w:val="none" w:sz="0" w:space="0" w:color="auto"/>
        <w:bottom w:val="none" w:sz="0" w:space="0" w:color="auto"/>
        <w:right w:val="none" w:sz="0" w:space="0" w:color="auto"/>
      </w:divBdr>
    </w:div>
    <w:div w:id="754782557">
      <w:bodyDiv w:val="1"/>
      <w:marLeft w:val="0"/>
      <w:marRight w:val="0"/>
      <w:marTop w:val="0"/>
      <w:marBottom w:val="0"/>
      <w:divBdr>
        <w:top w:val="none" w:sz="0" w:space="0" w:color="auto"/>
        <w:left w:val="none" w:sz="0" w:space="0" w:color="auto"/>
        <w:bottom w:val="none" w:sz="0" w:space="0" w:color="auto"/>
        <w:right w:val="none" w:sz="0" w:space="0" w:color="auto"/>
      </w:divBdr>
    </w:div>
    <w:div w:id="1151630779">
      <w:bodyDiv w:val="1"/>
      <w:marLeft w:val="0"/>
      <w:marRight w:val="0"/>
      <w:marTop w:val="0"/>
      <w:marBottom w:val="0"/>
      <w:divBdr>
        <w:top w:val="none" w:sz="0" w:space="0" w:color="auto"/>
        <w:left w:val="none" w:sz="0" w:space="0" w:color="auto"/>
        <w:bottom w:val="none" w:sz="0" w:space="0" w:color="auto"/>
        <w:right w:val="none" w:sz="0" w:space="0" w:color="auto"/>
      </w:divBdr>
    </w:div>
    <w:div w:id="1631980405">
      <w:bodyDiv w:val="1"/>
      <w:marLeft w:val="0"/>
      <w:marRight w:val="0"/>
      <w:marTop w:val="0"/>
      <w:marBottom w:val="0"/>
      <w:divBdr>
        <w:top w:val="none" w:sz="0" w:space="0" w:color="auto"/>
        <w:left w:val="none" w:sz="0" w:space="0" w:color="auto"/>
        <w:bottom w:val="none" w:sz="0" w:space="0" w:color="auto"/>
        <w:right w:val="none" w:sz="0" w:space="0" w:color="auto"/>
      </w:divBdr>
    </w:div>
    <w:div w:id="20527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1359</Words>
  <Characters>7748</Characters>
  <Application>Microsoft Office Word</Application>
  <DocSecurity>0</DocSecurity>
  <Lines>64</Lines>
  <Paragraphs>18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Дмитрук</dc:creator>
  <cp:keywords/>
  <dc:description/>
  <cp:lastModifiedBy>Admin</cp:lastModifiedBy>
  <cp:revision>7</cp:revision>
  <dcterms:created xsi:type="dcterms:W3CDTF">2023-03-06T17:29:00Z</dcterms:created>
  <dcterms:modified xsi:type="dcterms:W3CDTF">2023-03-14T07:52:00Z</dcterms:modified>
</cp:coreProperties>
</file>