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D98" w:rsidRPr="00B82117" w:rsidRDefault="00570603" w:rsidP="00E112E3">
      <w:pPr>
        <w:jc w:val="center"/>
        <w:rPr>
          <w:b/>
          <w:lang w:val="uk-UA" w:eastAsia="uk-UA"/>
        </w:rPr>
      </w:pPr>
      <w:r w:rsidRPr="00B82117">
        <w:rPr>
          <w:b/>
          <w:lang w:val="uk-UA" w:eastAsia="uk-UA"/>
        </w:rPr>
        <w:t>Оголошення</w:t>
      </w:r>
    </w:p>
    <w:p w:rsidR="00504D98" w:rsidRPr="00B82117" w:rsidRDefault="00606C67" w:rsidP="005C746F">
      <w:pPr>
        <w:tabs>
          <w:tab w:val="left" w:pos="1358"/>
        </w:tabs>
        <w:jc w:val="center"/>
        <w:rPr>
          <w:b/>
          <w:color w:val="auto"/>
          <w:lang w:val="uk-UA"/>
        </w:rPr>
      </w:pPr>
      <w:r w:rsidRPr="00B82117">
        <w:rPr>
          <w:b/>
          <w:color w:val="auto"/>
          <w:lang w:val="uk-UA"/>
        </w:rPr>
        <w:t xml:space="preserve">про проведення </w:t>
      </w:r>
      <w:r w:rsidR="00164D3D" w:rsidRPr="00B82117">
        <w:rPr>
          <w:b/>
          <w:color w:val="auto"/>
          <w:shd w:val="clear" w:color="auto" w:fill="FFFFFF"/>
          <w:lang w:val="uk-UA"/>
        </w:rPr>
        <w:t>спрощеної</w:t>
      </w:r>
      <w:r w:rsidRPr="00B82117">
        <w:rPr>
          <w:b/>
          <w:color w:val="auto"/>
          <w:shd w:val="clear" w:color="auto" w:fill="FFFFFF"/>
          <w:lang w:val="uk-UA"/>
        </w:rPr>
        <w:t xml:space="preserve"> </w:t>
      </w:r>
      <w:r w:rsidRPr="00B82117">
        <w:rPr>
          <w:b/>
          <w:color w:val="auto"/>
          <w:lang w:val="uk-UA"/>
        </w:rPr>
        <w:t xml:space="preserve">закупівлі </w:t>
      </w:r>
    </w:p>
    <w:p w:rsidR="00504D98" w:rsidRPr="00B82117" w:rsidRDefault="00504D98" w:rsidP="003B22FE">
      <w:pPr>
        <w:pStyle w:val="ad"/>
        <w:numPr>
          <w:ilvl w:val="0"/>
          <w:numId w:val="8"/>
        </w:numPr>
        <w:shd w:val="clear" w:color="auto" w:fill="FFFFFF"/>
        <w:jc w:val="both"/>
        <w:rPr>
          <w:b/>
        </w:rPr>
      </w:pPr>
      <w:r w:rsidRPr="00B82117">
        <w:t xml:space="preserve">Найменування: </w:t>
      </w:r>
      <w:r w:rsidRPr="00B82117">
        <w:rPr>
          <w:b/>
        </w:rPr>
        <w:t>Головне управління Д</w:t>
      </w:r>
      <w:r w:rsidR="00B7531E" w:rsidRPr="00B82117">
        <w:rPr>
          <w:b/>
        </w:rPr>
        <w:t xml:space="preserve">ержпродспоживслужби в Сумській </w:t>
      </w:r>
      <w:r w:rsidRPr="00B82117">
        <w:rPr>
          <w:b/>
        </w:rPr>
        <w:t xml:space="preserve">області </w:t>
      </w:r>
    </w:p>
    <w:p w:rsidR="00606C67" w:rsidRPr="00B82117" w:rsidRDefault="00606C67" w:rsidP="00606C67">
      <w:pPr>
        <w:pStyle w:val="ad"/>
        <w:numPr>
          <w:ilvl w:val="0"/>
          <w:numId w:val="8"/>
        </w:numPr>
        <w:shd w:val="clear" w:color="auto" w:fill="FFFFFF"/>
        <w:jc w:val="both"/>
        <w:rPr>
          <w:b/>
        </w:rPr>
      </w:pPr>
      <w:r w:rsidRPr="00B82117">
        <w:t xml:space="preserve">Місцезнаходження: </w:t>
      </w:r>
      <w:r w:rsidRPr="00B82117">
        <w:rPr>
          <w:b/>
        </w:rPr>
        <w:t>вул. Гамалія, 25, м. Суми, 40021.</w:t>
      </w:r>
    </w:p>
    <w:p w:rsidR="00606C67" w:rsidRPr="00B82117" w:rsidRDefault="00606C67" w:rsidP="00E112E3">
      <w:pPr>
        <w:pStyle w:val="ad"/>
        <w:numPr>
          <w:ilvl w:val="0"/>
          <w:numId w:val="8"/>
        </w:numPr>
        <w:shd w:val="clear" w:color="auto" w:fill="FFFFFF"/>
        <w:jc w:val="both"/>
        <w:rPr>
          <w:b/>
        </w:rPr>
      </w:pPr>
      <w:r w:rsidRPr="00B82117">
        <w:rPr>
          <w:sz w:val="26"/>
          <w:szCs w:val="26"/>
          <w:shd w:val="clear" w:color="auto" w:fill="FFFFFF"/>
        </w:rPr>
        <w:t>Код замовника в Єдиному державному реєстрі юридичних осіб, фізичних осіб - підприємців та громадських формувань</w:t>
      </w:r>
      <w:r w:rsidR="00504D98" w:rsidRPr="00B82117">
        <w:t xml:space="preserve">: </w:t>
      </w:r>
      <w:r w:rsidR="00504D98" w:rsidRPr="00B82117">
        <w:rPr>
          <w:b/>
        </w:rPr>
        <w:t>40356714</w:t>
      </w:r>
    </w:p>
    <w:p w:rsidR="00504D98" w:rsidRPr="00B82117" w:rsidRDefault="00606C67" w:rsidP="009B6A33">
      <w:pPr>
        <w:pStyle w:val="ad"/>
        <w:numPr>
          <w:ilvl w:val="0"/>
          <w:numId w:val="8"/>
        </w:numPr>
        <w:shd w:val="clear" w:color="auto" w:fill="FFFFFF"/>
        <w:jc w:val="both"/>
        <w:rPr>
          <w:b/>
        </w:rPr>
      </w:pPr>
      <w:r w:rsidRPr="00B82117">
        <w:rPr>
          <w:bCs/>
          <w:sz w:val="26"/>
          <w:szCs w:val="26"/>
        </w:rPr>
        <w:t xml:space="preserve">Категорія замовника: </w:t>
      </w:r>
      <w:r w:rsidRPr="00B82117">
        <w:rPr>
          <w:b/>
          <w:iCs/>
          <w:sz w:val="26"/>
          <w:szCs w:val="26"/>
        </w:rPr>
        <w:t>орган державної влади</w:t>
      </w:r>
    </w:p>
    <w:p w:rsidR="0006628D" w:rsidRPr="00B82117" w:rsidRDefault="0006628D" w:rsidP="009B6A33">
      <w:pPr>
        <w:pStyle w:val="ad"/>
        <w:numPr>
          <w:ilvl w:val="0"/>
          <w:numId w:val="8"/>
        </w:numPr>
        <w:shd w:val="clear" w:color="auto" w:fill="FFFFFF"/>
        <w:jc w:val="both"/>
        <w:rPr>
          <w:b/>
        </w:rPr>
      </w:pPr>
      <w:r w:rsidRPr="00B82117">
        <w:rPr>
          <w:bCs/>
        </w:rPr>
        <w:t xml:space="preserve">Назва предмета закупівлі: </w:t>
      </w:r>
      <w:r w:rsidR="004605C5" w:rsidRPr="00590BED">
        <w:rPr>
          <w:b/>
        </w:rPr>
        <w:t>шини автомобільні</w:t>
      </w:r>
    </w:p>
    <w:p w:rsidR="004605C5" w:rsidRPr="00590BED" w:rsidRDefault="0006628D" w:rsidP="004605C5">
      <w:pPr>
        <w:pStyle w:val="ad"/>
        <w:numPr>
          <w:ilvl w:val="0"/>
          <w:numId w:val="8"/>
        </w:numPr>
        <w:shd w:val="clear" w:color="auto" w:fill="FFFFFF"/>
        <w:jc w:val="both"/>
        <w:rPr>
          <w:b/>
        </w:rPr>
      </w:pPr>
      <w:r w:rsidRPr="00B82117">
        <w:t>Коди відповідних класифікаторів предмета закупівлі</w:t>
      </w:r>
      <w:r w:rsidRPr="004605C5">
        <w:rPr>
          <w:b/>
        </w:rPr>
        <w:t>:</w:t>
      </w:r>
      <w:r w:rsidR="00C216B2" w:rsidRPr="004605C5">
        <w:rPr>
          <w:b/>
        </w:rPr>
        <w:t xml:space="preserve"> код ДК 021:2015 – </w:t>
      </w:r>
      <w:r w:rsidR="004605C5" w:rsidRPr="00590BED">
        <w:rPr>
          <w:b/>
        </w:rPr>
        <w:t xml:space="preserve">34350000-5 </w:t>
      </w:r>
      <w:r w:rsidR="004605C5" w:rsidRPr="00590BED">
        <w:rPr>
          <w:b/>
          <w:color w:val="000000"/>
        </w:rPr>
        <w:t>Шини для транспортних засобів великої та малої тоннажності</w:t>
      </w:r>
    </w:p>
    <w:p w:rsidR="00606C67" w:rsidRPr="004605C5" w:rsidRDefault="00606C67" w:rsidP="00606C67">
      <w:pPr>
        <w:pStyle w:val="ad"/>
        <w:numPr>
          <w:ilvl w:val="0"/>
          <w:numId w:val="8"/>
        </w:numPr>
        <w:shd w:val="clear" w:color="auto" w:fill="FFFFFF"/>
        <w:jc w:val="both"/>
        <w:rPr>
          <w:b/>
        </w:rPr>
      </w:pPr>
      <w:r w:rsidRPr="004605C5">
        <w:rPr>
          <w:bCs/>
          <w:sz w:val="26"/>
          <w:szCs w:val="26"/>
          <w:shd w:val="clear" w:color="auto" w:fill="FFFFFF"/>
        </w:rPr>
        <w:t xml:space="preserve">Інформація про технічні, якісні та інші характеристики предмета закупівлі: </w:t>
      </w:r>
      <w:r w:rsidRPr="004605C5">
        <w:rPr>
          <w:b/>
        </w:rPr>
        <w:t>згідно Додатку №1 до оголошення.</w:t>
      </w:r>
    </w:p>
    <w:p w:rsidR="00C216B2" w:rsidRPr="005E6E58" w:rsidRDefault="003D1CE0" w:rsidP="005E6E58">
      <w:pPr>
        <w:pStyle w:val="ad"/>
        <w:numPr>
          <w:ilvl w:val="0"/>
          <w:numId w:val="8"/>
        </w:numPr>
        <w:shd w:val="clear" w:color="auto" w:fill="FFFFFF"/>
        <w:jc w:val="both"/>
        <w:rPr>
          <w:b/>
        </w:rPr>
      </w:pPr>
      <w:r w:rsidRPr="00B82117">
        <w:rPr>
          <w:color w:val="121212"/>
          <w:szCs w:val="18"/>
        </w:rPr>
        <w:t xml:space="preserve">Кількість товарів або обсяг </w:t>
      </w:r>
      <w:r w:rsidR="00606C67" w:rsidRPr="00B82117">
        <w:rPr>
          <w:color w:val="121212"/>
          <w:szCs w:val="18"/>
        </w:rPr>
        <w:t xml:space="preserve">виконання робіт чи </w:t>
      </w:r>
      <w:r w:rsidRPr="00B82117">
        <w:rPr>
          <w:color w:val="121212"/>
          <w:szCs w:val="18"/>
        </w:rPr>
        <w:t>надання послуг</w:t>
      </w:r>
      <w:r w:rsidR="003C0973" w:rsidRPr="00B82117">
        <w:t>:</w:t>
      </w:r>
      <w:r w:rsidR="003C0973" w:rsidRPr="00B82117">
        <w:rPr>
          <w:b/>
        </w:rPr>
        <w:t xml:space="preserve"> </w:t>
      </w:r>
      <w:r w:rsidR="004605C5">
        <w:rPr>
          <w:b/>
        </w:rPr>
        <w:t>12шт.</w:t>
      </w:r>
    </w:p>
    <w:p w:rsidR="004C6724" w:rsidRPr="00F44746" w:rsidRDefault="003D1CE0" w:rsidP="00F44746">
      <w:pPr>
        <w:pStyle w:val="ad"/>
        <w:numPr>
          <w:ilvl w:val="0"/>
          <w:numId w:val="8"/>
        </w:numPr>
        <w:shd w:val="clear" w:color="auto" w:fill="FFFFFF"/>
        <w:jc w:val="both"/>
        <w:rPr>
          <w:b/>
        </w:rPr>
      </w:pPr>
      <w:r w:rsidRPr="00B82117">
        <w:t xml:space="preserve">Місце поставки товарів або місце виконання робіт чи надання послуг </w:t>
      </w:r>
      <w:r w:rsidR="004C6724" w:rsidRPr="00E24BDD">
        <w:rPr>
          <w:b/>
        </w:rPr>
        <w:t xml:space="preserve">вул. </w:t>
      </w:r>
      <w:proofErr w:type="spellStart"/>
      <w:r w:rsidR="00F44746" w:rsidRPr="00F44746">
        <w:rPr>
          <w:b/>
        </w:rPr>
        <w:t>Лихвинська</w:t>
      </w:r>
      <w:proofErr w:type="spellEnd"/>
      <w:r w:rsidR="00F44746" w:rsidRPr="00F44746">
        <w:rPr>
          <w:b/>
        </w:rPr>
        <w:t xml:space="preserve"> Стінка 25</w:t>
      </w:r>
      <w:r w:rsidR="004C6724" w:rsidRPr="00F44746">
        <w:rPr>
          <w:b/>
        </w:rPr>
        <w:t xml:space="preserve">, </w:t>
      </w:r>
      <w:proofErr w:type="spellStart"/>
      <w:r w:rsidR="004C6724" w:rsidRPr="00F44746">
        <w:rPr>
          <w:b/>
        </w:rPr>
        <w:t>м.Суми</w:t>
      </w:r>
      <w:proofErr w:type="spellEnd"/>
      <w:r w:rsidR="004C6724" w:rsidRPr="00F44746">
        <w:rPr>
          <w:b/>
        </w:rPr>
        <w:t>,</w:t>
      </w:r>
      <w:r w:rsidR="005E6E58" w:rsidRPr="00F44746">
        <w:rPr>
          <w:b/>
        </w:rPr>
        <w:t xml:space="preserve"> Сумська область,</w:t>
      </w:r>
      <w:r w:rsidR="004C6724" w:rsidRPr="00F44746">
        <w:rPr>
          <w:b/>
        </w:rPr>
        <w:t xml:space="preserve"> 40021.</w:t>
      </w:r>
    </w:p>
    <w:p w:rsidR="00504D98" w:rsidRPr="003700AF" w:rsidRDefault="003D1CE0" w:rsidP="00E112E3">
      <w:pPr>
        <w:pStyle w:val="ad"/>
        <w:numPr>
          <w:ilvl w:val="0"/>
          <w:numId w:val="8"/>
        </w:numPr>
        <w:shd w:val="clear" w:color="auto" w:fill="FFFFFF"/>
        <w:jc w:val="both"/>
        <w:rPr>
          <w:b/>
        </w:rPr>
      </w:pPr>
      <w:r w:rsidRPr="00B82117">
        <w:t>Строк поставки товарів, виконання робіт чи надання послуг</w:t>
      </w:r>
      <w:r w:rsidR="009947AA" w:rsidRPr="00B82117">
        <w:t xml:space="preserve"> </w:t>
      </w:r>
      <w:r w:rsidR="009947AA" w:rsidRPr="00EF3570">
        <w:t>до</w:t>
      </w:r>
      <w:r w:rsidRPr="00EF3570">
        <w:t xml:space="preserve"> </w:t>
      </w:r>
      <w:r w:rsidR="00A9257D" w:rsidRPr="003700AF">
        <w:rPr>
          <w:b/>
        </w:rPr>
        <w:t>30</w:t>
      </w:r>
      <w:r w:rsidR="009B6A33" w:rsidRPr="003700AF">
        <w:rPr>
          <w:b/>
        </w:rPr>
        <w:t xml:space="preserve"> </w:t>
      </w:r>
      <w:r w:rsidR="00D35478" w:rsidRPr="003700AF">
        <w:rPr>
          <w:b/>
        </w:rPr>
        <w:t>квітня</w:t>
      </w:r>
      <w:r w:rsidR="00DA16A0" w:rsidRPr="003700AF">
        <w:rPr>
          <w:b/>
        </w:rPr>
        <w:t xml:space="preserve"> </w:t>
      </w:r>
      <w:r w:rsidR="00837053" w:rsidRPr="003700AF">
        <w:rPr>
          <w:b/>
        </w:rPr>
        <w:t>2023</w:t>
      </w:r>
      <w:r w:rsidRPr="003700AF">
        <w:rPr>
          <w:b/>
        </w:rPr>
        <w:t>р.</w:t>
      </w:r>
    </w:p>
    <w:p w:rsidR="003C2B4A" w:rsidRPr="00EF3570" w:rsidRDefault="009B6A33" w:rsidP="003C2B4A">
      <w:pPr>
        <w:pStyle w:val="ad"/>
        <w:numPr>
          <w:ilvl w:val="0"/>
          <w:numId w:val="8"/>
        </w:numPr>
        <w:shd w:val="clear" w:color="auto" w:fill="FFFFFF"/>
        <w:jc w:val="both"/>
        <w:rPr>
          <w:b/>
        </w:rPr>
      </w:pPr>
      <w:r w:rsidRPr="00EF3570">
        <w:rPr>
          <w:bCs/>
        </w:rPr>
        <w:t xml:space="preserve">Умови оплати: </w:t>
      </w:r>
      <w:r w:rsidR="00165A20" w:rsidRPr="00EF3570">
        <w:rPr>
          <w:b/>
        </w:rPr>
        <w:t>Розрахунки проводяться у національній валюті шляхом перерахування грошових коштів на поточний рахунок Постачальника після отримання товару та підписання накладної на оплату товару протягом 7-ми банківських днів</w:t>
      </w:r>
      <w:r w:rsidR="003C2B4A" w:rsidRPr="00EF3570">
        <w:rPr>
          <w:b/>
        </w:rPr>
        <w:t>, за умови надходження бюджетного фінансування відповідних вида</w:t>
      </w:r>
      <w:r w:rsidR="00837053" w:rsidRPr="00EF3570">
        <w:rPr>
          <w:b/>
        </w:rPr>
        <w:t>тків на рахунок Замовника у 2023</w:t>
      </w:r>
      <w:r w:rsidR="003C2B4A" w:rsidRPr="00EF3570">
        <w:rPr>
          <w:b/>
        </w:rPr>
        <w:t xml:space="preserve"> році.</w:t>
      </w:r>
    </w:p>
    <w:p w:rsidR="00504D98" w:rsidRPr="003700AF" w:rsidRDefault="00504D98" w:rsidP="00E112E3">
      <w:pPr>
        <w:pStyle w:val="ad"/>
        <w:numPr>
          <w:ilvl w:val="0"/>
          <w:numId w:val="8"/>
        </w:numPr>
        <w:shd w:val="clear" w:color="auto" w:fill="FFFFFF"/>
        <w:jc w:val="both"/>
        <w:rPr>
          <w:b/>
        </w:rPr>
      </w:pPr>
      <w:r w:rsidRPr="00B82117">
        <w:t xml:space="preserve">Очікувана вартість </w:t>
      </w:r>
      <w:r w:rsidR="009B6A33" w:rsidRPr="00B82117">
        <w:t>предмета закупівлі</w:t>
      </w:r>
      <w:r w:rsidRPr="00B82117">
        <w:t>:</w:t>
      </w:r>
      <w:r w:rsidR="00566237" w:rsidRPr="00B82117">
        <w:t xml:space="preserve"> </w:t>
      </w:r>
      <w:r w:rsidR="003700AF" w:rsidRPr="003700AF">
        <w:rPr>
          <w:b/>
        </w:rPr>
        <w:t xml:space="preserve">55 </w:t>
      </w:r>
      <w:r w:rsidR="004C6724" w:rsidRPr="003700AF">
        <w:rPr>
          <w:b/>
        </w:rPr>
        <w:t>0</w:t>
      </w:r>
      <w:r w:rsidR="00FB6FA2" w:rsidRPr="003700AF">
        <w:rPr>
          <w:b/>
        </w:rPr>
        <w:t>0</w:t>
      </w:r>
      <w:r w:rsidR="00694584" w:rsidRPr="003700AF">
        <w:rPr>
          <w:b/>
        </w:rPr>
        <w:t>0</w:t>
      </w:r>
      <w:r w:rsidR="00D34355" w:rsidRPr="003700AF">
        <w:rPr>
          <w:b/>
        </w:rPr>
        <w:t>,00</w:t>
      </w:r>
      <w:r w:rsidR="005B10B2" w:rsidRPr="003700AF">
        <w:rPr>
          <w:b/>
        </w:rPr>
        <w:t xml:space="preserve">грн </w:t>
      </w:r>
      <w:r w:rsidR="005432D2" w:rsidRPr="003700AF">
        <w:rPr>
          <w:b/>
        </w:rPr>
        <w:t>(</w:t>
      </w:r>
      <w:r w:rsidR="003700AF" w:rsidRPr="003700AF">
        <w:rPr>
          <w:b/>
        </w:rPr>
        <w:t>п</w:t>
      </w:r>
      <w:r w:rsidR="009C518A" w:rsidRPr="003700AF">
        <w:rPr>
          <w:b/>
          <w:lang w:val="ru-RU"/>
        </w:rPr>
        <w:t>`</w:t>
      </w:r>
      <w:proofErr w:type="spellStart"/>
      <w:r w:rsidR="003700AF" w:rsidRPr="003700AF">
        <w:rPr>
          <w:b/>
        </w:rPr>
        <w:t>ятдесят</w:t>
      </w:r>
      <w:proofErr w:type="spellEnd"/>
      <w:r w:rsidR="003700AF" w:rsidRPr="003700AF">
        <w:rPr>
          <w:b/>
        </w:rPr>
        <w:t xml:space="preserve"> п’ять </w:t>
      </w:r>
      <w:r w:rsidR="00E61F05" w:rsidRPr="003700AF">
        <w:rPr>
          <w:b/>
        </w:rPr>
        <w:t>тисяч</w:t>
      </w:r>
      <w:r w:rsidR="00694584" w:rsidRPr="003700AF">
        <w:rPr>
          <w:b/>
        </w:rPr>
        <w:t xml:space="preserve"> </w:t>
      </w:r>
      <w:r w:rsidRPr="003700AF">
        <w:rPr>
          <w:b/>
        </w:rPr>
        <w:t>гривень 00 коп)</w:t>
      </w:r>
      <w:r w:rsidR="005146CE" w:rsidRPr="003700AF">
        <w:rPr>
          <w:b/>
        </w:rPr>
        <w:t>.</w:t>
      </w:r>
      <w:r w:rsidR="000918E9" w:rsidRPr="003700AF">
        <w:rPr>
          <w:b/>
        </w:rPr>
        <w:t xml:space="preserve"> </w:t>
      </w:r>
    </w:p>
    <w:p w:rsidR="009B6A33" w:rsidRPr="003700AF" w:rsidRDefault="009B6A33" w:rsidP="009B6A33">
      <w:pPr>
        <w:pStyle w:val="ad"/>
        <w:numPr>
          <w:ilvl w:val="0"/>
          <w:numId w:val="8"/>
        </w:numPr>
        <w:shd w:val="clear" w:color="auto" w:fill="FFFFFF"/>
        <w:jc w:val="both"/>
        <w:rPr>
          <w:b/>
        </w:rPr>
      </w:pPr>
      <w:r w:rsidRPr="003700AF">
        <w:rPr>
          <w:bCs/>
        </w:rPr>
        <w:t>Період уточнення інформації про закупівлю:</w:t>
      </w:r>
      <w:r w:rsidR="0006628D" w:rsidRPr="003700AF">
        <w:rPr>
          <w:bCs/>
        </w:rPr>
        <w:t xml:space="preserve"> до</w:t>
      </w:r>
      <w:r w:rsidRPr="003700AF">
        <w:rPr>
          <w:bCs/>
        </w:rPr>
        <w:t xml:space="preserve"> </w:t>
      </w:r>
      <w:r w:rsidR="003700AF" w:rsidRPr="003700AF">
        <w:rPr>
          <w:b/>
          <w:bCs/>
          <w:lang w:val="ru-RU"/>
        </w:rPr>
        <w:t>24</w:t>
      </w:r>
      <w:r w:rsidR="00F87039" w:rsidRPr="003700AF">
        <w:rPr>
          <w:b/>
          <w:bCs/>
        </w:rPr>
        <w:t>.</w:t>
      </w:r>
      <w:r w:rsidR="004C6724" w:rsidRPr="003700AF">
        <w:rPr>
          <w:b/>
          <w:bCs/>
          <w:lang w:val="ru-RU"/>
        </w:rPr>
        <w:t>0</w:t>
      </w:r>
      <w:r w:rsidR="00837053" w:rsidRPr="003700AF">
        <w:rPr>
          <w:b/>
          <w:bCs/>
          <w:lang w:val="ru-RU"/>
        </w:rPr>
        <w:t>3</w:t>
      </w:r>
      <w:r w:rsidR="009E47AB" w:rsidRPr="003700AF">
        <w:rPr>
          <w:b/>
          <w:bCs/>
        </w:rPr>
        <w:t>.</w:t>
      </w:r>
      <w:r w:rsidRPr="003700AF">
        <w:rPr>
          <w:b/>
          <w:bCs/>
        </w:rPr>
        <w:t>20</w:t>
      </w:r>
      <w:r w:rsidR="00F87039" w:rsidRPr="003700AF">
        <w:rPr>
          <w:b/>
          <w:bCs/>
        </w:rPr>
        <w:t>2</w:t>
      </w:r>
      <w:r w:rsidR="00837053" w:rsidRPr="003700AF">
        <w:rPr>
          <w:b/>
          <w:bCs/>
          <w:lang w:val="ru-RU"/>
        </w:rPr>
        <w:t>3</w:t>
      </w:r>
      <w:r w:rsidR="006B73D6" w:rsidRPr="003700AF">
        <w:rPr>
          <w:b/>
          <w:bCs/>
        </w:rPr>
        <w:t>р.</w:t>
      </w:r>
    </w:p>
    <w:p w:rsidR="009B6A33" w:rsidRPr="00EF3570" w:rsidRDefault="009B6A33" w:rsidP="009B6A33">
      <w:pPr>
        <w:pStyle w:val="ad"/>
        <w:numPr>
          <w:ilvl w:val="0"/>
          <w:numId w:val="8"/>
        </w:numPr>
        <w:shd w:val="clear" w:color="auto" w:fill="FFFFFF"/>
        <w:jc w:val="both"/>
        <w:rPr>
          <w:b/>
        </w:rPr>
      </w:pPr>
      <w:r w:rsidRPr="00EF3570">
        <w:rPr>
          <w:bCs/>
        </w:rPr>
        <w:t xml:space="preserve">Кінцевий строк подання тендерних пропозицій: </w:t>
      </w:r>
      <w:r w:rsidR="003700AF">
        <w:rPr>
          <w:b/>
          <w:bCs/>
          <w:lang w:val="ru-RU"/>
        </w:rPr>
        <w:t>29</w:t>
      </w:r>
      <w:r w:rsidR="00F87039" w:rsidRPr="00EF3570">
        <w:rPr>
          <w:b/>
          <w:bCs/>
        </w:rPr>
        <w:t>.</w:t>
      </w:r>
      <w:r w:rsidR="00837053" w:rsidRPr="00EF3570">
        <w:rPr>
          <w:b/>
          <w:bCs/>
          <w:lang w:val="ru-RU"/>
        </w:rPr>
        <w:t>03</w:t>
      </w:r>
      <w:r w:rsidR="009E47AB" w:rsidRPr="00EF3570">
        <w:rPr>
          <w:b/>
          <w:bCs/>
        </w:rPr>
        <w:t>.</w:t>
      </w:r>
      <w:r w:rsidRPr="00EF3570">
        <w:rPr>
          <w:b/>
          <w:bCs/>
        </w:rPr>
        <w:t>20</w:t>
      </w:r>
      <w:r w:rsidR="00F87039" w:rsidRPr="00EF3570">
        <w:rPr>
          <w:b/>
          <w:bCs/>
        </w:rPr>
        <w:t>2</w:t>
      </w:r>
      <w:r w:rsidR="00837053" w:rsidRPr="00EF3570">
        <w:rPr>
          <w:b/>
          <w:bCs/>
          <w:lang w:val="ru-RU"/>
        </w:rPr>
        <w:t>3</w:t>
      </w:r>
      <w:r w:rsidR="006B73D6" w:rsidRPr="00EF3570">
        <w:rPr>
          <w:b/>
          <w:bCs/>
        </w:rPr>
        <w:t>р.</w:t>
      </w:r>
      <w:r w:rsidRPr="00EF3570">
        <w:rPr>
          <w:b/>
          <w:bCs/>
        </w:rPr>
        <w:t xml:space="preserve"> </w:t>
      </w:r>
    </w:p>
    <w:p w:rsidR="009B6A33" w:rsidRPr="00121617" w:rsidRDefault="009B6A33" w:rsidP="009B6A33">
      <w:pPr>
        <w:pStyle w:val="ad"/>
        <w:numPr>
          <w:ilvl w:val="0"/>
          <w:numId w:val="8"/>
        </w:numPr>
        <w:shd w:val="clear" w:color="auto" w:fill="FFFFFF"/>
        <w:jc w:val="both"/>
        <w:rPr>
          <w:b/>
        </w:rPr>
      </w:pPr>
      <w:r w:rsidRPr="00EF3570">
        <w:rPr>
          <w:bCs/>
          <w:shd w:val="clear" w:color="auto" w:fill="FFFFFF"/>
        </w:rPr>
        <w:t>Перелік критеріїв та методика оцінки пропозицій із зазначенням питомої ваги</w:t>
      </w:r>
      <w:r w:rsidRPr="00121617">
        <w:rPr>
          <w:bCs/>
          <w:shd w:val="clear" w:color="auto" w:fill="FFFFFF"/>
        </w:rPr>
        <w:t xml:space="preserve"> критеріїв: </w:t>
      </w:r>
      <w:r w:rsidRPr="00121617">
        <w:rPr>
          <w:b/>
          <w:i/>
          <w:iCs/>
          <w:shd w:val="clear" w:color="auto" w:fill="FFFFFF"/>
        </w:rPr>
        <w:t>ціна 100%.</w:t>
      </w:r>
    </w:p>
    <w:p w:rsidR="009B6A33" w:rsidRPr="00121617" w:rsidRDefault="009B6A33" w:rsidP="009B6A33">
      <w:pPr>
        <w:pStyle w:val="ad"/>
        <w:numPr>
          <w:ilvl w:val="0"/>
          <w:numId w:val="8"/>
        </w:numPr>
        <w:shd w:val="clear" w:color="auto" w:fill="FFFFFF"/>
        <w:jc w:val="both"/>
        <w:rPr>
          <w:b/>
        </w:rPr>
      </w:pPr>
      <w:r w:rsidRPr="00121617">
        <w:rPr>
          <w:bCs/>
          <w:shd w:val="clear" w:color="auto" w:fill="FFFFFF"/>
        </w:rPr>
        <w:t xml:space="preserve">Розмір та умови надання забезпечення пропозицій учасників: </w:t>
      </w:r>
      <w:r w:rsidRPr="00121617">
        <w:rPr>
          <w:b/>
          <w:i/>
          <w:iCs/>
          <w:shd w:val="clear" w:color="auto" w:fill="FFFFFF"/>
        </w:rPr>
        <w:t>не вимагається.</w:t>
      </w:r>
    </w:p>
    <w:p w:rsidR="009B6A33" w:rsidRPr="00121617" w:rsidRDefault="009B6A33" w:rsidP="009B6A33">
      <w:pPr>
        <w:pStyle w:val="ad"/>
        <w:numPr>
          <w:ilvl w:val="0"/>
          <w:numId w:val="8"/>
        </w:numPr>
        <w:shd w:val="clear" w:color="auto" w:fill="FFFFFF"/>
        <w:jc w:val="both"/>
        <w:rPr>
          <w:b/>
        </w:rPr>
      </w:pPr>
      <w:r w:rsidRPr="00121617">
        <w:rPr>
          <w:bCs/>
          <w:shd w:val="clear" w:color="auto" w:fill="FFFFFF"/>
        </w:rPr>
        <w:t xml:space="preserve">Розмір та умови надання забезпечення виконання договору про закупівлю: </w:t>
      </w:r>
      <w:r w:rsidRPr="00121617">
        <w:rPr>
          <w:b/>
          <w:i/>
          <w:iCs/>
          <w:shd w:val="clear" w:color="auto" w:fill="FFFFFF"/>
        </w:rPr>
        <w:t>не вимагається.</w:t>
      </w:r>
    </w:p>
    <w:p w:rsidR="009B6A33" w:rsidRPr="000437A9" w:rsidRDefault="009B6A33" w:rsidP="009B6A33">
      <w:pPr>
        <w:pStyle w:val="ad"/>
        <w:numPr>
          <w:ilvl w:val="0"/>
          <w:numId w:val="8"/>
        </w:numPr>
        <w:shd w:val="clear" w:color="auto" w:fill="FFFFFF"/>
        <w:jc w:val="both"/>
        <w:rPr>
          <w:b/>
        </w:rPr>
      </w:pPr>
      <w:r w:rsidRPr="000437A9">
        <w:rPr>
          <w:bCs/>
        </w:rPr>
        <w:t>Розмір мінімального кроку пониження ці</w:t>
      </w:r>
      <w:r w:rsidR="000437A9" w:rsidRPr="000437A9">
        <w:rPr>
          <w:bCs/>
        </w:rPr>
        <w:t>ни</w:t>
      </w:r>
      <w:r w:rsidRPr="000437A9">
        <w:rPr>
          <w:bCs/>
        </w:rPr>
        <w:t>:</w:t>
      </w:r>
      <w:r w:rsidRPr="000437A9">
        <w:rPr>
          <w:b/>
        </w:rPr>
        <w:t xml:space="preserve"> </w:t>
      </w:r>
      <w:r w:rsidRPr="000437A9">
        <w:rPr>
          <w:b/>
          <w:i/>
          <w:iCs/>
        </w:rPr>
        <w:t>1% в грошових одиницях від очікуваної вартості.</w:t>
      </w:r>
    </w:p>
    <w:p w:rsidR="0002188A" w:rsidRPr="00121617" w:rsidRDefault="0002188A" w:rsidP="0002188A">
      <w:pPr>
        <w:pStyle w:val="ad"/>
        <w:numPr>
          <w:ilvl w:val="0"/>
          <w:numId w:val="8"/>
        </w:numPr>
        <w:shd w:val="clear" w:color="auto" w:fill="FFFFFF"/>
        <w:jc w:val="both"/>
        <w:rPr>
          <w:b/>
        </w:rPr>
      </w:pPr>
      <w:r w:rsidRPr="00121617">
        <w:t>Учасник повинен завантажити в електронну систему закупівель у вигляді скан-копій придатних для машинозчитування (файли з розширенням «..pdf.», «..jpeg.», тощо) в складі своєї пропозиції наступні документи:</w:t>
      </w:r>
    </w:p>
    <w:p w:rsidR="00911D51" w:rsidRPr="00AA1DC9" w:rsidRDefault="00911D51" w:rsidP="00911D51">
      <w:pPr>
        <w:pStyle w:val="ad"/>
        <w:shd w:val="clear" w:color="auto" w:fill="FFFFFF"/>
        <w:ind w:left="720"/>
        <w:jc w:val="both"/>
        <w:rPr>
          <w:iCs/>
        </w:rPr>
      </w:pPr>
      <w:r>
        <w:t xml:space="preserve">1) </w:t>
      </w:r>
      <w:r w:rsidRPr="00AA1DC9">
        <w:t>цінову пропозицію (оформлена на фірмовому бланку учасника (за наявності) за формою, наведеною в Додатку №3 до оголошення;</w:t>
      </w:r>
      <w:r w:rsidRPr="00AA1DC9">
        <w:rPr>
          <w:i/>
          <w:iCs/>
        </w:rPr>
        <w:t xml:space="preserve"> </w:t>
      </w:r>
      <w:r w:rsidRPr="00AA1DC9">
        <w:rPr>
          <w:iCs/>
        </w:rPr>
        <w:t>учасник не повинен відступати від даної форми</w:t>
      </w:r>
      <w:r w:rsidRPr="00AA1DC9">
        <w:t>). В ціні пропозиції учасник враховує податки і збори, що сплачуються або мають бути сплачені, витрати на страхування та усі інші витрати. Ціну за одиницю товару учасник повинен зазначати тільки з двома знаками після коми. Учасник самостійно несе відповідальність за формування ціни пропозиції</w:t>
      </w:r>
      <w:r w:rsidRPr="00AA1DC9">
        <w:rPr>
          <w:iCs/>
        </w:rPr>
        <w:t>);</w:t>
      </w:r>
    </w:p>
    <w:p w:rsidR="00EF3570" w:rsidRPr="00AA1DC9" w:rsidRDefault="00911D51" w:rsidP="00911D51">
      <w:pPr>
        <w:pStyle w:val="ad"/>
        <w:shd w:val="clear" w:color="auto" w:fill="FFFFFF"/>
        <w:ind w:left="720"/>
        <w:jc w:val="both"/>
      </w:pPr>
      <w:r w:rsidRPr="00AA1DC9">
        <w:rPr>
          <w:iCs/>
        </w:rPr>
        <w:t xml:space="preserve">2) </w:t>
      </w:r>
      <w:r w:rsidRPr="00AA1DC9">
        <w:t xml:space="preserve">документальним підтвердженням погодження учасником з інформацією про необхідні технічні, якісні та кількісні характеристики предмета закупівлі, </w:t>
      </w:r>
      <w:r w:rsidR="00EF3570" w:rsidRPr="00AA1DC9">
        <w:t xml:space="preserve">підготовлені у відповідності з вимогами </w:t>
      </w:r>
      <w:r w:rsidRPr="00AA1DC9">
        <w:t>Додатку 1</w:t>
      </w:r>
      <w:r w:rsidR="00EF3570" w:rsidRPr="00AA1DC9">
        <w:t xml:space="preserve"> до</w:t>
      </w:r>
      <w:r w:rsidRPr="00AA1DC9">
        <w:t xml:space="preserve"> оголошення</w:t>
      </w:r>
      <w:r w:rsidR="00EF3570" w:rsidRPr="00AA1DC9">
        <w:t>;</w:t>
      </w:r>
    </w:p>
    <w:p w:rsidR="00911D51" w:rsidRDefault="00911D51" w:rsidP="00911D51">
      <w:pPr>
        <w:pStyle w:val="ad"/>
        <w:shd w:val="clear" w:color="auto" w:fill="FFFFFF"/>
        <w:ind w:left="720"/>
        <w:jc w:val="both"/>
      </w:pPr>
      <w:r w:rsidRPr="00AA1DC9">
        <w:t xml:space="preserve">3) </w:t>
      </w:r>
      <w:r w:rsidRPr="007D2547">
        <w:t>оригінал або копії документів, які свідчать про якість товарів, що пропонуються Учасником (сертифікат/посвідчення/паспорт якості (якщо предмет закупівлі підлягає сертифікації), сертифікат відповідності (за наявності), декларація про відповідність,  висновки державної санітарно-епідеміологічної експертизи (за наявності)</w:t>
      </w:r>
      <w:r w:rsidR="007D2547" w:rsidRPr="007D2547">
        <w:t xml:space="preserve"> тощо</w:t>
      </w:r>
      <w:r w:rsidRPr="007D2547">
        <w:t>;</w:t>
      </w:r>
    </w:p>
    <w:p w:rsidR="00AA1DC9" w:rsidRDefault="00911D51" w:rsidP="00AA1DC9">
      <w:pPr>
        <w:pStyle w:val="ad"/>
        <w:shd w:val="clear" w:color="auto" w:fill="FFFFFF"/>
        <w:ind w:left="720"/>
        <w:jc w:val="both"/>
      </w:pPr>
      <w:r>
        <w:t xml:space="preserve">4) </w:t>
      </w:r>
      <w:r w:rsidR="00EF3570" w:rsidRPr="00911D51">
        <w:t>документи, що підтверджують повноваження посадової особи або представника учасника процедури закупівлі щ</w:t>
      </w:r>
      <w:r>
        <w:t>одо підпису документів</w:t>
      </w:r>
      <w:r w:rsidR="00EF3570" w:rsidRPr="00911D51">
        <w:t xml:space="preserve"> пропозиції та договору за результатами </w:t>
      </w:r>
      <w:r>
        <w:t>закупівлі</w:t>
      </w:r>
      <w:r w:rsidR="00EF3570" w:rsidRPr="00911D51">
        <w:t>.</w:t>
      </w:r>
      <w:r w:rsidR="00AA1DC9">
        <w:t xml:space="preserve"> </w:t>
      </w:r>
    </w:p>
    <w:p w:rsidR="00EF3570" w:rsidRPr="00AA1DC9" w:rsidRDefault="00EF3570" w:rsidP="00AA1DC9">
      <w:pPr>
        <w:pStyle w:val="ad"/>
        <w:shd w:val="clear" w:color="auto" w:fill="FFFFFF"/>
        <w:ind w:left="720"/>
        <w:jc w:val="both"/>
        <w:rPr>
          <w:iCs/>
        </w:rPr>
      </w:pPr>
      <w:r w:rsidRPr="00EE540A">
        <w:t>Повноваження щодо підпису документів тендерної пропозиції уповнов</w:t>
      </w:r>
      <w:r w:rsidR="00911D51">
        <w:t xml:space="preserve">аженої особи учасника </w:t>
      </w:r>
      <w:r w:rsidRPr="00EE540A">
        <w:t xml:space="preserve">закупівлі підтверджується: для посадових (службових) осіб учасника,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– розпорядчий документ про призначення (обрання) на посаду відповідної особи (наказ про призначення та/або </w:t>
      </w:r>
      <w:r w:rsidRPr="00EE540A">
        <w:lastRenderedPageBreak/>
        <w:t>протокол зборів засновників, тощо); для осіб, що уповноважені представляти інтереси учасника під час проведення процедури закупівлі, та які не входять до кола осіб, які представляють інтереси учасника без довіреності – довіреність, оформлена у відповідності до вимог чинного законодавства, із зазначенням повноважень повіреного, разом з документами, що у відповідності до цього пункту підтверджують повноваження посадової (службової) особи учасника, що підписала від імені учасника вказану довіреність. У разі якщо тендерна пропозиція підписується учасником, який є фізичною особою чи фізичною особою – підприємцем надається інформація в довільній формі, що підтверджує повноваження фізичної особи чи фізичної особи – підприємця.</w:t>
      </w:r>
    </w:p>
    <w:p w:rsidR="00EF3570" w:rsidRDefault="00EF3570" w:rsidP="00AA1DC9">
      <w:pPr>
        <w:pStyle w:val="ad"/>
        <w:widowControl w:val="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911D51">
        <w:t>для учасників-юридичних осіб - копію статуту зі змінами та доповненнями (за наявності).</w:t>
      </w:r>
      <w:r w:rsidRPr="00AA1DC9">
        <w:rPr>
          <w:i/>
        </w:rPr>
        <w:t xml:space="preserve"> </w:t>
      </w:r>
      <w:r w:rsidRPr="00911D51">
        <w:t>У разі, якщо Учасник здійснює господарську діяльність на підставі модельного статуту, надається копія відповідного рішення загальних зборів учасників;</w:t>
      </w:r>
    </w:p>
    <w:p w:rsidR="00911D51" w:rsidRDefault="00EF3570" w:rsidP="00AA1DC9">
      <w:pPr>
        <w:pStyle w:val="ad"/>
        <w:widowControl w:val="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AA1DC9">
        <w:t>Витяг з Єдиного державного реєстру юридичних осіб, фізичних осіб - підприємців та громадських формувань, який повинен містити всі пункти відповідно до Єдиного державного реєстру, з достовірними даними;</w:t>
      </w:r>
    </w:p>
    <w:p w:rsidR="00911D51" w:rsidRPr="00193920" w:rsidRDefault="00EF3570" w:rsidP="00AA1DC9">
      <w:pPr>
        <w:pStyle w:val="ad"/>
        <w:widowControl w:val="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193920">
        <w:t xml:space="preserve">документальне підтвердження погодження учасником </w:t>
      </w:r>
      <w:proofErr w:type="spellStart"/>
      <w:r w:rsidRPr="00193920">
        <w:t>про</w:t>
      </w:r>
      <w:r w:rsidR="00911D51" w:rsidRPr="00193920">
        <w:t>єкту</w:t>
      </w:r>
      <w:proofErr w:type="spellEnd"/>
      <w:r w:rsidR="00911D51" w:rsidRPr="00193920">
        <w:t xml:space="preserve"> договору викладеного в Додатку №2 до оголошення </w:t>
      </w:r>
      <w:r w:rsidR="00911D51" w:rsidRPr="00193920">
        <w:rPr>
          <w:rStyle w:val="apple-style-span"/>
          <w:shd w:val="clear" w:color="auto" w:fill="FFFFFF"/>
        </w:rPr>
        <w:t>(</w:t>
      </w:r>
      <w:r w:rsidR="00911D51" w:rsidRPr="00193920">
        <w:rPr>
          <w:bCs/>
          <w:i/>
          <w:iCs/>
        </w:rPr>
        <w:t>положення договору може бути уточнено під час підписання, без зміни істотних вимог до договору)</w:t>
      </w:r>
      <w:r w:rsidR="00911D51" w:rsidRPr="00193920">
        <w:t>;</w:t>
      </w:r>
    </w:p>
    <w:p w:rsidR="00EF3570" w:rsidRDefault="00EF3570" w:rsidP="00AA1DC9">
      <w:pPr>
        <w:pStyle w:val="ad"/>
        <w:widowControl w:val="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AA1DC9">
        <w:t>гарантійний(і) лист(и) щодо різних обмежень, встановлених НПА (ЗУ «Про санкції», ЗУ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знищення», ПКМУ від 07.11.2014р. №595, ПКМУ від 16.12.2015р. №1035, ПКМУ від 30.12.2015 №1147, ПКМУ від 09.04.2022 №426 тощо);</w:t>
      </w:r>
    </w:p>
    <w:p w:rsidR="00AA1DC9" w:rsidRDefault="00EF3570" w:rsidP="00AA1DC9">
      <w:pPr>
        <w:pStyle w:val="ad"/>
        <w:widowControl w:val="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Style w:val="rvts23"/>
        </w:rPr>
      </w:pPr>
      <w:r w:rsidRPr="00AA1DC9">
        <w:t>в</w:t>
      </w:r>
      <w:r w:rsidRPr="00AA1DC9">
        <w:rPr>
          <w:bCs/>
        </w:rPr>
        <w:t>ідповідно до вимог частини 2 статті 13 Закону України «Про забезпечення прав і свобод громадян та правовий режим на тимчасово окупованій території України</w:t>
      </w:r>
      <w:r w:rsidRPr="00AA1DC9">
        <w:t xml:space="preserve">» здійснення господарської діяльності юридичними особами, фізичними особами - підприємцями та фізичними особами, які провадять незалежну професійну діяльність, місцезнаходженням (місцем проживання) яких є тимчасово окупована територія, дозволяється виключно після зміни їхньої податкової адреси на іншу територію </w:t>
      </w:r>
      <w:r w:rsidRPr="00911D51">
        <w:t xml:space="preserve">України. Правочин, стороною якого є суб’єкт господарювання, місцезнаходженням (місцем проживання) якого є тимчасово окупована територія, є нікчемним. </w:t>
      </w:r>
      <w:r w:rsidRPr="00750235">
        <w:t xml:space="preserve">На такі правочини не поширюється дія положення абзацу другого частини другої статті 215 Цивільного кодексу України. </w:t>
      </w:r>
      <w:r w:rsidRPr="00AA1DC9">
        <w:rPr>
          <w:b/>
          <w:i/>
        </w:rPr>
        <w:t>У зв</w:t>
      </w:r>
      <w:r w:rsidR="00911D51" w:rsidRPr="00AA1DC9">
        <w:rPr>
          <w:b/>
          <w:i/>
        </w:rPr>
        <w:t xml:space="preserve">’язку з цим, у складі </w:t>
      </w:r>
      <w:r w:rsidRPr="00AA1DC9">
        <w:rPr>
          <w:b/>
          <w:i/>
        </w:rPr>
        <w:t xml:space="preserve">пропозиції учасник повинен надати гарантійний лист про те, що місцезнаходженням (місцем проживання) суб’єкта господарювання, який є учасником, не є </w:t>
      </w:r>
      <w:r w:rsidRPr="00AA1DC9">
        <w:rPr>
          <w:rStyle w:val="rvts23"/>
          <w:b/>
          <w:i/>
        </w:rPr>
        <w:t>територіальна громада, яка перебуває в тимчасовій окупації</w:t>
      </w:r>
      <w:r w:rsidRPr="00AA1DC9">
        <w:rPr>
          <w:rStyle w:val="rvts9"/>
          <w:b/>
          <w:i/>
        </w:rPr>
        <w:t>.</w:t>
      </w:r>
      <w:r w:rsidRPr="00750235">
        <w:rPr>
          <w:rStyle w:val="rvts9"/>
        </w:rPr>
        <w:t xml:space="preserve"> У разі, якщо </w:t>
      </w:r>
      <w:r w:rsidRPr="00750235">
        <w:t xml:space="preserve">місцезнаходженням (місцем проживання) суб’єкта господарювання, </w:t>
      </w:r>
      <w:r w:rsidRPr="00750235">
        <w:rPr>
          <w:rStyle w:val="rvts23"/>
        </w:rPr>
        <w:t xml:space="preserve">який є учасником, є територіальна громада, яка станом на дату кінцевого строку подання тендерних пропозицій внесена до Переліку територіальних громад, які розташовані у районах проведення воєнних (бойових) дій, або які перебувають в тимчасовій окупації, оточенні (блокуванні), затвердженого наказом </w:t>
      </w:r>
      <w:proofErr w:type="spellStart"/>
      <w:r w:rsidRPr="00750235">
        <w:rPr>
          <w:rStyle w:val="rvts23"/>
        </w:rPr>
        <w:t>Мінреінтеграції</w:t>
      </w:r>
      <w:proofErr w:type="spellEnd"/>
      <w:r w:rsidRPr="00750235">
        <w:rPr>
          <w:rStyle w:val="rvts23"/>
        </w:rPr>
        <w:t xml:space="preserve"> від 22.12.2022р. №309 (далі – Перелік*).</w:t>
      </w:r>
    </w:p>
    <w:p w:rsidR="006203C6" w:rsidRPr="006203C6" w:rsidRDefault="00EF3570" w:rsidP="006203C6">
      <w:pPr>
        <w:pStyle w:val="ad"/>
        <w:widowControl w:val="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6203C6">
        <w:rPr>
          <w:rStyle w:val="rvts23"/>
        </w:rPr>
        <w:t xml:space="preserve"> </w:t>
      </w:r>
      <w:r w:rsidRPr="006203C6">
        <w:t>відповідно до вимог п.2 Особливостей та пп.1 п.1 постанови Кабінету Міністрів України від 03.03.2022 №187 «Про забезпечення захисту національних інтересів за майбутніми позовами держави Україна у зв’язку з військовою агресією Російської Федерації» в якості учасника не можуть виступати:</w:t>
      </w:r>
      <w:r w:rsidR="00AA1DC9" w:rsidRPr="006203C6">
        <w:t xml:space="preserve"> </w:t>
      </w:r>
      <w:r w:rsidRPr="006203C6">
        <w:t xml:space="preserve">- </w:t>
      </w:r>
      <w:r w:rsidRPr="006203C6">
        <w:rPr>
          <w:rStyle w:val="rvts0"/>
        </w:rPr>
        <w:t>громадяни Російської Федерації/Республіки Білорусь (крім тих, що проживають на території України на законних підставах)</w:t>
      </w:r>
      <w:r w:rsidRPr="006203C6">
        <w:rPr>
          <w:lang w:eastAsia="uk-UA"/>
        </w:rPr>
        <w:t>;</w:t>
      </w:r>
      <w:bookmarkStart w:id="0" w:name="n8"/>
      <w:bookmarkEnd w:id="0"/>
      <w:r w:rsidR="00AA1DC9" w:rsidRPr="006203C6">
        <w:rPr>
          <w:lang w:eastAsia="uk-UA"/>
        </w:rPr>
        <w:t xml:space="preserve"> </w:t>
      </w:r>
      <w:r w:rsidRPr="006203C6">
        <w:rPr>
          <w:lang w:eastAsia="uk-UA"/>
        </w:rPr>
        <w:t>- юридичні особи, створені та зареєстровані відповідно до законодавства Російської Федерації/</w:t>
      </w:r>
      <w:r w:rsidRPr="006203C6">
        <w:rPr>
          <w:rStyle w:val="rvts0"/>
        </w:rPr>
        <w:t>Республіки Білорусь</w:t>
      </w:r>
      <w:r w:rsidRPr="006203C6">
        <w:rPr>
          <w:lang w:eastAsia="uk-UA"/>
        </w:rPr>
        <w:t>;</w:t>
      </w:r>
      <w:bookmarkStart w:id="1" w:name="n9"/>
      <w:bookmarkEnd w:id="1"/>
      <w:r w:rsidR="00AA1DC9" w:rsidRPr="006203C6">
        <w:rPr>
          <w:lang w:eastAsia="uk-UA"/>
        </w:rPr>
        <w:t xml:space="preserve"> </w:t>
      </w:r>
      <w:r w:rsidRPr="006203C6">
        <w:rPr>
          <w:lang w:eastAsia="uk-UA"/>
        </w:rPr>
        <w:t xml:space="preserve">- </w:t>
      </w:r>
      <w:r w:rsidRPr="006203C6">
        <w:rPr>
          <w:rStyle w:val="rvts0"/>
        </w:rPr>
        <w:t xml:space="preserve">юридичні особи, створені та зареєстровані відповідно до законодавства України, кінцевим </w:t>
      </w:r>
      <w:proofErr w:type="spellStart"/>
      <w:r w:rsidRPr="006203C6">
        <w:rPr>
          <w:rStyle w:val="rvts0"/>
        </w:rPr>
        <w:t>бенефіціарним</w:t>
      </w:r>
      <w:proofErr w:type="spellEnd"/>
      <w:r w:rsidRPr="006203C6">
        <w:rPr>
          <w:rStyle w:val="rvts0"/>
        </w:rPr>
        <w:t xml:space="preserve"> власником, членом або учасником (акціонером), що має частку в статутному капіталі 10 і більше відсотків, якої є Російська Федерація/Республіка Білорусь, громадянин Російської Федерації/Республіки Білорусь (крім тих, що проживають на території України на законних підставах), або юридичних осіб, створених та зареєстрованих відповідно до законодавства Російської Федерації/Республіки Білорусь</w:t>
      </w:r>
      <w:bookmarkStart w:id="2" w:name="n10"/>
      <w:bookmarkEnd w:id="2"/>
      <w:r w:rsidRPr="006203C6">
        <w:rPr>
          <w:lang w:eastAsia="uk-UA"/>
        </w:rPr>
        <w:t>;</w:t>
      </w:r>
      <w:r w:rsidR="00AA1DC9" w:rsidRPr="006203C6">
        <w:rPr>
          <w:lang w:eastAsia="uk-UA"/>
        </w:rPr>
        <w:t xml:space="preserve"> </w:t>
      </w:r>
      <w:r w:rsidRPr="006203C6">
        <w:rPr>
          <w:lang w:eastAsia="uk-UA"/>
        </w:rPr>
        <w:t>- замовникам забороняється здійснювати публічні закупівлі товарів походженням з Російської Федерації/Республіки Білорусь, за винятком товарів, необхідних для ремонту та обслуговування товарів, придбаних до набрання чинності цією постановою.</w:t>
      </w:r>
      <w:bookmarkStart w:id="3" w:name="n19"/>
      <w:bookmarkStart w:id="4" w:name="n20"/>
      <w:bookmarkEnd w:id="3"/>
      <w:bookmarkEnd w:id="4"/>
    </w:p>
    <w:p w:rsidR="00AA1DC9" w:rsidRPr="006203C6" w:rsidRDefault="00EF3570" w:rsidP="00AA1DC9">
      <w:pPr>
        <w:pStyle w:val="ad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b/>
          <w:lang w:eastAsia="uk-UA"/>
        </w:rPr>
      </w:pPr>
      <w:r w:rsidRPr="006203C6">
        <w:rPr>
          <w:b/>
          <w:lang w:eastAsia="uk-UA"/>
        </w:rPr>
        <w:lastRenderedPageBreak/>
        <w:t>З метою підтвердження виконання вимог даног</w:t>
      </w:r>
      <w:r w:rsidR="00193920" w:rsidRPr="006203C6">
        <w:rPr>
          <w:b/>
          <w:lang w:eastAsia="uk-UA"/>
        </w:rPr>
        <w:t xml:space="preserve">о пункту учасник у складі </w:t>
      </w:r>
      <w:r w:rsidR="00520F66">
        <w:rPr>
          <w:b/>
          <w:lang w:eastAsia="uk-UA"/>
        </w:rPr>
        <w:t>пропозиції повинен надати</w:t>
      </w:r>
      <w:r w:rsidRPr="006203C6">
        <w:rPr>
          <w:b/>
          <w:lang w:eastAsia="uk-UA"/>
        </w:rPr>
        <w:t>:</w:t>
      </w:r>
      <w:r w:rsidR="00AA1DC9" w:rsidRPr="006203C6">
        <w:rPr>
          <w:b/>
          <w:lang w:eastAsia="uk-UA"/>
        </w:rPr>
        <w:t xml:space="preserve"> </w:t>
      </w:r>
    </w:p>
    <w:p w:rsidR="00AA1DC9" w:rsidRPr="006203C6" w:rsidRDefault="00EF3570" w:rsidP="00AA1DC9">
      <w:pPr>
        <w:pStyle w:val="ad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Style w:val="rvts0"/>
          <w:b/>
          <w:i/>
        </w:rPr>
      </w:pPr>
      <w:r w:rsidRPr="006203C6">
        <w:rPr>
          <w:lang w:eastAsia="uk-UA"/>
        </w:rPr>
        <w:t xml:space="preserve">- </w:t>
      </w:r>
      <w:r w:rsidRPr="006203C6">
        <w:rPr>
          <w:b/>
          <w:lang w:eastAsia="uk-UA"/>
        </w:rPr>
        <w:t xml:space="preserve">довідку в довільній формі про те, що учасник не є: </w:t>
      </w:r>
      <w:r w:rsidRPr="006203C6">
        <w:rPr>
          <w:b/>
        </w:rPr>
        <w:t xml:space="preserve">громадянином </w:t>
      </w:r>
      <w:r w:rsidRPr="006203C6">
        <w:rPr>
          <w:rStyle w:val="rvts0"/>
          <w:b/>
        </w:rPr>
        <w:t xml:space="preserve">Російської </w:t>
      </w:r>
      <w:r w:rsidRPr="006203C6">
        <w:rPr>
          <w:rStyle w:val="rvts0"/>
          <w:b/>
          <w:i/>
        </w:rPr>
        <w:t>Федерації</w:t>
      </w:r>
      <w:r w:rsidRPr="006203C6">
        <w:rPr>
          <w:b/>
          <w:i/>
          <w:lang w:eastAsia="uk-UA"/>
        </w:rPr>
        <w:t>/</w:t>
      </w:r>
      <w:r w:rsidRPr="006203C6">
        <w:rPr>
          <w:rStyle w:val="rvts0"/>
          <w:b/>
          <w:i/>
        </w:rPr>
        <w:t>Республіки Білорусь (крім тих, що проживають на території України на законних підставах)</w:t>
      </w:r>
      <w:r w:rsidRPr="006203C6">
        <w:rPr>
          <w:b/>
          <w:i/>
        </w:rPr>
        <w:t>; юридичною особою, створеною та зареєстрованою відповідно до законодавства Російської Федерації</w:t>
      </w:r>
      <w:r w:rsidRPr="006203C6">
        <w:rPr>
          <w:b/>
          <w:i/>
          <w:lang w:eastAsia="uk-UA"/>
        </w:rPr>
        <w:t>/</w:t>
      </w:r>
      <w:r w:rsidRPr="006203C6">
        <w:rPr>
          <w:rStyle w:val="rvts0"/>
          <w:b/>
          <w:i/>
        </w:rPr>
        <w:t>Республіки Білорусь</w:t>
      </w:r>
      <w:r w:rsidRPr="006203C6">
        <w:rPr>
          <w:b/>
          <w:i/>
        </w:rPr>
        <w:t xml:space="preserve">; юридичною особою, створеною та зареєстрованою </w:t>
      </w:r>
      <w:r w:rsidRPr="006203C6">
        <w:rPr>
          <w:rStyle w:val="rvts0"/>
          <w:b/>
          <w:i/>
        </w:rPr>
        <w:t xml:space="preserve">відповідно до законодавства України, кінцевим </w:t>
      </w:r>
      <w:proofErr w:type="spellStart"/>
      <w:r w:rsidRPr="006203C6">
        <w:rPr>
          <w:rStyle w:val="rvts0"/>
          <w:b/>
          <w:i/>
        </w:rPr>
        <w:t>бенефіціарним</w:t>
      </w:r>
      <w:proofErr w:type="spellEnd"/>
      <w:r w:rsidRPr="006203C6">
        <w:rPr>
          <w:rStyle w:val="rvts0"/>
          <w:b/>
          <w:i/>
        </w:rPr>
        <w:t xml:space="preserve"> власником, членом або учасником (акціонером), що має частку в статутному капіталі 10 і більше відсотків, якої є Російська Федерація</w:t>
      </w:r>
      <w:r w:rsidRPr="006203C6">
        <w:rPr>
          <w:b/>
          <w:i/>
          <w:lang w:eastAsia="uk-UA"/>
        </w:rPr>
        <w:t>/</w:t>
      </w:r>
      <w:r w:rsidRPr="006203C6">
        <w:rPr>
          <w:rStyle w:val="rvts0"/>
          <w:b/>
          <w:i/>
        </w:rPr>
        <w:t>Республіка Білорусь, громадянин Російської Федерації</w:t>
      </w:r>
      <w:r w:rsidRPr="006203C6">
        <w:rPr>
          <w:b/>
          <w:i/>
          <w:lang w:eastAsia="uk-UA"/>
        </w:rPr>
        <w:t>/</w:t>
      </w:r>
      <w:r w:rsidRPr="006203C6">
        <w:rPr>
          <w:rStyle w:val="rvts0"/>
          <w:b/>
          <w:i/>
        </w:rPr>
        <w:t>Республіки Білорусь, (крім тих, що проживають на території України на законних підставах) або юридична особа, створена та зареєстрована відповідно до законодавства Російської Федерації</w:t>
      </w:r>
      <w:r w:rsidRPr="006203C6">
        <w:rPr>
          <w:b/>
          <w:i/>
          <w:lang w:eastAsia="uk-UA"/>
        </w:rPr>
        <w:t>/</w:t>
      </w:r>
      <w:r w:rsidRPr="006203C6">
        <w:rPr>
          <w:rStyle w:val="rvts0"/>
          <w:b/>
          <w:i/>
        </w:rPr>
        <w:t>Республіки Білорусь;</w:t>
      </w:r>
    </w:p>
    <w:p w:rsidR="00193920" w:rsidRPr="006203C6" w:rsidRDefault="00EF3570" w:rsidP="00193920">
      <w:pPr>
        <w:pStyle w:val="ad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b/>
          <w:i/>
          <w:lang w:eastAsia="uk-UA"/>
        </w:rPr>
      </w:pPr>
      <w:r w:rsidRPr="006203C6">
        <w:rPr>
          <w:b/>
          <w:i/>
          <w:lang w:eastAsia="uk-UA"/>
        </w:rPr>
        <w:t>- інформацію про кінцевого(</w:t>
      </w:r>
      <w:proofErr w:type="spellStart"/>
      <w:r w:rsidRPr="006203C6">
        <w:rPr>
          <w:b/>
          <w:i/>
          <w:lang w:eastAsia="uk-UA"/>
        </w:rPr>
        <w:t>их</w:t>
      </w:r>
      <w:proofErr w:type="spellEnd"/>
      <w:r w:rsidRPr="006203C6">
        <w:rPr>
          <w:b/>
          <w:i/>
          <w:lang w:eastAsia="uk-UA"/>
        </w:rPr>
        <w:t xml:space="preserve">) </w:t>
      </w:r>
      <w:proofErr w:type="spellStart"/>
      <w:r w:rsidRPr="006203C6">
        <w:rPr>
          <w:b/>
          <w:i/>
          <w:lang w:eastAsia="uk-UA"/>
        </w:rPr>
        <w:t>бенефеціарного</w:t>
      </w:r>
      <w:proofErr w:type="spellEnd"/>
      <w:r w:rsidRPr="006203C6">
        <w:rPr>
          <w:b/>
          <w:i/>
          <w:lang w:eastAsia="uk-UA"/>
        </w:rPr>
        <w:t>(</w:t>
      </w:r>
      <w:proofErr w:type="spellStart"/>
      <w:r w:rsidRPr="006203C6">
        <w:rPr>
          <w:b/>
          <w:i/>
          <w:lang w:eastAsia="uk-UA"/>
        </w:rPr>
        <w:t>их</w:t>
      </w:r>
      <w:proofErr w:type="spellEnd"/>
      <w:r w:rsidRPr="006203C6">
        <w:rPr>
          <w:b/>
          <w:i/>
          <w:lang w:eastAsia="uk-UA"/>
        </w:rPr>
        <w:t>) власника(</w:t>
      </w:r>
      <w:proofErr w:type="spellStart"/>
      <w:r w:rsidRPr="006203C6">
        <w:rPr>
          <w:b/>
          <w:i/>
          <w:lang w:eastAsia="uk-UA"/>
        </w:rPr>
        <w:t>ів</w:t>
      </w:r>
      <w:proofErr w:type="spellEnd"/>
      <w:r w:rsidRPr="006203C6">
        <w:rPr>
          <w:b/>
          <w:i/>
          <w:lang w:eastAsia="uk-UA"/>
        </w:rPr>
        <w:t>) із зазначенням інформації про місце проживання (місце реєстрації) та частку в статутному капіталі;</w:t>
      </w:r>
    </w:p>
    <w:p w:rsidR="00EF3570" w:rsidRPr="006203C6" w:rsidRDefault="00EF3570" w:rsidP="00193920">
      <w:pPr>
        <w:pStyle w:val="ad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b/>
          <w:i/>
        </w:rPr>
      </w:pPr>
      <w:r w:rsidRPr="006203C6">
        <w:rPr>
          <w:lang w:eastAsia="uk-UA"/>
        </w:rPr>
        <w:t>- законність підстав проживання на території України кінцевого(</w:t>
      </w:r>
      <w:proofErr w:type="spellStart"/>
      <w:r w:rsidRPr="006203C6">
        <w:rPr>
          <w:lang w:eastAsia="uk-UA"/>
        </w:rPr>
        <w:t>их</w:t>
      </w:r>
      <w:proofErr w:type="spellEnd"/>
      <w:r w:rsidRPr="006203C6">
        <w:rPr>
          <w:lang w:eastAsia="uk-UA"/>
        </w:rPr>
        <w:t xml:space="preserve">) </w:t>
      </w:r>
      <w:proofErr w:type="spellStart"/>
      <w:r w:rsidRPr="006203C6">
        <w:rPr>
          <w:lang w:eastAsia="uk-UA"/>
        </w:rPr>
        <w:t>бенефіціарного</w:t>
      </w:r>
      <w:proofErr w:type="spellEnd"/>
      <w:r w:rsidRPr="006203C6">
        <w:rPr>
          <w:lang w:eastAsia="uk-UA"/>
        </w:rPr>
        <w:t>(</w:t>
      </w:r>
      <w:proofErr w:type="spellStart"/>
      <w:r w:rsidRPr="006203C6">
        <w:rPr>
          <w:lang w:eastAsia="uk-UA"/>
        </w:rPr>
        <w:t>их</w:t>
      </w:r>
      <w:proofErr w:type="spellEnd"/>
      <w:r w:rsidRPr="006203C6">
        <w:rPr>
          <w:lang w:eastAsia="uk-UA"/>
        </w:rPr>
        <w:t>) власника(</w:t>
      </w:r>
      <w:proofErr w:type="spellStart"/>
      <w:r w:rsidRPr="006203C6">
        <w:rPr>
          <w:lang w:eastAsia="uk-UA"/>
        </w:rPr>
        <w:t>ів</w:t>
      </w:r>
      <w:proofErr w:type="spellEnd"/>
      <w:r w:rsidRPr="006203C6">
        <w:rPr>
          <w:lang w:eastAsia="uk-UA"/>
        </w:rPr>
        <w:t>) – громадянина/громадян Російської Федерації/</w:t>
      </w:r>
      <w:r w:rsidRPr="006203C6">
        <w:rPr>
          <w:rStyle w:val="rvts0"/>
        </w:rPr>
        <w:t>Республіки Білорусь</w:t>
      </w:r>
      <w:r w:rsidRPr="006203C6">
        <w:rPr>
          <w:lang w:eastAsia="uk-UA"/>
        </w:rPr>
        <w:t xml:space="preserve"> підтверджується наданням у складі тендерної пропозиції одного з таких документів:</w:t>
      </w:r>
      <w:r w:rsidR="00193920" w:rsidRPr="006203C6">
        <w:rPr>
          <w:lang w:eastAsia="uk-UA"/>
        </w:rPr>
        <w:t xml:space="preserve"> </w:t>
      </w:r>
      <w:r w:rsidRPr="006203C6">
        <w:t>а)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паспорт;</w:t>
      </w:r>
      <w:r w:rsidR="00193920" w:rsidRPr="006203C6">
        <w:t xml:space="preserve"> </w:t>
      </w:r>
      <w:r w:rsidRPr="006203C6">
        <w:t>б) посвідку на постійне чи тимчасове проживання на території України;</w:t>
      </w:r>
      <w:r w:rsidR="00193920" w:rsidRPr="006203C6">
        <w:t xml:space="preserve"> </w:t>
      </w:r>
      <w:r w:rsidRPr="006203C6">
        <w:t xml:space="preserve">в) військовий квиток, виданий громадянину </w:t>
      </w:r>
      <w:r w:rsidRPr="006203C6">
        <w:rPr>
          <w:lang w:eastAsia="uk-UA"/>
        </w:rPr>
        <w:t>Російської Федерації/</w:t>
      </w:r>
      <w:r w:rsidRPr="006203C6">
        <w:rPr>
          <w:rStyle w:val="rvts0"/>
        </w:rPr>
        <w:t>Республіки Білорусь</w:t>
      </w:r>
      <w:r w:rsidRPr="006203C6">
        <w:t>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</w:r>
      <w:r w:rsidR="00193920" w:rsidRPr="006203C6">
        <w:t xml:space="preserve">; </w:t>
      </w:r>
      <w:r w:rsidRPr="006203C6">
        <w:t>г) посвідчення біженця чи документ, що підтверджує надання притулку в Україні (стаття 1 Закону України «Про громадянство України»).</w:t>
      </w:r>
    </w:p>
    <w:p w:rsidR="00EF3570" w:rsidRPr="006203C6" w:rsidRDefault="00193920" w:rsidP="006203C6">
      <w:pPr>
        <w:widowControl w:val="0"/>
        <w:suppressLineNumbers/>
        <w:suppressAutoHyphens/>
        <w:autoSpaceDE w:val="0"/>
        <w:autoSpaceDN w:val="0"/>
        <w:adjustRightInd w:val="0"/>
        <w:ind w:left="709"/>
        <w:jc w:val="both"/>
        <w:rPr>
          <w:i/>
          <w:iCs/>
          <w:color w:val="auto"/>
        </w:rPr>
      </w:pPr>
      <w:r>
        <w:rPr>
          <w:i/>
          <w:iCs/>
          <w:color w:val="auto"/>
          <w:lang w:val="uk-UA"/>
        </w:rPr>
        <w:t>11)</w:t>
      </w:r>
      <w:r w:rsidR="00EF3570" w:rsidRPr="0070775D">
        <w:rPr>
          <w:i/>
          <w:iCs/>
          <w:color w:val="auto"/>
          <w:lang w:val="uk-UA"/>
        </w:rPr>
        <w:t xml:space="preserve"> </w:t>
      </w:r>
      <w:proofErr w:type="spellStart"/>
      <w:r w:rsidR="00EF3570" w:rsidRPr="0070775D">
        <w:rPr>
          <w:color w:val="auto"/>
        </w:rPr>
        <w:t>інші</w:t>
      </w:r>
      <w:proofErr w:type="spellEnd"/>
      <w:r w:rsidR="00EF3570" w:rsidRPr="0070775D">
        <w:rPr>
          <w:color w:val="auto"/>
        </w:rPr>
        <w:t xml:space="preserve"> </w:t>
      </w:r>
      <w:proofErr w:type="spellStart"/>
      <w:r w:rsidR="00EF3570" w:rsidRPr="0070775D">
        <w:rPr>
          <w:color w:val="auto"/>
        </w:rPr>
        <w:t>документи</w:t>
      </w:r>
      <w:proofErr w:type="spellEnd"/>
      <w:r w:rsidR="00EF3570" w:rsidRPr="0070775D">
        <w:rPr>
          <w:color w:val="auto"/>
        </w:rPr>
        <w:t xml:space="preserve"> та </w:t>
      </w:r>
      <w:proofErr w:type="spellStart"/>
      <w:r w:rsidR="00EF3570" w:rsidRPr="0070775D">
        <w:rPr>
          <w:color w:val="auto"/>
        </w:rPr>
        <w:t>матеріали</w:t>
      </w:r>
      <w:proofErr w:type="spellEnd"/>
      <w:r w:rsidR="00EF3570" w:rsidRPr="0070775D">
        <w:rPr>
          <w:color w:val="auto"/>
        </w:rPr>
        <w:t xml:space="preserve">, </w:t>
      </w:r>
      <w:proofErr w:type="spellStart"/>
      <w:r w:rsidR="00EF3570" w:rsidRPr="0070775D">
        <w:rPr>
          <w:color w:val="auto"/>
        </w:rPr>
        <w:t>які</w:t>
      </w:r>
      <w:proofErr w:type="spellEnd"/>
      <w:r w:rsidR="00EF3570" w:rsidRPr="0070775D">
        <w:rPr>
          <w:color w:val="auto"/>
        </w:rPr>
        <w:t xml:space="preserve"> </w:t>
      </w:r>
      <w:proofErr w:type="spellStart"/>
      <w:r w:rsidR="00EF3570" w:rsidRPr="0070775D">
        <w:rPr>
          <w:color w:val="auto"/>
        </w:rPr>
        <w:t>повинні</w:t>
      </w:r>
      <w:proofErr w:type="spellEnd"/>
      <w:r w:rsidR="00EF3570" w:rsidRPr="00EE540A">
        <w:rPr>
          <w:color w:val="auto"/>
        </w:rPr>
        <w:t xml:space="preserve"> бути </w:t>
      </w:r>
      <w:proofErr w:type="spellStart"/>
      <w:r w:rsidR="00EF3570" w:rsidRPr="00EE540A">
        <w:rPr>
          <w:color w:val="auto"/>
        </w:rPr>
        <w:t>оформлені</w:t>
      </w:r>
      <w:proofErr w:type="spellEnd"/>
      <w:r w:rsidR="00EF3570" w:rsidRPr="00EE540A">
        <w:rPr>
          <w:color w:val="auto"/>
        </w:rPr>
        <w:t xml:space="preserve"> та </w:t>
      </w:r>
      <w:proofErr w:type="spellStart"/>
      <w:r w:rsidR="00EF3570" w:rsidRPr="00EE540A">
        <w:rPr>
          <w:color w:val="auto"/>
        </w:rPr>
        <w:t>подані</w:t>
      </w:r>
      <w:proofErr w:type="spellEnd"/>
      <w:r w:rsidR="00EF3570" w:rsidRPr="00EE540A">
        <w:rPr>
          <w:color w:val="auto"/>
        </w:rPr>
        <w:t xml:space="preserve"> </w:t>
      </w:r>
      <w:proofErr w:type="spellStart"/>
      <w:r w:rsidR="00EF3570" w:rsidRPr="00EE540A">
        <w:rPr>
          <w:color w:val="auto"/>
        </w:rPr>
        <w:t>учасниками</w:t>
      </w:r>
      <w:proofErr w:type="spellEnd"/>
      <w:r w:rsidR="00EF3570" w:rsidRPr="00EE540A">
        <w:rPr>
          <w:color w:val="auto"/>
        </w:rPr>
        <w:t xml:space="preserve"> </w:t>
      </w:r>
      <w:proofErr w:type="spellStart"/>
      <w:r w:rsidR="00EF3570" w:rsidRPr="00EE540A">
        <w:rPr>
          <w:color w:val="auto"/>
        </w:rPr>
        <w:t>згідно</w:t>
      </w:r>
      <w:proofErr w:type="spellEnd"/>
      <w:r w:rsidR="00EF3570" w:rsidRPr="00EE540A">
        <w:rPr>
          <w:color w:val="auto"/>
        </w:rPr>
        <w:t xml:space="preserve"> з </w:t>
      </w:r>
      <w:proofErr w:type="spellStart"/>
      <w:r w:rsidR="00EF3570" w:rsidRPr="00EE540A">
        <w:rPr>
          <w:color w:val="auto"/>
        </w:rPr>
        <w:t>цією</w:t>
      </w:r>
      <w:proofErr w:type="spellEnd"/>
      <w:r w:rsidR="00EF3570" w:rsidRPr="00EE540A">
        <w:rPr>
          <w:color w:val="auto"/>
        </w:rPr>
        <w:t xml:space="preserve"> тендерною </w:t>
      </w:r>
      <w:proofErr w:type="spellStart"/>
      <w:r w:rsidR="00EF3570" w:rsidRPr="00EE540A">
        <w:rPr>
          <w:color w:val="auto"/>
        </w:rPr>
        <w:t>документацією</w:t>
      </w:r>
      <w:proofErr w:type="spellEnd"/>
      <w:r w:rsidR="00EF3570" w:rsidRPr="00EE540A">
        <w:rPr>
          <w:color w:val="auto"/>
        </w:rPr>
        <w:t>.</w:t>
      </w:r>
    </w:p>
    <w:p w:rsidR="0030094B" w:rsidRPr="00012BE8" w:rsidRDefault="00732C5B" w:rsidP="00732C5B">
      <w:pPr>
        <w:shd w:val="clear" w:color="auto" w:fill="FFFFFF"/>
        <w:ind w:left="709" w:hanging="709"/>
        <w:jc w:val="both"/>
        <w:rPr>
          <w:b/>
          <w:bCs/>
          <w:iCs/>
          <w:lang w:val="uk-UA"/>
        </w:rPr>
      </w:pPr>
      <w:r>
        <w:rPr>
          <w:bCs/>
          <w:i/>
          <w:iCs/>
          <w:lang w:val="uk-UA"/>
        </w:rPr>
        <w:t xml:space="preserve">    </w:t>
      </w:r>
      <w:r w:rsidR="004C6724" w:rsidRPr="004C6724">
        <w:rPr>
          <w:b/>
          <w:bCs/>
          <w:iCs/>
          <w:color w:val="auto"/>
        </w:rPr>
        <w:t>20</w:t>
      </w:r>
      <w:r w:rsidR="0030094B" w:rsidRPr="00012BE8">
        <w:rPr>
          <w:b/>
          <w:bCs/>
          <w:iCs/>
          <w:color w:val="auto"/>
        </w:rPr>
        <w:t xml:space="preserve">. </w:t>
      </w:r>
      <w:r w:rsidR="0030094B" w:rsidRPr="00012BE8">
        <w:rPr>
          <w:bCs/>
          <w:iCs/>
          <w:color w:val="auto"/>
          <w:lang w:val="uk-UA"/>
        </w:rPr>
        <w:t>Договір про закупівлю укладається відповідно до норм Цивільного та Господарського   кодексів України з урахуванням особливостей, визначених цим Законо</w:t>
      </w:r>
      <w:r w:rsidR="000A7471">
        <w:rPr>
          <w:bCs/>
          <w:iCs/>
          <w:color w:val="auto"/>
          <w:lang w:val="uk-UA"/>
        </w:rPr>
        <w:t>м.</w:t>
      </w:r>
      <w:r w:rsidR="000A7471" w:rsidRPr="00012BE8">
        <w:rPr>
          <w:bCs/>
          <w:i/>
          <w:iCs/>
        </w:rPr>
        <w:t>.</w:t>
      </w:r>
    </w:p>
    <w:p w:rsidR="00117F21" w:rsidRPr="00F84B18" w:rsidRDefault="00117F21" w:rsidP="0030094B">
      <w:pPr>
        <w:pStyle w:val="ad"/>
        <w:shd w:val="clear" w:color="auto" w:fill="FFFFFF"/>
        <w:ind w:left="720"/>
        <w:jc w:val="both"/>
        <w:rPr>
          <w:b/>
          <w:bCs/>
          <w:i/>
          <w:iCs/>
          <w:sz w:val="26"/>
          <w:szCs w:val="26"/>
          <w:u w:val="single"/>
        </w:rPr>
      </w:pPr>
      <w:r w:rsidRPr="00F84B18">
        <w:rPr>
          <w:b/>
          <w:bCs/>
          <w:i/>
          <w:iCs/>
          <w:sz w:val="26"/>
          <w:szCs w:val="26"/>
          <w:u w:val="single"/>
        </w:rPr>
        <w:t>Учасник переможець повинен</w:t>
      </w:r>
      <w:r w:rsidR="00D463C4" w:rsidRPr="00D463C4">
        <w:t xml:space="preserve"> </w:t>
      </w:r>
      <w:r w:rsidR="00D463C4" w:rsidRPr="00D463C4">
        <w:rPr>
          <w:b/>
          <w:i/>
          <w:u w:val="single"/>
        </w:rPr>
        <w:t>протягом п’яти днів з дати визначення його переможцем закупівлі</w:t>
      </w:r>
      <w:r w:rsidRPr="00F84B18">
        <w:rPr>
          <w:b/>
          <w:bCs/>
          <w:i/>
          <w:iCs/>
          <w:sz w:val="26"/>
          <w:szCs w:val="26"/>
          <w:u w:val="single"/>
        </w:rPr>
        <w:t xml:space="preserve"> надати</w:t>
      </w:r>
      <w:r w:rsidR="00FA77AA" w:rsidRPr="00F84B18">
        <w:rPr>
          <w:b/>
          <w:bCs/>
          <w:i/>
          <w:iCs/>
          <w:sz w:val="26"/>
          <w:szCs w:val="26"/>
          <w:u w:val="single"/>
        </w:rPr>
        <w:t xml:space="preserve"> на електронну пошту Замовника</w:t>
      </w:r>
      <w:r w:rsidR="00FA77AA" w:rsidRPr="00F84B18">
        <w:rPr>
          <w:b/>
          <w:bCs/>
          <w:i/>
          <w:iCs/>
          <w:sz w:val="26"/>
          <w:szCs w:val="26"/>
          <w:u w:val="single"/>
          <w:lang w:val="ru-RU"/>
        </w:rPr>
        <w:t xml:space="preserve"> </w:t>
      </w:r>
      <w:r w:rsidR="00FA77AA" w:rsidRPr="00F84B18">
        <w:rPr>
          <w:b/>
          <w:bCs/>
          <w:i/>
          <w:iCs/>
          <w:sz w:val="26"/>
          <w:szCs w:val="26"/>
          <w:u w:val="single"/>
          <w:lang w:val="en-US"/>
        </w:rPr>
        <w:t>post</w:t>
      </w:r>
      <w:r w:rsidR="00FA77AA" w:rsidRPr="00F84B18">
        <w:rPr>
          <w:b/>
          <w:bCs/>
          <w:i/>
          <w:iCs/>
          <w:sz w:val="26"/>
          <w:szCs w:val="26"/>
          <w:u w:val="single"/>
          <w:lang w:val="ru-RU"/>
        </w:rPr>
        <w:t>@</w:t>
      </w:r>
      <w:r w:rsidR="00FA77AA" w:rsidRPr="00F84B18">
        <w:rPr>
          <w:b/>
          <w:bCs/>
          <w:i/>
          <w:iCs/>
          <w:sz w:val="26"/>
          <w:szCs w:val="26"/>
          <w:u w:val="single"/>
          <w:lang w:val="en-US"/>
        </w:rPr>
        <w:t>dpss</w:t>
      </w:r>
      <w:r w:rsidR="00FA77AA" w:rsidRPr="00F84B18">
        <w:rPr>
          <w:b/>
          <w:bCs/>
          <w:i/>
          <w:iCs/>
          <w:sz w:val="26"/>
          <w:szCs w:val="26"/>
          <w:u w:val="single"/>
          <w:lang w:val="ru-RU"/>
        </w:rPr>
        <w:t>-</w:t>
      </w:r>
      <w:r w:rsidR="00FA77AA" w:rsidRPr="00F84B18">
        <w:rPr>
          <w:b/>
          <w:bCs/>
          <w:i/>
          <w:iCs/>
          <w:sz w:val="26"/>
          <w:szCs w:val="26"/>
          <w:u w:val="single"/>
          <w:lang w:val="en-US"/>
        </w:rPr>
        <w:t>sumy</w:t>
      </w:r>
      <w:r w:rsidR="00FA77AA" w:rsidRPr="00F84B18">
        <w:rPr>
          <w:b/>
          <w:bCs/>
          <w:i/>
          <w:iCs/>
          <w:sz w:val="26"/>
          <w:szCs w:val="26"/>
          <w:u w:val="single"/>
          <w:lang w:val="ru-RU"/>
        </w:rPr>
        <w:t>.</w:t>
      </w:r>
      <w:r w:rsidR="00FA77AA" w:rsidRPr="00F84B18">
        <w:rPr>
          <w:b/>
          <w:bCs/>
          <w:i/>
          <w:iCs/>
          <w:sz w:val="26"/>
          <w:szCs w:val="26"/>
          <w:u w:val="single"/>
          <w:lang w:val="en-US"/>
        </w:rPr>
        <w:t>gov</w:t>
      </w:r>
      <w:r w:rsidR="00FA77AA" w:rsidRPr="00F84B18">
        <w:rPr>
          <w:b/>
          <w:bCs/>
          <w:i/>
          <w:iCs/>
          <w:sz w:val="26"/>
          <w:szCs w:val="26"/>
          <w:u w:val="single"/>
          <w:lang w:val="ru-RU"/>
        </w:rPr>
        <w:t>.</w:t>
      </w:r>
      <w:r w:rsidR="00FA77AA" w:rsidRPr="00F84B18">
        <w:rPr>
          <w:b/>
          <w:bCs/>
          <w:i/>
          <w:iCs/>
          <w:sz w:val="26"/>
          <w:szCs w:val="26"/>
          <w:u w:val="single"/>
          <w:lang w:val="en-US"/>
        </w:rPr>
        <w:t>ua</w:t>
      </w:r>
      <w:r w:rsidR="00FA77AA" w:rsidRPr="00F84B18">
        <w:rPr>
          <w:b/>
          <w:bCs/>
          <w:i/>
          <w:iCs/>
          <w:sz w:val="26"/>
          <w:szCs w:val="26"/>
          <w:u w:val="single"/>
        </w:rPr>
        <w:t>:</w:t>
      </w:r>
    </w:p>
    <w:p w:rsidR="00117F21" w:rsidRPr="00012BE8" w:rsidRDefault="00117F21" w:rsidP="00493A88">
      <w:pPr>
        <w:pStyle w:val="ad"/>
        <w:shd w:val="clear" w:color="auto" w:fill="FFFFFF"/>
        <w:ind w:left="720"/>
        <w:jc w:val="both"/>
      </w:pPr>
      <w:r w:rsidRPr="00012BE8">
        <w:t xml:space="preserve">- відповідну інформацію про право підписання договору; </w:t>
      </w:r>
    </w:p>
    <w:p w:rsidR="0030094B" w:rsidRPr="00012BE8" w:rsidRDefault="0030094B" w:rsidP="0030094B">
      <w:pPr>
        <w:pStyle w:val="ad"/>
        <w:shd w:val="clear" w:color="auto" w:fill="FFFFFF"/>
        <w:ind w:left="720"/>
        <w:jc w:val="both"/>
      </w:pPr>
      <w:r w:rsidRPr="00012BE8">
        <w:t xml:space="preserve">- </w:t>
      </w:r>
      <w:r w:rsidR="00117F21" w:rsidRPr="00012BE8">
        <w:t xml:space="preserve">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 та у разі якщо про це було зазначено у вимогах до закупівлі. </w:t>
      </w:r>
    </w:p>
    <w:p w:rsidR="00117F21" w:rsidRDefault="00117F21" w:rsidP="0030094B">
      <w:pPr>
        <w:pStyle w:val="ad"/>
        <w:shd w:val="clear" w:color="auto" w:fill="FFFFFF"/>
        <w:ind w:left="720"/>
        <w:jc w:val="both"/>
      </w:pPr>
      <w:r w:rsidRPr="00012BE8">
        <w:t>Замовник відхиляє пропозицію Учасника закупівлі, якщо не надано будь-які з перелічени</w:t>
      </w:r>
      <w:r w:rsidR="00D463C4">
        <w:t>х у цьому розділі документи у визначений строк</w:t>
      </w:r>
      <w:r w:rsidRPr="00012BE8">
        <w:t>.</w:t>
      </w:r>
    </w:p>
    <w:p w:rsidR="00821EFD" w:rsidRPr="0030094B" w:rsidRDefault="00821EFD" w:rsidP="0030094B">
      <w:pPr>
        <w:pStyle w:val="ad"/>
        <w:shd w:val="clear" w:color="auto" w:fill="FFFFFF"/>
        <w:ind w:left="720"/>
        <w:jc w:val="both"/>
        <w:rPr>
          <w:rStyle w:val="apple-style-span"/>
        </w:rPr>
      </w:pPr>
      <w:r>
        <w:t>Учасник повинен надати Замовнику підписаний договір у 7-ми денний строк (ст.530 Цивільного кодексу) з дня опублікування повідомлення про намір укласти договір. У ра</w:t>
      </w:r>
      <w:r w:rsidR="002E4099">
        <w:t xml:space="preserve">зі невиконання зазначеної умови Замовник має право визнати </w:t>
      </w:r>
      <w:r w:rsidR="002D30E4">
        <w:t>це, як</w:t>
      </w:r>
      <w:r w:rsidR="002E4099">
        <w:t xml:space="preserve"> відмову</w:t>
      </w:r>
      <w:r>
        <w:t xml:space="preserve"> </w:t>
      </w:r>
      <w:r w:rsidR="002E4099">
        <w:t xml:space="preserve">Учасника </w:t>
      </w:r>
      <w:r>
        <w:t>від укладення договору про закупівлю</w:t>
      </w:r>
      <w:r w:rsidR="002E4099">
        <w:t xml:space="preserve"> та відхилити його пропозицію</w:t>
      </w:r>
      <w:r>
        <w:t>.</w:t>
      </w:r>
    </w:p>
    <w:p w:rsidR="00DC7B5A" w:rsidRPr="00732C5B" w:rsidRDefault="00737109" w:rsidP="00737109">
      <w:pPr>
        <w:shd w:val="clear" w:color="auto" w:fill="FFFFFF"/>
        <w:jc w:val="both"/>
        <w:rPr>
          <w:highlight w:val="yellow"/>
          <w:shd w:val="clear" w:color="auto" w:fill="FFFFFF"/>
          <w:lang w:val="uk-UA"/>
        </w:rPr>
      </w:pPr>
      <w:r w:rsidRPr="00012BE8">
        <w:rPr>
          <w:rStyle w:val="apple-style-span"/>
          <w:shd w:val="clear" w:color="auto" w:fill="FFFFFF"/>
          <w:lang w:val="uk-UA"/>
        </w:rPr>
        <w:t xml:space="preserve">      </w:t>
      </w:r>
      <w:r w:rsidR="004C6724">
        <w:rPr>
          <w:rStyle w:val="apple-style-span"/>
          <w:b/>
          <w:color w:val="auto"/>
          <w:shd w:val="clear" w:color="auto" w:fill="FFFFFF"/>
          <w:lang w:val="uk-UA"/>
        </w:rPr>
        <w:t>2</w:t>
      </w:r>
      <w:r w:rsidR="004C6724">
        <w:rPr>
          <w:rStyle w:val="apple-style-span"/>
          <w:b/>
          <w:color w:val="auto"/>
          <w:shd w:val="clear" w:color="auto" w:fill="FFFFFF"/>
          <w:lang w:val="en-US"/>
        </w:rPr>
        <w:t>1</w:t>
      </w:r>
      <w:r w:rsidRPr="00012BE8">
        <w:rPr>
          <w:rStyle w:val="apple-style-span"/>
          <w:b/>
          <w:color w:val="auto"/>
          <w:shd w:val="clear" w:color="auto" w:fill="FFFFFF"/>
          <w:lang w:val="uk-UA"/>
        </w:rPr>
        <w:t>.</w:t>
      </w:r>
      <w:r w:rsidRPr="00012BE8">
        <w:rPr>
          <w:rStyle w:val="apple-style-span"/>
          <w:b/>
          <w:shd w:val="clear" w:color="auto" w:fill="FFFFFF"/>
          <w:lang w:val="uk-UA"/>
        </w:rPr>
        <w:t xml:space="preserve"> </w:t>
      </w:r>
      <w:r w:rsidR="00DC7B5A" w:rsidRPr="00732C5B">
        <w:rPr>
          <w:lang w:val="uk-UA"/>
        </w:rPr>
        <w:t>Інша інформація.</w:t>
      </w:r>
    </w:p>
    <w:p w:rsidR="00DC7B5A" w:rsidRDefault="00DC7B5A" w:rsidP="000A7471">
      <w:pPr>
        <w:tabs>
          <w:tab w:val="left" w:pos="709"/>
        </w:tabs>
        <w:ind w:left="709" w:right="21"/>
        <w:jc w:val="both"/>
        <w:rPr>
          <w:lang w:val="uk-UA"/>
        </w:rPr>
      </w:pPr>
      <w:r w:rsidRPr="00117F21">
        <w:rPr>
          <w:lang w:val="uk-UA"/>
        </w:rPr>
        <w:t xml:space="preserve"> </w:t>
      </w:r>
      <w:r w:rsidRPr="002A716E">
        <w:rPr>
          <w:lang w:val="uk-UA"/>
        </w:rPr>
        <w:t xml:space="preserve">У разі ненадання одночасно усіх необхідних документів, пропозиція Учасника розгляду не підлягає та відхиляється  як така, що не відповідає </w:t>
      </w:r>
      <w:r w:rsidR="002A716E">
        <w:rPr>
          <w:lang w:val="uk-UA"/>
        </w:rPr>
        <w:t>умовам</w:t>
      </w:r>
      <w:r w:rsidR="002D197E" w:rsidRPr="002A716E">
        <w:rPr>
          <w:lang w:val="uk-UA"/>
        </w:rPr>
        <w:t xml:space="preserve">, </w:t>
      </w:r>
      <w:r w:rsidR="003B22FE">
        <w:rPr>
          <w:lang w:val="uk-UA"/>
        </w:rPr>
        <w:t>визначеним</w:t>
      </w:r>
      <w:r w:rsidR="002D197E" w:rsidRPr="002A716E">
        <w:rPr>
          <w:lang w:val="uk-UA"/>
        </w:rPr>
        <w:t xml:space="preserve"> в </w:t>
      </w:r>
      <w:r w:rsidR="00737109">
        <w:rPr>
          <w:lang w:val="uk-UA"/>
        </w:rPr>
        <w:t>оголошенні</w:t>
      </w:r>
      <w:r w:rsidR="003B22FE">
        <w:rPr>
          <w:lang w:val="uk-UA"/>
        </w:rPr>
        <w:t xml:space="preserve"> про  проведення спрощеної закупівлі</w:t>
      </w:r>
      <w:r w:rsidR="002A716E">
        <w:rPr>
          <w:lang w:val="uk-UA"/>
        </w:rPr>
        <w:t>, та вимогам до предмета закупівлі</w:t>
      </w:r>
      <w:r w:rsidR="002D197E" w:rsidRPr="002A716E">
        <w:rPr>
          <w:lang w:val="uk-UA"/>
        </w:rPr>
        <w:t>.</w:t>
      </w:r>
      <w:r w:rsidRPr="002A716E">
        <w:rPr>
          <w:lang w:val="uk-UA"/>
        </w:rPr>
        <w:t xml:space="preserve"> </w:t>
      </w:r>
      <w:proofErr w:type="gramStart"/>
      <w:r w:rsidRPr="00AA470D">
        <w:t>П</w:t>
      </w:r>
      <w:proofErr w:type="gramEnd"/>
      <w:r w:rsidRPr="00AA470D">
        <w:t>ісля проведення аукціону додатково завантаженою мо</w:t>
      </w:r>
      <w:r w:rsidR="002C52BB">
        <w:t xml:space="preserve">же бути </w:t>
      </w:r>
      <w:r w:rsidR="00485670">
        <w:t>форм</w:t>
      </w:r>
      <w:r w:rsidR="00485670">
        <w:rPr>
          <w:lang w:val="uk-UA"/>
        </w:rPr>
        <w:t>а</w:t>
      </w:r>
      <w:r w:rsidR="00690983">
        <w:t xml:space="preserve"> «пропозиція»</w:t>
      </w:r>
      <w:r w:rsidR="00690983">
        <w:rPr>
          <w:lang w:val="uk-UA"/>
        </w:rPr>
        <w:t xml:space="preserve"> </w:t>
      </w:r>
      <w:r w:rsidRPr="00AA470D">
        <w:t>з новою, зниженою ціною.</w:t>
      </w:r>
      <w:r w:rsidR="00712FBF">
        <w:rPr>
          <w:lang w:val="uk-UA"/>
        </w:rPr>
        <w:t xml:space="preserve"> </w:t>
      </w:r>
    </w:p>
    <w:p w:rsidR="00E96ECE" w:rsidRPr="00E96ECE" w:rsidRDefault="00E96ECE" w:rsidP="000A7471">
      <w:pPr>
        <w:tabs>
          <w:tab w:val="left" w:pos="709"/>
        </w:tabs>
        <w:ind w:left="709" w:right="21"/>
        <w:jc w:val="both"/>
        <w:rPr>
          <w:lang w:val="uk-UA"/>
        </w:rPr>
      </w:pPr>
      <w:r>
        <w:rPr>
          <w:lang w:val="uk-UA"/>
        </w:rPr>
        <w:t xml:space="preserve">Всі документи визначені </w:t>
      </w:r>
      <w:r w:rsidR="00012BE8">
        <w:rPr>
          <w:lang w:val="uk-UA"/>
        </w:rPr>
        <w:t>умовами</w:t>
      </w:r>
      <w:r>
        <w:rPr>
          <w:lang w:val="uk-UA"/>
        </w:rPr>
        <w:t xml:space="preserve"> цієї закупівлі </w:t>
      </w:r>
      <w:r w:rsidRPr="00E14413">
        <w:rPr>
          <w:lang w:val="uk-UA"/>
        </w:rPr>
        <w:t xml:space="preserve"> завантажуються в електронну систему закупівель у вигляді скан-копій, виготовлених з оригіналів документів, складених безпосередньо учасником (довідки в довільній формі, інші документи, складені учасником згідно </w:t>
      </w:r>
      <w:r w:rsidR="00012BE8">
        <w:rPr>
          <w:lang w:val="uk-UA"/>
        </w:rPr>
        <w:t>умов даної</w:t>
      </w:r>
      <w:r>
        <w:rPr>
          <w:lang w:val="uk-UA"/>
        </w:rPr>
        <w:t xml:space="preserve"> закупівлі</w:t>
      </w:r>
      <w:r w:rsidRPr="00E14413">
        <w:rPr>
          <w:lang w:val="uk-UA"/>
        </w:rPr>
        <w:t xml:space="preserve">), з копій документів, </w:t>
      </w:r>
      <w:r w:rsidR="00012BE8">
        <w:rPr>
          <w:lang w:val="uk-UA"/>
        </w:rPr>
        <w:t xml:space="preserve">надання яких вимагається </w:t>
      </w:r>
      <w:r>
        <w:rPr>
          <w:lang w:val="uk-UA"/>
        </w:rPr>
        <w:t xml:space="preserve"> </w:t>
      </w:r>
      <w:r w:rsidR="00012BE8">
        <w:rPr>
          <w:lang w:val="uk-UA"/>
        </w:rPr>
        <w:t>умовами</w:t>
      </w:r>
      <w:r>
        <w:rPr>
          <w:lang w:val="uk-UA"/>
        </w:rPr>
        <w:t xml:space="preserve"> даної закупівлі</w:t>
      </w:r>
      <w:r w:rsidRPr="00E14413">
        <w:rPr>
          <w:lang w:val="uk-UA"/>
        </w:rPr>
        <w:t xml:space="preserve">, а так само з оригіналів документів, виданих учаснику іншими </w:t>
      </w:r>
      <w:r w:rsidRPr="00E14413">
        <w:rPr>
          <w:lang w:val="uk-UA"/>
        </w:rPr>
        <w:lastRenderedPageBreak/>
        <w:t xml:space="preserve">організаціями, підприємствами та установами, та необхідність у наданні яких вимагається </w:t>
      </w:r>
      <w:r w:rsidR="00012BE8">
        <w:rPr>
          <w:lang w:val="uk-UA"/>
        </w:rPr>
        <w:t>умовами</w:t>
      </w:r>
      <w:r>
        <w:rPr>
          <w:lang w:val="uk-UA"/>
        </w:rPr>
        <w:t xml:space="preserve"> цієї закупівлі</w:t>
      </w:r>
      <w:r w:rsidRPr="00E14413">
        <w:rPr>
          <w:lang w:val="uk-UA"/>
        </w:rPr>
        <w:t>. Документи, що складаються учасником, повинні бути оформлені належним чи</w:t>
      </w:r>
      <w:r w:rsidR="00012BE8">
        <w:rPr>
          <w:lang w:val="uk-UA"/>
        </w:rPr>
        <w:t>ном за підписом учасника.</w:t>
      </w:r>
    </w:p>
    <w:p w:rsidR="00504D98" w:rsidRDefault="00504D98" w:rsidP="00E112E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6"/>
          <w:szCs w:val="6"/>
        </w:rPr>
      </w:pPr>
      <w:bookmarkStart w:id="5" w:name="h.1ccdge7r4676"/>
      <w:bookmarkStart w:id="6" w:name="h.tyjcwt"/>
      <w:bookmarkEnd w:id="5"/>
      <w:bookmarkEnd w:id="6"/>
    </w:p>
    <w:p w:rsidR="0012637E" w:rsidRDefault="0012637E" w:rsidP="002A716E">
      <w:pPr>
        <w:pStyle w:val="a5"/>
        <w:shd w:val="clear" w:color="auto" w:fill="FFFFFF"/>
        <w:spacing w:before="0" w:beforeAutospacing="0" w:after="0" w:afterAutospacing="0"/>
        <w:ind w:left="426"/>
        <w:jc w:val="both"/>
        <w:rPr>
          <w:b/>
          <w:color w:val="000000"/>
          <w:lang w:val="uk-UA"/>
        </w:rPr>
      </w:pPr>
    </w:p>
    <w:p w:rsidR="00504D98" w:rsidRDefault="00504D98" w:rsidP="002A716E">
      <w:pPr>
        <w:pStyle w:val="a5"/>
        <w:shd w:val="clear" w:color="auto" w:fill="FFFFFF"/>
        <w:spacing w:before="0" w:beforeAutospacing="0" w:after="0" w:afterAutospacing="0"/>
        <w:ind w:left="426"/>
        <w:jc w:val="both"/>
        <w:rPr>
          <w:b/>
          <w:color w:val="000000"/>
        </w:rPr>
      </w:pPr>
      <w:r>
        <w:rPr>
          <w:b/>
          <w:color w:val="000000"/>
        </w:rPr>
        <w:t xml:space="preserve">Додатки до </w:t>
      </w:r>
      <w:r w:rsidR="005B3E1E">
        <w:rPr>
          <w:b/>
          <w:color w:val="000000"/>
          <w:lang w:val="uk-UA"/>
        </w:rPr>
        <w:t>оголошення про спрощені закупі</w:t>
      </w:r>
      <w:proofErr w:type="gramStart"/>
      <w:r w:rsidR="005B3E1E">
        <w:rPr>
          <w:b/>
          <w:color w:val="000000"/>
          <w:lang w:val="uk-UA"/>
        </w:rPr>
        <w:t>вл</w:t>
      </w:r>
      <w:proofErr w:type="gramEnd"/>
      <w:r w:rsidR="005B3E1E">
        <w:rPr>
          <w:b/>
          <w:color w:val="000000"/>
          <w:lang w:val="uk-UA"/>
        </w:rPr>
        <w:t>і</w:t>
      </w:r>
      <w:r>
        <w:rPr>
          <w:b/>
          <w:color w:val="000000"/>
        </w:rPr>
        <w:t>:</w:t>
      </w:r>
    </w:p>
    <w:p w:rsidR="005B3E1E" w:rsidRPr="005B3E1E" w:rsidRDefault="00504D98" w:rsidP="002A716E">
      <w:pPr>
        <w:pStyle w:val="a5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lang w:val="uk-UA"/>
        </w:rPr>
      </w:pPr>
      <w:r>
        <w:rPr>
          <w:color w:val="000000"/>
        </w:rPr>
        <w:t>Додато</w:t>
      </w:r>
      <w:r w:rsidR="005B3E1E">
        <w:rPr>
          <w:color w:val="000000"/>
        </w:rPr>
        <w:t xml:space="preserve">к №1 - </w:t>
      </w:r>
      <w:r w:rsidR="005B3E1E" w:rsidRPr="005B3E1E">
        <w:rPr>
          <w:bCs/>
          <w:szCs w:val="24"/>
          <w:shd w:val="clear" w:color="auto" w:fill="FFFFFF"/>
          <w:lang w:val="uk-UA"/>
        </w:rPr>
        <w:t xml:space="preserve">Інформація про </w:t>
      </w:r>
      <w:proofErr w:type="gramStart"/>
      <w:r w:rsidR="005B3E1E" w:rsidRPr="005B3E1E">
        <w:rPr>
          <w:bCs/>
          <w:szCs w:val="24"/>
          <w:shd w:val="clear" w:color="auto" w:fill="FFFFFF"/>
          <w:lang w:val="uk-UA"/>
        </w:rPr>
        <w:t>техн</w:t>
      </w:r>
      <w:proofErr w:type="gramEnd"/>
      <w:r w:rsidR="005B3E1E" w:rsidRPr="005B3E1E">
        <w:rPr>
          <w:bCs/>
          <w:szCs w:val="24"/>
          <w:shd w:val="clear" w:color="auto" w:fill="FFFFFF"/>
          <w:lang w:val="uk-UA"/>
        </w:rPr>
        <w:t>ічні, якісні та інші характеристики предмета закупівлі</w:t>
      </w:r>
      <w:r w:rsidR="00E35398">
        <w:rPr>
          <w:bCs/>
          <w:szCs w:val="24"/>
          <w:shd w:val="clear" w:color="auto" w:fill="FFFFFF"/>
          <w:lang w:val="uk-UA"/>
        </w:rPr>
        <w:t xml:space="preserve"> </w:t>
      </w:r>
      <w:r w:rsidR="002A716E">
        <w:rPr>
          <w:bCs/>
          <w:szCs w:val="24"/>
          <w:shd w:val="clear" w:color="auto" w:fill="FFFFFF"/>
          <w:lang w:val="uk-UA"/>
        </w:rPr>
        <w:t>(</w:t>
      </w:r>
      <w:r w:rsidR="007E0650">
        <w:rPr>
          <w:bCs/>
          <w:szCs w:val="24"/>
          <w:shd w:val="clear" w:color="auto" w:fill="FFFFFF"/>
          <w:lang w:val="uk-UA"/>
        </w:rPr>
        <w:t>технічна специфікація</w:t>
      </w:r>
      <w:r w:rsidR="00E35398">
        <w:rPr>
          <w:bCs/>
          <w:szCs w:val="24"/>
          <w:shd w:val="clear" w:color="auto" w:fill="FFFFFF"/>
          <w:lang w:val="uk-UA"/>
        </w:rPr>
        <w:t>)</w:t>
      </w:r>
    </w:p>
    <w:p w:rsidR="00504D98" w:rsidRDefault="00375F98" w:rsidP="002A716E">
      <w:pPr>
        <w:pStyle w:val="a5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>
        <w:rPr>
          <w:color w:val="000000"/>
        </w:rPr>
        <w:t xml:space="preserve">Додаток № </w:t>
      </w:r>
      <w:r w:rsidR="00951C29">
        <w:rPr>
          <w:color w:val="000000"/>
          <w:lang w:val="uk-UA"/>
        </w:rPr>
        <w:t>2</w:t>
      </w:r>
      <w:r w:rsidR="00504D98">
        <w:rPr>
          <w:color w:val="000000"/>
        </w:rPr>
        <w:t xml:space="preserve"> – </w:t>
      </w:r>
      <w:r w:rsidR="00A1260E">
        <w:rPr>
          <w:color w:val="000000"/>
          <w:lang w:val="uk-UA"/>
        </w:rPr>
        <w:t>Проє</w:t>
      </w:r>
      <w:r w:rsidR="00FF6E66">
        <w:rPr>
          <w:color w:val="000000"/>
          <w:lang w:val="uk-UA"/>
        </w:rPr>
        <w:t xml:space="preserve">кт </w:t>
      </w:r>
      <w:r w:rsidR="00FF6E66">
        <w:rPr>
          <w:color w:val="000000"/>
        </w:rPr>
        <w:t>Догов</w:t>
      </w:r>
      <w:r w:rsidR="00FF6E66">
        <w:rPr>
          <w:color w:val="000000"/>
          <w:lang w:val="uk-UA"/>
        </w:rPr>
        <w:t>ору</w:t>
      </w:r>
      <w:r w:rsidR="00504D98">
        <w:rPr>
          <w:color w:val="000000"/>
        </w:rPr>
        <w:t>.</w:t>
      </w:r>
    </w:p>
    <w:p w:rsidR="00737109" w:rsidRPr="00801967" w:rsidRDefault="00504D98" w:rsidP="0074594B">
      <w:pPr>
        <w:pStyle w:val="a5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>
        <w:rPr>
          <w:color w:val="000000"/>
        </w:rPr>
        <w:t>Д</w:t>
      </w:r>
      <w:r w:rsidR="00375F98">
        <w:rPr>
          <w:color w:val="000000"/>
        </w:rPr>
        <w:t xml:space="preserve">одаток № </w:t>
      </w:r>
      <w:r w:rsidR="00951C29">
        <w:rPr>
          <w:color w:val="000000"/>
          <w:lang w:val="uk-UA"/>
        </w:rPr>
        <w:t>3</w:t>
      </w:r>
      <w:r w:rsidR="006C0403">
        <w:rPr>
          <w:color w:val="000000"/>
        </w:rPr>
        <w:t xml:space="preserve"> – Форма </w:t>
      </w:r>
      <w:r w:rsidR="006C0403">
        <w:rPr>
          <w:color w:val="000000"/>
          <w:lang w:val="uk-UA"/>
        </w:rPr>
        <w:t>«</w:t>
      </w:r>
      <w:r w:rsidR="000A7471">
        <w:rPr>
          <w:color w:val="000000"/>
          <w:lang w:val="uk-UA"/>
        </w:rPr>
        <w:t xml:space="preserve">Цінова </w:t>
      </w:r>
      <w:r w:rsidR="006C0403">
        <w:rPr>
          <w:color w:val="000000"/>
          <w:lang w:val="uk-UA"/>
        </w:rPr>
        <w:t>П</w:t>
      </w:r>
      <w:proofErr w:type="spellStart"/>
      <w:r w:rsidR="006C0403">
        <w:rPr>
          <w:color w:val="000000"/>
        </w:rPr>
        <w:t>ропозиці</w:t>
      </w:r>
      <w:proofErr w:type="spellEnd"/>
      <w:r w:rsidR="006C0403">
        <w:rPr>
          <w:color w:val="000000"/>
          <w:lang w:val="uk-UA"/>
        </w:rPr>
        <w:t>я»</w:t>
      </w:r>
    </w:p>
    <w:p w:rsidR="00737109" w:rsidRPr="00801967" w:rsidRDefault="00737109" w:rsidP="0074594B">
      <w:pPr>
        <w:pStyle w:val="HTML"/>
        <w:shd w:val="clear" w:color="auto" w:fill="FFFFFF"/>
        <w:rPr>
          <w:rFonts w:ascii="Times New Roman" w:hAnsi="Times New Roman"/>
          <w:sz w:val="24"/>
          <w:szCs w:val="24"/>
          <w:lang w:val="ru-RU"/>
        </w:rPr>
      </w:pPr>
    </w:p>
    <w:p w:rsidR="00801967" w:rsidRDefault="00801967" w:rsidP="001A60C9">
      <w:pPr>
        <w:pStyle w:val="HTML"/>
        <w:shd w:val="clear" w:color="auto" w:fill="FFFFFF"/>
        <w:rPr>
          <w:rFonts w:ascii="Times New Roman" w:hAnsi="Times New Roman"/>
          <w:sz w:val="24"/>
          <w:szCs w:val="24"/>
        </w:rPr>
      </w:pPr>
    </w:p>
    <w:p w:rsidR="00FB6FA2" w:rsidRDefault="00FB6FA2" w:rsidP="00E112E3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5C746F" w:rsidRDefault="005C746F" w:rsidP="00E112E3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7A5538" w:rsidRDefault="007A5538" w:rsidP="00E112E3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7A5538" w:rsidRDefault="007A5538" w:rsidP="00E112E3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7A5538" w:rsidRDefault="007A5538" w:rsidP="00E112E3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7A5538" w:rsidRDefault="007A5538" w:rsidP="00E112E3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7A5538" w:rsidRDefault="007A5538" w:rsidP="00E112E3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7A5538" w:rsidRDefault="007A5538" w:rsidP="00E112E3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2C7225" w:rsidRDefault="002C7225" w:rsidP="005E6E58">
      <w:pPr>
        <w:pStyle w:val="HTML"/>
        <w:shd w:val="clear" w:color="auto" w:fill="FFFFFF"/>
        <w:rPr>
          <w:rFonts w:ascii="Times New Roman" w:hAnsi="Times New Roman"/>
          <w:sz w:val="24"/>
          <w:szCs w:val="24"/>
        </w:rPr>
      </w:pPr>
    </w:p>
    <w:p w:rsidR="00C65048" w:rsidRDefault="00C65048" w:rsidP="00E112E3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C65048" w:rsidRDefault="00C65048" w:rsidP="00E112E3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193920" w:rsidRDefault="00193920" w:rsidP="00E112E3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193920" w:rsidRDefault="00193920" w:rsidP="00E112E3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193920" w:rsidRDefault="00193920" w:rsidP="00E112E3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193920" w:rsidRDefault="00193920" w:rsidP="00E112E3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193920" w:rsidRDefault="00193920" w:rsidP="00E112E3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193920" w:rsidRDefault="00193920" w:rsidP="00E112E3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193920" w:rsidRDefault="00193920" w:rsidP="00E112E3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6203C6" w:rsidRDefault="006203C6" w:rsidP="00E112E3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6203C6" w:rsidRDefault="006203C6" w:rsidP="00E112E3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6203C6" w:rsidRDefault="006203C6" w:rsidP="00E112E3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6203C6" w:rsidRDefault="006203C6" w:rsidP="00E112E3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6203C6" w:rsidRDefault="006203C6" w:rsidP="00E112E3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6203C6" w:rsidRDefault="006203C6" w:rsidP="00E112E3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6203C6" w:rsidRDefault="006203C6" w:rsidP="00E112E3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6203C6" w:rsidRDefault="006203C6" w:rsidP="00E112E3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6203C6" w:rsidRDefault="006203C6" w:rsidP="00E112E3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6203C6" w:rsidRDefault="006203C6" w:rsidP="00E112E3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6203C6" w:rsidRDefault="006203C6" w:rsidP="00E112E3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6203C6" w:rsidRDefault="006203C6" w:rsidP="00E112E3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6203C6" w:rsidRDefault="006203C6" w:rsidP="00E112E3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6203C6" w:rsidRDefault="006203C6" w:rsidP="00E112E3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6203C6" w:rsidRDefault="006203C6" w:rsidP="00E112E3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6203C6" w:rsidRDefault="006203C6" w:rsidP="00E112E3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6203C6" w:rsidRDefault="006203C6" w:rsidP="00E112E3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6203C6" w:rsidRDefault="006203C6" w:rsidP="00E112E3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193920" w:rsidRDefault="00193920" w:rsidP="00E112E3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6203C6" w:rsidRDefault="006203C6" w:rsidP="00E112E3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6203C6" w:rsidRDefault="006203C6" w:rsidP="00E112E3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6203C6" w:rsidRDefault="006203C6" w:rsidP="00E112E3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6203C6" w:rsidRDefault="006203C6" w:rsidP="00E112E3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6203C6" w:rsidRDefault="006203C6" w:rsidP="00E112E3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6203C6" w:rsidRDefault="006203C6" w:rsidP="00E112E3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6203C6" w:rsidRDefault="006203C6" w:rsidP="00E112E3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6203C6" w:rsidRDefault="006203C6" w:rsidP="00E112E3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</w:p>
    <w:p w:rsidR="00504D98" w:rsidRDefault="00504D98" w:rsidP="00E112E3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Додаток №1 до </w:t>
      </w:r>
      <w:r w:rsidR="002750BB">
        <w:rPr>
          <w:rFonts w:ascii="Times New Roman" w:hAnsi="Times New Roman"/>
          <w:sz w:val="24"/>
          <w:szCs w:val="24"/>
        </w:rPr>
        <w:t>оголошення</w:t>
      </w:r>
    </w:p>
    <w:p w:rsidR="00504D98" w:rsidRPr="00CA33DA" w:rsidRDefault="005B3E1E" w:rsidP="00CA33DA">
      <w:pPr>
        <w:pStyle w:val="HTML"/>
        <w:shd w:val="clear" w:color="auto" w:fill="FFFFFF"/>
        <w:ind w:left="6237"/>
        <w:rPr>
          <w:rFonts w:ascii="Times New Roman" w:hAnsi="Times New Roman"/>
          <w:b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</w:rPr>
        <w:t>про</w:t>
      </w:r>
      <w:r w:rsidR="00504D98">
        <w:rPr>
          <w:rFonts w:ascii="Times New Roman" w:hAnsi="Times New Roman"/>
          <w:sz w:val="24"/>
          <w:szCs w:val="24"/>
        </w:rPr>
        <w:t xml:space="preserve"> проведення</w:t>
      </w:r>
      <w:r w:rsidR="00E61F05">
        <w:rPr>
          <w:rFonts w:ascii="Times New Roman" w:hAnsi="Times New Roman"/>
          <w:sz w:val="24"/>
          <w:szCs w:val="24"/>
        </w:rPr>
        <w:t xml:space="preserve"> </w:t>
      </w:r>
      <w:r w:rsidR="00164D3D">
        <w:rPr>
          <w:rFonts w:ascii="Times New Roman" w:hAnsi="Times New Roman"/>
          <w:sz w:val="24"/>
          <w:szCs w:val="24"/>
        </w:rPr>
        <w:t>спрощеної</w:t>
      </w:r>
      <w:r>
        <w:rPr>
          <w:rFonts w:ascii="Times New Roman" w:hAnsi="Times New Roman"/>
          <w:sz w:val="24"/>
          <w:szCs w:val="24"/>
        </w:rPr>
        <w:t xml:space="preserve"> закупівлі </w:t>
      </w:r>
      <w:r w:rsidR="00504D98">
        <w:rPr>
          <w:rFonts w:ascii="Times New Roman" w:hAnsi="Times New Roman"/>
          <w:sz w:val="24"/>
          <w:szCs w:val="24"/>
        </w:rPr>
        <w:t xml:space="preserve">         </w:t>
      </w:r>
    </w:p>
    <w:p w:rsidR="00D2333A" w:rsidRPr="00050DBF" w:rsidRDefault="00504D98" w:rsidP="00D2333A">
      <w:pPr>
        <w:widowControl w:val="0"/>
        <w:shd w:val="clear" w:color="auto" w:fill="FFFFFF"/>
        <w:tabs>
          <w:tab w:val="left" w:pos="7860"/>
        </w:tabs>
        <w:outlineLvl w:val="0"/>
        <w:rPr>
          <w:b/>
          <w:caps/>
          <w:lang w:val="uk-UA"/>
        </w:rPr>
      </w:pPr>
      <w:bookmarkStart w:id="7" w:name="_Toc86735312"/>
      <w:bookmarkStart w:id="8" w:name="_Toc89588198"/>
      <w:bookmarkStart w:id="9" w:name="_Toc190675057"/>
      <w:bookmarkStart w:id="10" w:name="_Toc191360589"/>
      <w:bookmarkStart w:id="11" w:name="_Toc273092487"/>
      <w:r>
        <w:rPr>
          <w:b/>
          <w:caps/>
          <w:lang w:val="uk-UA"/>
        </w:rPr>
        <w:t xml:space="preserve">                              </w:t>
      </w:r>
    </w:p>
    <w:p w:rsidR="00D2333A" w:rsidRPr="000437A9" w:rsidRDefault="00D2333A" w:rsidP="00D2333A">
      <w:pPr>
        <w:pStyle w:val="Default"/>
        <w:jc w:val="center"/>
        <w:rPr>
          <w:b/>
          <w:lang w:val="uk-UA"/>
        </w:rPr>
      </w:pPr>
      <w:r w:rsidRPr="000437A9">
        <w:rPr>
          <w:bCs/>
          <w:color w:val="auto"/>
          <w:shd w:val="clear" w:color="auto" w:fill="FFFFFF"/>
          <w:lang w:val="uk-UA"/>
        </w:rPr>
        <w:t>Інформація про технічні, якісні та інші характеристики предмета закупівлі</w:t>
      </w:r>
      <w:r w:rsidRPr="000437A9">
        <w:rPr>
          <w:b/>
          <w:lang w:val="uk-UA"/>
        </w:rPr>
        <w:t xml:space="preserve"> </w:t>
      </w:r>
    </w:p>
    <w:p w:rsidR="00165A20" w:rsidRPr="000437A9" w:rsidRDefault="00193920" w:rsidP="005521F5">
      <w:pPr>
        <w:pStyle w:val="Default"/>
        <w:jc w:val="center"/>
        <w:rPr>
          <w:lang w:val="uk-UA"/>
        </w:rPr>
      </w:pPr>
      <w:r w:rsidRPr="000437A9">
        <w:rPr>
          <w:lang w:val="uk-UA"/>
        </w:rPr>
        <w:t>(технічна специфікація</w:t>
      </w:r>
      <w:r w:rsidR="00D2333A" w:rsidRPr="000437A9">
        <w:rPr>
          <w:lang w:val="uk-UA"/>
        </w:rPr>
        <w:t>)</w:t>
      </w:r>
    </w:p>
    <w:p w:rsidR="004605C5" w:rsidRDefault="004605C5" w:rsidP="003C6618">
      <w:pPr>
        <w:shd w:val="clear" w:color="auto" w:fill="FFFFFF"/>
        <w:tabs>
          <w:tab w:val="left" w:pos="1140"/>
        </w:tabs>
        <w:jc w:val="both"/>
        <w:rPr>
          <w:b/>
          <w:bCs/>
          <w:sz w:val="22"/>
          <w:szCs w:val="22"/>
          <w:lang w:val="uk-UA"/>
        </w:rPr>
      </w:pPr>
    </w:p>
    <w:p w:rsidR="004605C5" w:rsidRPr="008F61D6" w:rsidRDefault="004605C5" w:rsidP="001859E2">
      <w:pPr>
        <w:pStyle w:val="Default"/>
        <w:jc w:val="center"/>
        <w:rPr>
          <w:b/>
          <w:lang w:val="uk-UA"/>
        </w:rPr>
      </w:pPr>
      <w:r>
        <w:rPr>
          <w:b/>
          <w:lang w:val="uk-UA"/>
        </w:rPr>
        <w:t xml:space="preserve">шини автомобільні, код ДК 021:2015 </w:t>
      </w:r>
      <w:r w:rsidRPr="00590BED">
        <w:rPr>
          <w:b/>
        </w:rPr>
        <w:t xml:space="preserve">34350000-5 </w:t>
      </w:r>
      <w:proofErr w:type="spellStart"/>
      <w:r w:rsidRPr="00590BED">
        <w:rPr>
          <w:b/>
        </w:rPr>
        <w:t>Шини</w:t>
      </w:r>
      <w:proofErr w:type="spellEnd"/>
      <w:r w:rsidRPr="00590BED">
        <w:rPr>
          <w:b/>
        </w:rPr>
        <w:t xml:space="preserve"> для </w:t>
      </w:r>
      <w:proofErr w:type="spellStart"/>
      <w:r w:rsidRPr="00590BED">
        <w:rPr>
          <w:b/>
        </w:rPr>
        <w:t>транспортних</w:t>
      </w:r>
      <w:proofErr w:type="spellEnd"/>
      <w:r w:rsidRPr="00590BED">
        <w:rPr>
          <w:b/>
        </w:rPr>
        <w:t xml:space="preserve"> </w:t>
      </w:r>
      <w:proofErr w:type="spellStart"/>
      <w:r w:rsidRPr="00590BED">
        <w:rPr>
          <w:b/>
        </w:rPr>
        <w:t>засобів</w:t>
      </w:r>
      <w:proofErr w:type="spellEnd"/>
      <w:r w:rsidRPr="00590BED">
        <w:rPr>
          <w:b/>
        </w:rPr>
        <w:t xml:space="preserve"> </w:t>
      </w:r>
      <w:proofErr w:type="spellStart"/>
      <w:r w:rsidRPr="00590BED">
        <w:rPr>
          <w:b/>
        </w:rPr>
        <w:t>великої</w:t>
      </w:r>
      <w:proofErr w:type="spellEnd"/>
      <w:r w:rsidRPr="00590BED">
        <w:rPr>
          <w:b/>
        </w:rPr>
        <w:t xml:space="preserve"> та </w:t>
      </w:r>
      <w:proofErr w:type="spellStart"/>
      <w:r w:rsidRPr="00590BED">
        <w:rPr>
          <w:b/>
        </w:rPr>
        <w:t>малої</w:t>
      </w:r>
      <w:proofErr w:type="spellEnd"/>
      <w:r w:rsidRPr="00590BED">
        <w:rPr>
          <w:b/>
        </w:rPr>
        <w:t xml:space="preserve"> </w:t>
      </w:r>
      <w:proofErr w:type="spellStart"/>
      <w:r w:rsidRPr="00590BED">
        <w:rPr>
          <w:b/>
        </w:rPr>
        <w:t>тоннажності</w:t>
      </w:r>
      <w:proofErr w:type="spellEnd"/>
    </w:p>
    <w:tbl>
      <w:tblPr>
        <w:tblW w:w="10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5954"/>
        <w:gridCol w:w="993"/>
      </w:tblGrid>
      <w:tr w:rsidR="004605C5" w:rsidRPr="002B4F87" w:rsidTr="005E393A">
        <w:tc>
          <w:tcPr>
            <w:tcW w:w="567" w:type="dxa"/>
            <w:shd w:val="clear" w:color="auto" w:fill="auto"/>
            <w:vAlign w:val="center"/>
          </w:tcPr>
          <w:p w:rsidR="004605C5" w:rsidRPr="00E8028E" w:rsidRDefault="004605C5" w:rsidP="00A41D1C">
            <w:pPr>
              <w:jc w:val="center"/>
              <w:rPr>
                <w:b/>
              </w:rPr>
            </w:pPr>
            <w:r w:rsidRPr="00E8028E">
              <w:rPr>
                <w:b/>
              </w:rPr>
              <w:t>№ з/</w:t>
            </w:r>
            <w:proofErr w:type="gramStart"/>
            <w:r w:rsidRPr="00E8028E">
              <w:rPr>
                <w:b/>
              </w:rPr>
              <w:t>п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4605C5" w:rsidRPr="00E8028E" w:rsidRDefault="004605C5" w:rsidP="00A41D1C">
            <w:pPr>
              <w:jc w:val="center"/>
              <w:rPr>
                <w:rStyle w:val="af1"/>
                <w:bdr w:val="none" w:sz="0" w:space="0" w:color="auto" w:frame="1"/>
                <w:lang w:val="uk-UA"/>
              </w:rPr>
            </w:pPr>
            <w:proofErr w:type="spellStart"/>
            <w:r w:rsidRPr="00E8028E">
              <w:rPr>
                <w:rStyle w:val="af1"/>
                <w:bdr w:val="none" w:sz="0" w:space="0" w:color="auto" w:frame="1"/>
              </w:rPr>
              <w:t>Найменування</w:t>
            </w:r>
            <w:proofErr w:type="spellEnd"/>
            <w:r w:rsidRPr="00E8028E">
              <w:rPr>
                <w:rStyle w:val="af1"/>
                <w:bdr w:val="none" w:sz="0" w:space="0" w:color="auto" w:frame="1"/>
              </w:rPr>
              <w:t xml:space="preserve"> </w:t>
            </w:r>
            <w:r w:rsidRPr="00E8028E">
              <w:rPr>
                <w:rStyle w:val="af1"/>
                <w:bdr w:val="none" w:sz="0" w:space="0" w:color="auto" w:frame="1"/>
                <w:lang w:val="uk-UA"/>
              </w:rPr>
              <w:t>предмета закупі</w:t>
            </w:r>
            <w:proofErr w:type="gramStart"/>
            <w:r w:rsidRPr="00E8028E">
              <w:rPr>
                <w:rStyle w:val="af1"/>
                <w:bdr w:val="none" w:sz="0" w:space="0" w:color="auto" w:frame="1"/>
                <w:lang w:val="uk-UA"/>
              </w:rPr>
              <w:t>вл</w:t>
            </w:r>
            <w:proofErr w:type="gramEnd"/>
            <w:r w:rsidRPr="00E8028E">
              <w:rPr>
                <w:rStyle w:val="af1"/>
                <w:bdr w:val="none" w:sz="0" w:space="0" w:color="auto" w:frame="1"/>
                <w:lang w:val="uk-UA"/>
              </w:rPr>
              <w:t>і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605C5" w:rsidRPr="00E8028E" w:rsidRDefault="004605C5" w:rsidP="00A41D1C">
            <w:pPr>
              <w:jc w:val="center"/>
              <w:rPr>
                <w:rStyle w:val="af1"/>
                <w:bdr w:val="none" w:sz="0" w:space="0" w:color="auto" w:frame="1"/>
                <w:lang w:val="uk-UA"/>
              </w:rPr>
            </w:pPr>
            <w:r w:rsidRPr="00E8028E">
              <w:rPr>
                <w:rFonts w:eastAsia="Tahoma"/>
                <w:b/>
                <w:lang w:val="uk-UA" w:eastAsia="zh-CN" w:bidi="hi-IN"/>
              </w:rPr>
              <w:t>Технічні характеристики предмета закупівлі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05C5" w:rsidRPr="00E8028E" w:rsidRDefault="004605C5" w:rsidP="00A41D1C">
            <w:pPr>
              <w:ind w:firstLine="44"/>
              <w:jc w:val="center"/>
              <w:rPr>
                <w:b/>
                <w:lang w:val="uk-UA"/>
              </w:rPr>
            </w:pPr>
            <w:proofErr w:type="spellStart"/>
            <w:r w:rsidRPr="00E8028E">
              <w:rPr>
                <w:b/>
              </w:rPr>
              <w:t>Кіль</w:t>
            </w:r>
            <w:proofErr w:type="spellEnd"/>
            <w:r w:rsidRPr="00E8028E">
              <w:rPr>
                <w:b/>
                <w:lang w:val="uk-UA"/>
              </w:rPr>
              <w:t>-</w:t>
            </w:r>
            <w:proofErr w:type="spellStart"/>
            <w:r w:rsidRPr="00E8028E">
              <w:rPr>
                <w:b/>
              </w:rPr>
              <w:t>кість</w:t>
            </w:r>
            <w:proofErr w:type="spellEnd"/>
            <w:r w:rsidRPr="00E8028E">
              <w:rPr>
                <w:b/>
                <w:lang w:val="uk-UA"/>
              </w:rPr>
              <w:t xml:space="preserve">, </w:t>
            </w:r>
            <w:proofErr w:type="spellStart"/>
            <w:proofErr w:type="gramStart"/>
            <w:r w:rsidRPr="00E8028E">
              <w:rPr>
                <w:b/>
                <w:lang w:val="uk-UA"/>
              </w:rPr>
              <w:t>шт</w:t>
            </w:r>
            <w:proofErr w:type="spellEnd"/>
            <w:proofErr w:type="gramEnd"/>
          </w:p>
        </w:tc>
      </w:tr>
      <w:tr w:rsidR="004605C5" w:rsidRPr="00F91F83" w:rsidTr="005E393A">
        <w:trPr>
          <w:trHeight w:val="1197"/>
        </w:trPr>
        <w:tc>
          <w:tcPr>
            <w:tcW w:w="567" w:type="dxa"/>
            <w:shd w:val="clear" w:color="auto" w:fill="auto"/>
            <w:vAlign w:val="center"/>
          </w:tcPr>
          <w:p w:rsidR="004605C5" w:rsidRPr="00E8028E" w:rsidRDefault="004605C5" w:rsidP="00A41D1C">
            <w:pPr>
              <w:jc w:val="center"/>
              <w:rPr>
                <w:lang w:val="en-US"/>
              </w:rPr>
            </w:pPr>
            <w:r w:rsidRPr="00E8028E">
              <w:rPr>
                <w:lang w:val="uk-UA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605C5" w:rsidRPr="005E393A" w:rsidRDefault="004605C5" w:rsidP="003700AF">
            <w:pPr>
              <w:jc w:val="center"/>
              <w:rPr>
                <w:lang w:val="uk-UA"/>
              </w:rPr>
            </w:pPr>
            <w:r w:rsidRPr="00E8028E">
              <w:rPr>
                <w:lang w:val="uk-UA"/>
              </w:rPr>
              <w:t xml:space="preserve">Шина автомобільна </w:t>
            </w:r>
            <w:r w:rsidR="00677202">
              <w:rPr>
                <w:lang w:val="uk-UA"/>
              </w:rPr>
              <w:t>літня 215/55</w:t>
            </w:r>
            <w:r w:rsidR="003700AF">
              <w:rPr>
                <w:lang w:val="uk-UA"/>
              </w:rPr>
              <w:t xml:space="preserve"> </w:t>
            </w:r>
            <w:r w:rsidR="003700AF">
              <w:rPr>
                <w:lang w:val="en-US"/>
              </w:rPr>
              <w:t>R1</w:t>
            </w:r>
            <w:r w:rsidR="005E393A">
              <w:rPr>
                <w:lang w:val="uk-UA"/>
              </w:rPr>
              <w:t>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700AF" w:rsidRPr="005E393A" w:rsidRDefault="003700AF" w:rsidP="005E393A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E8028E">
              <w:rPr>
                <w:lang w:val="uk-UA"/>
              </w:rPr>
              <w:t xml:space="preserve">Шина автомобільна </w:t>
            </w:r>
            <w:r w:rsidR="00677202">
              <w:rPr>
                <w:lang w:val="uk-UA"/>
              </w:rPr>
              <w:t>літня 215/55</w:t>
            </w:r>
            <w:bookmarkStart w:id="12" w:name="_GoBack"/>
            <w:bookmarkEnd w:id="12"/>
            <w:r>
              <w:rPr>
                <w:lang w:val="uk-UA"/>
              </w:rPr>
              <w:t xml:space="preserve"> </w:t>
            </w:r>
            <w:r w:rsidR="005E393A">
              <w:rPr>
                <w:lang w:val="en-US"/>
              </w:rPr>
              <w:t>R</w:t>
            </w:r>
            <w:r w:rsidR="005E393A" w:rsidRPr="005E393A">
              <w:rPr>
                <w:lang w:val="uk-UA"/>
              </w:rPr>
              <w:t>1</w:t>
            </w:r>
            <w:r w:rsidR="005E393A">
              <w:rPr>
                <w:lang w:val="uk-UA"/>
              </w:rPr>
              <w:t xml:space="preserve">7 </w:t>
            </w:r>
            <w:r w:rsidR="00651D7F" w:rsidRPr="00651D7F">
              <w:rPr>
                <w:color w:val="202124"/>
                <w:szCs w:val="24"/>
                <w:lang w:val="en-US"/>
              </w:rPr>
              <w:t>Continental</w:t>
            </w:r>
            <w:r w:rsidR="00651D7F" w:rsidRPr="005E393A">
              <w:rPr>
                <w:color w:val="202124"/>
                <w:szCs w:val="24"/>
                <w:lang w:val="uk-UA"/>
              </w:rPr>
              <w:t xml:space="preserve"> </w:t>
            </w:r>
            <w:r w:rsidR="00651D7F">
              <w:rPr>
                <w:color w:val="202124"/>
                <w:szCs w:val="24"/>
                <w:lang w:val="en-US"/>
              </w:rPr>
              <w:t>Premium</w:t>
            </w:r>
            <w:r w:rsidR="00651D7F" w:rsidRPr="005E393A">
              <w:rPr>
                <w:color w:val="202124"/>
                <w:szCs w:val="24"/>
                <w:lang w:val="uk-UA"/>
              </w:rPr>
              <w:t xml:space="preserve"> </w:t>
            </w:r>
            <w:r w:rsidR="005E393A">
              <w:rPr>
                <w:color w:val="202124"/>
                <w:lang w:val="en-US"/>
              </w:rPr>
              <w:t>Contact</w:t>
            </w:r>
            <w:r w:rsidR="005E393A" w:rsidRPr="005E393A">
              <w:rPr>
                <w:color w:val="202124"/>
                <w:lang w:val="uk-UA"/>
              </w:rPr>
              <w:t xml:space="preserve"> 7</w:t>
            </w:r>
            <w:r w:rsidR="005E393A">
              <w:rPr>
                <w:color w:val="202124"/>
                <w:lang w:val="uk-UA"/>
              </w:rPr>
              <w:t xml:space="preserve"> або </w:t>
            </w:r>
            <w:r w:rsidR="00651D7F">
              <w:rPr>
                <w:color w:val="202124"/>
                <w:szCs w:val="24"/>
                <w:lang w:val="en-US"/>
              </w:rPr>
              <w:t>Toyo</w:t>
            </w:r>
            <w:r w:rsidR="00651D7F" w:rsidRPr="005E393A">
              <w:rPr>
                <w:color w:val="202124"/>
                <w:szCs w:val="24"/>
                <w:lang w:val="uk-UA"/>
              </w:rPr>
              <w:t xml:space="preserve"> </w:t>
            </w:r>
            <w:proofErr w:type="spellStart"/>
            <w:r w:rsidR="00651D7F">
              <w:rPr>
                <w:color w:val="202124"/>
                <w:szCs w:val="24"/>
                <w:lang w:val="en-US"/>
              </w:rPr>
              <w:t>Proxes</w:t>
            </w:r>
            <w:proofErr w:type="spellEnd"/>
            <w:r w:rsidR="00651D7F" w:rsidRPr="005E393A">
              <w:rPr>
                <w:color w:val="202124"/>
                <w:szCs w:val="24"/>
                <w:lang w:val="uk-UA"/>
              </w:rPr>
              <w:t xml:space="preserve"> </w:t>
            </w:r>
            <w:r w:rsidR="00651D7F">
              <w:rPr>
                <w:color w:val="202124"/>
                <w:szCs w:val="24"/>
                <w:lang w:val="en-US"/>
              </w:rPr>
              <w:t>Comfort</w:t>
            </w:r>
            <w:r w:rsidR="005E393A">
              <w:rPr>
                <w:color w:val="202124"/>
                <w:lang w:val="uk-UA"/>
              </w:rPr>
              <w:t xml:space="preserve"> або </w:t>
            </w:r>
            <w:r w:rsidR="005E393A">
              <w:rPr>
                <w:color w:val="202124"/>
                <w:lang w:val="en-US"/>
              </w:rPr>
              <w:t>Michelin</w:t>
            </w:r>
            <w:r w:rsidR="005E393A" w:rsidRPr="005E393A">
              <w:rPr>
                <w:color w:val="202124"/>
                <w:lang w:val="uk-UA"/>
              </w:rPr>
              <w:t xml:space="preserve"> </w:t>
            </w:r>
            <w:r w:rsidR="005E393A">
              <w:rPr>
                <w:color w:val="202124"/>
                <w:lang w:val="en-US"/>
              </w:rPr>
              <w:t>Primacy</w:t>
            </w:r>
            <w:r w:rsidR="005E393A" w:rsidRPr="005E393A">
              <w:rPr>
                <w:color w:val="202124"/>
                <w:lang w:val="uk-UA"/>
              </w:rPr>
              <w:t xml:space="preserve"> 4+</w:t>
            </w:r>
            <w:r w:rsidR="005E393A">
              <w:rPr>
                <w:color w:val="202124"/>
                <w:lang w:val="uk-UA"/>
              </w:rPr>
              <w:t xml:space="preserve"> або </w:t>
            </w:r>
            <w:r w:rsidR="001D5830">
              <w:rPr>
                <w:color w:val="202124"/>
                <w:szCs w:val="24"/>
                <w:lang w:val="en-US"/>
              </w:rPr>
              <w:t>Goodye</w:t>
            </w:r>
            <w:r w:rsidR="00651D7F">
              <w:rPr>
                <w:color w:val="202124"/>
                <w:szCs w:val="24"/>
                <w:lang w:val="en-US"/>
              </w:rPr>
              <w:t>ar</w:t>
            </w:r>
            <w:r w:rsidR="00651D7F" w:rsidRPr="005E393A">
              <w:rPr>
                <w:color w:val="202124"/>
                <w:szCs w:val="24"/>
                <w:lang w:val="uk-UA"/>
              </w:rPr>
              <w:t xml:space="preserve"> </w:t>
            </w:r>
            <w:r w:rsidR="00651D7F">
              <w:rPr>
                <w:color w:val="202124"/>
                <w:szCs w:val="24"/>
                <w:lang w:val="en-US"/>
              </w:rPr>
              <w:t>Efficient</w:t>
            </w:r>
            <w:r w:rsidR="00651D7F" w:rsidRPr="005E393A">
              <w:rPr>
                <w:color w:val="202124"/>
                <w:szCs w:val="24"/>
                <w:lang w:val="uk-UA"/>
              </w:rPr>
              <w:t xml:space="preserve"> </w:t>
            </w:r>
            <w:r w:rsidR="00651D7F">
              <w:rPr>
                <w:color w:val="202124"/>
                <w:szCs w:val="24"/>
                <w:lang w:val="en-US"/>
              </w:rPr>
              <w:t>Grip</w:t>
            </w:r>
            <w:r w:rsidR="00651D7F" w:rsidRPr="005E393A">
              <w:rPr>
                <w:color w:val="202124"/>
                <w:szCs w:val="24"/>
                <w:lang w:val="uk-UA"/>
              </w:rPr>
              <w:t xml:space="preserve"> </w:t>
            </w:r>
            <w:r w:rsidR="00651D7F">
              <w:rPr>
                <w:color w:val="202124"/>
                <w:szCs w:val="24"/>
                <w:lang w:val="en-US"/>
              </w:rPr>
              <w:t>Performance</w:t>
            </w:r>
            <w:r w:rsidR="00651D7F" w:rsidRPr="005E393A">
              <w:rPr>
                <w:color w:val="202124"/>
                <w:szCs w:val="24"/>
                <w:lang w:val="uk-UA"/>
              </w:rPr>
              <w:t xml:space="preserve"> 2</w:t>
            </w:r>
            <w:r w:rsidR="005E393A">
              <w:rPr>
                <w:color w:val="202124"/>
                <w:lang w:val="uk-UA"/>
              </w:rPr>
              <w:t xml:space="preserve"> </w:t>
            </w:r>
            <w:r w:rsidR="00651D7F" w:rsidRPr="005E393A">
              <w:rPr>
                <w:szCs w:val="24"/>
                <w:lang w:val="uk-UA"/>
              </w:rPr>
              <w:t>(всі 4 шини повинні бути однієї моделі)</w:t>
            </w:r>
            <w:r w:rsidR="005E393A">
              <w:rPr>
                <w:lang w:val="uk-UA"/>
              </w:rPr>
              <w:t>.</w:t>
            </w:r>
          </w:p>
          <w:p w:rsidR="004605C5" w:rsidRPr="00651D7F" w:rsidRDefault="003700AF" w:rsidP="005E393A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lang w:val="uk-UA" w:eastAsia="en-US"/>
              </w:rPr>
            </w:pPr>
            <w:r>
              <w:rPr>
                <w:lang w:val="uk-UA" w:eastAsia="en-US"/>
              </w:rPr>
              <w:t>Рік випуску товару 2022-2023</w:t>
            </w:r>
            <w:r w:rsidR="004605C5" w:rsidRPr="00F91F83">
              <w:rPr>
                <w:lang w:val="uk-UA" w:eastAsia="en-US"/>
              </w:rPr>
              <w:t>р.</w:t>
            </w:r>
            <w:r w:rsidR="004605C5">
              <w:rPr>
                <w:lang w:val="uk-UA" w:eastAsia="en-US"/>
              </w:rPr>
              <w:t xml:space="preserve"> </w:t>
            </w:r>
            <w:r w:rsidR="004605C5" w:rsidRPr="00F91F83">
              <w:rPr>
                <w:lang w:val="uk-UA" w:eastAsia="en-US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05C5" w:rsidRPr="00E8028E" w:rsidRDefault="004605C5" w:rsidP="00A41D1C">
            <w:pPr>
              <w:jc w:val="center"/>
              <w:rPr>
                <w:lang w:val="uk-UA"/>
              </w:rPr>
            </w:pPr>
            <w:r w:rsidRPr="00E8028E">
              <w:rPr>
                <w:lang w:val="uk-UA"/>
              </w:rPr>
              <w:t>4</w:t>
            </w:r>
          </w:p>
        </w:tc>
      </w:tr>
      <w:tr w:rsidR="004605C5" w:rsidRPr="00F91F83" w:rsidTr="005E393A">
        <w:trPr>
          <w:trHeight w:val="1197"/>
        </w:trPr>
        <w:tc>
          <w:tcPr>
            <w:tcW w:w="567" w:type="dxa"/>
            <w:shd w:val="clear" w:color="auto" w:fill="auto"/>
            <w:vAlign w:val="center"/>
          </w:tcPr>
          <w:p w:rsidR="004605C5" w:rsidRPr="00E8028E" w:rsidRDefault="004605C5" w:rsidP="00A41D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605C5" w:rsidRPr="003700AF" w:rsidRDefault="003700AF" w:rsidP="00A41D1C">
            <w:pPr>
              <w:jc w:val="center"/>
              <w:rPr>
                <w:lang w:val="en-US"/>
              </w:rPr>
            </w:pPr>
            <w:r w:rsidRPr="00E8028E">
              <w:rPr>
                <w:lang w:val="uk-UA"/>
              </w:rPr>
              <w:t xml:space="preserve">Шина автомобільна </w:t>
            </w:r>
            <w:r>
              <w:rPr>
                <w:lang w:val="uk-UA"/>
              </w:rPr>
              <w:t>зимова</w:t>
            </w:r>
            <w:r>
              <w:rPr>
                <w:lang w:val="en-US"/>
              </w:rPr>
              <w:t xml:space="preserve"> 215/60 </w:t>
            </w:r>
            <w:r w:rsidR="005E393A">
              <w:rPr>
                <w:lang w:val="en-US"/>
              </w:rPr>
              <w:t xml:space="preserve">R </w:t>
            </w:r>
            <w:r>
              <w:rPr>
                <w:lang w:val="en-US"/>
              </w:rPr>
              <w:t>16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700AF" w:rsidRPr="005E393A" w:rsidRDefault="003700AF" w:rsidP="005E393A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E8028E">
              <w:rPr>
                <w:lang w:val="uk-UA"/>
              </w:rPr>
              <w:t xml:space="preserve">Шина автомобільна </w:t>
            </w:r>
            <w:r>
              <w:rPr>
                <w:lang w:val="uk-UA"/>
              </w:rPr>
              <w:t>зимова</w:t>
            </w:r>
            <w:r>
              <w:rPr>
                <w:lang w:val="en-US"/>
              </w:rPr>
              <w:t xml:space="preserve"> 215/60 </w:t>
            </w:r>
            <w:r w:rsidR="005E393A">
              <w:rPr>
                <w:lang w:val="en-US"/>
              </w:rPr>
              <w:t xml:space="preserve">R </w:t>
            </w:r>
            <w:r>
              <w:rPr>
                <w:lang w:val="en-US"/>
              </w:rPr>
              <w:t>16</w:t>
            </w:r>
            <w:r w:rsidR="005E393A">
              <w:rPr>
                <w:lang w:val="uk-UA"/>
              </w:rPr>
              <w:t xml:space="preserve"> </w:t>
            </w:r>
            <w:r w:rsidR="001D5830">
              <w:rPr>
                <w:color w:val="202124"/>
                <w:szCs w:val="24"/>
                <w:lang w:val="en-US"/>
              </w:rPr>
              <w:t>Goodye</w:t>
            </w:r>
            <w:r w:rsidR="00651D7F">
              <w:rPr>
                <w:color w:val="202124"/>
                <w:szCs w:val="24"/>
                <w:lang w:val="en-US"/>
              </w:rPr>
              <w:t>ar</w:t>
            </w:r>
            <w:r w:rsidR="00651D7F" w:rsidRPr="005E393A">
              <w:rPr>
                <w:color w:val="202124"/>
                <w:szCs w:val="24"/>
                <w:lang w:val="uk-UA"/>
              </w:rPr>
              <w:t xml:space="preserve"> </w:t>
            </w:r>
            <w:r w:rsidR="00651D7F">
              <w:rPr>
                <w:color w:val="202124"/>
                <w:szCs w:val="24"/>
                <w:lang w:val="en-US"/>
              </w:rPr>
              <w:t>Ultra</w:t>
            </w:r>
            <w:r w:rsidR="00651D7F" w:rsidRPr="005E393A">
              <w:rPr>
                <w:color w:val="202124"/>
                <w:szCs w:val="24"/>
                <w:lang w:val="uk-UA"/>
              </w:rPr>
              <w:t xml:space="preserve"> </w:t>
            </w:r>
            <w:r w:rsidR="00651D7F">
              <w:rPr>
                <w:color w:val="202124"/>
                <w:szCs w:val="24"/>
                <w:lang w:val="en-US"/>
              </w:rPr>
              <w:t>Grip</w:t>
            </w:r>
            <w:r w:rsidR="00651D7F" w:rsidRPr="005E393A">
              <w:rPr>
                <w:color w:val="202124"/>
                <w:szCs w:val="24"/>
                <w:lang w:val="uk-UA"/>
              </w:rPr>
              <w:t xml:space="preserve"> </w:t>
            </w:r>
            <w:r w:rsidR="00651D7F">
              <w:rPr>
                <w:color w:val="202124"/>
                <w:szCs w:val="24"/>
                <w:lang w:val="en-US"/>
              </w:rPr>
              <w:t>Ice</w:t>
            </w:r>
            <w:r w:rsidR="005E393A" w:rsidRPr="005E393A">
              <w:rPr>
                <w:color w:val="202124"/>
                <w:lang w:val="uk-UA"/>
              </w:rPr>
              <w:t xml:space="preserve"> 2</w:t>
            </w:r>
            <w:r w:rsidR="005E393A">
              <w:rPr>
                <w:color w:val="202124"/>
                <w:lang w:val="uk-UA"/>
              </w:rPr>
              <w:t xml:space="preserve"> або </w:t>
            </w:r>
            <w:r w:rsidR="00651D7F" w:rsidRPr="00651D7F">
              <w:rPr>
                <w:color w:val="202124"/>
                <w:szCs w:val="24"/>
                <w:lang w:val="en-US"/>
              </w:rPr>
              <w:t>Michelin</w:t>
            </w:r>
            <w:r w:rsidR="00651D7F" w:rsidRPr="005E393A">
              <w:rPr>
                <w:color w:val="202124"/>
                <w:szCs w:val="24"/>
                <w:lang w:val="uk-UA"/>
              </w:rPr>
              <w:t xml:space="preserve"> </w:t>
            </w:r>
            <w:proofErr w:type="spellStart"/>
            <w:r w:rsidR="00651D7F">
              <w:rPr>
                <w:color w:val="202124"/>
                <w:szCs w:val="24"/>
                <w:lang w:val="en-US"/>
              </w:rPr>
              <w:t>Alpin</w:t>
            </w:r>
            <w:proofErr w:type="spellEnd"/>
            <w:r w:rsidR="00651D7F" w:rsidRPr="005E393A">
              <w:rPr>
                <w:color w:val="202124"/>
                <w:szCs w:val="24"/>
                <w:lang w:val="uk-UA"/>
              </w:rPr>
              <w:t xml:space="preserve"> 6</w:t>
            </w:r>
            <w:r w:rsidR="005E393A">
              <w:rPr>
                <w:color w:val="202124"/>
                <w:lang w:val="uk-UA"/>
              </w:rPr>
              <w:t xml:space="preserve"> або </w:t>
            </w:r>
            <w:r w:rsidR="00651D7F" w:rsidRPr="005E393A">
              <w:rPr>
                <w:color w:val="202124"/>
                <w:szCs w:val="24"/>
                <w:lang w:val="en-US"/>
              </w:rPr>
              <w:t>Continental</w:t>
            </w:r>
            <w:r w:rsidR="00651D7F" w:rsidRPr="005E393A">
              <w:rPr>
                <w:color w:val="202124"/>
                <w:szCs w:val="24"/>
                <w:lang w:val="uk-UA"/>
              </w:rPr>
              <w:t xml:space="preserve"> </w:t>
            </w:r>
            <w:r w:rsidR="00651D7F">
              <w:rPr>
                <w:color w:val="202124"/>
                <w:szCs w:val="24"/>
                <w:lang w:val="en-US"/>
              </w:rPr>
              <w:t>Viking</w:t>
            </w:r>
            <w:r w:rsidR="00651D7F" w:rsidRPr="005E393A">
              <w:rPr>
                <w:color w:val="202124"/>
                <w:szCs w:val="24"/>
                <w:lang w:val="uk-UA"/>
              </w:rPr>
              <w:t xml:space="preserve"> </w:t>
            </w:r>
            <w:r w:rsidR="00651D7F">
              <w:rPr>
                <w:color w:val="202124"/>
                <w:szCs w:val="24"/>
                <w:lang w:val="en-US"/>
              </w:rPr>
              <w:t>Co</w:t>
            </w:r>
            <w:r w:rsidR="00651D7F" w:rsidRPr="005E393A">
              <w:rPr>
                <w:color w:val="202124"/>
                <w:szCs w:val="24"/>
                <w:lang w:val="en-US"/>
              </w:rPr>
              <w:t>ntact</w:t>
            </w:r>
            <w:r w:rsidR="00651D7F" w:rsidRPr="005E393A">
              <w:rPr>
                <w:color w:val="202124"/>
                <w:szCs w:val="24"/>
                <w:lang w:val="uk-UA"/>
              </w:rPr>
              <w:t xml:space="preserve"> 7</w:t>
            </w:r>
            <w:r w:rsidR="005E393A">
              <w:rPr>
                <w:color w:val="202124"/>
                <w:lang w:val="uk-UA"/>
              </w:rPr>
              <w:t xml:space="preserve"> </w:t>
            </w:r>
            <w:r w:rsidR="00651D7F" w:rsidRPr="005E393A">
              <w:rPr>
                <w:szCs w:val="24"/>
                <w:lang w:val="uk-UA"/>
              </w:rPr>
              <w:t>(всі 4 шини повинні бути однієї моделі)</w:t>
            </w:r>
            <w:r w:rsidR="005E393A">
              <w:rPr>
                <w:lang w:val="uk-UA"/>
              </w:rPr>
              <w:t>.</w:t>
            </w:r>
          </w:p>
          <w:p w:rsidR="003700AF" w:rsidRPr="005E393A" w:rsidRDefault="003700AF" w:rsidP="005E393A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lang w:val="uk-UA" w:eastAsia="en-US"/>
              </w:rPr>
            </w:pPr>
            <w:r>
              <w:rPr>
                <w:lang w:val="uk-UA" w:eastAsia="en-US"/>
              </w:rPr>
              <w:t>Рік випуску товару 2022-2023</w:t>
            </w:r>
            <w:r w:rsidRPr="00F91F83">
              <w:rPr>
                <w:lang w:val="uk-UA" w:eastAsia="en-US"/>
              </w:rPr>
              <w:t>р.</w:t>
            </w:r>
            <w:r>
              <w:rPr>
                <w:lang w:val="uk-UA" w:eastAsia="en-US"/>
              </w:rPr>
              <w:t xml:space="preserve"> </w:t>
            </w:r>
            <w:r w:rsidRPr="00F91F83">
              <w:rPr>
                <w:lang w:val="uk-UA" w:eastAsia="en-US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05C5" w:rsidRPr="00E8028E" w:rsidRDefault="003700AF" w:rsidP="00A41D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4605C5" w:rsidRPr="00F91F83" w:rsidTr="005E393A">
        <w:trPr>
          <w:trHeight w:val="1197"/>
        </w:trPr>
        <w:tc>
          <w:tcPr>
            <w:tcW w:w="567" w:type="dxa"/>
            <w:shd w:val="clear" w:color="auto" w:fill="auto"/>
            <w:vAlign w:val="center"/>
          </w:tcPr>
          <w:p w:rsidR="004605C5" w:rsidRPr="00E8028E" w:rsidRDefault="004605C5" w:rsidP="00A41D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605C5" w:rsidRPr="003700AF" w:rsidRDefault="003700AF" w:rsidP="00A41D1C">
            <w:pPr>
              <w:jc w:val="center"/>
              <w:rPr>
                <w:lang w:val="en-US"/>
              </w:rPr>
            </w:pPr>
            <w:r w:rsidRPr="00E8028E">
              <w:rPr>
                <w:lang w:val="uk-UA"/>
              </w:rPr>
              <w:t xml:space="preserve">Шина автомобільна </w:t>
            </w:r>
            <w:r>
              <w:rPr>
                <w:lang w:val="uk-UA"/>
              </w:rPr>
              <w:t>літня</w:t>
            </w:r>
            <w:r>
              <w:rPr>
                <w:lang w:val="en-US"/>
              </w:rPr>
              <w:t xml:space="preserve"> 205/60 R15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51D7F" w:rsidRDefault="003700AF" w:rsidP="005E393A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szCs w:val="24"/>
                <w:lang w:val="uk-UA"/>
              </w:rPr>
            </w:pPr>
            <w:r w:rsidRPr="00E8028E">
              <w:rPr>
                <w:lang w:val="uk-UA"/>
              </w:rPr>
              <w:t xml:space="preserve">Шина автомобільна </w:t>
            </w:r>
            <w:r>
              <w:rPr>
                <w:lang w:val="uk-UA"/>
              </w:rPr>
              <w:t>літня</w:t>
            </w:r>
            <w:r>
              <w:rPr>
                <w:lang w:val="en-US"/>
              </w:rPr>
              <w:t xml:space="preserve"> 205/60 R15</w:t>
            </w:r>
            <w:r w:rsidR="005E393A">
              <w:rPr>
                <w:lang w:val="uk-UA"/>
              </w:rPr>
              <w:t xml:space="preserve"> </w:t>
            </w:r>
            <w:proofErr w:type="spellStart"/>
            <w:r w:rsidR="00651D7F">
              <w:rPr>
                <w:szCs w:val="24"/>
                <w:lang w:val="en-US"/>
              </w:rPr>
              <w:t>Kumho</w:t>
            </w:r>
            <w:proofErr w:type="spellEnd"/>
            <w:r w:rsidR="00651D7F" w:rsidRPr="005E393A">
              <w:rPr>
                <w:szCs w:val="24"/>
                <w:lang w:val="uk-UA"/>
              </w:rPr>
              <w:t xml:space="preserve"> </w:t>
            </w:r>
            <w:proofErr w:type="spellStart"/>
            <w:r w:rsidR="00651D7F">
              <w:rPr>
                <w:szCs w:val="24"/>
                <w:lang w:val="en-US"/>
              </w:rPr>
              <w:t>Ecsta</w:t>
            </w:r>
            <w:proofErr w:type="spellEnd"/>
            <w:r w:rsidR="005E393A">
              <w:rPr>
                <w:lang w:val="uk-UA"/>
              </w:rPr>
              <w:t xml:space="preserve"> або </w:t>
            </w:r>
            <w:r w:rsidR="001D5830">
              <w:rPr>
                <w:color w:val="202124"/>
                <w:szCs w:val="24"/>
                <w:lang w:val="en-US"/>
              </w:rPr>
              <w:t>Goodye</w:t>
            </w:r>
            <w:r w:rsidR="00651D7F">
              <w:rPr>
                <w:color w:val="202124"/>
                <w:szCs w:val="24"/>
                <w:lang w:val="en-US"/>
              </w:rPr>
              <w:t>ar</w:t>
            </w:r>
            <w:r w:rsidR="00651D7F" w:rsidRPr="005E393A">
              <w:rPr>
                <w:color w:val="202124"/>
                <w:szCs w:val="24"/>
                <w:lang w:val="uk-UA"/>
              </w:rPr>
              <w:t xml:space="preserve"> </w:t>
            </w:r>
            <w:r w:rsidR="00651D7F">
              <w:rPr>
                <w:color w:val="202124"/>
                <w:szCs w:val="24"/>
                <w:lang w:val="en-US"/>
              </w:rPr>
              <w:t>Efficient</w:t>
            </w:r>
            <w:r w:rsidR="00651D7F" w:rsidRPr="005E393A">
              <w:rPr>
                <w:color w:val="202124"/>
                <w:szCs w:val="24"/>
                <w:lang w:val="uk-UA"/>
              </w:rPr>
              <w:t xml:space="preserve"> </w:t>
            </w:r>
            <w:r w:rsidR="00651D7F">
              <w:rPr>
                <w:color w:val="202124"/>
                <w:szCs w:val="24"/>
                <w:lang w:val="en-US"/>
              </w:rPr>
              <w:t>Grip</w:t>
            </w:r>
            <w:r w:rsidR="00651D7F" w:rsidRPr="005E393A">
              <w:rPr>
                <w:color w:val="202124"/>
                <w:szCs w:val="24"/>
                <w:lang w:val="uk-UA"/>
              </w:rPr>
              <w:t xml:space="preserve"> </w:t>
            </w:r>
            <w:r w:rsidR="00651D7F">
              <w:rPr>
                <w:color w:val="202124"/>
                <w:szCs w:val="24"/>
                <w:lang w:val="en-US"/>
              </w:rPr>
              <w:t>Performance</w:t>
            </w:r>
            <w:r w:rsidR="00651D7F" w:rsidRPr="005E393A">
              <w:rPr>
                <w:color w:val="202124"/>
                <w:szCs w:val="24"/>
                <w:lang w:val="uk-UA"/>
              </w:rPr>
              <w:t xml:space="preserve"> </w:t>
            </w:r>
            <w:r w:rsidR="005E393A">
              <w:rPr>
                <w:lang w:val="uk-UA"/>
              </w:rPr>
              <w:t xml:space="preserve">або </w:t>
            </w:r>
            <w:proofErr w:type="spellStart"/>
            <w:r w:rsidR="00651D7F">
              <w:rPr>
                <w:color w:val="202124"/>
                <w:szCs w:val="24"/>
                <w:lang w:val="en-US"/>
              </w:rPr>
              <w:t>Barum</w:t>
            </w:r>
            <w:proofErr w:type="spellEnd"/>
            <w:r w:rsidR="00651D7F" w:rsidRPr="005E393A">
              <w:rPr>
                <w:color w:val="202124"/>
                <w:szCs w:val="24"/>
                <w:lang w:val="uk-UA"/>
              </w:rPr>
              <w:t xml:space="preserve"> </w:t>
            </w:r>
            <w:proofErr w:type="spellStart"/>
            <w:r w:rsidR="00651D7F">
              <w:rPr>
                <w:color w:val="202124"/>
                <w:szCs w:val="24"/>
                <w:lang w:val="en-US"/>
              </w:rPr>
              <w:t>Bravuris</w:t>
            </w:r>
            <w:proofErr w:type="spellEnd"/>
            <w:r w:rsidR="00651D7F" w:rsidRPr="005E393A">
              <w:rPr>
                <w:color w:val="202124"/>
                <w:szCs w:val="24"/>
                <w:lang w:val="uk-UA"/>
              </w:rPr>
              <w:t xml:space="preserve"> 5</w:t>
            </w:r>
            <w:r w:rsidR="005E393A">
              <w:rPr>
                <w:lang w:val="uk-UA"/>
              </w:rPr>
              <w:t xml:space="preserve"> або </w:t>
            </w:r>
            <w:r w:rsidR="00651D7F">
              <w:rPr>
                <w:color w:val="202124"/>
                <w:szCs w:val="24"/>
                <w:lang w:val="en-US"/>
              </w:rPr>
              <w:t>Lassa</w:t>
            </w:r>
            <w:r w:rsidR="00651D7F" w:rsidRPr="005E393A">
              <w:rPr>
                <w:color w:val="202124"/>
                <w:szCs w:val="24"/>
                <w:lang w:val="uk-UA"/>
              </w:rPr>
              <w:t xml:space="preserve"> </w:t>
            </w:r>
            <w:r w:rsidR="00651D7F">
              <w:rPr>
                <w:color w:val="202124"/>
                <w:szCs w:val="24"/>
                <w:lang w:val="en-US"/>
              </w:rPr>
              <w:t>Driveways</w:t>
            </w:r>
            <w:r w:rsidR="005E393A">
              <w:rPr>
                <w:color w:val="202124"/>
                <w:lang w:val="uk-UA"/>
              </w:rPr>
              <w:t xml:space="preserve"> або </w:t>
            </w:r>
            <w:proofErr w:type="spellStart"/>
            <w:r w:rsidR="00651D7F">
              <w:rPr>
                <w:color w:val="202124"/>
                <w:szCs w:val="24"/>
                <w:lang w:val="en-US"/>
              </w:rPr>
              <w:t>Nexen</w:t>
            </w:r>
            <w:proofErr w:type="spellEnd"/>
            <w:r w:rsidR="00651D7F" w:rsidRPr="005E393A">
              <w:rPr>
                <w:color w:val="202124"/>
                <w:szCs w:val="24"/>
                <w:lang w:val="uk-UA"/>
              </w:rPr>
              <w:t xml:space="preserve"> </w:t>
            </w:r>
            <w:proofErr w:type="spellStart"/>
            <w:r w:rsidR="00651D7F">
              <w:rPr>
                <w:color w:val="202124"/>
                <w:szCs w:val="24"/>
                <w:lang w:val="en-US"/>
              </w:rPr>
              <w:t>NBlue</w:t>
            </w:r>
            <w:proofErr w:type="spellEnd"/>
            <w:r w:rsidR="00651D7F" w:rsidRPr="005E393A">
              <w:rPr>
                <w:color w:val="202124"/>
                <w:szCs w:val="24"/>
                <w:lang w:val="uk-UA"/>
              </w:rPr>
              <w:t xml:space="preserve"> </w:t>
            </w:r>
            <w:r w:rsidR="00651D7F">
              <w:rPr>
                <w:color w:val="202124"/>
                <w:szCs w:val="24"/>
                <w:lang w:val="en-US"/>
              </w:rPr>
              <w:t>HD</w:t>
            </w:r>
            <w:r w:rsidR="00651D7F" w:rsidRPr="005E393A">
              <w:rPr>
                <w:color w:val="202124"/>
                <w:szCs w:val="24"/>
                <w:lang w:val="uk-UA"/>
              </w:rPr>
              <w:t xml:space="preserve"> </w:t>
            </w:r>
            <w:r w:rsidR="00651D7F">
              <w:rPr>
                <w:color w:val="202124"/>
                <w:szCs w:val="24"/>
                <w:lang w:val="en-US"/>
              </w:rPr>
              <w:t>Plus</w:t>
            </w:r>
            <w:r w:rsidR="00651D7F" w:rsidRPr="005E393A">
              <w:rPr>
                <w:color w:val="202124"/>
                <w:szCs w:val="24"/>
                <w:lang w:val="uk-UA"/>
              </w:rPr>
              <w:t xml:space="preserve"> </w:t>
            </w:r>
            <w:r w:rsidR="00651D7F" w:rsidRPr="005E393A">
              <w:rPr>
                <w:szCs w:val="24"/>
                <w:lang w:val="uk-UA"/>
              </w:rPr>
              <w:t>(всі 4 шини повинні бути однієї моделі)</w:t>
            </w:r>
            <w:r w:rsidR="005E393A">
              <w:rPr>
                <w:szCs w:val="24"/>
                <w:lang w:val="uk-UA"/>
              </w:rPr>
              <w:t>.</w:t>
            </w:r>
          </w:p>
          <w:p w:rsidR="003700AF" w:rsidRPr="005E393A" w:rsidRDefault="005E393A" w:rsidP="005E393A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b/>
                <w:lang w:val="uk-UA"/>
              </w:rPr>
            </w:pPr>
            <w:r>
              <w:rPr>
                <w:lang w:val="uk-UA" w:eastAsia="en-US"/>
              </w:rPr>
              <w:t>Рік випуску товару 2022-2023</w:t>
            </w:r>
            <w:r w:rsidRPr="00F91F83">
              <w:rPr>
                <w:lang w:val="uk-UA" w:eastAsia="en-US"/>
              </w:rPr>
              <w:t>р.</w:t>
            </w:r>
            <w:r>
              <w:rPr>
                <w:lang w:val="uk-UA" w:eastAsia="en-US"/>
              </w:rPr>
              <w:t xml:space="preserve"> </w:t>
            </w:r>
            <w:r w:rsidRPr="00F91F83">
              <w:rPr>
                <w:lang w:val="uk-UA" w:eastAsia="en-US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05C5" w:rsidRPr="00E8028E" w:rsidRDefault="003700AF" w:rsidP="00A41D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</w:tbl>
    <w:p w:rsidR="004605C5" w:rsidRDefault="004605C5" w:rsidP="003C6618">
      <w:pPr>
        <w:shd w:val="clear" w:color="auto" w:fill="FFFFFF"/>
        <w:tabs>
          <w:tab w:val="left" w:pos="1140"/>
        </w:tabs>
        <w:jc w:val="both"/>
        <w:rPr>
          <w:b/>
          <w:bCs/>
          <w:sz w:val="22"/>
          <w:szCs w:val="22"/>
          <w:lang w:val="uk-UA"/>
        </w:rPr>
      </w:pPr>
    </w:p>
    <w:p w:rsidR="005E393A" w:rsidRDefault="005E393A" w:rsidP="004605C5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          </w:t>
      </w:r>
      <w:r w:rsidR="004605C5" w:rsidRPr="00402A7E">
        <w:rPr>
          <w:bCs/>
          <w:color w:val="auto"/>
          <w:lang w:val="uk-UA"/>
        </w:rPr>
        <w:t xml:space="preserve">Видатки на доставку </w:t>
      </w:r>
      <w:r w:rsidR="004605C5" w:rsidRPr="0039312C">
        <w:rPr>
          <w:bCs/>
          <w:color w:val="auto"/>
          <w:lang w:val="uk-UA"/>
        </w:rPr>
        <w:t>товару</w:t>
      </w:r>
      <w:r w:rsidR="004605C5" w:rsidRPr="00E8028E">
        <w:rPr>
          <w:bCs/>
          <w:color w:val="auto"/>
          <w:lang w:val="uk-UA"/>
        </w:rPr>
        <w:t xml:space="preserve"> на адресу </w:t>
      </w:r>
      <w:r w:rsidR="004605C5">
        <w:rPr>
          <w:bCs/>
          <w:color w:val="auto"/>
          <w:lang w:val="uk-UA"/>
        </w:rPr>
        <w:t>З</w:t>
      </w:r>
      <w:r w:rsidR="004605C5" w:rsidRPr="00E8028E">
        <w:rPr>
          <w:bCs/>
          <w:color w:val="auto"/>
          <w:lang w:val="uk-UA"/>
        </w:rPr>
        <w:t xml:space="preserve">амовника </w:t>
      </w:r>
      <w:r w:rsidR="004605C5">
        <w:rPr>
          <w:bCs/>
          <w:color w:val="auto"/>
          <w:lang w:val="uk-UA"/>
        </w:rPr>
        <w:t>У</w:t>
      </w:r>
      <w:r w:rsidR="004605C5" w:rsidRPr="00E8028E">
        <w:rPr>
          <w:bCs/>
          <w:color w:val="auto"/>
          <w:lang w:val="uk-UA"/>
        </w:rPr>
        <w:t>часник включає в ціну своєї пропозиції.</w:t>
      </w:r>
      <w:r w:rsidR="004605C5">
        <w:rPr>
          <w:bCs/>
          <w:color w:val="auto"/>
          <w:lang w:val="uk-UA"/>
        </w:rPr>
        <w:t xml:space="preserve"> </w:t>
      </w:r>
    </w:p>
    <w:p w:rsidR="004605C5" w:rsidRPr="00513367" w:rsidRDefault="005E393A" w:rsidP="004605C5">
      <w:pPr>
        <w:jc w:val="both"/>
        <w:rPr>
          <w:lang w:val="uk-UA"/>
        </w:rPr>
      </w:pPr>
      <w:r>
        <w:rPr>
          <w:bCs/>
          <w:color w:val="auto"/>
          <w:lang w:val="uk-UA"/>
        </w:rPr>
        <w:t xml:space="preserve">          </w:t>
      </w:r>
      <w:r w:rsidR="004605C5" w:rsidRPr="00E8028E">
        <w:rPr>
          <w:lang w:val="uk-UA"/>
        </w:rPr>
        <w:t xml:space="preserve">Поставка Товару Замовнику </w:t>
      </w:r>
      <w:proofErr w:type="spellStart"/>
      <w:r w:rsidR="004605C5" w:rsidRPr="00450780">
        <w:t>здійснюється</w:t>
      </w:r>
      <w:proofErr w:type="spellEnd"/>
      <w:r w:rsidR="004605C5" w:rsidRPr="00450780">
        <w:t xml:space="preserve"> за </w:t>
      </w:r>
      <w:proofErr w:type="spellStart"/>
      <w:r w:rsidR="004605C5" w:rsidRPr="00450780">
        <w:t>рахунок</w:t>
      </w:r>
      <w:proofErr w:type="spellEnd"/>
      <w:r w:rsidR="004605C5" w:rsidRPr="00450780">
        <w:t xml:space="preserve"> </w:t>
      </w:r>
      <w:r w:rsidR="004605C5">
        <w:rPr>
          <w:lang w:val="uk-UA"/>
        </w:rPr>
        <w:t>Учасника</w:t>
      </w:r>
      <w:r w:rsidR="004605C5" w:rsidRPr="00450780">
        <w:t>.</w:t>
      </w:r>
      <w:r w:rsidR="004605C5">
        <w:rPr>
          <w:lang w:val="uk-UA"/>
        </w:rPr>
        <w:t xml:space="preserve">       </w:t>
      </w:r>
    </w:p>
    <w:p w:rsidR="004605C5" w:rsidRDefault="004605C5" w:rsidP="004605C5">
      <w:pPr>
        <w:jc w:val="both"/>
      </w:pPr>
      <w:r>
        <w:rPr>
          <w:color w:val="auto"/>
          <w:lang w:val="uk-UA"/>
        </w:rPr>
        <w:t xml:space="preserve">          </w:t>
      </w:r>
      <w:proofErr w:type="spellStart"/>
      <w:r>
        <w:rPr>
          <w:color w:val="auto"/>
        </w:rPr>
        <w:t>Поштові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витрати</w:t>
      </w:r>
      <w:proofErr w:type="spellEnd"/>
      <w:r>
        <w:rPr>
          <w:color w:val="auto"/>
        </w:rPr>
        <w:t xml:space="preserve"> та </w:t>
      </w:r>
      <w:proofErr w:type="spellStart"/>
      <w:r>
        <w:rPr>
          <w:color w:val="auto"/>
        </w:rPr>
        <w:t>витрати</w:t>
      </w:r>
      <w:proofErr w:type="spellEnd"/>
      <w:r>
        <w:rPr>
          <w:color w:val="auto"/>
        </w:rPr>
        <w:t xml:space="preserve"> на доставку </w:t>
      </w:r>
      <w:proofErr w:type="spellStart"/>
      <w:r>
        <w:rPr>
          <w:color w:val="auto"/>
        </w:rPr>
        <w:t>документів</w:t>
      </w:r>
      <w:proofErr w:type="spellEnd"/>
      <w:r>
        <w:rPr>
          <w:color w:val="auto"/>
        </w:rPr>
        <w:t xml:space="preserve"> через </w:t>
      </w:r>
      <w:proofErr w:type="spellStart"/>
      <w:r>
        <w:rPr>
          <w:color w:val="auto"/>
        </w:rPr>
        <w:t>служби</w:t>
      </w:r>
      <w:proofErr w:type="spellEnd"/>
      <w:r>
        <w:rPr>
          <w:color w:val="auto"/>
        </w:rPr>
        <w:t xml:space="preserve"> доставки та </w:t>
      </w:r>
      <w:proofErr w:type="spellStart"/>
      <w:r>
        <w:rPr>
          <w:color w:val="auto"/>
        </w:rPr>
        <w:t>кур’єрські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служби</w:t>
      </w:r>
      <w:proofErr w:type="spellEnd"/>
      <w:r>
        <w:rPr>
          <w:color w:val="auto"/>
        </w:rPr>
        <w:t xml:space="preserve">, за </w:t>
      </w:r>
      <w:proofErr w:type="spellStart"/>
      <w:r>
        <w:rPr>
          <w:color w:val="auto"/>
        </w:rPr>
        <w:t>необхідності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здійснюються</w:t>
      </w:r>
      <w:proofErr w:type="spellEnd"/>
      <w:r>
        <w:rPr>
          <w:color w:val="auto"/>
        </w:rPr>
        <w:t xml:space="preserve"> за </w:t>
      </w:r>
      <w:proofErr w:type="spellStart"/>
      <w:r>
        <w:rPr>
          <w:color w:val="auto"/>
        </w:rPr>
        <w:t>рахунок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учасника</w:t>
      </w:r>
      <w:proofErr w:type="spellEnd"/>
      <w:r>
        <w:rPr>
          <w:color w:val="auto"/>
        </w:rPr>
        <w:t>.</w:t>
      </w:r>
      <w:r>
        <w:rPr>
          <w:color w:val="auto"/>
          <w:lang w:val="uk-UA"/>
        </w:rPr>
        <w:t xml:space="preserve"> </w:t>
      </w:r>
      <w:r w:rsidRPr="00051304">
        <w:rPr>
          <w:rStyle w:val="FontStyle24"/>
          <w:sz w:val="24"/>
          <w:lang w:val="uk-UA"/>
        </w:rPr>
        <w:t>Вартість</w:t>
      </w:r>
      <w:r w:rsidRPr="00051304">
        <w:rPr>
          <w:rStyle w:val="FontStyle24"/>
          <w:sz w:val="24"/>
          <w:lang w:val="uk-UA" w:eastAsia="uk-UA"/>
        </w:rPr>
        <w:t xml:space="preserve"> товару включає </w:t>
      </w:r>
      <w:r w:rsidRPr="00051304">
        <w:rPr>
          <w:lang w:val="uk-UA"/>
        </w:rPr>
        <w:t>в</w:t>
      </w:r>
      <w:r>
        <w:rPr>
          <w:lang w:val="uk-UA"/>
        </w:rPr>
        <w:t xml:space="preserve">итрати на </w:t>
      </w:r>
      <w:r w:rsidRPr="00051304">
        <w:rPr>
          <w:lang w:val="uk-UA"/>
        </w:rPr>
        <w:t xml:space="preserve">транспортну доставку та </w:t>
      </w:r>
      <w:r w:rsidRPr="00051304">
        <w:rPr>
          <w:rStyle w:val="FontStyle24"/>
          <w:sz w:val="24"/>
          <w:lang w:val="uk-UA" w:eastAsia="uk-UA"/>
        </w:rPr>
        <w:t xml:space="preserve"> </w:t>
      </w:r>
      <w:r>
        <w:rPr>
          <w:rStyle w:val="FontStyle24"/>
          <w:sz w:val="24"/>
          <w:lang w:val="uk-UA" w:eastAsia="uk-UA"/>
        </w:rPr>
        <w:t>монтаж</w:t>
      </w:r>
      <w:r w:rsidRPr="00051304">
        <w:rPr>
          <w:rStyle w:val="FontStyle24"/>
          <w:sz w:val="24"/>
          <w:lang w:val="uk-UA" w:eastAsia="uk-UA"/>
        </w:rPr>
        <w:t>.</w:t>
      </w:r>
    </w:p>
    <w:p w:rsidR="004605C5" w:rsidRDefault="005E393A" w:rsidP="003C6618">
      <w:pPr>
        <w:shd w:val="clear" w:color="auto" w:fill="FFFFFF"/>
        <w:tabs>
          <w:tab w:val="left" w:pos="1140"/>
        </w:tabs>
        <w:jc w:val="both"/>
        <w:rPr>
          <w:b/>
          <w:bCs/>
          <w:sz w:val="22"/>
          <w:szCs w:val="22"/>
          <w:lang w:val="uk-UA"/>
        </w:rPr>
      </w:pPr>
      <w:r>
        <w:rPr>
          <w:lang w:val="uk-UA" w:eastAsia="en-US"/>
        </w:rPr>
        <w:t xml:space="preserve">          </w:t>
      </w:r>
      <w:r w:rsidR="004605C5" w:rsidRPr="006A3A68">
        <w:rPr>
          <w:lang w:val="uk-UA" w:eastAsia="en-US"/>
        </w:rPr>
        <w:t>Якість товару повинна повністю відповідати усім нормам т</w:t>
      </w:r>
      <w:r w:rsidR="004605C5">
        <w:rPr>
          <w:lang w:val="uk-UA" w:eastAsia="en-US"/>
        </w:rPr>
        <w:t xml:space="preserve">а вимогам, що визначають якість </w:t>
      </w:r>
      <w:r w:rsidR="004605C5" w:rsidRPr="006A3A68">
        <w:rPr>
          <w:lang w:val="uk-UA" w:eastAsia="en-US"/>
        </w:rPr>
        <w:t xml:space="preserve">товару даного виду, технічним умовам заводу–виробника, забезпечувати його повну придатність для використання за його </w:t>
      </w:r>
      <w:r w:rsidR="004605C5">
        <w:rPr>
          <w:lang w:val="uk-UA" w:eastAsia="en-US"/>
        </w:rPr>
        <w:t>призначенням.</w:t>
      </w:r>
    </w:p>
    <w:p w:rsidR="004605C5" w:rsidRPr="00204C2C" w:rsidRDefault="005E393A" w:rsidP="004605C5">
      <w:pPr>
        <w:tabs>
          <w:tab w:val="left" w:pos="0"/>
        </w:tabs>
        <w:jc w:val="both"/>
        <w:rPr>
          <w:lang w:eastAsia="en-US"/>
        </w:rPr>
      </w:pPr>
      <w:r>
        <w:rPr>
          <w:lang w:val="uk-UA" w:eastAsia="en-US"/>
        </w:rPr>
        <w:t xml:space="preserve">          </w:t>
      </w:r>
      <w:r w:rsidR="004605C5" w:rsidRPr="006A3A68">
        <w:rPr>
          <w:lang w:eastAsia="en-US"/>
        </w:rPr>
        <w:t>Това</w:t>
      </w:r>
      <w:r w:rsidR="004605C5">
        <w:rPr>
          <w:lang w:eastAsia="en-US"/>
        </w:rPr>
        <w:t xml:space="preserve">р повинен </w:t>
      </w:r>
      <w:proofErr w:type="spellStart"/>
      <w:r w:rsidR="004605C5">
        <w:rPr>
          <w:lang w:eastAsia="en-US"/>
        </w:rPr>
        <w:t>поставитися</w:t>
      </w:r>
      <w:proofErr w:type="spellEnd"/>
      <w:r w:rsidR="004605C5" w:rsidRPr="006A3A68">
        <w:rPr>
          <w:lang w:eastAsia="en-US"/>
        </w:rPr>
        <w:t xml:space="preserve"> </w:t>
      </w:r>
      <w:proofErr w:type="spellStart"/>
      <w:r w:rsidR="004605C5" w:rsidRPr="006A3A68">
        <w:rPr>
          <w:lang w:eastAsia="en-US"/>
        </w:rPr>
        <w:t>відповідно</w:t>
      </w:r>
      <w:proofErr w:type="spellEnd"/>
      <w:r w:rsidR="004605C5" w:rsidRPr="006A3A68">
        <w:rPr>
          <w:lang w:eastAsia="en-US"/>
        </w:rPr>
        <w:t xml:space="preserve"> до </w:t>
      </w:r>
      <w:proofErr w:type="spellStart"/>
      <w:r w:rsidR="004605C5" w:rsidRPr="006A3A68">
        <w:rPr>
          <w:lang w:eastAsia="en-US"/>
        </w:rPr>
        <w:t>вимог</w:t>
      </w:r>
      <w:proofErr w:type="spellEnd"/>
      <w:r w:rsidR="004605C5" w:rsidRPr="006A3A68">
        <w:rPr>
          <w:lang w:eastAsia="en-US"/>
        </w:rPr>
        <w:t xml:space="preserve"> </w:t>
      </w:r>
      <w:proofErr w:type="spellStart"/>
      <w:r w:rsidR="004605C5" w:rsidRPr="006A3A68">
        <w:rPr>
          <w:lang w:eastAsia="en-US"/>
        </w:rPr>
        <w:t>стандартів</w:t>
      </w:r>
      <w:proofErr w:type="spellEnd"/>
      <w:r w:rsidR="004605C5" w:rsidRPr="006A3A68">
        <w:rPr>
          <w:lang w:eastAsia="en-US"/>
        </w:rPr>
        <w:t xml:space="preserve"> та </w:t>
      </w:r>
      <w:proofErr w:type="spellStart"/>
      <w:proofErr w:type="gramStart"/>
      <w:r w:rsidR="004605C5" w:rsidRPr="006A3A68">
        <w:rPr>
          <w:lang w:eastAsia="en-US"/>
        </w:rPr>
        <w:t>техн</w:t>
      </w:r>
      <w:proofErr w:type="gramEnd"/>
      <w:r w:rsidR="004605C5" w:rsidRPr="006A3A68">
        <w:rPr>
          <w:lang w:eastAsia="en-US"/>
        </w:rPr>
        <w:t>ічних</w:t>
      </w:r>
      <w:proofErr w:type="spellEnd"/>
      <w:r w:rsidR="004605C5" w:rsidRPr="006A3A68">
        <w:rPr>
          <w:lang w:eastAsia="en-US"/>
        </w:rPr>
        <w:t xml:space="preserve"> умов,</w:t>
      </w:r>
      <w:r w:rsidR="004605C5">
        <w:rPr>
          <w:lang w:val="uk-UA" w:eastAsia="en-US"/>
        </w:rPr>
        <w:t xml:space="preserve"> товар</w:t>
      </w:r>
      <w:r w:rsidR="004605C5" w:rsidRPr="006A3A68">
        <w:rPr>
          <w:lang w:eastAsia="en-US"/>
        </w:rPr>
        <w:t xml:space="preserve"> повинен бути </w:t>
      </w:r>
      <w:proofErr w:type="spellStart"/>
      <w:r w:rsidR="004605C5" w:rsidRPr="006A3A68">
        <w:rPr>
          <w:lang w:eastAsia="en-US"/>
        </w:rPr>
        <w:t>новим</w:t>
      </w:r>
      <w:proofErr w:type="spellEnd"/>
      <w:r w:rsidR="004605C5" w:rsidRPr="006A3A68">
        <w:rPr>
          <w:lang w:eastAsia="en-US"/>
        </w:rPr>
        <w:t xml:space="preserve">. Упаковка, в </w:t>
      </w:r>
      <w:proofErr w:type="spellStart"/>
      <w:r w:rsidR="004605C5" w:rsidRPr="006A3A68">
        <w:rPr>
          <w:lang w:eastAsia="en-US"/>
        </w:rPr>
        <w:t>якій</w:t>
      </w:r>
      <w:proofErr w:type="spellEnd"/>
      <w:r w:rsidR="004605C5" w:rsidRPr="006A3A68">
        <w:rPr>
          <w:lang w:eastAsia="en-US"/>
        </w:rPr>
        <w:t xml:space="preserve"> </w:t>
      </w:r>
      <w:proofErr w:type="spellStart"/>
      <w:r w:rsidR="004605C5" w:rsidRPr="006A3A68">
        <w:rPr>
          <w:lang w:eastAsia="en-US"/>
        </w:rPr>
        <w:t>відвантажується</w:t>
      </w:r>
      <w:proofErr w:type="spellEnd"/>
      <w:r w:rsidR="004605C5" w:rsidRPr="006A3A68">
        <w:rPr>
          <w:lang w:eastAsia="en-US"/>
        </w:rPr>
        <w:t xml:space="preserve"> товар, повинна </w:t>
      </w:r>
      <w:proofErr w:type="spellStart"/>
      <w:r w:rsidR="004605C5" w:rsidRPr="006A3A68">
        <w:rPr>
          <w:lang w:eastAsia="en-US"/>
        </w:rPr>
        <w:t>відповідати</w:t>
      </w:r>
      <w:proofErr w:type="spellEnd"/>
      <w:r w:rsidR="004605C5" w:rsidRPr="006A3A68">
        <w:rPr>
          <w:lang w:eastAsia="en-US"/>
        </w:rPr>
        <w:t xml:space="preserve"> </w:t>
      </w:r>
      <w:proofErr w:type="spellStart"/>
      <w:r w:rsidR="004605C5" w:rsidRPr="006A3A68">
        <w:rPr>
          <w:lang w:eastAsia="en-US"/>
        </w:rPr>
        <w:t>державним</w:t>
      </w:r>
      <w:proofErr w:type="spellEnd"/>
      <w:r w:rsidR="004605C5" w:rsidRPr="006A3A68">
        <w:rPr>
          <w:lang w:eastAsia="en-US"/>
        </w:rPr>
        <w:t xml:space="preserve"> стандартам або </w:t>
      </w:r>
      <w:proofErr w:type="spellStart"/>
      <w:proofErr w:type="gramStart"/>
      <w:r w:rsidR="004605C5" w:rsidRPr="006A3A68">
        <w:rPr>
          <w:lang w:eastAsia="en-US"/>
        </w:rPr>
        <w:t>техн</w:t>
      </w:r>
      <w:proofErr w:type="gramEnd"/>
      <w:r w:rsidR="004605C5" w:rsidRPr="006A3A68">
        <w:rPr>
          <w:lang w:eastAsia="en-US"/>
        </w:rPr>
        <w:t>ічним</w:t>
      </w:r>
      <w:proofErr w:type="spellEnd"/>
      <w:r w:rsidR="004605C5" w:rsidRPr="006A3A68">
        <w:rPr>
          <w:lang w:eastAsia="en-US"/>
        </w:rPr>
        <w:t xml:space="preserve"> </w:t>
      </w:r>
      <w:proofErr w:type="spellStart"/>
      <w:r w:rsidR="004605C5" w:rsidRPr="006A3A68">
        <w:rPr>
          <w:lang w:eastAsia="en-US"/>
        </w:rPr>
        <w:t>умовам</w:t>
      </w:r>
      <w:proofErr w:type="spellEnd"/>
      <w:r w:rsidR="004605C5" w:rsidRPr="006A3A68">
        <w:rPr>
          <w:lang w:eastAsia="en-US"/>
        </w:rPr>
        <w:t xml:space="preserve">, </w:t>
      </w:r>
      <w:proofErr w:type="spellStart"/>
      <w:r w:rsidR="004605C5" w:rsidRPr="006A3A68">
        <w:rPr>
          <w:lang w:eastAsia="en-US"/>
        </w:rPr>
        <w:t>забезпечувати</w:t>
      </w:r>
      <w:proofErr w:type="spellEnd"/>
      <w:r w:rsidR="004605C5" w:rsidRPr="006A3A68">
        <w:rPr>
          <w:lang w:eastAsia="en-US"/>
        </w:rPr>
        <w:t xml:space="preserve"> </w:t>
      </w:r>
      <w:proofErr w:type="spellStart"/>
      <w:r w:rsidR="004605C5" w:rsidRPr="006A3A68">
        <w:rPr>
          <w:lang w:eastAsia="en-US"/>
        </w:rPr>
        <w:t>його</w:t>
      </w:r>
      <w:proofErr w:type="spellEnd"/>
      <w:r w:rsidR="004605C5" w:rsidRPr="006A3A68">
        <w:rPr>
          <w:lang w:eastAsia="en-US"/>
        </w:rPr>
        <w:t xml:space="preserve"> </w:t>
      </w:r>
      <w:proofErr w:type="spellStart"/>
      <w:r w:rsidR="004605C5" w:rsidRPr="006A3A68">
        <w:rPr>
          <w:lang w:eastAsia="en-US"/>
        </w:rPr>
        <w:t>зберігання</w:t>
      </w:r>
      <w:proofErr w:type="spellEnd"/>
      <w:r w:rsidR="004605C5" w:rsidRPr="006A3A68">
        <w:rPr>
          <w:lang w:eastAsia="en-US"/>
        </w:rPr>
        <w:t xml:space="preserve"> та не </w:t>
      </w:r>
      <w:proofErr w:type="spellStart"/>
      <w:r w:rsidR="004605C5" w:rsidRPr="006A3A68">
        <w:rPr>
          <w:lang w:eastAsia="en-US"/>
        </w:rPr>
        <w:t>пошкодження</w:t>
      </w:r>
      <w:proofErr w:type="spellEnd"/>
      <w:r w:rsidR="004605C5" w:rsidRPr="006A3A68">
        <w:rPr>
          <w:lang w:eastAsia="en-US"/>
        </w:rPr>
        <w:t xml:space="preserve"> </w:t>
      </w:r>
      <w:proofErr w:type="spellStart"/>
      <w:r w:rsidR="004605C5" w:rsidRPr="006A3A68">
        <w:rPr>
          <w:lang w:eastAsia="en-US"/>
        </w:rPr>
        <w:t>під</w:t>
      </w:r>
      <w:proofErr w:type="spellEnd"/>
      <w:r w:rsidR="004605C5" w:rsidRPr="006A3A68">
        <w:rPr>
          <w:lang w:eastAsia="en-US"/>
        </w:rPr>
        <w:t xml:space="preserve"> час </w:t>
      </w:r>
      <w:proofErr w:type="spellStart"/>
      <w:r w:rsidR="004605C5" w:rsidRPr="006A3A68">
        <w:rPr>
          <w:lang w:eastAsia="en-US"/>
        </w:rPr>
        <w:t>транспортування</w:t>
      </w:r>
      <w:proofErr w:type="spellEnd"/>
      <w:r w:rsidR="004605C5" w:rsidRPr="006A3A68">
        <w:rPr>
          <w:lang w:eastAsia="en-US"/>
        </w:rPr>
        <w:t>.</w:t>
      </w:r>
    </w:p>
    <w:p w:rsidR="004605C5" w:rsidRPr="004605C5" w:rsidRDefault="005E393A" w:rsidP="003C6618">
      <w:pPr>
        <w:shd w:val="clear" w:color="auto" w:fill="FFFFFF"/>
        <w:tabs>
          <w:tab w:val="left" w:pos="1140"/>
        </w:tabs>
        <w:jc w:val="both"/>
        <w:rPr>
          <w:b/>
          <w:bCs/>
          <w:sz w:val="22"/>
          <w:szCs w:val="22"/>
        </w:rPr>
      </w:pPr>
      <w:r>
        <w:rPr>
          <w:lang w:val="uk-UA" w:eastAsia="en-US"/>
        </w:rPr>
        <w:t xml:space="preserve">           </w:t>
      </w:r>
      <w:r w:rsidR="004605C5">
        <w:rPr>
          <w:lang w:val="uk-UA" w:eastAsia="en-US"/>
        </w:rPr>
        <w:t>Товар</w:t>
      </w:r>
      <w:r w:rsidR="004605C5">
        <w:rPr>
          <w:lang w:eastAsia="en-US"/>
        </w:rPr>
        <w:t xml:space="preserve"> повинен бути </w:t>
      </w:r>
      <w:r w:rsidR="004605C5">
        <w:rPr>
          <w:lang w:val="uk-UA" w:eastAsia="en-US"/>
        </w:rPr>
        <w:t>оригінальним</w:t>
      </w:r>
      <w:r w:rsidR="004605C5" w:rsidRPr="006A3A68">
        <w:rPr>
          <w:lang w:eastAsia="en-US"/>
        </w:rPr>
        <w:t>.</w:t>
      </w:r>
    </w:p>
    <w:p w:rsidR="004605C5" w:rsidRDefault="005E393A" w:rsidP="004605C5">
      <w:pPr>
        <w:tabs>
          <w:tab w:val="left" w:pos="0"/>
        </w:tabs>
        <w:jc w:val="both"/>
        <w:rPr>
          <w:lang w:val="uk-UA" w:eastAsia="en-US"/>
        </w:rPr>
      </w:pPr>
      <w:r>
        <w:rPr>
          <w:lang w:val="uk-UA" w:eastAsia="en-US"/>
        </w:rPr>
        <w:t xml:space="preserve">           </w:t>
      </w:r>
      <w:r w:rsidR="004605C5" w:rsidRPr="00375F98">
        <w:rPr>
          <w:lang w:val="uk-UA" w:eastAsia="en-US"/>
        </w:rPr>
        <w:t>Гарантія</w:t>
      </w:r>
      <w:r w:rsidR="004605C5">
        <w:rPr>
          <w:lang w:val="uk-UA" w:eastAsia="en-US"/>
        </w:rPr>
        <w:t xml:space="preserve"> на товар – не менше 12 місяців.</w:t>
      </w:r>
    </w:p>
    <w:p w:rsidR="004605C5" w:rsidRDefault="004605C5" w:rsidP="003C6618">
      <w:pPr>
        <w:shd w:val="clear" w:color="auto" w:fill="FFFFFF"/>
        <w:tabs>
          <w:tab w:val="left" w:pos="1140"/>
        </w:tabs>
        <w:jc w:val="both"/>
        <w:rPr>
          <w:b/>
          <w:bCs/>
          <w:sz w:val="22"/>
          <w:szCs w:val="22"/>
          <w:lang w:val="uk-UA"/>
        </w:rPr>
      </w:pPr>
    </w:p>
    <w:p w:rsidR="004605C5" w:rsidRDefault="004605C5" w:rsidP="003C6618">
      <w:pPr>
        <w:shd w:val="clear" w:color="auto" w:fill="FFFFFF"/>
        <w:tabs>
          <w:tab w:val="left" w:pos="1140"/>
        </w:tabs>
        <w:jc w:val="both"/>
        <w:rPr>
          <w:b/>
          <w:bCs/>
          <w:sz w:val="22"/>
          <w:szCs w:val="22"/>
          <w:lang w:val="uk-UA"/>
        </w:rPr>
      </w:pPr>
    </w:p>
    <w:p w:rsidR="004605C5" w:rsidRPr="00D35478" w:rsidRDefault="004605C5" w:rsidP="003C6618">
      <w:pPr>
        <w:shd w:val="clear" w:color="auto" w:fill="FFFFFF"/>
        <w:tabs>
          <w:tab w:val="left" w:pos="1140"/>
        </w:tabs>
        <w:jc w:val="both"/>
        <w:rPr>
          <w:b/>
          <w:bCs/>
          <w:sz w:val="22"/>
          <w:szCs w:val="22"/>
          <w:lang w:val="uk-UA"/>
        </w:rPr>
      </w:pPr>
    </w:p>
    <w:p w:rsidR="004605C5" w:rsidRPr="004605C5" w:rsidRDefault="004605C5" w:rsidP="004605C5">
      <w:pPr>
        <w:jc w:val="both"/>
        <w:rPr>
          <w:bCs/>
          <w:i/>
          <w:iCs/>
          <w:lang w:val="uk-UA"/>
        </w:rPr>
      </w:pPr>
      <w:r w:rsidRPr="004605C5">
        <w:rPr>
          <w:bCs/>
          <w:lang w:val="uk-UA"/>
        </w:rPr>
        <w:t xml:space="preserve">          </w:t>
      </w:r>
      <w:proofErr w:type="gramStart"/>
      <w:r w:rsidRPr="004605C5">
        <w:rPr>
          <w:bCs/>
        </w:rPr>
        <w:t>З</w:t>
      </w:r>
      <w:proofErr w:type="gramEnd"/>
      <w:r w:rsidRPr="004605C5">
        <w:rPr>
          <w:bCs/>
        </w:rPr>
        <w:t xml:space="preserve"> </w:t>
      </w:r>
      <w:proofErr w:type="spellStart"/>
      <w:r w:rsidRPr="004605C5">
        <w:rPr>
          <w:bCs/>
        </w:rPr>
        <w:t>питань</w:t>
      </w:r>
      <w:proofErr w:type="spellEnd"/>
      <w:r w:rsidRPr="004605C5">
        <w:rPr>
          <w:bCs/>
        </w:rPr>
        <w:t xml:space="preserve"> </w:t>
      </w:r>
      <w:proofErr w:type="spellStart"/>
      <w:r w:rsidRPr="004605C5">
        <w:rPr>
          <w:bCs/>
        </w:rPr>
        <w:t>технічних</w:t>
      </w:r>
      <w:proofErr w:type="spellEnd"/>
      <w:r w:rsidRPr="004605C5">
        <w:rPr>
          <w:bCs/>
        </w:rPr>
        <w:t xml:space="preserve"> характеристик предмета </w:t>
      </w:r>
      <w:proofErr w:type="spellStart"/>
      <w:r w:rsidRPr="004605C5">
        <w:rPr>
          <w:bCs/>
        </w:rPr>
        <w:t>закупівель</w:t>
      </w:r>
      <w:proofErr w:type="spellEnd"/>
      <w:r w:rsidRPr="004605C5">
        <w:rPr>
          <w:bCs/>
        </w:rPr>
        <w:t xml:space="preserve"> </w:t>
      </w:r>
      <w:proofErr w:type="spellStart"/>
      <w:r w:rsidRPr="004605C5">
        <w:rPr>
          <w:bCs/>
        </w:rPr>
        <w:t>слід</w:t>
      </w:r>
      <w:proofErr w:type="spellEnd"/>
      <w:r w:rsidRPr="004605C5">
        <w:rPr>
          <w:bCs/>
        </w:rPr>
        <w:t xml:space="preserve"> </w:t>
      </w:r>
      <w:proofErr w:type="spellStart"/>
      <w:r w:rsidRPr="004605C5">
        <w:rPr>
          <w:bCs/>
        </w:rPr>
        <w:t>звертатись</w:t>
      </w:r>
      <w:proofErr w:type="spellEnd"/>
      <w:r w:rsidRPr="004605C5">
        <w:rPr>
          <w:bCs/>
        </w:rPr>
        <w:t xml:space="preserve"> до </w:t>
      </w:r>
      <w:r w:rsidRPr="004605C5">
        <w:rPr>
          <w:bCs/>
          <w:lang w:val="uk-UA"/>
        </w:rPr>
        <w:t>Ракітіна Андрія Вікторовича</w:t>
      </w:r>
      <w:r w:rsidRPr="004605C5">
        <w:rPr>
          <w:bCs/>
        </w:rPr>
        <w:t xml:space="preserve"> </w:t>
      </w:r>
      <w:proofErr w:type="spellStart"/>
      <w:r w:rsidRPr="004605C5">
        <w:rPr>
          <w:bCs/>
          <w:lang w:val="uk-UA"/>
        </w:rPr>
        <w:t>моб</w:t>
      </w:r>
      <w:proofErr w:type="spellEnd"/>
      <w:r w:rsidRPr="004605C5">
        <w:rPr>
          <w:bCs/>
          <w:lang w:val="uk-UA"/>
        </w:rPr>
        <w:t>.</w:t>
      </w:r>
      <w:r w:rsidRPr="004605C5">
        <w:rPr>
          <w:bCs/>
        </w:rPr>
        <w:t>тел.</w:t>
      </w:r>
      <w:r w:rsidRPr="004605C5">
        <w:rPr>
          <w:bCs/>
          <w:lang w:val="uk-UA"/>
        </w:rPr>
        <w:t>+38</w:t>
      </w:r>
      <w:r w:rsidRPr="004605C5">
        <w:rPr>
          <w:bCs/>
        </w:rPr>
        <w:t>0</w:t>
      </w:r>
      <w:r w:rsidRPr="004605C5">
        <w:rPr>
          <w:bCs/>
          <w:lang w:val="uk-UA"/>
        </w:rPr>
        <w:t>990007431.</w:t>
      </w:r>
    </w:p>
    <w:p w:rsidR="003C6618" w:rsidRPr="005559B0" w:rsidRDefault="003C6618" w:rsidP="00674CF5">
      <w:pPr>
        <w:shd w:val="clear" w:color="auto" w:fill="FFFFFF"/>
        <w:tabs>
          <w:tab w:val="left" w:pos="1140"/>
        </w:tabs>
        <w:ind w:left="-284" w:firstLine="710"/>
        <w:jc w:val="both"/>
        <w:rPr>
          <w:b/>
          <w:i/>
          <w:sz w:val="22"/>
          <w:szCs w:val="22"/>
          <w:lang w:val="uk-UA"/>
        </w:rPr>
      </w:pPr>
    </w:p>
    <w:p w:rsidR="00581CF0" w:rsidRPr="00B4660B" w:rsidRDefault="00581CF0" w:rsidP="00581CF0">
      <w:pPr>
        <w:ind w:right="-25" w:firstLine="708"/>
        <w:jc w:val="both"/>
        <w:rPr>
          <w:sz w:val="22"/>
          <w:szCs w:val="22"/>
          <w:lang w:val="uk-UA"/>
        </w:rPr>
      </w:pPr>
    </w:p>
    <w:bookmarkEnd w:id="7"/>
    <w:bookmarkEnd w:id="8"/>
    <w:bookmarkEnd w:id="9"/>
    <w:bookmarkEnd w:id="10"/>
    <w:bookmarkEnd w:id="11"/>
    <w:p w:rsidR="004605C5" w:rsidRDefault="004605C5" w:rsidP="00FE082C">
      <w:pPr>
        <w:pStyle w:val="HTML"/>
        <w:shd w:val="clear" w:color="auto" w:fill="FFFFFF"/>
        <w:rPr>
          <w:rFonts w:ascii="Times New Roman" w:hAnsi="Times New Roman"/>
          <w:sz w:val="24"/>
          <w:szCs w:val="24"/>
        </w:rPr>
      </w:pPr>
    </w:p>
    <w:p w:rsidR="005E393A" w:rsidRDefault="005E393A" w:rsidP="00FE082C">
      <w:pPr>
        <w:pStyle w:val="HTML"/>
        <w:shd w:val="clear" w:color="auto" w:fill="FFFFFF"/>
        <w:rPr>
          <w:rFonts w:ascii="Times New Roman" w:hAnsi="Times New Roman"/>
          <w:sz w:val="24"/>
          <w:szCs w:val="24"/>
        </w:rPr>
      </w:pPr>
    </w:p>
    <w:p w:rsidR="005E393A" w:rsidRDefault="005E393A" w:rsidP="00FE082C">
      <w:pPr>
        <w:pStyle w:val="HTML"/>
        <w:shd w:val="clear" w:color="auto" w:fill="FFFFFF"/>
        <w:rPr>
          <w:rFonts w:ascii="Times New Roman" w:hAnsi="Times New Roman"/>
          <w:sz w:val="24"/>
          <w:szCs w:val="24"/>
        </w:rPr>
      </w:pPr>
    </w:p>
    <w:p w:rsidR="005E393A" w:rsidRDefault="005E393A" w:rsidP="00FE082C">
      <w:pPr>
        <w:pStyle w:val="HTML"/>
        <w:shd w:val="clear" w:color="auto" w:fill="FFFFFF"/>
        <w:rPr>
          <w:rFonts w:ascii="Times New Roman" w:hAnsi="Times New Roman"/>
          <w:sz w:val="24"/>
          <w:szCs w:val="24"/>
        </w:rPr>
      </w:pPr>
    </w:p>
    <w:p w:rsidR="005E393A" w:rsidRDefault="005E393A" w:rsidP="00FE082C">
      <w:pPr>
        <w:pStyle w:val="HTML"/>
        <w:shd w:val="clear" w:color="auto" w:fill="FFFFFF"/>
        <w:rPr>
          <w:rFonts w:ascii="Times New Roman" w:hAnsi="Times New Roman"/>
          <w:sz w:val="24"/>
          <w:szCs w:val="24"/>
        </w:rPr>
      </w:pPr>
    </w:p>
    <w:p w:rsidR="005E393A" w:rsidRDefault="005E393A" w:rsidP="00FE082C">
      <w:pPr>
        <w:pStyle w:val="HTML"/>
        <w:shd w:val="clear" w:color="auto" w:fill="FFFFFF"/>
        <w:rPr>
          <w:rFonts w:ascii="Times New Roman" w:hAnsi="Times New Roman"/>
          <w:sz w:val="24"/>
          <w:szCs w:val="24"/>
        </w:rPr>
      </w:pPr>
    </w:p>
    <w:p w:rsidR="005E393A" w:rsidRDefault="005E393A" w:rsidP="00FE082C">
      <w:pPr>
        <w:pStyle w:val="HTML"/>
        <w:shd w:val="clear" w:color="auto" w:fill="FFFFFF"/>
        <w:rPr>
          <w:rFonts w:ascii="Times New Roman" w:hAnsi="Times New Roman"/>
          <w:sz w:val="24"/>
          <w:szCs w:val="24"/>
        </w:rPr>
      </w:pPr>
    </w:p>
    <w:p w:rsidR="005E393A" w:rsidRDefault="005E393A" w:rsidP="00FE082C">
      <w:pPr>
        <w:pStyle w:val="HTML"/>
        <w:shd w:val="clear" w:color="auto" w:fill="FFFFFF"/>
        <w:rPr>
          <w:rFonts w:ascii="Times New Roman" w:hAnsi="Times New Roman"/>
          <w:sz w:val="24"/>
          <w:szCs w:val="24"/>
        </w:rPr>
      </w:pPr>
    </w:p>
    <w:p w:rsidR="005E393A" w:rsidRDefault="005E393A" w:rsidP="00FE082C">
      <w:pPr>
        <w:pStyle w:val="HTML"/>
        <w:shd w:val="clear" w:color="auto" w:fill="FFFFFF"/>
        <w:rPr>
          <w:rFonts w:ascii="Times New Roman" w:hAnsi="Times New Roman"/>
          <w:sz w:val="24"/>
          <w:szCs w:val="24"/>
        </w:rPr>
      </w:pPr>
    </w:p>
    <w:p w:rsidR="00E0588A" w:rsidRPr="000F4CF3" w:rsidRDefault="00E0588A" w:rsidP="00E0588A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  <w:r w:rsidRPr="000F4CF3">
        <w:rPr>
          <w:rFonts w:ascii="Times New Roman" w:hAnsi="Times New Roman"/>
          <w:sz w:val="24"/>
          <w:szCs w:val="24"/>
        </w:rPr>
        <w:lastRenderedPageBreak/>
        <w:t>Додаток №3 до оголошення</w:t>
      </w:r>
    </w:p>
    <w:p w:rsidR="00E0588A" w:rsidRPr="000F4CF3" w:rsidRDefault="00E0588A" w:rsidP="00E0588A">
      <w:pPr>
        <w:pStyle w:val="HTML"/>
        <w:shd w:val="clear" w:color="auto" w:fill="FFFFFF"/>
        <w:ind w:left="6237"/>
        <w:rPr>
          <w:rFonts w:ascii="Times New Roman" w:hAnsi="Times New Roman"/>
          <w:b/>
          <w:sz w:val="24"/>
          <w:szCs w:val="24"/>
          <w:lang w:eastAsia="uk-UA"/>
        </w:rPr>
      </w:pPr>
      <w:r w:rsidRPr="000F4CF3">
        <w:rPr>
          <w:rFonts w:ascii="Times New Roman" w:hAnsi="Times New Roman"/>
          <w:sz w:val="24"/>
          <w:szCs w:val="24"/>
        </w:rPr>
        <w:t xml:space="preserve">про проведення спрощеної закупівлі                 </w:t>
      </w:r>
    </w:p>
    <w:p w:rsidR="00E0588A" w:rsidRPr="000F4CF3" w:rsidRDefault="00E0588A" w:rsidP="00E0588A">
      <w:pPr>
        <w:pStyle w:val="HTML"/>
        <w:shd w:val="clear" w:color="auto" w:fill="FFFFFF"/>
        <w:jc w:val="right"/>
        <w:rPr>
          <w:rFonts w:ascii="Times New Roman" w:hAnsi="Times New Roman"/>
          <w:b/>
          <w:sz w:val="14"/>
          <w:szCs w:val="24"/>
          <w:lang w:eastAsia="uk-UA"/>
        </w:rPr>
      </w:pPr>
    </w:p>
    <w:p w:rsidR="00E0588A" w:rsidRPr="000F4CF3" w:rsidRDefault="00E0588A" w:rsidP="00E05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/>
        <w:rPr>
          <w:b/>
          <w:i/>
          <w:lang w:val="uk-UA"/>
        </w:rPr>
      </w:pPr>
      <w:r w:rsidRPr="000F4CF3">
        <w:rPr>
          <w:b/>
          <w:i/>
          <w:lang w:val="uk-UA"/>
        </w:rPr>
        <w:t>Форма пропозиції, яка подається Учасником на фірмовому бланку (за наявності).</w:t>
      </w:r>
    </w:p>
    <w:p w:rsidR="00E0588A" w:rsidRPr="000F4CF3" w:rsidRDefault="00E0588A" w:rsidP="00E058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/>
        <w:rPr>
          <w:b/>
          <w:i/>
          <w:iCs/>
          <w:lang w:val="uk-UA"/>
        </w:rPr>
      </w:pPr>
      <w:r w:rsidRPr="000F4CF3">
        <w:rPr>
          <w:b/>
          <w:i/>
          <w:iCs/>
          <w:lang w:val="uk-UA"/>
        </w:rPr>
        <w:t>Учасник не повинен відступати від даної форми.</w:t>
      </w:r>
    </w:p>
    <w:p w:rsidR="00690983" w:rsidRPr="00DB1AD5" w:rsidRDefault="00690983" w:rsidP="00690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/>
        <w:rPr>
          <w:b/>
          <w:i/>
          <w:lang w:val="uk-UA"/>
        </w:rPr>
      </w:pPr>
    </w:p>
    <w:p w:rsidR="00690983" w:rsidRPr="006C0403" w:rsidRDefault="00690983" w:rsidP="006909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sz w:val="24"/>
          <w:szCs w:val="24"/>
          <w:lang w:val="uk-UA"/>
        </w:rPr>
      </w:pPr>
      <w:r w:rsidRPr="00A65BF7">
        <w:rPr>
          <w:rFonts w:ascii="Times New Roman" w:hAnsi="Times New Roman"/>
          <w:sz w:val="24"/>
          <w:szCs w:val="24"/>
          <w:lang w:val="uk-UA"/>
        </w:rPr>
        <w:t>Ф</w:t>
      </w:r>
      <w:r w:rsidRPr="00A65BF7">
        <w:rPr>
          <w:rFonts w:ascii="Times New Roman" w:hAnsi="Times New Roman"/>
          <w:caps/>
          <w:sz w:val="24"/>
          <w:szCs w:val="24"/>
          <w:lang w:val="uk-UA"/>
        </w:rPr>
        <w:t xml:space="preserve">орма </w:t>
      </w:r>
      <w:r>
        <w:rPr>
          <w:rFonts w:ascii="Times New Roman" w:hAnsi="Times New Roman"/>
          <w:caps/>
          <w:sz w:val="24"/>
          <w:szCs w:val="24"/>
          <w:lang w:val="uk-UA"/>
        </w:rPr>
        <w:t xml:space="preserve">«ЦІНОВА </w:t>
      </w:r>
      <w:r w:rsidRPr="00A65BF7">
        <w:rPr>
          <w:rFonts w:ascii="Times New Roman" w:hAnsi="Times New Roman"/>
          <w:caps/>
          <w:sz w:val="24"/>
          <w:szCs w:val="24"/>
          <w:lang w:val="uk-UA"/>
        </w:rPr>
        <w:t>пропозиці</w:t>
      </w:r>
      <w:r>
        <w:rPr>
          <w:rFonts w:ascii="Times New Roman" w:hAnsi="Times New Roman"/>
          <w:caps/>
          <w:sz w:val="24"/>
          <w:szCs w:val="24"/>
          <w:lang w:val="uk-UA"/>
        </w:rPr>
        <w:t>Я»</w:t>
      </w:r>
    </w:p>
    <w:p w:rsidR="004605C5" w:rsidRPr="004605C5" w:rsidRDefault="00690983" w:rsidP="004605C5">
      <w:pPr>
        <w:pStyle w:val="Default"/>
        <w:jc w:val="both"/>
        <w:rPr>
          <w:b/>
          <w:u w:val="single"/>
          <w:lang w:val="uk-UA"/>
        </w:rPr>
      </w:pPr>
      <w:r w:rsidRPr="00493A88">
        <w:rPr>
          <w:shd w:val="clear" w:color="auto" w:fill="FFFFFF"/>
          <w:lang w:val="uk-UA"/>
        </w:rPr>
        <w:t>________________(назва підприємства/фізичної особи), надає свою пропозицію щодо участі</w:t>
      </w:r>
      <w:r>
        <w:rPr>
          <w:shd w:val="clear" w:color="auto" w:fill="FFFFFF"/>
          <w:lang w:val="uk-UA"/>
        </w:rPr>
        <w:t xml:space="preserve"> у закупівлі за предметом</w:t>
      </w:r>
      <w:r w:rsidR="004605C5">
        <w:rPr>
          <w:shd w:val="clear" w:color="auto" w:fill="FFFFFF"/>
          <w:lang w:val="uk-UA"/>
        </w:rPr>
        <w:t xml:space="preserve"> </w:t>
      </w:r>
      <w:r w:rsidR="004605C5" w:rsidRPr="004605C5">
        <w:rPr>
          <w:b/>
          <w:u w:val="single"/>
          <w:lang w:val="uk-UA"/>
        </w:rPr>
        <w:t xml:space="preserve">шини автомобільні, код ДК 021:2015 </w:t>
      </w:r>
      <w:r w:rsidR="004605C5" w:rsidRPr="003700AF">
        <w:rPr>
          <w:b/>
          <w:u w:val="single"/>
          <w:lang w:val="uk-UA"/>
        </w:rPr>
        <w:t>34350000-5 Шини для транспортних засобів великої та малої тоннажності</w:t>
      </w:r>
    </w:p>
    <w:p w:rsidR="004605C5" w:rsidRPr="00BE38F6" w:rsidRDefault="004605C5" w:rsidP="00690983">
      <w:pPr>
        <w:pStyle w:val="Default"/>
        <w:jc w:val="both"/>
        <w:rPr>
          <w:b/>
          <w:u w:val="single"/>
          <w:lang w:val="uk-UA"/>
        </w:rPr>
      </w:pPr>
    </w:p>
    <w:p w:rsidR="00690983" w:rsidRDefault="00690983" w:rsidP="00690983">
      <w:pPr>
        <w:jc w:val="both"/>
        <w:rPr>
          <w:lang w:val="uk-UA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6661"/>
      </w:tblGrid>
      <w:tr w:rsidR="00690983" w:rsidTr="00690983">
        <w:tc>
          <w:tcPr>
            <w:tcW w:w="3652" w:type="dxa"/>
            <w:vMerge w:val="restart"/>
            <w:shd w:val="clear" w:color="auto" w:fill="FFFFFF"/>
            <w:vAlign w:val="center"/>
          </w:tcPr>
          <w:p w:rsidR="00690983" w:rsidRDefault="00690983" w:rsidP="00225B0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Відомості про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ідприємство</w:t>
            </w:r>
          </w:p>
        </w:tc>
        <w:tc>
          <w:tcPr>
            <w:tcW w:w="6661" w:type="dxa"/>
            <w:shd w:val="clear" w:color="auto" w:fill="FFFFFF"/>
            <w:vAlign w:val="center"/>
          </w:tcPr>
          <w:p w:rsidR="00690983" w:rsidRDefault="00690983" w:rsidP="00225B03">
            <w:r>
              <w:rPr>
                <w:sz w:val="22"/>
                <w:szCs w:val="22"/>
              </w:rPr>
              <w:t>Повне найменування учасника – суб’єкта господарювання</w:t>
            </w:r>
          </w:p>
        </w:tc>
      </w:tr>
      <w:tr w:rsidR="00690983" w:rsidTr="00690983">
        <w:trPr>
          <w:trHeight w:val="275"/>
        </w:trPr>
        <w:tc>
          <w:tcPr>
            <w:tcW w:w="3652" w:type="dxa"/>
            <w:vMerge/>
            <w:vAlign w:val="center"/>
          </w:tcPr>
          <w:p w:rsidR="00690983" w:rsidRDefault="00690983" w:rsidP="00225B03">
            <w:pPr>
              <w:rPr>
                <w:b/>
              </w:rPr>
            </w:pPr>
          </w:p>
        </w:tc>
        <w:tc>
          <w:tcPr>
            <w:tcW w:w="6661" w:type="dxa"/>
            <w:shd w:val="clear" w:color="auto" w:fill="FFFFFF"/>
            <w:vAlign w:val="center"/>
          </w:tcPr>
          <w:p w:rsidR="00690983" w:rsidRDefault="00690983" w:rsidP="00225B03">
            <w:pPr>
              <w:rPr>
                <w:lang w:val="uk-UA"/>
              </w:rPr>
            </w:pPr>
            <w:r>
              <w:rPr>
                <w:sz w:val="22"/>
                <w:szCs w:val="22"/>
              </w:rPr>
              <w:t>код за ЄДРПОУ</w:t>
            </w:r>
            <w:r>
              <w:rPr>
                <w:sz w:val="22"/>
                <w:szCs w:val="22"/>
                <w:lang w:val="uk-UA"/>
              </w:rPr>
              <w:t>/</w:t>
            </w:r>
            <w:r>
              <w:rPr>
                <w:sz w:val="22"/>
                <w:szCs w:val="22"/>
              </w:rPr>
              <w:t>Ідентифікаційний</w:t>
            </w:r>
            <w:r>
              <w:rPr>
                <w:sz w:val="22"/>
                <w:szCs w:val="22"/>
                <w:lang w:val="uk-UA"/>
              </w:rPr>
              <w:t xml:space="preserve"> код</w:t>
            </w:r>
          </w:p>
        </w:tc>
      </w:tr>
      <w:tr w:rsidR="00690983" w:rsidTr="00690983">
        <w:trPr>
          <w:trHeight w:val="694"/>
        </w:trPr>
        <w:tc>
          <w:tcPr>
            <w:tcW w:w="3652" w:type="dxa"/>
            <w:vMerge/>
            <w:vAlign w:val="center"/>
          </w:tcPr>
          <w:p w:rsidR="00690983" w:rsidRDefault="00690983" w:rsidP="00225B03">
            <w:pPr>
              <w:rPr>
                <w:b/>
              </w:rPr>
            </w:pPr>
          </w:p>
        </w:tc>
        <w:tc>
          <w:tcPr>
            <w:tcW w:w="6661" w:type="dxa"/>
            <w:shd w:val="clear" w:color="auto" w:fill="FFFFFF"/>
            <w:vAlign w:val="center"/>
          </w:tcPr>
          <w:p w:rsidR="00690983" w:rsidRDefault="00690983" w:rsidP="00225B03">
            <w:r>
              <w:rPr>
                <w:sz w:val="22"/>
                <w:szCs w:val="22"/>
                <w:lang w:val="uk-UA"/>
              </w:rPr>
              <w:t>Реквізити</w:t>
            </w:r>
            <w:r>
              <w:rPr>
                <w:sz w:val="22"/>
                <w:szCs w:val="22"/>
              </w:rPr>
              <w:t xml:space="preserve"> (адреса - юридична та фактична, телефон, факс, телефон для контактів)</w:t>
            </w:r>
          </w:p>
        </w:tc>
      </w:tr>
      <w:tr w:rsidR="00690983" w:rsidTr="00690983">
        <w:trPr>
          <w:trHeight w:val="513"/>
        </w:trPr>
        <w:tc>
          <w:tcPr>
            <w:tcW w:w="3652" w:type="dxa"/>
            <w:vAlign w:val="center"/>
          </w:tcPr>
          <w:p w:rsidR="00690983" w:rsidRPr="00194D82" w:rsidRDefault="00690983" w:rsidP="00225B03">
            <w:pPr>
              <w:rPr>
                <w:b/>
              </w:rPr>
            </w:pPr>
            <w:r w:rsidRPr="00194D82">
              <w:rPr>
                <w:b/>
                <w:sz w:val="22"/>
                <w:szCs w:val="22"/>
                <w:lang w:val="uk-UA"/>
              </w:rPr>
              <w:t>Строк</w:t>
            </w:r>
            <w:r w:rsidRPr="00194D82">
              <w:rPr>
                <w:b/>
                <w:sz w:val="22"/>
                <w:szCs w:val="22"/>
              </w:rPr>
              <w:t xml:space="preserve"> поставки товару</w:t>
            </w:r>
          </w:p>
        </w:tc>
        <w:tc>
          <w:tcPr>
            <w:tcW w:w="6661" w:type="dxa"/>
            <w:vAlign w:val="center"/>
          </w:tcPr>
          <w:p w:rsidR="00690983" w:rsidRDefault="00FE082C" w:rsidP="00225B03">
            <w:r>
              <w:rPr>
                <w:sz w:val="22"/>
                <w:szCs w:val="22"/>
                <w:lang w:val="uk-UA"/>
              </w:rPr>
              <w:t>До 30 квітня 2023року</w:t>
            </w:r>
            <w:r w:rsidR="00690983">
              <w:rPr>
                <w:sz w:val="22"/>
                <w:szCs w:val="22"/>
              </w:rPr>
              <w:t xml:space="preserve"> </w:t>
            </w:r>
          </w:p>
        </w:tc>
      </w:tr>
      <w:tr w:rsidR="00690983" w:rsidTr="00690983">
        <w:tc>
          <w:tcPr>
            <w:tcW w:w="3652" w:type="dxa"/>
            <w:shd w:val="clear" w:color="auto" w:fill="FFFFFF"/>
            <w:vAlign w:val="center"/>
          </w:tcPr>
          <w:p w:rsidR="00690983" w:rsidRDefault="00690983" w:rsidP="00225B0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661" w:type="dxa"/>
            <w:shd w:val="clear" w:color="auto" w:fill="FFFFFF"/>
            <w:vAlign w:val="center"/>
          </w:tcPr>
          <w:p w:rsidR="00690983" w:rsidRDefault="00690983" w:rsidP="00225B03"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  <w:r>
              <w:rPr>
                <w:sz w:val="22"/>
                <w:szCs w:val="22"/>
              </w:rPr>
              <w:t>ізвище, ім’я, по батькові, посада, контактний телефон).</w:t>
            </w:r>
          </w:p>
        </w:tc>
      </w:tr>
    </w:tbl>
    <w:p w:rsidR="00690983" w:rsidRDefault="00690983" w:rsidP="00690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90983" w:rsidRDefault="00690983" w:rsidP="00690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</w:rPr>
      </w:pPr>
      <w:r>
        <w:rPr>
          <w:b/>
        </w:rPr>
        <w:t xml:space="preserve">ВІДПОВІДНІСТЬ </w:t>
      </w:r>
      <w:proofErr w:type="gramStart"/>
      <w:r>
        <w:rPr>
          <w:b/>
        </w:rPr>
        <w:t>ТЕХН</w:t>
      </w:r>
      <w:proofErr w:type="gramEnd"/>
      <w:r>
        <w:rPr>
          <w:b/>
        </w:rPr>
        <w:t xml:space="preserve">ІЧНИМ ВИМОГАМ ДО ПРЕДМЕТУ ЗАКУПІВЛІ </w:t>
      </w:r>
    </w:p>
    <w:p w:rsidR="00690983" w:rsidRDefault="00690983" w:rsidP="00690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  <w:lang w:val="uk-U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537"/>
        <w:gridCol w:w="1134"/>
        <w:gridCol w:w="1134"/>
        <w:gridCol w:w="1560"/>
        <w:gridCol w:w="1275"/>
        <w:gridCol w:w="1276"/>
      </w:tblGrid>
      <w:tr w:rsidR="00690983" w:rsidTr="00690983">
        <w:trPr>
          <w:cantSplit/>
          <w:trHeight w:val="675"/>
        </w:trPr>
        <w:tc>
          <w:tcPr>
            <w:tcW w:w="540" w:type="dxa"/>
            <w:vAlign w:val="center"/>
          </w:tcPr>
          <w:p w:rsidR="00690983" w:rsidRPr="00194D82" w:rsidRDefault="00690983" w:rsidP="00225B03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  <w:lang w:val="uk-UA"/>
              </w:rPr>
            </w:pPr>
            <w:r w:rsidRPr="00194D82">
              <w:rPr>
                <w:b/>
                <w:bCs/>
                <w:spacing w:val="-8"/>
                <w:sz w:val="22"/>
                <w:szCs w:val="22"/>
                <w:lang w:val="uk-UA"/>
              </w:rPr>
              <w:t>№</w:t>
            </w:r>
          </w:p>
          <w:p w:rsidR="00690983" w:rsidRPr="00194D82" w:rsidRDefault="00690983" w:rsidP="00225B03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  <w:lang w:val="uk-UA"/>
              </w:rPr>
            </w:pPr>
            <w:r w:rsidRPr="00194D82">
              <w:rPr>
                <w:b/>
                <w:bCs/>
                <w:spacing w:val="-8"/>
                <w:sz w:val="22"/>
                <w:szCs w:val="22"/>
                <w:lang w:val="uk-UA"/>
              </w:rPr>
              <w:t>п/п</w:t>
            </w:r>
          </w:p>
        </w:tc>
        <w:tc>
          <w:tcPr>
            <w:tcW w:w="3537" w:type="dxa"/>
            <w:vAlign w:val="center"/>
          </w:tcPr>
          <w:p w:rsidR="00690983" w:rsidRPr="00194D82" w:rsidRDefault="00690983" w:rsidP="00225B03">
            <w:pPr>
              <w:shd w:val="clear" w:color="auto" w:fill="FFFFFF"/>
              <w:jc w:val="center"/>
              <w:rPr>
                <w:b/>
                <w:bCs/>
                <w:spacing w:val="-8"/>
              </w:rPr>
            </w:pPr>
            <w:r w:rsidRPr="00194D82">
              <w:rPr>
                <w:b/>
                <w:bCs/>
                <w:spacing w:val="-8"/>
                <w:sz w:val="22"/>
                <w:szCs w:val="22"/>
                <w:lang w:val="uk-UA"/>
              </w:rPr>
              <w:t>Найменування предмету закупівлі</w:t>
            </w:r>
          </w:p>
        </w:tc>
        <w:tc>
          <w:tcPr>
            <w:tcW w:w="1134" w:type="dxa"/>
            <w:vAlign w:val="center"/>
          </w:tcPr>
          <w:p w:rsidR="00690983" w:rsidRPr="00194D82" w:rsidRDefault="00690983" w:rsidP="00225B03">
            <w:pPr>
              <w:shd w:val="clear" w:color="auto" w:fill="FFFFFF"/>
              <w:jc w:val="center"/>
              <w:rPr>
                <w:b/>
                <w:bCs/>
                <w:spacing w:val="-8"/>
              </w:rPr>
            </w:pPr>
            <w:r w:rsidRPr="00194D82">
              <w:rPr>
                <w:b/>
                <w:bCs/>
                <w:spacing w:val="-8"/>
                <w:sz w:val="22"/>
                <w:szCs w:val="22"/>
              </w:rPr>
              <w:t>Од</w:t>
            </w:r>
            <w:r w:rsidRPr="00194D82">
              <w:rPr>
                <w:b/>
                <w:bCs/>
                <w:spacing w:val="-8"/>
                <w:sz w:val="22"/>
                <w:szCs w:val="22"/>
                <w:lang w:val="uk-UA"/>
              </w:rPr>
              <w:t xml:space="preserve">иниця </w:t>
            </w:r>
            <w:r w:rsidRPr="00194D82">
              <w:rPr>
                <w:b/>
                <w:bCs/>
                <w:spacing w:val="-8"/>
                <w:sz w:val="22"/>
                <w:szCs w:val="22"/>
              </w:rPr>
              <w:t>вим</w:t>
            </w:r>
            <w:r w:rsidRPr="00194D82">
              <w:rPr>
                <w:b/>
                <w:bCs/>
                <w:spacing w:val="-8"/>
                <w:sz w:val="22"/>
                <w:szCs w:val="22"/>
                <w:lang w:val="uk-UA"/>
              </w:rPr>
              <w:t xml:space="preserve">іру </w:t>
            </w:r>
          </w:p>
        </w:tc>
        <w:tc>
          <w:tcPr>
            <w:tcW w:w="1134" w:type="dxa"/>
            <w:vAlign w:val="center"/>
          </w:tcPr>
          <w:p w:rsidR="00690983" w:rsidRPr="00194D82" w:rsidRDefault="00690983" w:rsidP="00225B03">
            <w:pPr>
              <w:shd w:val="clear" w:color="auto" w:fill="FFFFFF"/>
              <w:ind w:right="-108"/>
              <w:jc w:val="center"/>
              <w:rPr>
                <w:b/>
                <w:bCs/>
                <w:spacing w:val="-8"/>
              </w:rPr>
            </w:pPr>
            <w:r w:rsidRPr="00194D82">
              <w:rPr>
                <w:b/>
                <w:bCs/>
                <w:spacing w:val="-8"/>
                <w:sz w:val="22"/>
                <w:szCs w:val="22"/>
              </w:rPr>
              <w:t>К</w:t>
            </w:r>
            <w:r w:rsidRPr="00194D82">
              <w:rPr>
                <w:b/>
                <w:bCs/>
                <w:spacing w:val="-8"/>
                <w:sz w:val="22"/>
                <w:szCs w:val="22"/>
                <w:lang w:val="uk-UA"/>
              </w:rPr>
              <w:t>ількіс</w:t>
            </w:r>
            <w:r w:rsidRPr="00194D82">
              <w:rPr>
                <w:b/>
                <w:bCs/>
                <w:spacing w:val="-8"/>
                <w:sz w:val="22"/>
                <w:szCs w:val="22"/>
              </w:rPr>
              <w:t>ть</w:t>
            </w:r>
          </w:p>
        </w:tc>
        <w:tc>
          <w:tcPr>
            <w:tcW w:w="1560" w:type="dxa"/>
            <w:vAlign w:val="center"/>
          </w:tcPr>
          <w:p w:rsidR="00690983" w:rsidRPr="00194D82" w:rsidRDefault="00690983" w:rsidP="00225B03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  <w:sz w:val="22"/>
                <w:szCs w:val="22"/>
                <w:lang w:val="uk-UA"/>
              </w:rPr>
            </w:pPr>
            <w:r w:rsidRPr="00194D82">
              <w:rPr>
                <w:b/>
                <w:bCs/>
                <w:spacing w:val="-8"/>
                <w:sz w:val="22"/>
                <w:szCs w:val="22"/>
                <w:lang w:val="uk-UA"/>
              </w:rPr>
              <w:t xml:space="preserve">Ціна за </w:t>
            </w:r>
          </w:p>
          <w:p w:rsidR="00690983" w:rsidRPr="00194D82" w:rsidRDefault="00690983" w:rsidP="00225B03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  <w:sz w:val="22"/>
                <w:szCs w:val="22"/>
                <w:lang w:val="uk-UA"/>
              </w:rPr>
            </w:pPr>
            <w:r w:rsidRPr="00194D82">
              <w:rPr>
                <w:b/>
                <w:bCs/>
                <w:spacing w:val="-8"/>
                <w:sz w:val="22"/>
                <w:szCs w:val="22"/>
                <w:lang w:val="uk-UA"/>
              </w:rPr>
              <w:t>одиницю з ПДВ*</w:t>
            </w:r>
          </w:p>
          <w:p w:rsidR="00690983" w:rsidRPr="00194D82" w:rsidRDefault="00690983" w:rsidP="00225B03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  <w:lang w:val="uk-UA"/>
              </w:rPr>
            </w:pPr>
            <w:r w:rsidRPr="00194D82">
              <w:rPr>
                <w:b/>
                <w:bCs/>
                <w:spacing w:val="-8"/>
                <w:sz w:val="22"/>
                <w:szCs w:val="22"/>
                <w:lang w:val="uk-UA"/>
              </w:rPr>
              <w:t xml:space="preserve"> (грн.)</w:t>
            </w:r>
          </w:p>
        </w:tc>
        <w:tc>
          <w:tcPr>
            <w:tcW w:w="1275" w:type="dxa"/>
            <w:vAlign w:val="center"/>
          </w:tcPr>
          <w:p w:rsidR="00690983" w:rsidRPr="00194D82" w:rsidRDefault="00690983" w:rsidP="00225B03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  <w:sz w:val="22"/>
                <w:szCs w:val="22"/>
                <w:lang w:val="uk-UA"/>
              </w:rPr>
            </w:pPr>
            <w:r w:rsidRPr="00194D82">
              <w:rPr>
                <w:b/>
                <w:bCs/>
                <w:spacing w:val="-8"/>
                <w:sz w:val="22"/>
                <w:szCs w:val="22"/>
                <w:lang w:val="uk-UA"/>
              </w:rPr>
              <w:t>Сума з ПДВ*</w:t>
            </w:r>
          </w:p>
          <w:p w:rsidR="00690983" w:rsidRPr="00194D82" w:rsidRDefault="00690983" w:rsidP="00225B03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  <w:lang w:val="uk-UA"/>
              </w:rPr>
            </w:pPr>
            <w:r w:rsidRPr="00194D82">
              <w:rPr>
                <w:b/>
                <w:bCs/>
                <w:spacing w:val="-8"/>
                <w:sz w:val="22"/>
                <w:szCs w:val="22"/>
                <w:lang w:val="uk-UA"/>
              </w:rPr>
              <w:t>(грн.)</w:t>
            </w:r>
          </w:p>
        </w:tc>
        <w:tc>
          <w:tcPr>
            <w:tcW w:w="1276" w:type="dxa"/>
          </w:tcPr>
          <w:p w:rsidR="00690983" w:rsidRPr="00194D82" w:rsidRDefault="00690983" w:rsidP="00225B03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  <w:lang w:val="uk-UA"/>
              </w:rPr>
            </w:pPr>
            <w:r w:rsidRPr="00194D82">
              <w:rPr>
                <w:b/>
                <w:bCs/>
                <w:spacing w:val="-8"/>
                <w:sz w:val="22"/>
                <w:szCs w:val="22"/>
                <w:lang w:val="uk-UA"/>
              </w:rPr>
              <w:t>Виробник</w:t>
            </w:r>
          </w:p>
        </w:tc>
      </w:tr>
      <w:tr w:rsidR="00690983" w:rsidTr="00690983">
        <w:trPr>
          <w:cantSplit/>
          <w:trHeight w:val="427"/>
        </w:trPr>
        <w:tc>
          <w:tcPr>
            <w:tcW w:w="540" w:type="dxa"/>
            <w:vAlign w:val="center"/>
          </w:tcPr>
          <w:p w:rsidR="00690983" w:rsidRDefault="00690983" w:rsidP="00225B03">
            <w:pPr>
              <w:shd w:val="clear" w:color="auto" w:fill="FFFFFF"/>
              <w:jc w:val="center"/>
            </w:pPr>
            <w:r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37" w:type="dxa"/>
            <w:vAlign w:val="center"/>
          </w:tcPr>
          <w:p w:rsidR="00690983" w:rsidRDefault="00690983" w:rsidP="00225B03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90983" w:rsidRDefault="00690983" w:rsidP="00225B03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90983" w:rsidRDefault="00690983" w:rsidP="00225B03">
            <w:pPr>
              <w:shd w:val="clear" w:color="auto" w:fill="FFFFFF"/>
              <w:jc w:val="center"/>
            </w:pPr>
          </w:p>
        </w:tc>
        <w:tc>
          <w:tcPr>
            <w:tcW w:w="1560" w:type="dxa"/>
            <w:vAlign w:val="center"/>
          </w:tcPr>
          <w:p w:rsidR="00690983" w:rsidRDefault="00690983" w:rsidP="00225B03">
            <w:pPr>
              <w:keepNext/>
              <w:keepLines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690983" w:rsidRDefault="00690983" w:rsidP="00225B03">
            <w:pPr>
              <w:keepNext/>
              <w:keepLines/>
              <w:shd w:val="clear" w:color="auto" w:fill="FFFFFF"/>
              <w:jc w:val="center"/>
              <w:rPr>
                <w:i/>
                <w:lang w:val="uk-UA"/>
              </w:rPr>
            </w:pPr>
          </w:p>
        </w:tc>
        <w:tc>
          <w:tcPr>
            <w:tcW w:w="1276" w:type="dxa"/>
          </w:tcPr>
          <w:p w:rsidR="00690983" w:rsidRDefault="00690983" w:rsidP="00225B03">
            <w:pPr>
              <w:keepNext/>
              <w:keepLines/>
              <w:shd w:val="clear" w:color="auto" w:fill="FFFFFF"/>
              <w:jc w:val="center"/>
              <w:rPr>
                <w:i/>
                <w:lang w:val="uk-UA"/>
              </w:rPr>
            </w:pPr>
          </w:p>
        </w:tc>
      </w:tr>
      <w:tr w:rsidR="00690983" w:rsidTr="00690983">
        <w:trPr>
          <w:cantSplit/>
          <w:trHeight w:val="523"/>
        </w:trPr>
        <w:tc>
          <w:tcPr>
            <w:tcW w:w="6345" w:type="dxa"/>
            <w:gridSpan w:val="4"/>
            <w:vAlign w:val="center"/>
          </w:tcPr>
          <w:p w:rsidR="00690983" w:rsidRDefault="00690983" w:rsidP="00225B03">
            <w:pPr>
              <w:keepNext/>
              <w:keepLines/>
              <w:shd w:val="clear" w:color="auto" w:fill="FFFFFF"/>
              <w:jc w:val="right"/>
              <w:rPr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690983" w:rsidRDefault="00690983" w:rsidP="00225B03">
            <w:pPr>
              <w:keepNext/>
              <w:keepLines/>
              <w:shd w:val="clear" w:color="auto" w:fill="FFFFFF"/>
              <w:jc w:val="center"/>
              <w:rPr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Всього</w:t>
            </w:r>
            <w:r>
              <w:rPr>
                <w:b/>
                <w:bCs/>
                <w:spacing w:val="-8"/>
                <w:sz w:val="22"/>
                <w:szCs w:val="22"/>
                <w:lang w:val="uk-UA"/>
              </w:rPr>
              <w:t xml:space="preserve"> з ПДВ* (грн.)</w:t>
            </w:r>
          </w:p>
        </w:tc>
        <w:tc>
          <w:tcPr>
            <w:tcW w:w="1275" w:type="dxa"/>
            <w:vAlign w:val="center"/>
          </w:tcPr>
          <w:p w:rsidR="00690983" w:rsidRDefault="00690983" w:rsidP="00225B03">
            <w:pPr>
              <w:keepNext/>
              <w:keepLines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690983" w:rsidRDefault="00690983" w:rsidP="00225B03">
            <w:pPr>
              <w:keepNext/>
              <w:keepLines/>
              <w:shd w:val="clear" w:color="auto" w:fill="FFFFFF"/>
              <w:jc w:val="center"/>
              <w:rPr>
                <w:lang w:val="uk-UA"/>
              </w:rPr>
            </w:pPr>
          </w:p>
        </w:tc>
      </w:tr>
    </w:tbl>
    <w:p w:rsidR="00690983" w:rsidRPr="00194D82" w:rsidRDefault="00690983" w:rsidP="0069098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lang w:val="uk-UA"/>
        </w:rPr>
      </w:pPr>
      <w:r>
        <w:rPr>
          <w:i/>
          <w:sz w:val="20"/>
          <w:szCs w:val="20"/>
          <w:lang w:val="uk-UA" w:eastAsia="uk-UA"/>
        </w:rPr>
        <w:t>*</w:t>
      </w:r>
      <w:r>
        <w:rPr>
          <w:i/>
          <w:sz w:val="20"/>
          <w:szCs w:val="20"/>
          <w:lang w:eastAsia="uk-UA"/>
        </w:rPr>
        <w:t>Якщо учасник не є платником податку на додану вартість, зазначається „без ПДВ”</w:t>
      </w:r>
    </w:p>
    <w:p w:rsidR="004C6724" w:rsidRPr="00690983" w:rsidRDefault="004C6724" w:rsidP="006909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3"/>
          <w:szCs w:val="23"/>
          <w:lang w:val="uk-UA"/>
        </w:rPr>
      </w:pPr>
    </w:p>
    <w:p w:rsidR="004C6724" w:rsidRPr="008E5596" w:rsidRDefault="004C6724" w:rsidP="004C6724">
      <w:pPr>
        <w:pStyle w:val="21"/>
        <w:tabs>
          <w:tab w:val="left" w:pos="540"/>
        </w:tabs>
        <w:spacing w:before="60" w:after="60" w:line="220" w:lineRule="atLeast"/>
        <w:ind w:left="0" w:right="-23" w:firstLine="360"/>
        <w:jc w:val="both"/>
      </w:pPr>
      <w:r w:rsidRPr="008E5596">
        <w:t xml:space="preserve">У разі визначення нас переможцем та прийняття </w:t>
      </w:r>
      <w:proofErr w:type="gramStart"/>
      <w:r w:rsidRPr="008E5596">
        <w:t>р</w:t>
      </w:r>
      <w:proofErr w:type="gramEnd"/>
      <w:r w:rsidRPr="008E5596">
        <w:t>ішення про намір укласти договір про закупівлю, ми візьмемо на себе зобов'язання виконати всі умови, передбачені договором.</w:t>
      </w:r>
    </w:p>
    <w:p w:rsidR="004C6724" w:rsidRPr="000F4CF3" w:rsidRDefault="004C6724" w:rsidP="004C67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3"/>
          <w:szCs w:val="23"/>
          <w:lang w:val="uk-UA"/>
        </w:rPr>
      </w:pPr>
      <w:r>
        <w:rPr>
          <w:lang w:val="uk-UA"/>
        </w:rPr>
        <w:t xml:space="preserve">      </w:t>
      </w:r>
      <w:r w:rsidRPr="000F4CF3">
        <w:rPr>
          <w:sz w:val="23"/>
          <w:szCs w:val="23"/>
          <w:lang w:val="uk-UA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4C6724" w:rsidRPr="000F4CF3" w:rsidRDefault="004C6724" w:rsidP="004C67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0F4CF3">
        <w:rPr>
          <w:sz w:val="23"/>
          <w:szCs w:val="23"/>
          <w:lang w:val="uk-UA"/>
        </w:rPr>
        <w:t>Разом з цією пропозицією ми надаємо документи, передбачені даним оголошенням (скановані копії</w:t>
      </w:r>
      <w:r w:rsidR="00FE082C">
        <w:rPr>
          <w:lang w:val="uk-UA"/>
        </w:rPr>
        <w:t xml:space="preserve"> придатні для </w:t>
      </w:r>
      <w:proofErr w:type="spellStart"/>
      <w:r w:rsidR="00FE082C">
        <w:rPr>
          <w:lang w:val="uk-UA"/>
        </w:rPr>
        <w:t>машинозчитування</w:t>
      </w:r>
      <w:proofErr w:type="spellEnd"/>
      <w:r w:rsidR="00FE082C" w:rsidRPr="00FE082C">
        <w:rPr>
          <w:lang w:val="uk-UA"/>
        </w:rPr>
        <w:t xml:space="preserve"> з розширенням «..</w:t>
      </w:r>
      <w:proofErr w:type="spellStart"/>
      <w:r w:rsidR="00FE082C" w:rsidRPr="00121617">
        <w:t>pdf</w:t>
      </w:r>
      <w:proofErr w:type="spellEnd"/>
      <w:r w:rsidR="00FE082C" w:rsidRPr="00FE082C">
        <w:rPr>
          <w:lang w:val="uk-UA"/>
        </w:rPr>
        <w:t>.», «..</w:t>
      </w:r>
      <w:proofErr w:type="spellStart"/>
      <w:r w:rsidR="00FE082C" w:rsidRPr="00121617">
        <w:t>jpeg</w:t>
      </w:r>
      <w:proofErr w:type="spellEnd"/>
      <w:r w:rsidR="00FE082C" w:rsidRPr="00FE082C">
        <w:rPr>
          <w:lang w:val="uk-UA"/>
        </w:rPr>
        <w:t>.», тощо)</w:t>
      </w:r>
      <w:r w:rsidRPr="000F4CF3">
        <w:rPr>
          <w:sz w:val="23"/>
          <w:szCs w:val="23"/>
          <w:lang w:val="uk-UA"/>
        </w:rPr>
        <w:t xml:space="preserve"> на </w:t>
      </w:r>
      <w:proofErr w:type="gramStart"/>
      <w:r w:rsidRPr="000F4CF3">
        <w:rPr>
          <w:sz w:val="23"/>
          <w:szCs w:val="23"/>
          <w:lang w:val="uk-UA"/>
        </w:rPr>
        <w:t>п</w:t>
      </w:r>
      <w:proofErr w:type="gramEnd"/>
      <w:r w:rsidRPr="000F4CF3">
        <w:rPr>
          <w:sz w:val="23"/>
          <w:szCs w:val="23"/>
          <w:lang w:val="uk-UA"/>
        </w:rPr>
        <w:t>ідтвердження заявлених вимог.</w:t>
      </w:r>
    </w:p>
    <w:p w:rsidR="004C6724" w:rsidRPr="000F4CF3" w:rsidRDefault="004C6724" w:rsidP="004C67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4C6724" w:rsidRPr="000F4CF3" w:rsidRDefault="00690983" w:rsidP="004C6724">
      <w:pPr>
        <w:ind w:hanging="540"/>
        <w:rPr>
          <w:lang w:val="uk-UA"/>
        </w:rPr>
      </w:pPr>
      <w:r>
        <w:rPr>
          <w:lang w:val="uk-UA"/>
        </w:rPr>
        <w:t xml:space="preserve">      </w:t>
      </w:r>
      <w:r w:rsidR="004C6724" w:rsidRPr="000F4CF3">
        <w:rPr>
          <w:lang w:val="uk-UA"/>
        </w:rPr>
        <w:t xml:space="preserve">                                                         </w:t>
      </w:r>
      <w:r w:rsidR="004C6724" w:rsidRPr="000F4CF3">
        <w:rPr>
          <w:lang w:val="uk-UA"/>
        </w:rPr>
        <w:tab/>
      </w:r>
      <w:r w:rsidR="004C6724" w:rsidRPr="000F4CF3">
        <w:rPr>
          <w:lang w:val="uk-UA"/>
        </w:rPr>
        <w:tab/>
      </w:r>
      <w:r w:rsidR="004C6724" w:rsidRPr="000F4CF3">
        <w:rPr>
          <w:lang w:val="uk-UA"/>
        </w:rPr>
        <w:tab/>
      </w:r>
      <w:r w:rsidR="004C6724" w:rsidRPr="000F4CF3">
        <w:rPr>
          <w:lang w:val="uk-UA"/>
        </w:rPr>
        <w:tab/>
      </w:r>
      <w:r w:rsidR="004C6724" w:rsidRPr="000F4CF3">
        <w:rPr>
          <w:lang w:val="uk-UA"/>
        </w:rPr>
        <w:tab/>
      </w:r>
    </w:p>
    <w:p w:rsidR="004C6724" w:rsidRDefault="004C6724" w:rsidP="004C6724">
      <w:pPr>
        <w:jc w:val="both"/>
        <w:rPr>
          <w:i/>
          <w:lang w:val="uk-UA"/>
        </w:rPr>
      </w:pPr>
    </w:p>
    <w:p w:rsidR="004C6724" w:rsidRPr="00584224" w:rsidRDefault="004C6724" w:rsidP="004C6724">
      <w:pPr>
        <w:ind w:firstLine="426"/>
        <w:jc w:val="both"/>
        <w:rPr>
          <w:i/>
          <w:lang w:val="uk-UA"/>
        </w:rPr>
      </w:pPr>
      <w:r w:rsidRPr="00584224">
        <w:rPr>
          <w:i/>
          <w:lang w:val="uk-UA"/>
        </w:rPr>
        <w:t>Посада, прізвище, ініціали, підпис уповноваженої особи Учасника, завірені печаткою</w:t>
      </w:r>
    </w:p>
    <w:p w:rsidR="004C6724" w:rsidRPr="00690983" w:rsidRDefault="004C6724" w:rsidP="00690983">
      <w:pPr>
        <w:jc w:val="both"/>
        <w:rPr>
          <w:i/>
          <w:lang w:val="uk-UA"/>
        </w:rPr>
      </w:pPr>
      <w:r w:rsidRPr="00584224">
        <w:rPr>
          <w:i/>
          <w:lang w:val="uk-UA"/>
        </w:rPr>
        <w:t xml:space="preserve">(ця вимога не стосується Учасників, які здійснюють діяльність без печатки згідно з чинним законодавством) </w:t>
      </w:r>
      <w:r>
        <w:rPr>
          <w:i/>
          <w:lang w:val="uk-UA"/>
        </w:rPr>
        <w:t>____________________________________________________________</w:t>
      </w:r>
    </w:p>
    <w:p w:rsidR="00E0588A" w:rsidRDefault="00E0588A" w:rsidP="00C216B2">
      <w:pPr>
        <w:pStyle w:val="HTML"/>
        <w:shd w:val="clear" w:color="auto" w:fill="FFFFFF"/>
        <w:rPr>
          <w:rFonts w:ascii="Times New Roman" w:hAnsi="Times New Roman"/>
          <w:sz w:val="24"/>
          <w:szCs w:val="24"/>
        </w:rPr>
      </w:pPr>
    </w:p>
    <w:sectPr w:rsidR="00E0588A" w:rsidSect="00D242DB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7"/>
    <w:multiLevelType w:val="multilevel"/>
    <w:tmpl w:val="00000007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48D38F9"/>
    <w:multiLevelType w:val="hybridMultilevel"/>
    <w:tmpl w:val="F34AE6D4"/>
    <w:lvl w:ilvl="0" w:tplc="1FF6904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6157A75"/>
    <w:multiLevelType w:val="hybridMultilevel"/>
    <w:tmpl w:val="07E4F194"/>
    <w:lvl w:ilvl="0" w:tplc="0422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D2C57"/>
    <w:multiLevelType w:val="hybridMultilevel"/>
    <w:tmpl w:val="DCA8D506"/>
    <w:lvl w:ilvl="0" w:tplc="E6A878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0F628C"/>
    <w:multiLevelType w:val="hybridMultilevel"/>
    <w:tmpl w:val="9FFE683C"/>
    <w:lvl w:ilvl="0" w:tplc="652808E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890D75"/>
    <w:multiLevelType w:val="hybridMultilevel"/>
    <w:tmpl w:val="CEA62FB6"/>
    <w:lvl w:ilvl="0" w:tplc="E632CEC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BD237E4"/>
    <w:multiLevelType w:val="hybridMultilevel"/>
    <w:tmpl w:val="9FFE683C"/>
    <w:lvl w:ilvl="0" w:tplc="652808E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13E5D"/>
    <w:multiLevelType w:val="hybridMultilevel"/>
    <w:tmpl w:val="9892B50C"/>
    <w:lvl w:ilvl="0" w:tplc="A0BA7BC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6F0993"/>
    <w:multiLevelType w:val="multilevel"/>
    <w:tmpl w:val="D9C4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66E262D"/>
    <w:multiLevelType w:val="hybridMultilevel"/>
    <w:tmpl w:val="9FFE683C"/>
    <w:lvl w:ilvl="0" w:tplc="652808E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D92A6C"/>
    <w:multiLevelType w:val="hybridMultilevel"/>
    <w:tmpl w:val="7BFE3C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4E473B"/>
    <w:multiLevelType w:val="hybridMultilevel"/>
    <w:tmpl w:val="1B4443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644264"/>
    <w:multiLevelType w:val="multilevel"/>
    <w:tmpl w:val="915E3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FF3ED9"/>
    <w:multiLevelType w:val="hybridMultilevel"/>
    <w:tmpl w:val="9FFE683C"/>
    <w:lvl w:ilvl="0" w:tplc="652808E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28656F"/>
    <w:multiLevelType w:val="hybridMultilevel"/>
    <w:tmpl w:val="85E669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321734"/>
    <w:multiLevelType w:val="hybridMultilevel"/>
    <w:tmpl w:val="565C6244"/>
    <w:lvl w:ilvl="0" w:tplc="76EE19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9A6B8B"/>
    <w:multiLevelType w:val="hybridMultilevel"/>
    <w:tmpl w:val="9FFE683C"/>
    <w:lvl w:ilvl="0" w:tplc="652808E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7E2493"/>
    <w:multiLevelType w:val="hybridMultilevel"/>
    <w:tmpl w:val="9FFE683C"/>
    <w:lvl w:ilvl="0" w:tplc="652808E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19066B"/>
    <w:multiLevelType w:val="multilevel"/>
    <w:tmpl w:val="B158EF52"/>
    <w:lvl w:ilvl="0">
      <w:start w:val="13"/>
      <w:numFmt w:val="decimal"/>
      <w:lvlText w:val="%1."/>
      <w:lvlJc w:val="left"/>
      <w:pPr>
        <w:ind w:left="764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20">
    <w:nsid w:val="2F2E2F09"/>
    <w:multiLevelType w:val="hybridMultilevel"/>
    <w:tmpl w:val="655839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C3E7E"/>
    <w:multiLevelType w:val="hybridMultilevel"/>
    <w:tmpl w:val="5720EB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CC3BC2"/>
    <w:multiLevelType w:val="hybridMultilevel"/>
    <w:tmpl w:val="9FFE683C"/>
    <w:lvl w:ilvl="0" w:tplc="652808E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7A371C"/>
    <w:multiLevelType w:val="hybridMultilevel"/>
    <w:tmpl w:val="508A1E46"/>
    <w:lvl w:ilvl="0" w:tplc="02605BFC">
      <w:start w:val="9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3E96339E"/>
    <w:multiLevelType w:val="hybridMultilevel"/>
    <w:tmpl w:val="777C42B8"/>
    <w:lvl w:ilvl="0" w:tplc="0422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483" w:hanging="360"/>
      </w:pPr>
    </w:lvl>
    <w:lvl w:ilvl="2" w:tplc="0422001B" w:tentative="1">
      <w:start w:val="1"/>
      <w:numFmt w:val="lowerRoman"/>
      <w:lvlText w:val="%3."/>
      <w:lvlJc w:val="right"/>
      <w:pPr>
        <w:ind w:left="5203" w:hanging="180"/>
      </w:pPr>
    </w:lvl>
    <w:lvl w:ilvl="3" w:tplc="0422000F" w:tentative="1">
      <w:start w:val="1"/>
      <w:numFmt w:val="decimal"/>
      <w:lvlText w:val="%4."/>
      <w:lvlJc w:val="left"/>
      <w:pPr>
        <w:ind w:left="5923" w:hanging="360"/>
      </w:pPr>
    </w:lvl>
    <w:lvl w:ilvl="4" w:tplc="04220019" w:tentative="1">
      <w:start w:val="1"/>
      <w:numFmt w:val="lowerLetter"/>
      <w:lvlText w:val="%5."/>
      <w:lvlJc w:val="left"/>
      <w:pPr>
        <w:ind w:left="6643" w:hanging="360"/>
      </w:pPr>
    </w:lvl>
    <w:lvl w:ilvl="5" w:tplc="0422001B" w:tentative="1">
      <w:start w:val="1"/>
      <w:numFmt w:val="lowerRoman"/>
      <w:lvlText w:val="%6."/>
      <w:lvlJc w:val="right"/>
      <w:pPr>
        <w:ind w:left="7363" w:hanging="180"/>
      </w:pPr>
    </w:lvl>
    <w:lvl w:ilvl="6" w:tplc="0422000F" w:tentative="1">
      <w:start w:val="1"/>
      <w:numFmt w:val="decimal"/>
      <w:lvlText w:val="%7."/>
      <w:lvlJc w:val="left"/>
      <w:pPr>
        <w:ind w:left="8083" w:hanging="360"/>
      </w:pPr>
    </w:lvl>
    <w:lvl w:ilvl="7" w:tplc="04220019" w:tentative="1">
      <w:start w:val="1"/>
      <w:numFmt w:val="lowerLetter"/>
      <w:lvlText w:val="%8."/>
      <w:lvlJc w:val="left"/>
      <w:pPr>
        <w:ind w:left="8803" w:hanging="360"/>
      </w:pPr>
    </w:lvl>
    <w:lvl w:ilvl="8" w:tplc="0422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5">
    <w:nsid w:val="512C5A79"/>
    <w:multiLevelType w:val="hybridMultilevel"/>
    <w:tmpl w:val="4708594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491A5B"/>
    <w:multiLevelType w:val="hybridMultilevel"/>
    <w:tmpl w:val="17321DC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1D6F70"/>
    <w:multiLevelType w:val="hybridMultilevel"/>
    <w:tmpl w:val="D78C96F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84C72"/>
    <w:multiLevelType w:val="hybridMultilevel"/>
    <w:tmpl w:val="9FFE683C"/>
    <w:lvl w:ilvl="0" w:tplc="652808E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2C0BB0"/>
    <w:multiLevelType w:val="hybridMultilevel"/>
    <w:tmpl w:val="08502E9C"/>
    <w:lvl w:ilvl="0" w:tplc="1BD4DFE6">
      <w:start w:val="1"/>
      <w:numFmt w:val="decimal"/>
      <w:lvlText w:val="%1."/>
      <w:lvlJc w:val="left"/>
      <w:pPr>
        <w:ind w:left="64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B033D99"/>
    <w:multiLevelType w:val="hybridMultilevel"/>
    <w:tmpl w:val="9FFE683C"/>
    <w:lvl w:ilvl="0" w:tplc="652808E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AC512D"/>
    <w:multiLevelType w:val="hybridMultilevel"/>
    <w:tmpl w:val="C1CADE4A"/>
    <w:lvl w:ilvl="0" w:tplc="5B6A73FA">
      <w:start w:val="1"/>
      <w:numFmt w:val="decimal"/>
      <w:lvlText w:val="%1."/>
      <w:lvlJc w:val="left"/>
      <w:pPr>
        <w:ind w:left="6456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19D1FE1"/>
    <w:multiLevelType w:val="hybridMultilevel"/>
    <w:tmpl w:val="9FFE683C"/>
    <w:lvl w:ilvl="0" w:tplc="652808E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4B266D"/>
    <w:multiLevelType w:val="multilevel"/>
    <w:tmpl w:val="AAAC2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602769"/>
    <w:multiLevelType w:val="multilevel"/>
    <w:tmpl w:val="2B50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13259D"/>
    <w:multiLevelType w:val="hybridMultilevel"/>
    <w:tmpl w:val="9FFE683C"/>
    <w:lvl w:ilvl="0" w:tplc="652808E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8179F5"/>
    <w:multiLevelType w:val="hybridMultilevel"/>
    <w:tmpl w:val="9FFE683C"/>
    <w:lvl w:ilvl="0" w:tplc="652808E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DF435C"/>
    <w:multiLevelType w:val="hybridMultilevel"/>
    <w:tmpl w:val="DB282972"/>
    <w:lvl w:ilvl="0" w:tplc="BAEC9486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38">
    <w:nsid w:val="6F9D1D8F"/>
    <w:multiLevelType w:val="hybridMultilevel"/>
    <w:tmpl w:val="3278B0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F43D4B"/>
    <w:multiLevelType w:val="multilevel"/>
    <w:tmpl w:val="59A8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C101D0"/>
    <w:multiLevelType w:val="hybridMultilevel"/>
    <w:tmpl w:val="08502E9C"/>
    <w:lvl w:ilvl="0" w:tplc="1BD4DFE6">
      <w:start w:val="1"/>
      <w:numFmt w:val="decimal"/>
      <w:lvlText w:val="%1."/>
      <w:lvlJc w:val="left"/>
      <w:pPr>
        <w:ind w:left="64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7E1D00B0"/>
    <w:multiLevelType w:val="hybridMultilevel"/>
    <w:tmpl w:val="9FFE683C"/>
    <w:lvl w:ilvl="0" w:tplc="652808E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24"/>
  </w:num>
  <w:num w:numId="7">
    <w:abstractNumId w:val="11"/>
  </w:num>
  <w:num w:numId="8">
    <w:abstractNumId w:val="41"/>
  </w:num>
  <w:num w:numId="9">
    <w:abstractNumId w:val="28"/>
  </w:num>
  <w:num w:numId="10">
    <w:abstractNumId w:val="5"/>
  </w:num>
  <w:num w:numId="11">
    <w:abstractNumId w:val="35"/>
  </w:num>
  <w:num w:numId="12">
    <w:abstractNumId w:val="10"/>
  </w:num>
  <w:num w:numId="13">
    <w:abstractNumId w:val="17"/>
  </w:num>
  <w:num w:numId="14">
    <w:abstractNumId w:val="32"/>
  </w:num>
  <w:num w:numId="15">
    <w:abstractNumId w:val="7"/>
  </w:num>
  <w:num w:numId="16">
    <w:abstractNumId w:val="39"/>
  </w:num>
  <w:num w:numId="17">
    <w:abstractNumId w:val="33"/>
  </w:num>
  <w:num w:numId="18">
    <w:abstractNumId w:val="13"/>
  </w:num>
  <w:num w:numId="19">
    <w:abstractNumId w:val="25"/>
  </w:num>
  <w:num w:numId="20">
    <w:abstractNumId w:val="2"/>
  </w:num>
  <w:num w:numId="21">
    <w:abstractNumId w:val="26"/>
  </w:num>
  <w:num w:numId="22">
    <w:abstractNumId w:val="31"/>
  </w:num>
  <w:num w:numId="23">
    <w:abstractNumId w:val="22"/>
  </w:num>
  <w:num w:numId="24">
    <w:abstractNumId w:val="21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5"/>
  </w:num>
  <w:num w:numId="29">
    <w:abstractNumId w:val="4"/>
  </w:num>
  <w:num w:numId="30">
    <w:abstractNumId w:val="36"/>
  </w:num>
  <w:num w:numId="31">
    <w:abstractNumId w:val="29"/>
  </w:num>
  <w:num w:numId="32">
    <w:abstractNumId w:val="40"/>
  </w:num>
  <w:num w:numId="33">
    <w:abstractNumId w:val="18"/>
  </w:num>
  <w:num w:numId="34">
    <w:abstractNumId w:val="12"/>
  </w:num>
  <w:num w:numId="35">
    <w:abstractNumId w:val="38"/>
  </w:num>
  <w:num w:numId="36">
    <w:abstractNumId w:val="16"/>
  </w:num>
  <w:num w:numId="37">
    <w:abstractNumId w:val="8"/>
  </w:num>
  <w:num w:numId="38">
    <w:abstractNumId w:val="20"/>
  </w:num>
  <w:num w:numId="39">
    <w:abstractNumId w:val="14"/>
  </w:num>
  <w:num w:numId="40">
    <w:abstractNumId w:val="30"/>
  </w:num>
  <w:num w:numId="41">
    <w:abstractNumId w:val="27"/>
  </w:num>
  <w:num w:numId="42">
    <w:abstractNumId w:val="3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E3"/>
    <w:rsid w:val="00002552"/>
    <w:rsid w:val="00003E0D"/>
    <w:rsid w:val="00005025"/>
    <w:rsid w:val="00011062"/>
    <w:rsid w:val="00012BE8"/>
    <w:rsid w:val="00017EF6"/>
    <w:rsid w:val="00020C41"/>
    <w:rsid w:val="000210B2"/>
    <w:rsid w:val="0002188A"/>
    <w:rsid w:val="00025CAA"/>
    <w:rsid w:val="00026F93"/>
    <w:rsid w:val="00030D50"/>
    <w:rsid w:val="00032E67"/>
    <w:rsid w:val="00040F71"/>
    <w:rsid w:val="000437A9"/>
    <w:rsid w:val="00046CE8"/>
    <w:rsid w:val="00050DBF"/>
    <w:rsid w:val="0005620C"/>
    <w:rsid w:val="0005796C"/>
    <w:rsid w:val="0006628D"/>
    <w:rsid w:val="00066BA4"/>
    <w:rsid w:val="00070634"/>
    <w:rsid w:val="000735C8"/>
    <w:rsid w:val="0007591D"/>
    <w:rsid w:val="00075F1A"/>
    <w:rsid w:val="00085D76"/>
    <w:rsid w:val="00091715"/>
    <w:rsid w:val="000918E9"/>
    <w:rsid w:val="000949DB"/>
    <w:rsid w:val="00095739"/>
    <w:rsid w:val="00095F77"/>
    <w:rsid w:val="000A27F4"/>
    <w:rsid w:val="000A38BF"/>
    <w:rsid w:val="000A3D88"/>
    <w:rsid w:val="000A5C8B"/>
    <w:rsid w:val="000A7471"/>
    <w:rsid w:val="000B4B4F"/>
    <w:rsid w:val="000B7F58"/>
    <w:rsid w:val="000C0D3E"/>
    <w:rsid w:val="000C647C"/>
    <w:rsid w:val="000C7CE2"/>
    <w:rsid w:val="000D1E25"/>
    <w:rsid w:val="000D254B"/>
    <w:rsid w:val="000D62DD"/>
    <w:rsid w:val="000E088D"/>
    <w:rsid w:val="000F0308"/>
    <w:rsid w:val="000F03F3"/>
    <w:rsid w:val="000F0846"/>
    <w:rsid w:val="000F1353"/>
    <w:rsid w:val="000F2791"/>
    <w:rsid w:val="000F5E5F"/>
    <w:rsid w:val="000F5F00"/>
    <w:rsid w:val="0010147F"/>
    <w:rsid w:val="00103778"/>
    <w:rsid w:val="00103E72"/>
    <w:rsid w:val="00113419"/>
    <w:rsid w:val="00117F21"/>
    <w:rsid w:val="00120976"/>
    <w:rsid w:val="00121617"/>
    <w:rsid w:val="00123F8B"/>
    <w:rsid w:val="00124D70"/>
    <w:rsid w:val="0012637E"/>
    <w:rsid w:val="001336C6"/>
    <w:rsid w:val="001362E2"/>
    <w:rsid w:val="00142B04"/>
    <w:rsid w:val="00143FD3"/>
    <w:rsid w:val="001515F4"/>
    <w:rsid w:val="0015187C"/>
    <w:rsid w:val="001525FC"/>
    <w:rsid w:val="00156040"/>
    <w:rsid w:val="001564F7"/>
    <w:rsid w:val="00156AED"/>
    <w:rsid w:val="0016055F"/>
    <w:rsid w:val="001607D8"/>
    <w:rsid w:val="00164D3D"/>
    <w:rsid w:val="00165A20"/>
    <w:rsid w:val="00172F46"/>
    <w:rsid w:val="001760F2"/>
    <w:rsid w:val="00180ABC"/>
    <w:rsid w:val="001859E2"/>
    <w:rsid w:val="00186144"/>
    <w:rsid w:val="0019208E"/>
    <w:rsid w:val="00193920"/>
    <w:rsid w:val="00194D82"/>
    <w:rsid w:val="00195771"/>
    <w:rsid w:val="001A2B01"/>
    <w:rsid w:val="001A3160"/>
    <w:rsid w:val="001A35C6"/>
    <w:rsid w:val="001A538A"/>
    <w:rsid w:val="001A60C9"/>
    <w:rsid w:val="001B091A"/>
    <w:rsid w:val="001C2A5D"/>
    <w:rsid w:val="001D0588"/>
    <w:rsid w:val="001D0D1B"/>
    <w:rsid w:val="001D5830"/>
    <w:rsid w:val="001E2457"/>
    <w:rsid w:val="001E2F66"/>
    <w:rsid w:val="001F132A"/>
    <w:rsid w:val="001F4FD8"/>
    <w:rsid w:val="001F7945"/>
    <w:rsid w:val="00201F6E"/>
    <w:rsid w:val="00202B17"/>
    <w:rsid w:val="0020486E"/>
    <w:rsid w:val="00213E2B"/>
    <w:rsid w:val="00222C2C"/>
    <w:rsid w:val="00223B53"/>
    <w:rsid w:val="00230D37"/>
    <w:rsid w:val="00232C94"/>
    <w:rsid w:val="00237661"/>
    <w:rsid w:val="002476FE"/>
    <w:rsid w:val="0025421C"/>
    <w:rsid w:val="002712EB"/>
    <w:rsid w:val="002750BB"/>
    <w:rsid w:val="00277BDD"/>
    <w:rsid w:val="00282C34"/>
    <w:rsid w:val="00286C39"/>
    <w:rsid w:val="00291863"/>
    <w:rsid w:val="00292E35"/>
    <w:rsid w:val="00293BC6"/>
    <w:rsid w:val="002957D3"/>
    <w:rsid w:val="002A0DFF"/>
    <w:rsid w:val="002A15F9"/>
    <w:rsid w:val="002A5BCD"/>
    <w:rsid w:val="002A716E"/>
    <w:rsid w:val="002B0B84"/>
    <w:rsid w:val="002B40B4"/>
    <w:rsid w:val="002B4F87"/>
    <w:rsid w:val="002B66DB"/>
    <w:rsid w:val="002C52BB"/>
    <w:rsid w:val="002C7225"/>
    <w:rsid w:val="002C7232"/>
    <w:rsid w:val="002D197E"/>
    <w:rsid w:val="002D2851"/>
    <w:rsid w:val="002D30E4"/>
    <w:rsid w:val="002E4099"/>
    <w:rsid w:val="003000D5"/>
    <w:rsid w:val="003004FD"/>
    <w:rsid w:val="0030094B"/>
    <w:rsid w:val="00304B4C"/>
    <w:rsid w:val="00310EE2"/>
    <w:rsid w:val="0032675C"/>
    <w:rsid w:val="003271AB"/>
    <w:rsid w:val="00330BED"/>
    <w:rsid w:val="0033357F"/>
    <w:rsid w:val="00335454"/>
    <w:rsid w:val="00341565"/>
    <w:rsid w:val="0034715C"/>
    <w:rsid w:val="00350872"/>
    <w:rsid w:val="003520EB"/>
    <w:rsid w:val="00361D4B"/>
    <w:rsid w:val="00367B89"/>
    <w:rsid w:val="003700AF"/>
    <w:rsid w:val="00375F98"/>
    <w:rsid w:val="003764DC"/>
    <w:rsid w:val="003771DA"/>
    <w:rsid w:val="00383164"/>
    <w:rsid w:val="0039312C"/>
    <w:rsid w:val="003A0951"/>
    <w:rsid w:val="003A15AA"/>
    <w:rsid w:val="003A355A"/>
    <w:rsid w:val="003B22FE"/>
    <w:rsid w:val="003B2D92"/>
    <w:rsid w:val="003B5125"/>
    <w:rsid w:val="003B60C8"/>
    <w:rsid w:val="003C0973"/>
    <w:rsid w:val="003C2B4A"/>
    <w:rsid w:val="003C6618"/>
    <w:rsid w:val="003D1650"/>
    <w:rsid w:val="003D1CE0"/>
    <w:rsid w:val="003E1757"/>
    <w:rsid w:val="003E493C"/>
    <w:rsid w:val="003E6563"/>
    <w:rsid w:val="003F328A"/>
    <w:rsid w:val="00402A7E"/>
    <w:rsid w:val="00410117"/>
    <w:rsid w:val="004148B0"/>
    <w:rsid w:val="00416F2A"/>
    <w:rsid w:val="004257D7"/>
    <w:rsid w:val="0042630B"/>
    <w:rsid w:val="00427BA4"/>
    <w:rsid w:val="00427C6C"/>
    <w:rsid w:val="004337BA"/>
    <w:rsid w:val="0043676F"/>
    <w:rsid w:val="00436E38"/>
    <w:rsid w:val="004376BB"/>
    <w:rsid w:val="00446756"/>
    <w:rsid w:val="00450780"/>
    <w:rsid w:val="0045548F"/>
    <w:rsid w:val="004605C5"/>
    <w:rsid w:val="0046260F"/>
    <w:rsid w:val="0046388E"/>
    <w:rsid w:val="00464BCB"/>
    <w:rsid w:val="00464DBD"/>
    <w:rsid w:val="00465EA4"/>
    <w:rsid w:val="004661C1"/>
    <w:rsid w:val="00471F35"/>
    <w:rsid w:val="004771C1"/>
    <w:rsid w:val="0048557A"/>
    <w:rsid w:val="00485670"/>
    <w:rsid w:val="00486D09"/>
    <w:rsid w:val="00491ECB"/>
    <w:rsid w:val="00493A88"/>
    <w:rsid w:val="004A180E"/>
    <w:rsid w:val="004A647B"/>
    <w:rsid w:val="004A6F7B"/>
    <w:rsid w:val="004B1EE1"/>
    <w:rsid w:val="004B58F8"/>
    <w:rsid w:val="004C017B"/>
    <w:rsid w:val="004C5227"/>
    <w:rsid w:val="004C57B5"/>
    <w:rsid w:val="004C6724"/>
    <w:rsid w:val="004D19F4"/>
    <w:rsid w:val="004D2C78"/>
    <w:rsid w:val="004D53B1"/>
    <w:rsid w:val="004D6E68"/>
    <w:rsid w:val="004D7C29"/>
    <w:rsid w:val="004E2919"/>
    <w:rsid w:val="004E5B2D"/>
    <w:rsid w:val="004F000B"/>
    <w:rsid w:val="004F03B8"/>
    <w:rsid w:val="004F37B9"/>
    <w:rsid w:val="004F4743"/>
    <w:rsid w:val="004F51D7"/>
    <w:rsid w:val="004F52FA"/>
    <w:rsid w:val="004F6C23"/>
    <w:rsid w:val="004F7347"/>
    <w:rsid w:val="00501F53"/>
    <w:rsid w:val="00504D98"/>
    <w:rsid w:val="00513367"/>
    <w:rsid w:val="00513ACC"/>
    <w:rsid w:val="00514268"/>
    <w:rsid w:val="005146CE"/>
    <w:rsid w:val="0051685A"/>
    <w:rsid w:val="00520F66"/>
    <w:rsid w:val="005276EC"/>
    <w:rsid w:val="005332A8"/>
    <w:rsid w:val="00536524"/>
    <w:rsid w:val="005432D2"/>
    <w:rsid w:val="005458C9"/>
    <w:rsid w:val="00547AFE"/>
    <w:rsid w:val="00550026"/>
    <w:rsid w:val="0055148C"/>
    <w:rsid w:val="005521F5"/>
    <w:rsid w:val="00552526"/>
    <w:rsid w:val="00554C2E"/>
    <w:rsid w:val="005559B0"/>
    <w:rsid w:val="00556768"/>
    <w:rsid w:val="00556A7B"/>
    <w:rsid w:val="00561DB2"/>
    <w:rsid w:val="005624E5"/>
    <w:rsid w:val="00566237"/>
    <w:rsid w:val="005662E2"/>
    <w:rsid w:val="00570603"/>
    <w:rsid w:val="0057107A"/>
    <w:rsid w:val="00575AF7"/>
    <w:rsid w:val="00576C97"/>
    <w:rsid w:val="00581CF0"/>
    <w:rsid w:val="00587C2D"/>
    <w:rsid w:val="005B0979"/>
    <w:rsid w:val="005B10B2"/>
    <w:rsid w:val="005B2F59"/>
    <w:rsid w:val="005B3E1E"/>
    <w:rsid w:val="005B448A"/>
    <w:rsid w:val="005B4FAF"/>
    <w:rsid w:val="005B6997"/>
    <w:rsid w:val="005B6A2E"/>
    <w:rsid w:val="005C2E2D"/>
    <w:rsid w:val="005C3583"/>
    <w:rsid w:val="005C746F"/>
    <w:rsid w:val="005D29D3"/>
    <w:rsid w:val="005D4964"/>
    <w:rsid w:val="005D4F1B"/>
    <w:rsid w:val="005D787C"/>
    <w:rsid w:val="005E2C27"/>
    <w:rsid w:val="005E393A"/>
    <w:rsid w:val="005E43E5"/>
    <w:rsid w:val="005E6E58"/>
    <w:rsid w:val="005F1D21"/>
    <w:rsid w:val="005F39DF"/>
    <w:rsid w:val="00601817"/>
    <w:rsid w:val="00603142"/>
    <w:rsid w:val="0060500F"/>
    <w:rsid w:val="00606C67"/>
    <w:rsid w:val="006126B2"/>
    <w:rsid w:val="0061612E"/>
    <w:rsid w:val="006203C6"/>
    <w:rsid w:val="00620DC1"/>
    <w:rsid w:val="00621B18"/>
    <w:rsid w:val="006248CF"/>
    <w:rsid w:val="00634B0B"/>
    <w:rsid w:val="00636B73"/>
    <w:rsid w:val="00636D10"/>
    <w:rsid w:val="00640518"/>
    <w:rsid w:val="00641991"/>
    <w:rsid w:val="00644A44"/>
    <w:rsid w:val="00651D7F"/>
    <w:rsid w:val="006704A8"/>
    <w:rsid w:val="006743A4"/>
    <w:rsid w:val="00674CF5"/>
    <w:rsid w:val="00677202"/>
    <w:rsid w:val="00683DCF"/>
    <w:rsid w:val="00687EAD"/>
    <w:rsid w:val="00690983"/>
    <w:rsid w:val="00690D29"/>
    <w:rsid w:val="0069456D"/>
    <w:rsid w:val="00694584"/>
    <w:rsid w:val="006948DE"/>
    <w:rsid w:val="00695EB5"/>
    <w:rsid w:val="006A52A1"/>
    <w:rsid w:val="006A7D56"/>
    <w:rsid w:val="006B73D6"/>
    <w:rsid w:val="006C0403"/>
    <w:rsid w:val="006C2878"/>
    <w:rsid w:val="006C39F1"/>
    <w:rsid w:val="006C7F3D"/>
    <w:rsid w:val="006D21AA"/>
    <w:rsid w:val="006D3E27"/>
    <w:rsid w:val="006E209E"/>
    <w:rsid w:val="006F2C35"/>
    <w:rsid w:val="006F5550"/>
    <w:rsid w:val="007010AE"/>
    <w:rsid w:val="007115EA"/>
    <w:rsid w:val="00712BCB"/>
    <w:rsid w:val="00712FBF"/>
    <w:rsid w:val="00723381"/>
    <w:rsid w:val="007237F8"/>
    <w:rsid w:val="00724DA1"/>
    <w:rsid w:val="00732646"/>
    <w:rsid w:val="00732C5B"/>
    <w:rsid w:val="00737109"/>
    <w:rsid w:val="00742EDC"/>
    <w:rsid w:val="0074594B"/>
    <w:rsid w:val="0074787B"/>
    <w:rsid w:val="00752792"/>
    <w:rsid w:val="00773473"/>
    <w:rsid w:val="00775556"/>
    <w:rsid w:val="007803ED"/>
    <w:rsid w:val="00780DF9"/>
    <w:rsid w:val="007832C3"/>
    <w:rsid w:val="007864CE"/>
    <w:rsid w:val="00786696"/>
    <w:rsid w:val="007A5538"/>
    <w:rsid w:val="007B30EB"/>
    <w:rsid w:val="007B5C15"/>
    <w:rsid w:val="007B6099"/>
    <w:rsid w:val="007B6793"/>
    <w:rsid w:val="007C074C"/>
    <w:rsid w:val="007C4B9B"/>
    <w:rsid w:val="007C57D9"/>
    <w:rsid w:val="007C601F"/>
    <w:rsid w:val="007D02F7"/>
    <w:rsid w:val="007D10C4"/>
    <w:rsid w:val="007D2547"/>
    <w:rsid w:val="007D6340"/>
    <w:rsid w:val="007E0650"/>
    <w:rsid w:val="007E2232"/>
    <w:rsid w:val="007E2E20"/>
    <w:rsid w:val="007E6BFE"/>
    <w:rsid w:val="007F6740"/>
    <w:rsid w:val="007F7763"/>
    <w:rsid w:val="00801967"/>
    <w:rsid w:val="008060E3"/>
    <w:rsid w:val="0080691E"/>
    <w:rsid w:val="00811BFB"/>
    <w:rsid w:val="00813626"/>
    <w:rsid w:val="0081467A"/>
    <w:rsid w:val="00814A12"/>
    <w:rsid w:val="00817698"/>
    <w:rsid w:val="00821EFD"/>
    <w:rsid w:val="00824A8F"/>
    <w:rsid w:val="008263A1"/>
    <w:rsid w:val="00833F42"/>
    <w:rsid w:val="00837053"/>
    <w:rsid w:val="00842E85"/>
    <w:rsid w:val="00845D34"/>
    <w:rsid w:val="00846A00"/>
    <w:rsid w:val="00863D0B"/>
    <w:rsid w:val="00872F1D"/>
    <w:rsid w:val="00874FBE"/>
    <w:rsid w:val="0088248C"/>
    <w:rsid w:val="008832FE"/>
    <w:rsid w:val="008876CF"/>
    <w:rsid w:val="00896126"/>
    <w:rsid w:val="008978BE"/>
    <w:rsid w:val="008A1486"/>
    <w:rsid w:val="008A50A7"/>
    <w:rsid w:val="008A7302"/>
    <w:rsid w:val="008A7899"/>
    <w:rsid w:val="008A7FC7"/>
    <w:rsid w:val="008B6DA8"/>
    <w:rsid w:val="008B7A0E"/>
    <w:rsid w:val="008C02C3"/>
    <w:rsid w:val="008C1FE8"/>
    <w:rsid w:val="008C6301"/>
    <w:rsid w:val="008D2BDA"/>
    <w:rsid w:val="008D40C9"/>
    <w:rsid w:val="008D62B3"/>
    <w:rsid w:val="008E1C7A"/>
    <w:rsid w:val="008E47BA"/>
    <w:rsid w:val="008E663F"/>
    <w:rsid w:val="008F7E7A"/>
    <w:rsid w:val="0090752D"/>
    <w:rsid w:val="00911D51"/>
    <w:rsid w:val="00915F04"/>
    <w:rsid w:val="00923254"/>
    <w:rsid w:val="00923CEF"/>
    <w:rsid w:val="00932789"/>
    <w:rsid w:val="0093662D"/>
    <w:rsid w:val="00941E01"/>
    <w:rsid w:val="00943C3D"/>
    <w:rsid w:val="00944007"/>
    <w:rsid w:val="00945681"/>
    <w:rsid w:val="00950DC0"/>
    <w:rsid w:val="00951C29"/>
    <w:rsid w:val="009564B7"/>
    <w:rsid w:val="0096253D"/>
    <w:rsid w:val="0096263C"/>
    <w:rsid w:val="00962C55"/>
    <w:rsid w:val="00962E4C"/>
    <w:rsid w:val="00963391"/>
    <w:rsid w:val="00965885"/>
    <w:rsid w:val="0096726F"/>
    <w:rsid w:val="00972567"/>
    <w:rsid w:val="0097459F"/>
    <w:rsid w:val="009807DE"/>
    <w:rsid w:val="0099298E"/>
    <w:rsid w:val="009947AA"/>
    <w:rsid w:val="00997F64"/>
    <w:rsid w:val="009A6347"/>
    <w:rsid w:val="009B6A33"/>
    <w:rsid w:val="009B723D"/>
    <w:rsid w:val="009C0E1E"/>
    <w:rsid w:val="009C4192"/>
    <w:rsid w:val="009C518A"/>
    <w:rsid w:val="009D082F"/>
    <w:rsid w:val="009D430B"/>
    <w:rsid w:val="009D651D"/>
    <w:rsid w:val="009E069E"/>
    <w:rsid w:val="009E2B42"/>
    <w:rsid w:val="009E47AB"/>
    <w:rsid w:val="009E732C"/>
    <w:rsid w:val="009E7EA5"/>
    <w:rsid w:val="00A00643"/>
    <w:rsid w:val="00A01380"/>
    <w:rsid w:val="00A04ADA"/>
    <w:rsid w:val="00A07F85"/>
    <w:rsid w:val="00A109D1"/>
    <w:rsid w:val="00A1260E"/>
    <w:rsid w:val="00A12787"/>
    <w:rsid w:val="00A154F1"/>
    <w:rsid w:val="00A15B80"/>
    <w:rsid w:val="00A164EF"/>
    <w:rsid w:val="00A2450E"/>
    <w:rsid w:val="00A30463"/>
    <w:rsid w:val="00A32947"/>
    <w:rsid w:val="00A3415C"/>
    <w:rsid w:val="00A37695"/>
    <w:rsid w:val="00A4347D"/>
    <w:rsid w:val="00A463AD"/>
    <w:rsid w:val="00A47425"/>
    <w:rsid w:val="00A569A8"/>
    <w:rsid w:val="00A63C21"/>
    <w:rsid w:val="00A65BF7"/>
    <w:rsid w:val="00A7269C"/>
    <w:rsid w:val="00A73340"/>
    <w:rsid w:val="00A75F5E"/>
    <w:rsid w:val="00A76A86"/>
    <w:rsid w:val="00A81553"/>
    <w:rsid w:val="00A9257D"/>
    <w:rsid w:val="00A94CF1"/>
    <w:rsid w:val="00A95B68"/>
    <w:rsid w:val="00AA1DC9"/>
    <w:rsid w:val="00AA2E80"/>
    <w:rsid w:val="00AA470D"/>
    <w:rsid w:val="00AB148F"/>
    <w:rsid w:val="00AB4A02"/>
    <w:rsid w:val="00AC2ABD"/>
    <w:rsid w:val="00AC4E94"/>
    <w:rsid w:val="00AC6165"/>
    <w:rsid w:val="00AD0B40"/>
    <w:rsid w:val="00AD0F9E"/>
    <w:rsid w:val="00AD1B86"/>
    <w:rsid w:val="00AD51C1"/>
    <w:rsid w:val="00AE12B8"/>
    <w:rsid w:val="00AE1A92"/>
    <w:rsid w:val="00AE280A"/>
    <w:rsid w:val="00AE5AE8"/>
    <w:rsid w:val="00AF32E4"/>
    <w:rsid w:val="00AF72EF"/>
    <w:rsid w:val="00B000D4"/>
    <w:rsid w:val="00B0086D"/>
    <w:rsid w:val="00B06292"/>
    <w:rsid w:val="00B077A4"/>
    <w:rsid w:val="00B103AB"/>
    <w:rsid w:val="00B35991"/>
    <w:rsid w:val="00B36861"/>
    <w:rsid w:val="00B3713F"/>
    <w:rsid w:val="00B44483"/>
    <w:rsid w:val="00B46959"/>
    <w:rsid w:val="00B50294"/>
    <w:rsid w:val="00B511F6"/>
    <w:rsid w:val="00B57C6D"/>
    <w:rsid w:val="00B63602"/>
    <w:rsid w:val="00B73428"/>
    <w:rsid w:val="00B7531E"/>
    <w:rsid w:val="00B81901"/>
    <w:rsid w:val="00B82117"/>
    <w:rsid w:val="00B9204F"/>
    <w:rsid w:val="00B925CE"/>
    <w:rsid w:val="00B92810"/>
    <w:rsid w:val="00B93C15"/>
    <w:rsid w:val="00B97BDE"/>
    <w:rsid w:val="00B97E6C"/>
    <w:rsid w:val="00BA67E5"/>
    <w:rsid w:val="00BA741B"/>
    <w:rsid w:val="00BB019D"/>
    <w:rsid w:val="00BB1A80"/>
    <w:rsid w:val="00BB61E3"/>
    <w:rsid w:val="00BC124F"/>
    <w:rsid w:val="00BC4A62"/>
    <w:rsid w:val="00BC5FC6"/>
    <w:rsid w:val="00BD2FAF"/>
    <w:rsid w:val="00BD6A83"/>
    <w:rsid w:val="00BD6B85"/>
    <w:rsid w:val="00BD7336"/>
    <w:rsid w:val="00BE38F6"/>
    <w:rsid w:val="00BE3953"/>
    <w:rsid w:val="00BE7966"/>
    <w:rsid w:val="00BF0D28"/>
    <w:rsid w:val="00BF1BC4"/>
    <w:rsid w:val="00BF1F4A"/>
    <w:rsid w:val="00BF4E8F"/>
    <w:rsid w:val="00BF5926"/>
    <w:rsid w:val="00BF5A4F"/>
    <w:rsid w:val="00C0404D"/>
    <w:rsid w:val="00C17461"/>
    <w:rsid w:val="00C216B2"/>
    <w:rsid w:val="00C37B1E"/>
    <w:rsid w:val="00C41F0C"/>
    <w:rsid w:val="00C438BA"/>
    <w:rsid w:val="00C43922"/>
    <w:rsid w:val="00C43A7D"/>
    <w:rsid w:val="00C52FA6"/>
    <w:rsid w:val="00C53580"/>
    <w:rsid w:val="00C65048"/>
    <w:rsid w:val="00C6574A"/>
    <w:rsid w:val="00C701A2"/>
    <w:rsid w:val="00C73B71"/>
    <w:rsid w:val="00C74192"/>
    <w:rsid w:val="00C77676"/>
    <w:rsid w:val="00C94F74"/>
    <w:rsid w:val="00C950F4"/>
    <w:rsid w:val="00C95C25"/>
    <w:rsid w:val="00C97CA6"/>
    <w:rsid w:val="00CA33DA"/>
    <w:rsid w:val="00CA471D"/>
    <w:rsid w:val="00CA63CE"/>
    <w:rsid w:val="00CB1B9C"/>
    <w:rsid w:val="00CB22A8"/>
    <w:rsid w:val="00CB277D"/>
    <w:rsid w:val="00CB4506"/>
    <w:rsid w:val="00CB7131"/>
    <w:rsid w:val="00CC6419"/>
    <w:rsid w:val="00CD1C4E"/>
    <w:rsid w:val="00CE2C11"/>
    <w:rsid w:val="00CE4D9C"/>
    <w:rsid w:val="00D05CF1"/>
    <w:rsid w:val="00D06E35"/>
    <w:rsid w:val="00D17B08"/>
    <w:rsid w:val="00D2283D"/>
    <w:rsid w:val="00D2333A"/>
    <w:rsid w:val="00D23F27"/>
    <w:rsid w:val="00D242DB"/>
    <w:rsid w:val="00D24DB3"/>
    <w:rsid w:val="00D260D2"/>
    <w:rsid w:val="00D27BE0"/>
    <w:rsid w:val="00D30027"/>
    <w:rsid w:val="00D302DB"/>
    <w:rsid w:val="00D324F5"/>
    <w:rsid w:val="00D34355"/>
    <w:rsid w:val="00D35478"/>
    <w:rsid w:val="00D4074B"/>
    <w:rsid w:val="00D457AD"/>
    <w:rsid w:val="00D463C4"/>
    <w:rsid w:val="00D479D8"/>
    <w:rsid w:val="00D50FFF"/>
    <w:rsid w:val="00D53709"/>
    <w:rsid w:val="00D55625"/>
    <w:rsid w:val="00D567A3"/>
    <w:rsid w:val="00D65389"/>
    <w:rsid w:val="00D65A2E"/>
    <w:rsid w:val="00D86291"/>
    <w:rsid w:val="00D87A1C"/>
    <w:rsid w:val="00D932B7"/>
    <w:rsid w:val="00D9374F"/>
    <w:rsid w:val="00DA03C8"/>
    <w:rsid w:val="00DA16A0"/>
    <w:rsid w:val="00DA1EB0"/>
    <w:rsid w:val="00DB082B"/>
    <w:rsid w:val="00DB1AD5"/>
    <w:rsid w:val="00DB6060"/>
    <w:rsid w:val="00DB77B8"/>
    <w:rsid w:val="00DC1FC7"/>
    <w:rsid w:val="00DC6519"/>
    <w:rsid w:val="00DC7B5A"/>
    <w:rsid w:val="00DD479C"/>
    <w:rsid w:val="00DD5CBB"/>
    <w:rsid w:val="00DE340D"/>
    <w:rsid w:val="00DE492D"/>
    <w:rsid w:val="00DF13D8"/>
    <w:rsid w:val="00DF1CE0"/>
    <w:rsid w:val="00E006A4"/>
    <w:rsid w:val="00E01E8F"/>
    <w:rsid w:val="00E03947"/>
    <w:rsid w:val="00E0588A"/>
    <w:rsid w:val="00E112E3"/>
    <w:rsid w:val="00E219AA"/>
    <w:rsid w:val="00E24004"/>
    <w:rsid w:val="00E24BDD"/>
    <w:rsid w:val="00E26157"/>
    <w:rsid w:val="00E26920"/>
    <w:rsid w:val="00E3095D"/>
    <w:rsid w:val="00E35398"/>
    <w:rsid w:val="00E40291"/>
    <w:rsid w:val="00E42AF9"/>
    <w:rsid w:val="00E430BB"/>
    <w:rsid w:val="00E43ACA"/>
    <w:rsid w:val="00E4436F"/>
    <w:rsid w:val="00E464F9"/>
    <w:rsid w:val="00E53E71"/>
    <w:rsid w:val="00E559AB"/>
    <w:rsid w:val="00E57C16"/>
    <w:rsid w:val="00E60247"/>
    <w:rsid w:val="00E61F05"/>
    <w:rsid w:val="00E626C8"/>
    <w:rsid w:val="00E64843"/>
    <w:rsid w:val="00E80E4C"/>
    <w:rsid w:val="00E81813"/>
    <w:rsid w:val="00E86864"/>
    <w:rsid w:val="00E96ECE"/>
    <w:rsid w:val="00EA04E2"/>
    <w:rsid w:val="00EA23CB"/>
    <w:rsid w:val="00EA45E9"/>
    <w:rsid w:val="00EC00CD"/>
    <w:rsid w:val="00ED43AB"/>
    <w:rsid w:val="00ED4B3D"/>
    <w:rsid w:val="00EE186E"/>
    <w:rsid w:val="00EF1B37"/>
    <w:rsid w:val="00EF287E"/>
    <w:rsid w:val="00EF3570"/>
    <w:rsid w:val="00EF7752"/>
    <w:rsid w:val="00F0300B"/>
    <w:rsid w:val="00F05506"/>
    <w:rsid w:val="00F10E81"/>
    <w:rsid w:val="00F362EE"/>
    <w:rsid w:val="00F3683D"/>
    <w:rsid w:val="00F37010"/>
    <w:rsid w:val="00F371BC"/>
    <w:rsid w:val="00F40023"/>
    <w:rsid w:val="00F41708"/>
    <w:rsid w:val="00F44746"/>
    <w:rsid w:val="00F60406"/>
    <w:rsid w:val="00F6261F"/>
    <w:rsid w:val="00F63A8E"/>
    <w:rsid w:val="00F7504F"/>
    <w:rsid w:val="00F75F74"/>
    <w:rsid w:val="00F80B63"/>
    <w:rsid w:val="00F82EA8"/>
    <w:rsid w:val="00F84B18"/>
    <w:rsid w:val="00F84C4C"/>
    <w:rsid w:val="00F87039"/>
    <w:rsid w:val="00F87261"/>
    <w:rsid w:val="00F913AB"/>
    <w:rsid w:val="00F92D9E"/>
    <w:rsid w:val="00F93819"/>
    <w:rsid w:val="00F97973"/>
    <w:rsid w:val="00F97BC3"/>
    <w:rsid w:val="00FA0241"/>
    <w:rsid w:val="00FA150C"/>
    <w:rsid w:val="00FA5165"/>
    <w:rsid w:val="00FA77AA"/>
    <w:rsid w:val="00FB4EBA"/>
    <w:rsid w:val="00FB6FA2"/>
    <w:rsid w:val="00FC237E"/>
    <w:rsid w:val="00FC501D"/>
    <w:rsid w:val="00FD073E"/>
    <w:rsid w:val="00FD1F8B"/>
    <w:rsid w:val="00FD4C3D"/>
    <w:rsid w:val="00FD7D75"/>
    <w:rsid w:val="00FE082C"/>
    <w:rsid w:val="00FE43CE"/>
    <w:rsid w:val="00FE6B13"/>
    <w:rsid w:val="00FF59A0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2E3"/>
    <w:rPr>
      <w:color w:val="000000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112E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33F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C7B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12E3"/>
    <w:rPr>
      <w:rFonts w:ascii="Arial" w:hAnsi="Arial" w:cs="Times New Roman"/>
      <w:b/>
      <w:color w:val="000000"/>
      <w:kern w:val="32"/>
      <w:sz w:val="32"/>
      <w:lang w:val="ru-RU" w:eastAsia="ru-RU"/>
    </w:rPr>
  </w:style>
  <w:style w:type="character" w:styleId="a3">
    <w:name w:val="Hyperlink"/>
    <w:basedOn w:val="a0"/>
    <w:uiPriority w:val="99"/>
    <w:rsid w:val="00E112E3"/>
    <w:rPr>
      <w:rFonts w:cs="Times New Roman"/>
      <w:color w:val="0000FF"/>
      <w:u w:val="single"/>
    </w:rPr>
  </w:style>
  <w:style w:type="character" w:customStyle="1" w:styleId="HTMLPreformattedChar">
    <w:name w:val="HTML Preformatted Char"/>
    <w:uiPriority w:val="99"/>
    <w:locked/>
    <w:rsid w:val="00E112E3"/>
    <w:rPr>
      <w:rFonts w:ascii="Courier New" w:hAnsi="Courier New"/>
      <w:lang w:val="uk-UA" w:eastAsia="ar-SA" w:bidi="ar-SA"/>
    </w:rPr>
  </w:style>
  <w:style w:type="paragraph" w:styleId="HTML">
    <w:name w:val="HTML Preformatted"/>
    <w:basedOn w:val="a"/>
    <w:link w:val="HTML0"/>
    <w:uiPriority w:val="99"/>
    <w:rsid w:val="00E112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auto"/>
      <w:sz w:val="20"/>
      <w:szCs w:val="20"/>
      <w:lang w:val="uk-UA" w:eastAsia="ar-S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E186E"/>
    <w:rPr>
      <w:rFonts w:ascii="Courier New" w:hAnsi="Courier New" w:cs="Courier New"/>
      <w:color w:val="000000"/>
      <w:sz w:val="20"/>
      <w:szCs w:val="20"/>
      <w:lang w:val="ru-RU" w:eastAsia="ru-RU"/>
    </w:rPr>
  </w:style>
  <w:style w:type="character" w:customStyle="1" w:styleId="a4">
    <w:name w:val="Обычный (веб) Знак"/>
    <w:link w:val="a5"/>
    <w:uiPriority w:val="99"/>
    <w:locked/>
    <w:rsid w:val="00E112E3"/>
    <w:rPr>
      <w:sz w:val="24"/>
      <w:lang w:val="ru-RU" w:eastAsia="ru-RU"/>
    </w:rPr>
  </w:style>
  <w:style w:type="paragraph" w:styleId="a5">
    <w:name w:val="Normal (Web)"/>
    <w:basedOn w:val="a"/>
    <w:link w:val="a4"/>
    <w:uiPriority w:val="99"/>
    <w:rsid w:val="00E112E3"/>
    <w:pPr>
      <w:spacing w:before="100" w:beforeAutospacing="1" w:after="100" w:afterAutospacing="1"/>
    </w:pPr>
    <w:rPr>
      <w:color w:val="auto"/>
      <w:szCs w:val="20"/>
    </w:rPr>
  </w:style>
  <w:style w:type="character" w:customStyle="1" w:styleId="BodyTextIndentChar">
    <w:name w:val="Body Text Indent Char"/>
    <w:uiPriority w:val="99"/>
    <w:locked/>
    <w:rsid w:val="00E112E3"/>
    <w:rPr>
      <w:rFonts w:ascii="Times New Roman CYR" w:hAnsi="Times New Roman CYR"/>
      <w:sz w:val="24"/>
      <w:lang w:val="ru-RU" w:eastAsia="ar-SA" w:bidi="ar-SA"/>
    </w:rPr>
  </w:style>
  <w:style w:type="paragraph" w:styleId="a6">
    <w:name w:val="Body Text Indent"/>
    <w:basedOn w:val="a"/>
    <w:link w:val="a7"/>
    <w:uiPriority w:val="99"/>
    <w:rsid w:val="00E112E3"/>
    <w:pPr>
      <w:widowControl w:val="0"/>
      <w:suppressAutoHyphens/>
      <w:autoSpaceDE w:val="0"/>
      <w:spacing w:after="120"/>
      <w:ind w:left="283"/>
    </w:pPr>
    <w:rPr>
      <w:rFonts w:ascii="Times New Roman CYR" w:hAnsi="Times New Roman CYR"/>
      <w:color w:val="auto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EE186E"/>
    <w:rPr>
      <w:rFonts w:cs="Times New Roman"/>
      <w:color w:val="000000"/>
      <w:sz w:val="24"/>
      <w:szCs w:val="24"/>
      <w:lang w:val="ru-RU" w:eastAsia="ru-RU"/>
    </w:rPr>
  </w:style>
  <w:style w:type="character" w:customStyle="1" w:styleId="grame">
    <w:name w:val="grame"/>
    <w:basedOn w:val="a0"/>
    <w:uiPriority w:val="99"/>
    <w:rsid w:val="00E112E3"/>
    <w:rPr>
      <w:rFonts w:ascii="Times New Roman" w:hAnsi="Times New Roman" w:cs="Times New Roman"/>
    </w:rPr>
  </w:style>
  <w:style w:type="paragraph" w:styleId="a8">
    <w:name w:val="Body Text"/>
    <w:basedOn w:val="a"/>
    <w:link w:val="a9"/>
    <w:uiPriority w:val="99"/>
    <w:rsid w:val="00E4029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EE186E"/>
    <w:rPr>
      <w:rFonts w:cs="Times New Roman"/>
      <w:color w:val="000000"/>
      <w:sz w:val="24"/>
      <w:szCs w:val="24"/>
      <w:lang w:val="ru-RU" w:eastAsia="ru-RU"/>
    </w:rPr>
  </w:style>
  <w:style w:type="character" w:customStyle="1" w:styleId="31">
    <w:name w:val="Знак Знак3"/>
    <w:uiPriority w:val="99"/>
    <w:semiHidden/>
    <w:locked/>
    <w:rsid w:val="00E40291"/>
    <w:rPr>
      <w:rFonts w:ascii="Times New Roman" w:hAnsi="Times New Roman"/>
      <w:sz w:val="24"/>
      <w:lang w:eastAsia="ru-RU"/>
    </w:rPr>
  </w:style>
  <w:style w:type="paragraph" w:customStyle="1" w:styleId="11">
    <w:name w:val="Обычный1"/>
    <w:uiPriority w:val="99"/>
    <w:rsid w:val="00E40291"/>
    <w:pPr>
      <w:spacing w:line="276" w:lineRule="auto"/>
    </w:pPr>
    <w:rPr>
      <w:rFonts w:ascii="Arial" w:hAnsi="Arial" w:cs="Arial"/>
      <w:color w:val="000000"/>
      <w:szCs w:val="20"/>
      <w:lang w:val="ru-RU" w:eastAsia="ru-RU"/>
    </w:rPr>
  </w:style>
  <w:style w:type="paragraph" w:customStyle="1" w:styleId="12">
    <w:name w:val="Абзац списка1"/>
    <w:basedOn w:val="a"/>
    <w:uiPriority w:val="99"/>
    <w:rsid w:val="003B2D92"/>
    <w:pPr>
      <w:spacing w:after="200" w:line="276" w:lineRule="auto"/>
      <w:ind w:left="720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FontStyle24">
    <w:name w:val="Font Style24"/>
    <w:uiPriority w:val="99"/>
    <w:rsid w:val="006D21AA"/>
    <w:rPr>
      <w:rFonts w:ascii="Times New Roman" w:hAnsi="Times New Roman"/>
      <w:sz w:val="20"/>
    </w:rPr>
  </w:style>
  <w:style w:type="table" w:styleId="aa">
    <w:name w:val="Table Grid"/>
    <w:basedOn w:val="a1"/>
    <w:uiPriority w:val="59"/>
    <w:rsid w:val="00C6574A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DC7B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customStyle="1" w:styleId="Default">
    <w:name w:val="Default"/>
    <w:rsid w:val="00863D0B"/>
    <w:pPr>
      <w:autoSpaceDE w:val="0"/>
      <w:autoSpaceDN w:val="0"/>
      <w:adjustRightInd w:val="0"/>
    </w:pPr>
    <w:rPr>
      <w:color w:val="000000"/>
      <w:sz w:val="24"/>
      <w:szCs w:val="24"/>
      <w:lang w:val="ru-RU"/>
    </w:rPr>
  </w:style>
  <w:style w:type="paragraph" w:styleId="ab">
    <w:name w:val="No Spacing"/>
    <w:aliases w:val="nado12,Bullet"/>
    <w:link w:val="ac"/>
    <w:uiPriority w:val="99"/>
    <w:qFormat/>
    <w:rsid w:val="00E01E8F"/>
    <w:rPr>
      <w:sz w:val="24"/>
      <w:szCs w:val="24"/>
      <w:lang w:val="ru-RU" w:eastAsia="ru-RU"/>
    </w:rPr>
  </w:style>
  <w:style w:type="paragraph" w:styleId="ad">
    <w:name w:val="List Paragraph"/>
    <w:basedOn w:val="a"/>
    <w:link w:val="ae"/>
    <w:uiPriority w:val="34"/>
    <w:qFormat/>
    <w:rsid w:val="00E01E8F"/>
    <w:pPr>
      <w:ind w:left="708"/>
    </w:pPr>
    <w:rPr>
      <w:color w:val="auto"/>
      <w:lang w:val="uk-UA"/>
    </w:rPr>
  </w:style>
  <w:style w:type="paragraph" w:customStyle="1" w:styleId="13">
    <w:name w:val="Без интервала1"/>
    <w:uiPriority w:val="99"/>
    <w:rsid w:val="00E01E8F"/>
    <w:rPr>
      <w:rFonts w:ascii="Calibri" w:hAnsi="Calibri" w:cs="Calibri"/>
      <w:lang w:val="ru-RU" w:eastAsia="en-US"/>
    </w:rPr>
  </w:style>
  <w:style w:type="character" w:customStyle="1" w:styleId="fontstyle22">
    <w:name w:val="fontstyle22"/>
    <w:basedOn w:val="a0"/>
    <w:uiPriority w:val="99"/>
    <w:rsid w:val="00E01E8F"/>
    <w:rPr>
      <w:rFonts w:cs="Times New Roman"/>
    </w:rPr>
  </w:style>
  <w:style w:type="paragraph" w:customStyle="1" w:styleId="14">
    <w:name w:val="Обычный1"/>
    <w:rsid w:val="00E01E8F"/>
    <w:pPr>
      <w:spacing w:line="276" w:lineRule="auto"/>
    </w:pPr>
    <w:rPr>
      <w:rFonts w:ascii="Arial" w:hAnsi="Arial" w:cs="Arial"/>
      <w:color w:val="000000"/>
      <w:lang w:val="en-US" w:eastAsia="en-US"/>
    </w:rPr>
  </w:style>
  <w:style w:type="paragraph" w:customStyle="1" w:styleId="15">
    <w:name w:val="Обычный (веб)1"/>
    <w:basedOn w:val="a"/>
    <w:uiPriority w:val="99"/>
    <w:rsid w:val="0096253D"/>
    <w:pPr>
      <w:suppressAutoHyphens/>
      <w:spacing w:before="100" w:after="119" w:line="100" w:lineRule="atLeast"/>
    </w:pPr>
    <w:rPr>
      <w:color w:val="auto"/>
      <w:lang w:eastAsia="ar-SA"/>
    </w:rPr>
  </w:style>
  <w:style w:type="paragraph" w:styleId="af">
    <w:name w:val="Balloon Text"/>
    <w:basedOn w:val="a"/>
    <w:link w:val="af0"/>
    <w:uiPriority w:val="99"/>
    <w:semiHidden/>
    <w:rsid w:val="003000D5"/>
    <w:rPr>
      <w:rFonts w:ascii="Tahoma" w:hAnsi="Tahoma" w:cs="Tahoma"/>
      <w:color w:val="auto"/>
      <w:sz w:val="16"/>
      <w:szCs w:val="16"/>
      <w:lang w:val="uk-UA"/>
    </w:rPr>
  </w:style>
  <w:style w:type="character" w:customStyle="1" w:styleId="af0">
    <w:name w:val="Текст выноски Знак"/>
    <w:basedOn w:val="a0"/>
    <w:link w:val="af"/>
    <w:uiPriority w:val="99"/>
    <w:semiHidden/>
    <w:rsid w:val="003000D5"/>
    <w:rPr>
      <w:rFonts w:ascii="Tahoma" w:hAnsi="Tahoma" w:cs="Tahoma"/>
      <w:sz w:val="16"/>
      <w:szCs w:val="16"/>
      <w:lang w:eastAsia="ru-RU"/>
    </w:rPr>
  </w:style>
  <w:style w:type="character" w:customStyle="1" w:styleId="apple-style-span">
    <w:name w:val="apple-style-span"/>
    <w:uiPriority w:val="99"/>
    <w:rsid w:val="003000D5"/>
  </w:style>
  <w:style w:type="character" w:customStyle="1" w:styleId="20">
    <w:name w:val="Заголовок 2 Знак"/>
    <w:basedOn w:val="a0"/>
    <w:link w:val="2"/>
    <w:semiHidden/>
    <w:rsid w:val="00833F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styleId="af1">
    <w:name w:val="Strong"/>
    <w:uiPriority w:val="22"/>
    <w:qFormat/>
    <w:locked/>
    <w:rsid w:val="00833F42"/>
    <w:rPr>
      <w:b/>
      <w:bCs/>
    </w:rPr>
  </w:style>
  <w:style w:type="character" w:customStyle="1" w:styleId="notranslate">
    <w:name w:val="notranslate"/>
    <w:basedOn w:val="a0"/>
    <w:rsid w:val="00833F42"/>
  </w:style>
  <w:style w:type="character" w:customStyle="1" w:styleId="chars-value-inner">
    <w:name w:val="chars-value-inner"/>
    <w:basedOn w:val="a0"/>
    <w:rsid w:val="00F84C4C"/>
  </w:style>
  <w:style w:type="paragraph" w:customStyle="1" w:styleId="rvps2">
    <w:name w:val="rvps2"/>
    <w:basedOn w:val="a"/>
    <w:rsid w:val="00E35398"/>
    <w:pPr>
      <w:spacing w:before="100" w:beforeAutospacing="1" w:after="100" w:afterAutospacing="1"/>
    </w:pPr>
    <w:rPr>
      <w:color w:val="auto"/>
    </w:rPr>
  </w:style>
  <w:style w:type="paragraph" w:styleId="21">
    <w:name w:val="Body Text Indent 2"/>
    <w:basedOn w:val="a"/>
    <w:link w:val="22"/>
    <w:uiPriority w:val="99"/>
    <w:semiHidden/>
    <w:unhideWhenUsed/>
    <w:rsid w:val="00C216B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216B2"/>
    <w:rPr>
      <w:color w:val="000000"/>
      <w:sz w:val="24"/>
      <w:szCs w:val="24"/>
      <w:lang w:val="ru-RU" w:eastAsia="ru-RU"/>
    </w:rPr>
  </w:style>
  <w:style w:type="character" w:customStyle="1" w:styleId="ae">
    <w:name w:val="Абзац списка Знак"/>
    <w:link w:val="ad"/>
    <w:uiPriority w:val="34"/>
    <w:locked/>
    <w:rsid w:val="000C7CE2"/>
    <w:rPr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148B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148B0"/>
    <w:rPr>
      <w:color w:val="000000"/>
      <w:sz w:val="24"/>
      <w:szCs w:val="24"/>
      <w:lang w:val="ru-RU" w:eastAsia="ru-RU"/>
    </w:rPr>
  </w:style>
  <w:style w:type="paragraph" w:styleId="32">
    <w:name w:val="Body Text 3"/>
    <w:basedOn w:val="a"/>
    <w:link w:val="33"/>
    <w:uiPriority w:val="99"/>
    <w:semiHidden/>
    <w:unhideWhenUsed/>
    <w:rsid w:val="004148B0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4148B0"/>
    <w:rPr>
      <w:color w:val="000000"/>
      <w:sz w:val="16"/>
      <w:szCs w:val="16"/>
      <w:lang w:val="ru-RU" w:eastAsia="ru-RU"/>
    </w:rPr>
  </w:style>
  <w:style w:type="paragraph" w:styleId="af2">
    <w:name w:val="Title"/>
    <w:basedOn w:val="a"/>
    <w:link w:val="af3"/>
    <w:qFormat/>
    <w:locked/>
    <w:rsid w:val="008E663F"/>
    <w:pPr>
      <w:jc w:val="center"/>
    </w:pPr>
    <w:rPr>
      <w:color w:val="auto"/>
      <w:sz w:val="28"/>
      <w:lang w:val="uk-UA" w:eastAsia="x-none"/>
    </w:rPr>
  </w:style>
  <w:style w:type="character" w:customStyle="1" w:styleId="af3">
    <w:name w:val="Название Знак"/>
    <w:basedOn w:val="a0"/>
    <w:link w:val="af2"/>
    <w:rsid w:val="008E663F"/>
    <w:rPr>
      <w:sz w:val="28"/>
      <w:szCs w:val="24"/>
      <w:lang w:eastAsia="x-none"/>
    </w:rPr>
  </w:style>
  <w:style w:type="character" w:customStyle="1" w:styleId="FontStyle14">
    <w:name w:val="Font Style14"/>
    <w:rsid w:val="008E663F"/>
    <w:rPr>
      <w:rFonts w:ascii="Times New Roman" w:hAnsi="Times New Roman" w:cs="Times New Roman" w:hint="default"/>
      <w:b/>
      <w:bCs/>
      <w:sz w:val="24"/>
      <w:szCs w:val="24"/>
    </w:rPr>
  </w:style>
  <w:style w:type="paragraph" w:styleId="af4">
    <w:name w:val="annotation text"/>
    <w:basedOn w:val="a"/>
    <w:link w:val="af5"/>
    <w:rsid w:val="008E663F"/>
    <w:rPr>
      <w:color w:val="auto"/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E663F"/>
    <w:rPr>
      <w:sz w:val="20"/>
      <w:szCs w:val="20"/>
      <w:lang w:val="ru-RU" w:eastAsia="ru-RU"/>
    </w:rPr>
  </w:style>
  <w:style w:type="paragraph" w:customStyle="1" w:styleId="gmail-msonospacing">
    <w:name w:val="gmail-msonospacing"/>
    <w:basedOn w:val="a"/>
    <w:rsid w:val="008E663F"/>
    <w:pPr>
      <w:spacing w:before="100" w:beforeAutospacing="1" w:after="100" w:afterAutospacing="1"/>
    </w:pPr>
    <w:rPr>
      <w:color w:val="auto"/>
    </w:rPr>
  </w:style>
  <w:style w:type="character" w:customStyle="1" w:styleId="rvts0">
    <w:name w:val="rvts0"/>
    <w:rsid w:val="00EF3570"/>
  </w:style>
  <w:style w:type="character" w:customStyle="1" w:styleId="ac">
    <w:name w:val="Без интервала Знак"/>
    <w:aliases w:val="nado12 Знак,Bullet Знак"/>
    <w:link w:val="ab"/>
    <w:uiPriority w:val="99"/>
    <w:rsid w:val="00EF3570"/>
    <w:rPr>
      <w:sz w:val="24"/>
      <w:szCs w:val="24"/>
      <w:lang w:val="ru-RU" w:eastAsia="ru-RU"/>
    </w:rPr>
  </w:style>
  <w:style w:type="character" w:customStyle="1" w:styleId="rvts9">
    <w:name w:val="rvts9"/>
    <w:rsid w:val="00EF3570"/>
  </w:style>
  <w:style w:type="character" w:customStyle="1" w:styleId="rvts23">
    <w:name w:val="rvts23"/>
    <w:rsid w:val="00EF35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2E3"/>
    <w:rPr>
      <w:color w:val="000000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112E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33F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C7B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12E3"/>
    <w:rPr>
      <w:rFonts w:ascii="Arial" w:hAnsi="Arial" w:cs="Times New Roman"/>
      <w:b/>
      <w:color w:val="000000"/>
      <w:kern w:val="32"/>
      <w:sz w:val="32"/>
      <w:lang w:val="ru-RU" w:eastAsia="ru-RU"/>
    </w:rPr>
  </w:style>
  <w:style w:type="character" w:styleId="a3">
    <w:name w:val="Hyperlink"/>
    <w:basedOn w:val="a0"/>
    <w:uiPriority w:val="99"/>
    <w:rsid w:val="00E112E3"/>
    <w:rPr>
      <w:rFonts w:cs="Times New Roman"/>
      <w:color w:val="0000FF"/>
      <w:u w:val="single"/>
    </w:rPr>
  </w:style>
  <w:style w:type="character" w:customStyle="1" w:styleId="HTMLPreformattedChar">
    <w:name w:val="HTML Preformatted Char"/>
    <w:uiPriority w:val="99"/>
    <w:locked/>
    <w:rsid w:val="00E112E3"/>
    <w:rPr>
      <w:rFonts w:ascii="Courier New" w:hAnsi="Courier New"/>
      <w:lang w:val="uk-UA" w:eastAsia="ar-SA" w:bidi="ar-SA"/>
    </w:rPr>
  </w:style>
  <w:style w:type="paragraph" w:styleId="HTML">
    <w:name w:val="HTML Preformatted"/>
    <w:basedOn w:val="a"/>
    <w:link w:val="HTML0"/>
    <w:uiPriority w:val="99"/>
    <w:rsid w:val="00E112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auto"/>
      <w:sz w:val="20"/>
      <w:szCs w:val="20"/>
      <w:lang w:val="uk-UA" w:eastAsia="ar-S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E186E"/>
    <w:rPr>
      <w:rFonts w:ascii="Courier New" w:hAnsi="Courier New" w:cs="Courier New"/>
      <w:color w:val="000000"/>
      <w:sz w:val="20"/>
      <w:szCs w:val="20"/>
      <w:lang w:val="ru-RU" w:eastAsia="ru-RU"/>
    </w:rPr>
  </w:style>
  <w:style w:type="character" w:customStyle="1" w:styleId="a4">
    <w:name w:val="Обычный (веб) Знак"/>
    <w:link w:val="a5"/>
    <w:uiPriority w:val="99"/>
    <w:locked/>
    <w:rsid w:val="00E112E3"/>
    <w:rPr>
      <w:sz w:val="24"/>
      <w:lang w:val="ru-RU" w:eastAsia="ru-RU"/>
    </w:rPr>
  </w:style>
  <w:style w:type="paragraph" w:styleId="a5">
    <w:name w:val="Normal (Web)"/>
    <w:basedOn w:val="a"/>
    <w:link w:val="a4"/>
    <w:uiPriority w:val="99"/>
    <w:rsid w:val="00E112E3"/>
    <w:pPr>
      <w:spacing w:before="100" w:beforeAutospacing="1" w:after="100" w:afterAutospacing="1"/>
    </w:pPr>
    <w:rPr>
      <w:color w:val="auto"/>
      <w:szCs w:val="20"/>
    </w:rPr>
  </w:style>
  <w:style w:type="character" w:customStyle="1" w:styleId="BodyTextIndentChar">
    <w:name w:val="Body Text Indent Char"/>
    <w:uiPriority w:val="99"/>
    <w:locked/>
    <w:rsid w:val="00E112E3"/>
    <w:rPr>
      <w:rFonts w:ascii="Times New Roman CYR" w:hAnsi="Times New Roman CYR"/>
      <w:sz w:val="24"/>
      <w:lang w:val="ru-RU" w:eastAsia="ar-SA" w:bidi="ar-SA"/>
    </w:rPr>
  </w:style>
  <w:style w:type="paragraph" w:styleId="a6">
    <w:name w:val="Body Text Indent"/>
    <w:basedOn w:val="a"/>
    <w:link w:val="a7"/>
    <w:uiPriority w:val="99"/>
    <w:rsid w:val="00E112E3"/>
    <w:pPr>
      <w:widowControl w:val="0"/>
      <w:suppressAutoHyphens/>
      <w:autoSpaceDE w:val="0"/>
      <w:spacing w:after="120"/>
      <w:ind w:left="283"/>
    </w:pPr>
    <w:rPr>
      <w:rFonts w:ascii="Times New Roman CYR" w:hAnsi="Times New Roman CYR"/>
      <w:color w:val="auto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EE186E"/>
    <w:rPr>
      <w:rFonts w:cs="Times New Roman"/>
      <w:color w:val="000000"/>
      <w:sz w:val="24"/>
      <w:szCs w:val="24"/>
      <w:lang w:val="ru-RU" w:eastAsia="ru-RU"/>
    </w:rPr>
  </w:style>
  <w:style w:type="character" w:customStyle="1" w:styleId="grame">
    <w:name w:val="grame"/>
    <w:basedOn w:val="a0"/>
    <w:uiPriority w:val="99"/>
    <w:rsid w:val="00E112E3"/>
    <w:rPr>
      <w:rFonts w:ascii="Times New Roman" w:hAnsi="Times New Roman" w:cs="Times New Roman"/>
    </w:rPr>
  </w:style>
  <w:style w:type="paragraph" w:styleId="a8">
    <w:name w:val="Body Text"/>
    <w:basedOn w:val="a"/>
    <w:link w:val="a9"/>
    <w:uiPriority w:val="99"/>
    <w:rsid w:val="00E4029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EE186E"/>
    <w:rPr>
      <w:rFonts w:cs="Times New Roman"/>
      <w:color w:val="000000"/>
      <w:sz w:val="24"/>
      <w:szCs w:val="24"/>
      <w:lang w:val="ru-RU" w:eastAsia="ru-RU"/>
    </w:rPr>
  </w:style>
  <w:style w:type="character" w:customStyle="1" w:styleId="31">
    <w:name w:val="Знак Знак3"/>
    <w:uiPriority w:val="99"/>
    <w:semiHidden/>
    <w:locked/>
    <w:rsid w:val="00E40291"/>
    <w:rPr>
      <w:rFonts w:ascii="Times New Roman" w:hAnsi="Times New Roman"/>
      <w:sz w:val="24"/>
      <w:lang w:eastAsia="ru-RU"/>
    </w:rPr>
  </w:style>
  <w:style w:type="paragraph" w:customStyle="1" w:styleId="11">
    <w:name w:val="Обычный1"/>
    <w:uiPriority w:val="99"/>
    <w:rsid w:val="00E40291"/>
    <w:pPr>
      <w:spacing w:line="276" w:lineRule="auto"/>
    </w:pPr>
    <w:rPr>
      <w:rFonts w:ascii="Arial" w:hAnsi="Arial" w:cs="Arial"/>
      <w:color w:val="000000"/>
      <w:szCs w:val="20"/>
      <w:lang w:val="ru-RU" w:eastAsia="ru-RU"/>
    </w:rPr>
  </w:style>
  <w:style w:type="paragraph" w:customStyle="1" w:styleId="12">
    <w:name w:val="Абзац списка1"/>
    <w:basedOn w:val="a"/>
    <w:uiPriority w:val="99"/>
    <w:rsid w:val="003B2D92"/>
    <w:pPr>
      <w:spacing w:after="200" w:line="276" w:lineRule="auto"/>
      <w:ind w:left="720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FontStyle24">
    <w:name w:val="Font Style24"/>
    <w:uiPriority w:val="99"/>
    <w:rsid w:val="006D21AA"/>
    <w:rPr>
      <w:rFonts w:ascii="Times New Roman" w:hAnsi="Times New Roman"/>
      <w:sz w:val="20"/>
    </w:rPr>
  </w:style>
  <w:style w:type="table" w:styleId="aa">
    <w:name w:val="Table Grid"/>
    <w:basedOn w:val="a1"/>
    <w:uiPriority w:val="59"/>
    <w:rsid w:val="00C6574A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DC7B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customStyle="1" w:styleId="Default">
    <w:name w:val="Default"/>
    <w:rsid w:val="00863D0B"/>
    <w:pPr>
      <w:autoSpaceDE w:val="0"/>
      <w:autoSpaceDN w:val="0"/>
      <w:adjustRightInd w:val="0"/>
    </w:pPr>
    <w:rPr>
      <w:color w:val="000000"/>
      <w:sz w:val="24"/>
      <w:szCs w:val="24"/>
      <w:lang w:val="ru-RU"/>
    </w:rPr>
  </w:style>
  <w:style w:type="paragraph" w:styleId="ab">
    <w:name w:val="No Spacing"/>
    <w:aliases w:val="nado12,Bullet"/>
    <w:link w:val="ac"/>
    <w:uiPriority w:val="99"/>
    <w:qFormat/>
    <w:rsid w:val="00E01E8F"/>
    <w:rPr>
      <w:sz w:val="24"/>
      <w:szCs w:val="24"/>
      <w:lang w:val="ru-RU" w:eastAsia="ru-RU"/>
    </w:rPr>
  </w:style>
  <w:style w:type="paragraph" w:styleId="ad">
    <w:name w:val="List Paragraph"/>
    <w:basedOn w:val="a"/>
    <w:link w:val="ae"/>
    <w:uiPriority w:val="34"/>
    <w:qFormat/>
    <w:rsid w:val="00E01E8F"/>
    <w:pPr>
      <w:ind w:left="708"/>
    </w:pPr>
    <w:rPr>
      <w:color w:val="auto"/>
      <w:lang w:val="uk-UA"/>
    </w:rPr>
  </w:style>
  <w:style w:type="paragraph" w:customStyle="1" w:styleId="13">
    <w:name w:val="Без интервала1"/>
    <w:uiPriority w:val="99"/>
    <w:rsid w:val="00E01E8F"/>
    <w:rPr>
      <w:rFonts w:ascii="Calibri" w:hAnsi="Calibri" w:cs="Calibri"/>
      <w:lang w:val="ru-RU" w:eastAsia="en-US"/>
    </w:rPr>
  </w:style>
  <w:style w:type="character" w:customStyle="1" w:styleId="fontstyle22">
    <w:name w:val="fontstyle22"/>
    <w:basedOn w:val="a0"/>
    <w:uiPriority w:val="99"/>
    <w:rsid w:val="00E01E8F"/>
    <w:rPr>
      <w:rFonts w:cs="Times New Roman"/>
    </w:rPr>
  </w:style>
  <w:style w:type="paragraph" w:customStyle="1" w:styleId="14">
    <w:name w:val="Обычный1"/>
    <w:rsid w:val="00E01E8F"/>
    <w:pPr>
      <w:spacing w:line="276" w:lineRule="auto"/>
    </w:pPr>
    <w:rPr>
      <w:rFonts w:ascii="Arial" w:hAnsi="Arial" w:cs="Arial"/>
      <w:color w:val="000000"/>
      <w:lang w:val="en-US" w:eastAsia="en-US"/>
    </w:rPr>
  </w:style>
  <w:style w:type="paragraph" w:customStyle="1" w:styleId="15">
    <w:name w:val="Обычный (веб)1"/>
    <w:basedOn w:val="a"/>
    <w:uiPriority w:val="99"/>
    <w:rsid w:val="0096253D"/>
    <w:pPr>
      <w:suppressAutoHyphens/>
      <w:spacing w:before="100" w:after="119" w:line="100" w:lineRule="atLeast"/>
    </w:pPr>
    <w:rPr>
      <w:color w:val="auto"/>
      <w:lang w:eastAsia="ar-SA"/>
    </w:rPr>
  </w:style>
  <w:style w:type="paragraph" w:styleId="af">
    <w:name w:val="Balloon Text"/>
    <w:basedOn w:val="a"/>
    <w:link w:val="af0"/>
    <w:uiPriority w:val="99"/>
    <w:semiHidden/>
    <w:rsid w:val="003000D5"/>
    <w:rPr>
      <w:rFonts w:ascii="Tahoma" w:hAnsi="Tahoma" w:cs="Tahoma"/>
      <w:color w:val="auto"/>
      <w:sz w:val="16"/>
      <w:szCs w:val="16"/>
      <w:lang w:val="uk-UA"/>
    </w:rPr>
  </w:style>
  <w:style w:type="character" w:customStyle="1" w:styleId="af0">
    <w:name w:val="Текст выноски Знак"/>
    <w:basedOn w:val="a0"/>
    <w:link w:val="af"/>
    <w:uiPriority w:val="99"/>
    <w:semiHidden/>
    <w:rsid w:val="003000D5"/>
    <w:rPr>
      <w:rFonts w:ascii="Tahoma" w:hAnsi="Tahoma" w:cs="Tahoma"/>
      <w:sz w:val="16"/>
      <w:szCs w:val="16"/>
      <w:lang w:eastAsia="ru-RU"/>
    </w:rPr>
  </w:style>
  <w:style w:type="character" w:customStyle="1" w:styleId="apple-style-span">
    <w:name w:val="apple-style-span"/>
    <w:uiPriority w:val="99"/>
    <w:rsid w:val="003000D5"/>
  </w:style>
  <w:style w:type="character" w:customStyle="1" w:styleId="20">
    <w:name w:val="Заголовок 2 Знак"/>
    <w:basedOn w:val="a0"/>
    <w:link w:val="2"/>
    <w:semiHidden/>
    <w:rsid w:val="00833F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styleId="af1">
    <w:name w:val="Strong"/>
    <w:uiPriority w:val="22"/>
    <w:qFormat/>
    <w:locked/>
    <w:rsid w:val="00833F42"/>
    <w:rPr>
      <w:b/>
      <w:bCs/>
    </w:rPr>
  </w:style>
  <w:style w:type="character" w:customStyle="1" w:styleId="notranslate">
    <w:name w:val="notranslate"/>
    <w:basedOn w:val="a0"/>
    <w:rsid w:val="00833F42"/>
  </w:style>
  <w:style w:type="character" w:customStyle="1" w:styleId="chars-value-inner">
    <w:name w:val="chars-value-inner"/>
    <w:basedOn w:val="a0"/>
    <w:rsid w:val="00F84C4C"/>
  </w:style>
  <w:style w:type="paragraph" w:customStyle="1" w:styleId="rvps2">
    <w:name w:val="rvps2"/>
    <w:basedOn w:val="a"/>
    <w:rsid w:val="00E35398"/>
    <w:pPr>
      <w:spacing w:before="100" w:beforeAutospacing="1" w:after="100" w:afterAutospacing="1"/>
    </w:pPr>
    <w:rPr>
      <w:color w:val="auto"/>
    </w:rPr>
  </w:style>
  <w:style w:type="paragraph" w:styleId="21">
    <w:name w:val="Body Text Indent 2"/>
    <w:basedOn w:val="a"/>
    <w:link w:val="22"/>
    <w:uiPriority w:val="99"/>
    <w:semiHidden/>
    <w:unhideWhenUsed/>
    <w:rsid w:val="00C216B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216B2"/>
    <w:rPr>
      <w:color w:val="000000"/>
      <w:sz w:val="24"/>
      <w:szCs w:val="24"/>
      <w:lang w:val="ru-RU" w:eastAsia="ru-RU"/>
    </w:rPr>
  </w:style>
  <w:style w:type="character" w:customStyle="1" w:styleId="ae">
    <w:name w:val="Абзац списка Знак"/>
    <w:link w:val="ad"/>
    <w:uiPriority w:val="34"/>
    <w:locked/>
    <w:rsid w:val="000C7CE2"/>
    <w:rPr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148B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148B0"/>
    <w:rPr>
      <w:color w:val="000000"/>
      <w:sz w:val="24"/>
      <w:szCs w:val="24"/>
      <w:lang w:val="ru-RU" w:eastAsia="ru-RU"/>
    </w:rPr>
  </w:style>
  <w:style w:type="paragraph" w:styleId="32">
    <w:name w:val="Body Text 3"/>
    <w:basedOn w:val="a"/>
    <w:link w:val="33"/>
    <w:uiPriority w:val="99"/>
    <w:semiHidden/>
    <w:unhideWhenUsed/>
    <w:rsid w:val="004148B0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4148B0"/>
    <w:rPr>
      <w:color w:val="000000"/>
      <w:sz w:val="16"/>
      <w:szCs w:val="16"/>
      <w:lang w:val="ru-RU" w:eastAsia="ru-RU"/>
    </w:rPr>
  </w:style>
  <w:style w:type="paragraph" w:styleId="af2">
    <w:name w:val="Title"/>
    <w:basedOn w:val="a"/>
    <w:link w:val="af3"/>
    <w:qFormat/>
    <w:locked/>
    <w:rsid w:val="008E663F"/>
    <w:pPr>
      <w:jc w:val="center"/>
    </w:pPr>
    <w:rPr>
      <w:color w:val="auto"/>
      <w:sz w:val="28"/>
      <w:lang w:val="uk-UA" w:eastAsia="x-none"/>
    </w:rPr>
  </w:style>
  <w:style w:type="character" w:customStyle="1" w:styleId="af3">
    <w:name w:val="Название Знак"/>
    <w:basedOn w:val="a0"/>
    <w:link w:val="af2"/>
    <w:rsid w:val="008E663F"/>
    <w:rPr>
      <w:sz w:val="28"/>
      <w:szCs w:val="24"/>
      <w:lang w:eastAsia="x-none"/>
    </w:rPr>
  </w:style>
  <w:style w:type="character" w:customStyle="1" w:styleId="FontStyle14">
    <w:name w:val="Font Style14"/>
    <w:rsid w:val="008E663F"/>
    <w:rPr>
      <w:rFonts w:ascii="Times New Roman" w:hAnsi="Times New Roman" w:cs="Times New Roman" w:hint="default"/>
      <w:b/>
      <w:bCs/>
      <w:sz w:val="24"/>
      <w:szCs w:val="24"/>
    </w:rPr>
  </w:style>
  <w:style w:type="paragraph" w:styleId="af4">
    <w:name w:val="annotation text"/>
    <w:basedOn w:val="a"/>
    <w:link w:val="af5"/>
    <w:rsid w:val="008E663F"/>
    <w:rPr>
      <w:color w:val="auto"/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E663F"/>
    <w:rPr>
      <w:sz w:val="20"/>
      <w:szCs w:val="20"/>
      <w:lang w:val="ru-RU" w:eastAsia="ru-RU"/>
    </w:rPr>
  </w:style>
  <w:style w:type="paragraph" w:customStyle="1" w:styleId="gmail-msonospacing">
    <w:name w:val="gmail-msonospacing"/>
    <w:basedOn w:val="a"/>
    <w:rsid w:val="008E663F"/>
    <w:pPr>
      <w:spacing w:before="100" w:beforeAutospacing="1" w:after="100" w:afterAutospacing="1"/>
    </w:pPr>
    <w:rPr>
      <w:color w:val="auto"/>
    </w:rPr>
  </w:style>
  <w:style w:type="character" w:customStyle="1" w:styleId="rvts0">
    <w:name w:val="rvts0"/>
    <w:rsid w:val="00EF3570"/>
  </w:style>
  <w:style w:type="character" w:customStyle="1" w:styleId="ac">
    <w:name w:val="Без интервала Знак"/>
    <w:aliases w:val="nado12 Знак,Bullet Знак"/>
    <w:link w:val="ab"/>
    <w:uiPriority w:val="99"/>
    <w:rsid w:val="00EF3570"/>
    <w:rPr>
      <w:sz w:val="24"/>
      <w:szCs w:val="24"/>
      <w:lang w:val="ru-RU" w:eastAsia="ru-RU"/>
    </w:rPr>
  </w:style>
  <w:style w:type="character" w:customStyle="1" w:styleId="rvts9">
    <w:name w:val="rvts9"/>
    <w:rsid w:val="00EF3570"/>
  </w:style>
  <w:style w:type="character" w:customStyle="1" w:styleId="rvts23">
    <w:name w:val="rvts23"/>
    <w:rsid w:val="00EF3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7109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24" w:space="30" w:color="DBDCDD"/>
                <w:right w:val="none" w:sz="0" w:space="0" w:color="auto"/>
              </w:divBdr>
              <w:divsChild>
                <w:div w:id="723605297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4901727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1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545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897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50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159569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24" w:space="30" w:color="DBDCDD"/>
                <w:right w:val="none" w:sz="0" w:space="0" w:color="auto"/>
              </w:divBdr>
              <w:divsChild>
                <w:div w:id="798032537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10462197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50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1721557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1943149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2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17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2319462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6117896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9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4471638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5520795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94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5709292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1205406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43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49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1122536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9329784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0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0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396205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9376401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9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27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5024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15674519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4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4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2697577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8209273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4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90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8570078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4578009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9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16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50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55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85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908114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24" w:space="30" w:color="DBDCDD"/>
                <w:right w:val="none" w:sz="0" w:space="0" w:color="auto"/>
              </w:divBdr>
              <w:divsChild>
                <w:div w:id="324935187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19443351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6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3595771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2427584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1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67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8230333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377032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9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33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1063128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14706353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69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48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9341539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698126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6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7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4718939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15085954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4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52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893083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2877078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1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38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098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560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6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73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428422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24" w:space="30" w:color="DBDCDD"/>
                <w:right w:val="none" w:sz="0" w:space="0" w:color="auto"/>
              </w:divBdr>
              <w:divsChild>
                <w:div w:id="706225195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192847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73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91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9798492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15588565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3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20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5526822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14025599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21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1787543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15486868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9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4305477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9711320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2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5682465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14622666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4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69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1829170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7461495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55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858071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3142614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54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10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6729372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3829484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2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6042602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7584048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2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88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385693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5501947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8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73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234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8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44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691225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24" w:space="30" w:color="DBDCDD"/>
                <w:right w:val="none" w:sz="0" w:space="0" w:color="auto"/>
              </w:divBdr>
              <w:divsChild>
                <w:div w:id="518351422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17352036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47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67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7965737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20707662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8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81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643183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2725651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6888606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18071193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9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687040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2284208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55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6686702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20002329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7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7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1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59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6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38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626230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24" w:space="30" w:color="DBDCDD"/>
                <w:right w:val="none" w:sz="0" w:space="0" w:color="auto"/>
              </w:divBdr>
              <w:divsChild>
                <w:div w:id="1864901720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14160533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87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8267870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21149381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85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2916522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10180396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44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204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276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4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05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838194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24" w:space="30" w:color="DBDCDD"/>
                <w:right w:val="none" w:sz="0" w:space="0" w:color="auto"/>
              </w:divBdr>
              <w:divsChild>
                <w:div w:id="703018722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14400257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1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475059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295741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39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288855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14206387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18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9904528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13073172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52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32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789642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13614681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22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7296187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9339787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1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83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2157899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9569572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5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85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0058670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10879934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75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0788808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14781133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13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8306329">
                  <w:marLeft w:val="0"/>
                  <w:marRight w:val="0"/>
                  <w:marTop w:val="0"/>
                  <w:marBottom w:val="0"/>
                  <w:divBdr>
                    <w:top w:val="none" w:sz="0" w:space="15" w:color="auto"/>
                    <w:left w:val="none" w:sz="0" w:space="0" w:color="auto"/>
                    <w:bottom w:val="single" w:sz="6" w:space="15" w:color="E5E5E5"/>
                    <w:right w:val="none" w:sz="0" w:space="0" w:color="auto"/>
                  </w:divBdr>
                  <w:divsChild>
                    <w:div w:id="20979386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08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90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43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9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20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53754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24" w:space="30" w:color="DBDCDD"/>
                <w:right w:val="none" w:sz="0" w:space="0" w:color="auto"/>
              </w:divBdr>
              <w:divsChild>
                <w:div w:id="45737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998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94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65074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24" w:space="30" w:color="DBDCDD"/>
                <w:right w:val="none" w:sz="0" w:space="0" w:color="auto"/>
              </w:divBdr>
              <w:divsChild>
                <w:div w:id="528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42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6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92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90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23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2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885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1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763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82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7375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6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43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63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99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5504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507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91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9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9787C-990E-4C83-AA35-DACB9ED8D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2111</Words>
  <Characters>14666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ЗАПИТ</vt:lpstr>
    </vt:vector>
  </TitlesOfParts>
  <Company>Microsoft</Company>
  <LinksUpToDate>false</LinksUpToDate>
  <CharactersWithSpaces>16744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ЗАПИТ</dc:title>
  <dc:creator>Admin</dc:creator>
  <cp:lastModifiedBy>Наталія І. Полуніна</cp:lastModifiedBy>
  <cp:revision>8</cp:revision>
  <cp:lastPrinted>2023-03-14T12:25:00Z</cp:lastPrinted>
  <dcterms:created xsi:type="dcterms:W3CDTF">2023-03-17T10:59:00Z</dcterms:created>
  <dcterms:modified xsi:type="dcterms:W3CDTF">2023-03-17T12:48:00Z</dcterms:modified>
</cp:coreProperties>
</file>