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 до оголошення</w:t>
      </w:r>
    </w:p>
    <w:p w:rsidR="00EC0008" w:rsidRPr="00CA33DA" w:rsidRDefault="00EC0008" w:rsidP="00EC0008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спрощеної закупівлі          </w:t>
      </w:r>
    </w:p>
    <w:p w:rsidR="00EC0008" w:rsidRDefault="00EC0008" w:rsidP="00EC0008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C0008" w:rsidRDefault="00EC0008" w:rsidP="00EC0008">
      <w:pPr>
        <w:ind w:firstLine="540"/>
        <w:jc w:val="center"/>
        <w:rPr>
          <w:b/>
          <w:bCs/>
          <w:sz w:val="25"/>
          <w:szCs w:val="25"/>
          <w:lang w:val="uk-UA"/>
        </w:rPr>
      </w:pPr>
      <w:r w:rsidRPr="006C33D0">
        <w:rPr>
          <w:b/>
          <w:bCs/>
          <w:sz w:val="25"/>
          <w:szCs w:val="25"/>
          <w:lang w:val="uk-UA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Pr="006C33D0">
        <w:rPr>
          <w:b/>
          <w:bCs/>
          <w:sz w:val="25"/>
          <w:szCs w:val="25"/>
          <w:lang w:val="uk-UA"/>
        </w:rPr>
        <w:t>КТ ДОГОВОРУ</w:t>
      </w:r>
    </w:p>
    <w:p w:rsidR="00EC0008" w:rsidRPr="00032E67" w:rsidRDefault="00EC0008" w:rsidP="00EC0008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EC0008" w:rsidRPr="005678A6" w:rsidRDefault="00EC0008" w:rsidP="00EC0008">
      <w:pPr>
        <w:rPr>
          <w:lang w:val="uk-UA"/>
        </w:rPr>
      </w:pPr>
      <w:r w:rsidRPr="006C33D0">
        <w:rPr>
          <w:sz w:val="25"/>
          <w:szCs w:val="25"/>
          <w:lang w:val="uk-UA"/>
        </w:rPr>
        <w:t>м</w:t>
      </w:r>
      <w:r w:rsidRPr="006C33D0">
        <w:rPr>
          <w:lang w:val="uk-UA"/>
        </w:rPr>
        <w:t>. Суми</w:t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</w:r>
      <w:r w:rsidRPr="006C33D0">
        <w:rPr>
          <w:lang w:val="uk-UA"/>
        </w:rPr>
        <w:tab/>
        <w:t xml:space="preserve">            </w:t>
      </w:r>
      <w:r>
        <w:rPr>
          <w:lang w:val="uk-UA"/>
        </w:rPr>
        <w:t xml:space="preserve">               </w:t>
      </w:r>
      <w:r w:rsidRPr="006C33D0">
        <w:rPr>
          <w:lang w:val="uk-UA"/>
        </w:rPr>
        <w:t xml:space="preserve"> «___»______</w:t>
      </w:r>
      <w:r>
        <w:rPr>
          <w:lang w:val="uk-UA"/>
        </w:rPr>
        <w:t>___</w:t>
      </w:r>
      <w:r w:rsidRPr="006C33D0">
        <w:rPr>
          <w:lang w:val="uk-UA"/>
        </w:rPr>
        <w:t>20</w:t>
      </w:r>
      <w:r w:rsidR="00016904">
        <w:rPr>
          <w:lang w:val="uk-UA"/>
        </w:rPr>
        <w:t>23</w:t>
      </w:r>
      <w:r w:rsidRPr="006C33D0">
        <w:rPr>
          <w:lang w:val="uk-UA"/>
        </w:rPr>
        <w:t xml:space="preserve"> року</w:t>
      </w:r>
    </w:p>
    <w:p w:rsidR="00EC0008" w:rsidRDefault="00EC0008" w:rsidP="00EC0008">
      <w:pPr>
        <w:rPr>
          <w:sz w:val="25"/>
          <w:szCs w:val="25"/>
          <w:lang w:val="uk-UA"/>
        </w:rPr>
      </w:pPr>
    </w:p>
    <w:p w:rsidR="00EC0008" w:rsidRPr="00A04DF0" w:rsidRDefault="00EC0008" w:rsidP="00EC0008">
      <w:pPr>
        <w:ind w:firstLine="540"/>
        <w:jc w:val="both"/>
        <w:rPr>
          <w:lang w:val="uk-UA"/>
        </w:rPr>
      </w:pPr>
      <w:r w:rsidRPr="00A04DF0">
        <w:rPr>
          <w:lang w:val="uk-UA"/>
        </w:rPr>
        <w:t xml:space="preserve">Головне управління </w:t>
      </w:r>
      <w:proofErr w:type="spellStart"/>
      <w:r w:rsidRPr="00A04DF0">
        <w:rPr>
          <w:lang w:val="uk-UA"/>
        </w:rPr>
        <w:t>Держпродспоживслужби</w:t>
      </w:r>
      <w:proofErr w:type="spellEnd"/>
      <w:r w:rsidRPr="00A04DF0">
        <w:rPr>
          <w:lang w:val="uk-UA"/>
        </w:rPr>
        <w:t xml:space="preserve"> в Сумській області</w:t>
      </w:r>
      <w:r w:rsidRPr="002B5EA4">
        <w:rPr>
          <w:lang w:val="uk-UA"/>
        </w:rPr>
        <w:t xml:space="preserve"> (надалі – Замовник)</w:t>
      </w:r>
      <w:r w:rsidRPr="00A04DF0">
        <w:rPr>
          <w:lang w:val="uk-UA"/>
        </w:rPr>
        <w:t xml:space="preserve"> в особі </w:t>
      </w:r>
      <w:r w:rsidR="00A04DF0">
        <w:rPr>
          <w:lang w:val="uk-UA"/>
        </w:rPr>
        <w:t>в.о. н</w:t>
      </w:r>
      <w:r w:rsidRPr="00A04DF0">
        <w:rPr>
          <w:lang w:val="uk-UA"/>
        </w:rPr>
        <w:t xml:space="preserve">ачальника </w:t>
      </w:r>
      <w:proofErr w:type="spellStart"/>
      <w:r w:rsidR="00A04DF0">
        <w:rPr>
          <w:lang w:val="uk-UA"/>
        </w:rPr>
        <w:t>Шевеля</w:t>
      </w:r>
      <w:proofErr w:type="spellEnd"/>
      <w:r w:rsidR="00A04DF0">
        <w:rPr>
          <w:lang w:val="uk-UA"/>
        </w:rPr>
        <w:t xml:space="preserve"> Ігоря Миколайовича</w:t>
      </w:r>
      <w:r w:rsidRPr="00A04DF0">
        <w:rPr>
          <w:lang w:val="uk-UA"/>
        </w:rPr>
        <w:t>, який діє на підставі Положення, з однієї сторони, та _________________________ (</w:t>
      </w:r>
      <w:r w:rsidRPr="002B5EA4">
        <w:rPr>
          <w:lang w:val="uk-UA"/>
        </w:rPr>
        <w:t>на</w:t>
      </w:r>
      <w:r w:rsidRPr="00A04DF0">
        <w:rPr>
          <w:lang w:val="uk-UA"/>
        </w:rPr>
        <w:t xml:space="preserve">далі – Постачальник), </w:t>
      </w:r>
      <w:r w:rsidRPr="002B5EA4">
        <w:rPr>
          <w:lang w:val="uk-UA"/>
        </w:rPr>
        <w:t xml:space="preserve">в особі ___________, що діє на підставі _______, </w:t>
      </w:r>
      <w:r w:rsidRPr="00A04DF0">
        <w:rPr>
          <w:lang w:val="uk-UA"/>
        </w:rPr>
        <w:t>з іншої сторони, разом - Сторони, уклали цей договір про таке (далі – Договір):</w:t>
      </w:r>
    </w:p>
    <w:p w:rsidR="00EC0008" w:rsidRPr="00A04DF0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2B5EA4" w:rsidRDefault="00EC0008" w:rsidP="00EC0008">
      <w:pPr>
        <w:ind w:firstLine="540"/>
        <w:jc w:val="center"/>
        <w:rPr>
          <w:b/>
          <w:bCs/>
          <w:lang w:val="uk-UA"/>
        </w:rPr>
      </w:pPr>
      <w:r w:rsidRPr="002B5EA4">
        <w:rPr>
          <w:b/>
          <w:bCs/>
        </w:rPr>
        <w:t>І. ПРЕДМЕТ ДОГОВОРУ</w:t>
      </w:r>
    </w:p>
    <w:p w:rsidR="00EC0008" w:rsidRPr="00493E75" w:rsidRDefault="00EC0008" w:rsidP="00EC0008">
      <w:pPr>
        <w:pStyle w:val="Default"/>
        <w:jc w:val="both"/>
        <w:rPr>
          <w:lang w:val="uk-UA"/>
        </w:rPr>
      </w:pPr>
      <w:r w:rsidRPr="002B5EA4">
        <w:rPr>
          <w:lang w:val="uk-UA"/>
        </w:rPr>
        <w:t xml:space="preserve">         1.1. Постачальник зобов’язується поставити та передати у власність Замовника, а Замовник -прийняти та оплатити</w:t>
      </w:r>
      <w:r w:rsidR="009F6B0A">
        <w:rPr>
          <w:lang w:val="uk-UA"/>
        </w:rPr>
        <w:t xml:space="preserve"> </w:t>
      </w:r>
      <w:r w:rsidR="009F6B0A" w:rsidRPr="009F6B0A">
        <w:rPr>
          <w:lang w:val="uk-UA"/>
        </w:rPr>
        <w:t>запчастини для автомобільного транспорту</w:t>
      </w:r>
      <w:r w:rsidR="009F6B0A">
        <w:rPr>
          <w:lang w:val="uk-UA"/>
        </w:rPr>
        <w:t xml:space="preserve"> -</w:t>
      </w:r>
      <w:r w:rsidRPr="002B5EA4">
        <w:rPr>
          <w:lang w:val="uk-UA"/>
        </w:rPr>
        <w:t xml:space="preserve"> </w:t>
      </w:r>
      <w:r w:rsidR="00493E75">
        <w:rPr>
          <w:b/>
          <w:lang w:val="uk-UA"/>
        </w:rPr>
        <w:t xml:space="preserve">шини автомобільні, код ДК 021:2015 </w:t>
      </w:r>
      <w:r w:rsidR="00493E75" w:rsidRPr="00590BED">
        <w:rPr>
          <w:b/>
        </w:rPr>
        <w:t xml:space="preserve">34350000-5 </w:t>
      </w:r>
      <w:proofErr w:type="spellStart"/>
      <w:r w:rsidR="00493E75" w:rsidRPr="00590BED">
        <w:rPr>
          <w:b/>
        </w:rPr>
        <w:t>Шини</w:t>
      </w:r>
      <w:proofErr w:type="spellEnd"/>
      <w:r w:rsidR="00493E75" w:rsidRPr="00590BED">
        <w:rPr>
          <w:b/>
        </w:rPr>
        <w:t xml:space="preserve"> для </w:t>
      </w:r>
      <w:proofErr w:type="spellStart"/>
      <w:r w:rsidR="00493E75" w:rsidRPr="00590BED">
        <w:rPr>
          <w:b/>
        </w:rPr>
        <w:t>транспортних</w:t>
      </w:r>
      <w:proofErr w:type="spellEnd"/>
      <w:r w:rsidR="00493E75" w:rsidRPr="00590BED">
        <w:rPr>
          <w:b/>
        </w:rPr>
        <w:t xml:space="preserve"> </w:t>
      </w:r>
      <w:proofErr w:type="spellStart"/>
      <w:r w:rsidR="00493E75" w:rsidRPr="00590BED">
        <w:rPr>
          <w:b/>
        </w:rPr>
        <w:t>засобів</w:t>
      </w:r>
      <w:proofErr w:type="spellEnd"/>
      <w:r w:rsidR="00493E75" w:rsidRPr="00590BED">
        <w:rPr>
          <w:b/>
        </w:rPr>
        <w:t xml:space="preserve"> </w:t>
      </w:r>
      <w:proofErr w:type="spellStart"/>
      <w:r w:rsidR="00493E75" w:rsidRPr="00590BED">
        <w:rPr>
          <w:b/>
        </w:rPr>
        <w:t>великої</w:t>
      </w:r>
      <w:proofErr w:type="spellEnd"/>
      <w:r w:rsidR="00493E75" w:rsidRPr="00590BED">
        <w:rPr>
          <w:b/>
        </w:rPr>
        <w:t xml:space="preserve"> та </w:t>
      </w:r>
      <w:proofErr w:type="spellStart"/>
      <w:r w:rsidR="00493E75" w:rsidRPr="00590BED">
        <w:rPr>
          <w:b/>
        </w:rPr>
        <w:t>малої</w:t>
      </w:r>
      <w:proofErr w:type="spellEnd"/>
      <w:r w:rsidR="00493E75" w:rsidRPr="00590BED">
        <w:rPr>
          <w:b/>
        </w:rPr>
        <w:t xml:space="preserve"> </w:t>
      </w:r>
      <w:proofErr w:type="spellStart"/>
      <w:r w:rsidR="00493E75" w:rsidRPr="00590BED">
        <w:rPr>
          <w:b/>
        </w:rPr>
        <w:t>тоннажності</w:t>
      </w:r>
      <w:proofErr w:type="spellEnd"/>
      <w:r w:rsidRPr="002B5EA4">
        <w:rPr>
          <w:b/>
        </w:rPr>
        <w:t xml:space="preserve"> </w:t>
      </w:r>
      <w:r w:rsidRPr="002B5EA4">
        <w:rPr>
          <w:lang w:val="uk-UA"/>
        </w:rPr>
        <w:t xml:space="preserve">(далі – Товар). 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rPr>
          <w:lang w:val="uk-UA"/>
        </w:rPr>
        <w:t xml:space="preserve">1.2. Загальна кількість, комплектація, одиниці виміру та загальна вартість Товару визначена Сторонами у Специфікації (додаток № 1), яка є невід’ємною частиною цього Договору. </w:t>
      </w:r>
    </w:p>
    <w:p w:rsidR="00EC0008" w:rsidRPr="003F3635" w:rsidRDefault="00EC0008" w:rsidP="00EC0008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3F3635">
        <w:rPr>
          <w:rFonts w:ascii="Times New Roman" w:hAnsi="Times New Roman" w:cs="Times New Roman"/>
          <w:sz w:val="24"/>
          <w:szCs w:val="24"/>
        </w:rPr>
        <w:t>1.</w:t>
      </w:r>
      <w:r w:rsidRPr="003F36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F3635">
        <w:rPr>
          <w:rFonts w:ascii="Times New Roman" w:hAnsi="Times New Roman" w:cs="Times New Roman"/>
          <w:sz w:val="24"/>
          <w:szCs w:val="24"/>
        </w:rPr>
        <w:t>. Обсяги закупі</w:t>
      </w:r>
      <w:proofErr w:type="gramStart"/>
      <w:r w:rsidRPr="003F363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F3635">
        <w:rPr>
          <w:rFonts w:ascii="Times New Roman" w:hAnsi="Times New Roman" w:cs="Times New Roman"/>
          <w:sz w:val="24"/>
          <w:szCs w:val="24"/>
        </w:rPr>
        <w:t>і товарів (робіт або послуг) можуть бути зменшені залежно від реального фінансування видатків.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ІІ. ЯКІСТЬ ТОВАРУ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rPr>
          <w:lang w:val="uk-UA"/>
        </w:rPr>
        <w:t>2.1. Постачальник повинен передати (поставити) Замовнику Товар, якість, екологічна чистота якого повинна відповідати вимогам чинного законодавства України і можливістю використання  в сфері призначення.</w:t>
      </w:r>
    </w:p>
    <w:p w:rsidR="00EC0008" w:rsidRPr="003F3635" w:rsidRDefault="00EC0008" w:rsidP="00EC0008">
      <w:pPr>
        <w:ind w:firstLine="540"/>
        <w:jc w:val="both"/>
      </w:pPr>
      <w:r w:rsidRPr="003F3635">
        <w:t>2.2. Допустиме покращення якості товару за умови, якщо таке покращення не призведе до збільшення суми, визначеної в договорі.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2.3. Товар </w:t>
      </w:r>
      <w:proofErr w:type="gramStart"/>
      <w:r w:rsidRPr="003F3635">
        <w:t>повинен</w:t>
      </w:r>
      <w:proofErr w:type="gramEnd"/>
      <w:r w:rsidRPr="003F3635">
        <w:t xml:space="preserve"> бути упакований Постачальником таким чином, щоб виключити псування або знищення його, на період від передачі до прийняття Товару Замовником.</w:t>
      </w:r>
    </w:p>
    <w:p w:rsidR="00EC0008" w:rsidRPr="003F3635" w:rsidRDefault="00EC0008" w:rsidP="00EC0008">
      <w:pPr>
        <w:ind w:firstLine="540"/>
        <w:jc w:val="both"/>
      </w:pPr>
      <w:r w:rsidRPr="003F3635">
        <w:t>2.4. Упакування, в якому відвантажується Товар, повинно забезпечувати його цілісність при транспортуванні.</w:t>
      </w:r>
    </w:p>
    <w:p w:rsidR="00EC0008" w:rsidRPr="00D72E50" w:rsidRDefault="00EC0008" w:rsidP="00EC0008">
      <w:pPr>
        <w:ind w:firstLine="540"/>
        <w:jc w:val="both"/>
        <w:rPr>
          <w:lang w:val="uk-UA"/>
        </w:rPr>
      </w:pPr>
      <w:r w:rsidRPr="003F3635">
        <w:t xml:space="preserve">2.5. </w:t>
      </w:r>
      <w:proofErr w:type="gramStart"/>
      <w:r w:rsidRPr="003F3635">
        <w:t>У</w:t>
      </w:r>
      <w:proofErr w:type="gramEnd"/>
      <w:r w:rsidRPr="003F3635">
        <w:t xml:space="preserve"> </w:t>
      </w:r>
      <w:proofErr w:type="gramStart"/>
      <w:r w:rsidRPr="003F3635">
        <w:t>раз</w:t>
      </w:r>
      <w:proofErr w:type="gramEnd"/>
      <w:r w:rsidRPr="003F3635">
        <w:t>і виникнення претензій по некомплектності, кількості чи якості Товару, матеріально-відповідальними особами складається Акт. Постачальник згідно Акту, зобов’язаний здійснити поставку непоставленого Товару, замінити Товар неналежної якості протягом 5 (</w:t>
      </w:r>
      <w:proofErr w:type="gramStart"/>
      <w:r w:rsidRPr="003F3635">
        <w:t>п’яти</w:t>
      </w:r>
      <w:proofErr w:type="gramEnd"/>
      <w:r w:rsidRPr="003F3635">
        <w:t>) днів</w:t>
      </w:r>
      <w:r w:rsidRPr="00D72E50">
        <w:t>.</w:t>
      </w:r>
    </w:p>
    <w:p w:rsidR="00EC0008" w:rsidRPr="00EA6938" w:rsidRDefault="00EC0008" w:rsidP="00EC0008">
      <w:pPr>
        <w:ind w:firstLine="540"/>
        <w:jc w:val="both"/>
      </w:pPr>
      <w:r w:rsidRPr="00EA6938">
        <w:t>2.</w:t>
      </w:r>
      <w:r w:rsidRPr="00EA6938">
        <w:rPr>
          <w:lang w:val="uk-UA"/>
        </w:rPr>
        <w:t>6</w:t>
      </w:r>
      <w:r w:rsidRPr="00EA6938">
        <w:t>. Усі витрати із заміною Товару неналежної якості (транспортні витрати та ін.) несе Постачальник.</w:t>
      </w:r>
    </w:p>
    <w:p w:rsidR="00EC0008" w:rsidRPr="0043333D" w:rsidRDefault="00EC0008" w:rsidP="00EC0008">
      <w:pPr>
        <w:ind w:firstLine="540"/>
        <w:jc w:val="center"/>
        <w:rPr>
          <w:b/>
          <w:bCs/>
          <w:highlight w:val="yellow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 xml:space="preserve">ІІІ. </w:t>
      </w:r>
      <w:proofErr w:type="gramStart"/>
      <w:r w:rsidRPr="003F3635">
        <w:rPr>
          <w:b/>
          <w:bCs/>
        </w:rPr>
        <w:t>Ц</w:t>
      </w:r>
      <w:proofErr w:type="gramEnd"/>
      <w:r w:rsidRPr="003F3635">
        <w:rPr>
          <w:b/>
          <w:bCs/>
        </w:rPr>
        <w:t>ІНА ДОГОВОРУ</w:t>
      </w:r>
    </w:p>
    <w:p w:rsidR="00EC0008" w:rsidRPr="00D72E50" w:rsidRDefault="00EC0008" w:rsidP="00EC0008">
      <w:pPr>
        <w:ind w:firstLine="540"/>
        <w:jc w:val="both"/>
        <w:rPr>
          <w:lang w:val="uk-UA"/>
        </w:rPr>
      </w:pPr>
      <w:r w:rsidRPr="003F3635">
        <w:t xml:space="preserve">3.1. </w:t>
      </w:r>
      <w:proofErr w:type="gramStart"/>
      <w:r w:rsidRPr="003F3635">
        <w:t>Ц</w:t>
      </w:r>
      <w:proofErr w:type="gramEnd"/>
      <w:r w:rsidRPr="003F3635">
        <w:t xml:space="preserve">іна цього Договору становить _______________ гривень  _____________ копійок (____________________ гривень ___________________ копійок), </w:t>
      </w:r>
      <w:r>
        <w:rPr>
          <w:lang w:val="uk-UA"/>
        </w:rPr>
        <w:t>з ПДВ, в т.ч. ПДВ ______грн.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3.2. </w:t>
      </w:r>
      <w:proofErr w:type="gramStart"/>
      <w:r w:rsidRPr="003F3635">
        <w:t>Ц</w:t>
      </w:r>
      <w:proofErr w:type="gramEnd"/>
      <w:r w:rsidRPr="003F3635">
        <w:t>іна (сума) цього Договору може бути зменшена за взаємною згодою Сторін.</w:t>
      </w:r>
    </w:p>
    <w:p w:rsidR="00EC0008" w:rsidRPr="003F3635" w:rsidRDefault="00EC0008" w:rsidP="00EC0008">
      <w:pPr>
        <w:ind w:firstLine="540"/>
        <w:jc w:val="both"/>
      </w:pPr>
      <w:r w:rsidRPr="003F3635">
        <w:t>3.3. До ціни Товару включаються витрати на сплату податків, зборів (обов’язкових платежів), доставку, розвантаження, гарантійне обслуговування.</w:t>
      </w:r>
    </w:p>
    <w:p w:rsidR="00EC0008" w:rsidRPr="003F3635" w:rsidRDefault="00EC0008" w:rsidP="00EC0008">
      <w:pPr>
        <w:ind w:firstLine="540"/>
        <w:jc w:val="center"/>
        <w:rPr>
          <w:b/>
          <w:bCs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ІV. ПОРЯДОК ЗДІЙСНЕННЯ ОПЛАТИ</w:t>
      </w:r>
    </w:p>
    <w:p w:rsidR="000E6B9D" w:rsidRPr="000E6B9D" w:rsidRDefault="00EC0008" w:rsidP="000E6B9D">
      <w:pPr>
        <w:ind w:firstLine="540"/>
        <w:jc w:val="both"/>
        <w:rPr>
          <w:lang w:val="uk-UA"/>
        </w:rPr>
      </w:pPr>
      <w:r w:rsidRPr="003F3635">
        <w:t xml:space="preserve">4.1. Розрахунки проводяться у національній валюті шляхом перерахування грошових коштів на поточний рахунок Постачальника </w:t>
      </w:r>
      <w:proofErr w:type="gramStart"/>
      <w:r w:rsidRPr="003F3635">
        <w:t>п</w:t>
      </w:r>
      <w:proofErr w:type="gramEnd"/>
      <w:r w:rsidRPr="003F3635">
        <w:t>ісля отримання товару та підписання накладної на оплату товару</w:t>
      </w:r>
      <w:r w:rsidR="000E6B9D">
        <w:t xml:space="preserve"> протягом 7-ми банківських днів</w:t>
      </w:r>
      <w:r w:rsidR="000E6B9D">
        <w:rPr>
          <w:lang w:val="uk-UA"/>
        </w:rPr>
        <w:t xml:space="preserve">, </w:t>
      </w:r>
      <w:r w:rsidR="000E6B9D" w:rsidRPr="000E6B9D">
        <w:t xml:space="preserve">за </w:t>
      </w:r>
      <w:proofErr w:type="spellStart"/>
      <w:r w:rsidR="000E6B9D" w:rsidRPr="000E6B9D">
        <w:t>умови</w:t>
      </w:r>
      <w:proofErr w:type="spellEnd"/>
      <w:r w:rsidR="000E6B9D" w:rsidRPr="000E6B9D">
        <w:t xml:space="preserve"> </w:t>
      </w:r>
      <w:proofErr w:type="spellStart"/>
      <w:r w:rsidR="000E6B9D" w:rsidRPr="000E6B9D">
        <w:t>надходження</w:t>
      </w:r>
      <w:proofErr w:type="spellEnd"/>
      <w:r w:rsidR="000E6B9D" w:rsidRPr="000E6B9D">
        <w:t xml:space="preserve"> бюджетного </w:t>
      </w:r>
      <w:proofErr w:type="spellStart"/>
      <w:r w:rsidR="000E6B9D" w:rsidRPr="000E6B9D">
        <w:t>фінансування</w:t>
      </w:r>
      <w:proofErr w:type="spellEnd"/>
      <w:r w:rsidR="000E6B9D" w:rsidRPr="000E6B9D">
        <w:t xml:space="preserve"> </w:t>
      </w:r>
      <w:proofErr w:type="spellStart"/>
      <w:r w:rsidR="000E6B9D" w:rsidRPr="000E6B9D">
        <w:t>відповідних</w:t>
      </w:r>
      <w:proofErr w:type="spellEnd"/>
      <w:r w:rsidR="000E6B9D" w:rsidRPr="000E6B9D">
        <w:t xml:space="preserve"> </w:t>
      </w:r>
      <w:proofErr w:type="spellStart"/>
      <w:r w:rsidR="000E6B9D" w:rsidRPr="000E6B9D">
        <w:t>вида</w:t>
      </w:r>
      <w:r w:rsidR="005109F5">
        <w:t>тків</w:t>
      </w:r>
      <w:proofErr w:type="spellEnd"/>
      <w:r w:rsidR="005109F5">
        <w:t xml:space="preserve"> на </w:t>
      </w:r>
      <w:proofErr w:type="spellStart"/>
      <w:r w:rsidR="005109F5">
        <w:t>рахунок</w:t>
      </w:r>
      <w:proofErr w:type="spellEnd"/>
      <w:r w:rsidR="005109F5">
        <w:t xml:space="preserve"> </w:t>
      </w:r>
      <w:proofErr w:type="spellStart"/>
      <w:r w:rsidR="005109F5">
        <w:t>Замовника</w:t>
      </w:r>
      <w:proofErr w:type="spellEnd"/>
      <w:r w:rsidR="005109F5">
        <w:t xml:space="preserve"> у 202</w:t>
      </w:r>
      <w:r w:rsidR="005109F5" w:rsidRPr="005109F5">
        <w:t>3</w:t>
      </w:r>
      <w:r w:rsidR="000E6B9D" w:rsidRPr="000E6B9D">
        <w:rPr>
          <w:lang w:val="uk-UA"/>
        </w:rPr>
        <w:t xml:space="preserve"> році.</w:t>
      </w: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V. ПОСТАВКА ТОВАРУ</w:t>
      </w:r>
    </w:p>
    <w:p w:rsidR="00EC0008" w:rsidRPr="003F3635" w:rsidRDefault="00EC0008" w:rsidP="00EC0008">
      <w:pPr>
        <w:ind w:firstLine="540"/>
        <w:jc w:val="both"/>
        <w:rPr>
          <w:lang w:val="uk-UA"/>
        </w:rPr>
      </w:pPr>
      <w:r w:rsidRPr="003F3635">
        <w:t xml:space="preserve">5.1. Строк поставки товару: </w:t>
      </w:r>
      <w:r w:rsidRPr="00266924">
        <w:rPr>
          <w:lang w:val="uk-UA"/>
        </w:rPr>
        <w:t xml:space="preserve">до </w:t>
      </w:r>
      <w:r w:rsidR="00726611" w:rsidRPr="00266924">
        <w:rPr>
          <w:lang w:val="uk-UA"/>
        </w:rPr>
        <w:t>3</w:t>
      </w:r>
      <w:r w:rsidRPr="00266924">
        <w:rPr>
          <w:lang w:val="uk-UA"/>
        </w:rPr>
        <w:t xml:space="preserve">0 </w:t>
      </w:r>
      <w:r w:rsidR="00A04DF0" w:rsidRPr="00266924">
        <w:rPr>
          <w:lang w:val="uk-UA"/>
        </w:rPr>
        <w:t>квітня 2023</w:t>
      </w:r>
      <w:r w:rsidRPr="00266924">
        <w:rPr>
          <w:lang w:val="uk-UA"/>
        </w:rPr>
        <w:t>р.</w:t>
      </w:r>
    </w:p>
    <w:p w:rsidR="006E7B8A" w:rsidRPr="006E7B8A" w:rsidRDefault="00EC0008" w:rsidP="006E7B8A">
      <w:pPr>
        <w:ind w:firstLine="540"/>
        <w:jc w:val="both"/>
        <w:rPr>
          <w:lang w:val="uk-UA"/>
        </w:rPr>
      </w:pPr>
      <w:r w:rsidRPr="003F3635">
        <w:lastRenderedPageBreak/>
        <w:t xml:space="preserve">5.2. </w:t>
      </w:r>
      <w:proofErr w:type="spellStart"/>
      <w:r w:rsidRPr="003F3635">
        <w:t>Місце</w:t>
      </w:r>
      <w:proofErr w:type="spellEnd"/>
      <w:r w:rsidRPr="003F3635">
        <w:t xml:space="preserve"> поставки товару: </w:t>
      </w:r>
      <w:proofErr w:type="spellStart"/>
      <w:r w:rsidR="006E7B8A">
        <w:t>вул</w:t>
      </w:r>
      <w:proofErr w:type="spellEnd"/>
      <w:r w:rsidR="006E7B8A">
        <w:t xml:space="preserve">. </w:t>
      </w:r>
      <w:proofErr w:type="spellStart"/>
      <w:r w:rsidR="006E7B8A">
        <w:t>Лихвинська</w:t>
      </w:r>
      <w:proofErr w:type="spellEnd"/>
      <w:r w:rsidR="006E7B8A">
        <w:t xml:space="preserve"> </w:t>
      </w:r>
      <w:proofErr w:type="spellStart"/>
      <w:r w:rsidR="006E7B8A">
        <w:t>Стінка</w:t>
      </w:r>
      <w:proofErr w:type="spellEnd"/>
      <w:r w:rsidR="006E7B8A">
        <w:rPr>
          <w:lang w:val="uk-UA"/>
        </w:rPr>
        <w:t>,</w:t>
      </w:r>
      <w:r w:rsidR="006E7B8A">
        <w:t xml:space="preserve"> 25</w:t>
      </w:r>
      <w:r w:rsidR="007F1379">
        <w:rPr>
          <w:lang w:val="uk-UA" w:eastAsia="uk-UA"/>
        </w:rPr>
        <w:t xml:space="preserve">, </w:t>
      </w:r>
      <w:proofErr w:type="spellStart"/>
      <w:r w:rsidR="007F1379">
        <w:rPr>
          <w:lang w:val="uk-UA" w:eastAsia="uk-UA"/>
        </w:rPr>
        <w:t>м.Суми</w:t>
      </w:r>
      <w:proofErr w:type="spellEnd"/>
      <w:r w:rsidR="007F1379">
        <w:rPr>
          <w:lang w:val="uk-UA" w:eastAsia="uk-UA"/>
        </w:rPr>
        <w:t>, Сумська область, 40021.</w:t>
      </w:r>
      <w:bookmarkStart w:id="0" w:name="_GoBack"/>
      <w:bookmarkEnd w:id="0"/>
    </w:p>
    <w:p w:rsidR="00EC0008" w:rsidRPr="003F3635" w:rsidRDefault="00EC0008" w:rsidP="00EC0008">
      <w:pPr>
        <w:ind w:firstLine="540"/>
        <w:jc w:val="both"/>
      </w:pPr>
      <w:r w:rsidRPr="003F3635">
        <w:t>5.3. Поставка Товару Замовнику здійснюється за рахунок Постачальника.</w:t>
      </w:r>
    </w:p>
    <w:p w:rsidR="00EC0008" w:rsidRPr="00EA6938" w:rsidRDefault="00EC0008" w:rsidP="00EC0008">
      <w:pPr>
        <w:ind w:firstLine="540"/>
        <w:jc w:val="both"/>
      </w:pPr>
      <w:r w:rsidRPr="00EA6938">
        <w:t>5.4. Разом з Товаром Постачальник повинен передати Замовнику документи, які належать до передачі разом з товаром.</w:t>
      </w:r>
    </w:p>
    <w:p w:rsidR="00EC0008" w:rsidRPr="003F3635" w:rsidRDefault="00EC0008" w:rsidP="00EC0008">
      <w:pPr>
        <w:ind w:firstLine="540"/>
        <w:jc w:val="both"/>
      </w:pPr>
      <w:r w:rsidRPr="003F3635">
        <w:t xml:space="preserve">5.5. Право власності на Товар переходить до Замовника </w:t>
      </w:r>
      <w:proofErr w:type="gramStart"/>
      <w:r w:rsidRPr="003F3635">
        <w:t>п</w:t>
      </w:r>
      <w:proofErr w:type="gramEnd"/>
      <w:r w:rsidRPr="003F3635">
        <w:t>ісля поставки Товару.</w:t>
      </w:r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3F3635" w:rsidRDefault="00EC0008" w:rsidP="00EC0008">
      <w:pPr>
        <w:ind w:firstLine="540"/>
        <w:jc w:val="center"/>
        <w:rPr>
          <w:b/>
          <w:bCs/>
          <w:lang w:val="uk-UA"/>
        </w:rPr>
      </w:pPr>
      <w:r w:rsidRPr="003F3635">
        <w:rPr>
          <w:b/>
          <w:bCs/>
        </w:rPr>
        <w:t>VІ. ПРАВА ТА ОБОВ</w:t>
      </w:r>
      <w:proofErr w:type="gramStart"/>
      <w:r w:rsidRPr="003F3635">
        <w:rPr>
          <w:b/>
          <w:bCs/>
        </w:rPr>
        <w:t>`Я</w:t>
      </w:r>
      <w:proofErr w:type="gramEnd"/>
      <w:r w:rsidRPr="003F3635">
        <w:rPr>
          <w:b/>
          <w:bCs/>
        </w:rPr>
        <w:t>ЗКИ СТОРІН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 xml:space="preserve">6.1.    Замовник зобов’язаний: </w:t>
      </w:r>
    </w:p>
    <w:p w:rsidR="00EC0008" w:rsidRPr="003F3635" w:rsidRDefault="00EC0008" w:rsidP="00EC0008">
      <w:pPr>
        <w:ind w:firstLine="540"/>
        <w:jc w:val="both"/>
      </w:pPr>
      <w:r w:rsidRPr="003F3635">
        <w:t>6.1.1. Своєчасно та у повному обсязі сплатити за поставлений Товар.</w:t>
      </w:r>
    </w:p>
    <w:p w:rsidR="00EC0008" w:rsidRPr="003F3635" w:rsidRDefault="00EC0008" w:rsidP="00EC0008">
      <w:pPr>
        <w:ind w:firstLine="540"/>
        <w:jc w:val="both"/>
      </w:pPr>
      <w:r w:rsidRPr="003F3635">
        <w:t>6.1.2. Прийняти поставлений Товар згідно накладної поставки Товару.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>6.2. Замовник має право:</w:t>
      </w:r>
    </w:p>
    <w:p w:rsidR="00EC0008" w:rsidRPr="003F3635" w:rsidRDefault="00EC0008" w:rsidP="00EC0008">
      <w:pPr>
        <w:ind w:firstLine="540"/>
        <w:jc w:val="both"/>
      </w:pPr>
      <w:r w:rsidRPr="003F3635">
        <w:t>6.2.1. Достроково розірвати цей Догові</w:t>
      </w:r>
      <w:proofErr w:type="gramStart"/>
      <w:r w:rsidRPr="003F3635">
        <w:t>р</w:t>
      </w:r>
      <w:proofErr w:type="gramEnd"/>
      <w:r w:rsidRPr="003F3635">
        <w:t xml:space="preserve"> у разі невиконання зобов’язань Постачальником, повідомивши про це його у строк 3 (трьох) календарних днів.</w:t>
      </w:r>
    </w:p>
    <w:p w:rsidR="00EC0008" w:rsidRPr="003F3635" w:rsidRDefault="00EC0008" w:rsidP="00EC0008">
      <w:pPr>
        <w:ind w:firstLine="540"/>
        <w:jc w:val="both"/>
      </w:pPr>
      <w:r w:rsidRPr="003F3635">
        <w:t>6.2.2. Контролювати поставку Товару у строки, встановлені цим Договором.</w:t>
      </w:r>
    </w:p>
    <w:p w:rsidR="00EC0008" w:rsidRPr="003F3635" w:rsidRDefault="00EC0008" w:rsidP="00EC0008">
      <w:pPr>
        <w:ind w:firstLine="540"/>
        <w:jc w:val="both"/>
      </w:pPr>
      <w:r w:rsidRPr="003F3635">
        <w:t>6.2.3. Зменшити обсяг закупі</w:t>
      </w:r>
      <w:proofErr w:type="gramStart"/>
      <w:r w:rsidRPr="003F3635">
        <w:t>вл</w:t>
      </w:r>
      <w:proofErr w:type="gramEnd"/>
      <w:r w:rsidRPr="003F3635"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підписання додаткової угоди, що є невід’ємною частиною Договору.</w:t>
      </w:r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3F3635">
        <w:rPr>
          <w:b/>
          <w:bCs/>
        </w:rPr>
        <w:t>6.3.    Постачальник зобов’язаний:</w:t>
      </w:r>
    </w:p>
    <w:p w:rsidR="00EC0008" w:rsidRPr="003F3635" w:rsidRDefault="00EC0008" w:rsidP="00EC0008">
      <w:pPr>
        <w:ind w:firstLine="540"/>
        <w:jc w:val="both"/>
      </w:pPr>
      <w:r w:rsidRPr="003F3635">
        <w:t>6.3.1. Забезпечити поставку Товару у строк, встановлений цим Договором;</w:t>
      </w:r>
    </w:p>
    <w:p w:rsidR="00EC0008" w:rsidRPr="003F3635" w:rsidRDefault="00EC0008" w:rsidP="00EC0008">
      <w:pPr>
        <w:ind w:firstLine="540"/>
        <w:jc w:val="both"/>
      </w:pPr>
      <w:r w:rsidRPr="003F3635">
        <w:t>6.3.2. Забезпечити поставку Товару, якість якого відповідає умовам, установленим розділом ІІ цього Договору.</w:t>
      </w:r>
    </w:p>
    <w:p w:rsidR="00EC0008" w:rsidRPr="00EA6938" w:rsidRDefault="00EC0008" w:rsidP="00EC0008">
      <w:pPr>
        <w:ind w:firstLine="540"/>
        <w:jc w:val="both"/>
        <w:rPr>
          <w:lang w:val="uk-UA"/>
        </w:rPr>
      </w:pPr>
      <w:r w:rsidRPr="00EA6938">
        <w:t>6.3.3.</w:t>
      </w:r>
      <w:r w:rsidRPr="00EA6938">
        <w:rPr>
          <w:lang w:val="uk-UA"/>
        </w:rPr>
        <w:t xml:space="preserve"> </w:t>
      </w:r>
      <w:proofErr w:type="gramStart"/>
      <w:r w:rsidRPr="00EA6938">
        <w:t>У разі виявлення Замовником дефектів Товару, Постачальник зобов'язується ліквідувати дефекти або замінити неякісний Товар за власний рахунок у строк, погоджений з Замовником.</w:t>
      </w:r>
      <w:proofErr w:type="gramEnd"/>
    </w:p>
    <w:p w:rsidR="00EC0008" w:rsidRPr="003F3635" w:rsidRDefault="00EC0008" w:rsidP="00EC0008">
      <w:pPr>
        <w:ind w:firstLine="540"/>
        <w:jc w:val="both"/>
        <w:rPr>
          <w:b/>
          <w:bCs/>
        </w:rPr>
      </w:pPr>
      <w:r w:rsidRPr="00EA6938">
        <w:rPr>
          <w:b/>
          <w:bCs/>
        </w:rPr>
        <w:t>6.4. Постачальник має право:</w:t>
      </w:r>
    </w:p>
    <w:p w:rsidR="00EC0008" w:rsidRPr="003F3635" w:rsidRDefault="00EC0008" w:rsidP="00EC0008">
      <w:pPr>
        <w:ind w:firstLine="540"/>
        <w:jc w:val="both"/>
      </w:pPr>
      <w:r w:rsidRPr="003F3635">
        <w:t>6.4.1. Своєчасно та в повному обсязі отримати плату за поставлений Товар.</w:t>
      </w:r>
    </w:p>
    <w:p w:rsidR="00EC0008" w:rsidRPr="0043333D" w:rsidRDefault="00EC0008" w:rsidP="00EC0008">
      <w:pPr>
        <w:rPr>
          <w:b/>
          <w:bCs/>
          <w:highlight w:val="yellow"/>
          <w:lang w:val="uk-UA"/>
        </w:rPr>
      </w:pPr>
    </w:p>
    <w:p w:rsidR="00EC0008" w:rsidRPr="00EA6938" w:rsidRDefault="00EC0008" w:rsidP="00EC0008">
      <w:pPr>
        <w:ind w:firstLine="540"/>
        <w:jc w:val="center"/>
        <w:rPr>
          <w:b/>
          <w:bCs/>
        </w:rPr>
      </w:pPr>
      <w:r w:rsidRPr="00EA6938">
        <w:rPr>
          <w:b/>
          <w:bCs/>
        </w:rPr>
        <w:t>VІІ. ВІДПОВІДАЛЬНІСТЬ СТОРІН</w:t>
      </w:r>
    </w:p>
    <w:p w:rsidR="00EC0008" w:rsidRPr="0043333D" w:rsidRDefault="00EC0008" w:rsidP="00EC0008">
      <w:pPr>
        <w:ind w:firstLine="540"/>
        <w:jc w:val="center"/>
        <w:rPr>
          <w:b/>
          <w:bCs/>
          <w:highlight w:val="yellow"/>
        </w:rPr>
      </w:pPr>
    </w:p>
    <w:p w:rsidR="00EC0008" w:rsidRPr="003F3635" w:rsidRDefault="00EC0008" w:rsidP="00EC0008">
      <w:pPr>
        <w:ind w:firstLine="540"/>
        <w:jc w:val="both"/>
      </w:pPr>
      <w:r w:rsidRPr="003F3635">
        <w:t>7.1. За невиконання або неналежне виконання своїх зобов’язань за цим Договором Сторони несуть відповідальність згідно діючого законодавства України.</w:t>
      </w:r>
    </w:p>
    <w:p w:rsidR="00EC0008" w:rsidRPr="003F3635" w:rsidRDefault="00EC0008" w:rsidP="00EC0008">
      <w:pPr>
        <w:ind w:firstLine="540"/>
        <w:jc w:val="both"/>
      </w:pPr>
      <w:r w:rsidRPr="003F3635">
        <w:t>7.2. За порушення термінів постачання Товару Постачальник виплачує Замовнику пеню у розмі</w:t>
      </w:r>
      <w:proofErr w:type="gramStart"/>
      <w:r w:rsidRPr="003F3635">
        <w:t>р</w:t>
      </w:r>
      <w:proofErr w:type="gramEnd"/>
      <w:r w:rsidRPr="003F3635">
        <w:t>і подвійної облікової ставки НБУ від суми оплати за кожен день прострочення.</w:t>
      </w:r>
    </w:p>
    <w:p w:rsidR="00EC0008" w:rsidRPr="003F3635" w:rsidRDefault="00EC0008" w:rsidP="00EC0008">
      <w:pPr>
        <w:ind w:firstLine="540"/>
        <w:jc w:val="both"/>
      </w:pPr>
      <w:r w:rsidRPr="003F3635">
        <w:t>7.3. За порушення умов зобов’язання щодо якості (комплектності) товарів, робіт, послуг стягується з Постачальника штраф у розмі</w:t>
      </w:r>
      <w:proofErr w:type="gramStart"/>
      <w:r w:rsidRPr="003F3635">
        <w:t>р</w:t>
      </w:r>
      <w:proofErr w:type="gramEnd"/>
      <w:r w:rsidRPr="003F3635">
        <w:t>і 20% від вартості неякісних (некомплектних) товарів, робіт, послуг.</w:t>
      </w:r>
    </w:p>
    <w:p w:rsidR="00EC0008" w:rsidRPr="003F3635" w:rsidRDefault="00EC0008" w:rsidP="00EC0008">
      <w:pPr>
        <w:ind w:firstLine="540"/>
        <w:jc w:val="both"/>
      </w:pPr>
      <w:r w:rsidRPr="003F3635">
        <w:t>7.4. Сплата штрафу або пені не звільняє винну Сторону від виконання невиконаних за даним Договором зобов’язань.</w:t>
      </w:r>
    </w:p>
    <w:p w:rsidR="00EC0008" w:rsidRPr="003F3635" w:rsidRDefault="00EC0008" w:rsidP="00EC0008">
      <w:pPr>
        <w:pStyle w:val="a3"/>
        <w:ind w:firstLine="540"/>
        <w:jc w:val="both"/>
        <w:rPr>
          <w:lang w:val="uk-UA"/>
        </w:rPr>
      </w:pPr>
      <w:r w:rsidRPr="003F3635">
        <w:t xml:space="preserve">7.5. </w:t>
      </w:r>
      <w:r w:rsidRPr="003F3635">
        <w:rPr>
          <w:lang w:val="uk-UA"/>
        </w:rPr>
        <w:t>У випадку порушення строків оплати, Замовник сплачує Постачальнику штраф у розмірі подвійної облікової ставки НБУ.</w:t>
      </w:r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514991">
        <w:rPr>
          <w:b/>
          <w:bCs/>
        </w:rPr>
        <w:t>VІІІ. ОБСТАВИНИ НЕПЕРЕБОРНОЇ СИЛИ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514991">
        <w:t>п</w:t>
      </w:r>
      <w:proofErr w:type="gramEnd"/>
      <w:r w:rsidRPr="00514991">
        <w:t>ід час укладання Договору та виникли поза волею Сторін (аварія, катастрофа, стихійні природні явища надзвичайної сили, ембарго, блокади, страйки, епідемія, війна та інші)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514991">
        <w:t>п</w:t>
      </w:r>
      <w:proofErr w:type="gramEnd"/>
      <w:r w:rsidRPr="00514991">
        <w:t>ізніше ніж протягом 3 (трьох) днів з моменту їх виникнення повідомити про це іншу Сторону у письмовій формі.</w:t>
      </w:r>
    </w:p>
    <w:p w:rsidR="00EC0008" w:rsidRPr="00514991" w:rsidRDefault="00EC0008" w:rsidP="00EC0008">
      <w:pPr>
        <w:ind w:firstLine="540"/>
        <w:jc w:val="both"/>
      </w:pPr>
      <w:r w:rsidRPr="00514991">
        <w:t>8.3. Доказом виникнення обставин непереборної сили та строку їх дії є відповідні документи, які видаються Торгівельно-промисловою палатою України.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8.4. </w:t>
      </w:r>
      <w:proofErr w:type="gramStart"/>
      <w:r w:rsidRPr="00514991">
        <w:t>У</w:t>
      </w:r>
      <w:proofErr w:type="gramEnd"/>
      <w:r w:rsidRPr="00514991">
        <w:t xml:space="preserve"> </w:t>
      </w:r>
      <w:proofErr w:type="gramStart"/>
      <w:r w:rsidRPr="00514991">
        <w:t>раз</w:t>
      </w:r>
      <w:proofErr w:type="gramEnd"/>
      <w:r w:rsidRPr="00514991">
        <w:t xml:space="preserve">і коли строк дії обставин непереборної сили продовжується більше ніж 3 (трьох) днів, кожна із Сторін в установленому порядку має право розірвати цей Договір. У разі </w:t>
      </w:r>
      <w:r w:rsidRPr="00514991">
        <w:lastRenderedPageBreak/>
        <w:t>попередньої оплати Постачальник повертає Замовнику кошти протягом трьох днів з дня розірвання цього Договору.</w:t>
      </w:r>
    </w:p>
    <w:p w:rsidR="00EC0008" w:rsidRPr="00514991" w:rsidRDefault="00EC0008" w:rsidP="00EC0008">
      <w:pPr>
        <w:ind w:firstLine="540"/>
        <w:jc w:val="center"/>
        <w:rPr>
          <w:b/>
          <w:bCs/>
        </w:rPr>
      </w:pPr>
    </w:p>
    <w:p w:rsidR="00EC0008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D4070F">
        <w:rPr>
          <w:b/>
          <w:bCs/>
          <w:lang w:val="uk-UA"/>
        </w:rPr>
        <w:t>ІХ. ВИРІШЕННЯ СПОРІВ</w:t>
      </w:r>
    </w:p>
    <w:p w:rsidR="00EC0008" w:rsidRPr="00D4070F" w:rsidRDefault="00EC0008" w:rsidP="00EC0008">
      <w:pPr>
        <w:ind w:firstLine="540"/>
        <w:jc w:val="both"/>
        <w:rPr>
          <w:lang w:val="uk-UA"/>
        </w:rPr>
      </w:pPr>
      <w:r w:rsidRPr="00D4070F">
        <w:rPr>
          <w:lang w:val="uk-UA"/>
        </w:rPr>
        <w:t>9.1. У випадку виникнення спорів або розбіжностей Сторони зобов’язуються вирішувати  їх шляхом взаємних переговорів та консультацій.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9.2. </w:t>
      </w:r>
      <w:proofErr w:type="gramStart"/>
      <w:r w:rsidRPr="00514991">
        <w:t>У разі недосягнення Сторонами згоди спори (розбіжності) вирішуються у судовому порядку.</w:t>
      </w:r>
      <w:proofErr w:type="gramEnd"/>
    </w:p>
    <w:p w:rsidR="00EC0008" w:rsidRPr="0043333D" w:rsidRDefault="00EC0008" w:rsidP="00EC0008">
      <w:pPr>
        <w:ind w:firstLine="540"/>
        <w:jc w:val="both"/>
        <w:rPr>
          <w:highlight w:val="yellow"/>
        </w:rPr>
      </w:pPr>
    </w:p>
    <w:p w:rsidR="00EC0008" w:rsidRPr="00514991" w:rsidRDefault="00EC0008" w:rsidP="00EC0008">
      <w:pPr>
        <w:ind w:firstLine="540"/>
        <w:jc w:val="center"/>
        <w:rPr>
          <w:b/>
          <w:bCs/>
          <w:lang w:val="uk-UA"/>
        </w:rPr>
      </w:pPr>
      <w:r w:rsidRPr="00514991">
        <w:rPr>
          <w:b/>
          <w:bCs/>
        </w:rPr>
        <w:t>Х. СТРОК  ДІЇ ДОГОВОРУ</w:t>
      </w:r>
    </w:p>
    <w:p w:rsidR="00EC0008" w:rsidRPr="00514991" w:rsidRDefault="00EC0008" w:rsidP="00EC0008">
      <w:pPr>
        <w:ind w:firstLine="540"/>
        <w:jc w:val="both"/>
      </w:pPr>
      <w:r w:rsidRPr="00514991">
        <w:t xml:space="preserve">10.1. </w:t>
      </w:r>
      <w:proofErr w:type="spellStart"/>
      <w:r w:rsidRPr="00514991">
        <w:t>Цей</w:t>
      </w:r>
      <w:proofErr w:type="spellEnd"/>
      <w:r w:rsidRPr="00514991">
        <w:t xml:space="preserve"> </w:t>
      </w:r>
      <w:proofErr w:type="spellStart"/>
      <w:r w:rsidRPr="00514991">
        <w:t>Догові</w:t>
      </w:r>
      <w:proofErr w:type="gramStart"/>
      <w:r w:rsidRPr="00514991">
        <w:t>р</w:t>
      </w:r>
      <w:proofErr w:type="spellEnd"/>
      <w:proofErr w:type="gramEnd"/>
      <w:r w:rsidRPr="00514991">
        <w:t xml:space="preserve"> </w:t>
      </w:r>
      <w:proofErr w:type="spellStart"/>
      <w:r w:rsidRPr="00514991">
        <w:t>набирає</w:t>
      </w:r>
      <w:proofErr w:type="spellEnd"/>
      <w:r w:rsidRPr="00514991">
        <w:t xml:space="preserve"> </w:t>
      </w:r>
      <w:proofErr w:type="spellStart"/>
      <w:r w:rsidRPr="00514991">
        <w:t>чинності</w:t>
      </w:r>
      <w:proofErr w:type="spellEnd"/>
      <w:r w:rsidRPr="00514991">
        <w:t xml:space="preserve"> з моменту </w:t>
      </w:r>
      <w:proofErr w:type="spellStart"/>
      <w:r w:rsidRPr="00514991">
        <w:t>його</w:t>
      </w:r>
      <w:proofErr w:type="spellEnd"/>
      <w:r w:rsidRPr="00514991">
        <w:t xml:space="preserve"> </w:t>
      </w:r>
      <w:proofErr w:type="spellStart"/>
      <w:r w:rsidRPr="00514991">
        <w:t>підписання</w:t>
      </w:r>
      <w:proofErr w:type="spellEnd"/>
      <w:r w:rsidRPr="00514991">
        <w:t xml:space="preserve"> і </w:t>
      </w:r>
      <w:proofErr w:type="spellStart"/>
      <w:r>
        <w:t>діє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</w:t>
      </w:r>
      <w:r w:rsidR="00016904">
        <w:rPr>
          <w:lang w:val="uk-UA"/>
        </w:rPr>
        <w:t>23</w:t>
      </w:r>
      <w:r w:rsidRPr="00514991">
        <w:t xml:space="preserve"> року.</w:t>
      </w:r>
    </w:p>
    <w:p w:rsidR="00EC0008" w:rsidRPr="00514991" w:rsidRDefault="00EC0008" w:rsidP="00EC0008">
      <w:pPr>
        <w:ind w:firstLine="540"/>
        <w:jc w:val="both"/>
      </w:pPr>
      <w:r w:rsidRPr="00514991">
        <w:t>10.2. Цей Догові</w:t>
      </w:r>
      <w:proofErr w:type="gramStart"/>
      <w:r w:rsidRPr="00514991">
        <w:t>р</w:t>
      </w:r>
      <w:proofErr w:type="gramEnd"/>
      <w:r w:rsidRPr="00514991">
        <w:t xml:space="preserve"> укладається і підписується у двох примірниках, що мають однакову юридичну силу.</w:t>
      </w:r>
    </w:p>
    <w:p w:rsidR="00EC0008" w:rsidRPr="00330BED" w:rsidRDefault="00EC0008" w:rsidP="00EC0008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/>
          <w:spacing w:val="-1"/>
        </w:rPr>
      </w:pPr>
      <w:r w:rsidRPr="00330BED">
        <w:rPr>
          <w:b/>
          <w:bCs/>
          <w:lang w:val="uk-UA"/>
        </w:rPr>
        <w:t>Х</w:t>
      </w:r>
      <w:r>
        <w:rPr>
          <w:b/>
          <w:bCs/>
          <w:lang w:val="en-US"/>
        </w:rPr>
        <w:t>I</w:t>
      </w:r>
      <w:r w:rsidRPr="00330BED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ІНШІ УМОВИ</w:t>
      </w:r>
    </w:p>
    <w:p w:rsidR="006C33D0" w:rsidRPr="00266924" w:rsidRDefault="00EC0008" w:rsidP="00EC000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napToGrid w:val="0"/>
          <w:lang w:val="uk-UA" w:eastAsia="en-US"/>
        </w:rPr>
      </w:pPr>
      <w:r>
        <w:rPr>
          <w:bCs/>
          <w:spacing w:val="-1"/>
          <w:lang w:val="uk-UA"/>
        </w:rPr>
        <w:t xml:space="preserve">         11</w:t>
      </w:r>
      <w:r w:rsidRPr="005576F2">
        <w:rPr>
          <w:bCs/>
          <w:spacing w:val="-1"/>
          <w:lang w:val="uk-UA"/>
        </w:rPr>
        <w:t>.</w:t>
      </w:r>
      <w:r w:rsidRPr="00E93B9E">
        <w:rPr>
          <w:bCs/>
          <w:spacing w:val="-1"/>
          <w:lang w:val="uk-UA"/>
        </w:rPr>
        <w:t>1</w:t>
      </w:r>
      <w:r w:rsidRPr="00E93B9E">
        <w:rPr>
          <w:b/>
          <w:bCs/>
          <w:spacing w:val="-1"/>
          <w:lang w:val="uk-UA"/>
        </w:rPr>
        <w:t xml:space="preserve"> </w:t>
      </w:r>
      <w:r w:rsidR="006C33D0" w:rsidRPr="00266924">
        <w:rPr>
          <w:color w:val="333333"/>
          <w:shd w:val="clear" w:color="auto" w:fill="FFFFFF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П</w:t>
      </w:r>
      <w:r w:rsidR="006C33D0" w:rsidRPr="00266924">
        <w:rPr>
          <w:lang w:val="uk-UA"/>
        </w:rPr>
        <w:t xml:space="preserve">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6C33D0" w:rsidRPr="00266924">
        <w:rPr>
          <w:lang w:val="uk-UA"/>
        </w:rPr>
        <w:t>закупівель</w:t>
      </w:r>
      <w:proofErr w:type="spellEnd"/>
      <w:r w:rsidR="006C33D0" w:rsidRPr="00266924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6C33D0" w:rsidRPr="00266924">
        <w:rPr>
          <w:color w:val="333333"/>
          <w:shd w:val="clear" w:color="auto" w:fill="FFFFFF"/>
          <w:lang w:val="uk-UA"/>
        </w:rPr>
        <w:t>.</w:t>
      </w:r>
    </w:p>
    <w:p w:rsidR="00EC0008" w:rsidRPr="00330BED" w:rsidRDefault="00EC0008" w:rsidP="00EC000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6924">
        <w:rPr>
          <w:color w:val="000000"/>
          <w:lang w:val="uk-UA"/>
        </w:rPr>
        <w:t xml:space="preserve">         </w:t>
      </w:r>
      <w:r w:rsidRPr="00266924">
        <w:rPr>
          <w:color w:val="000000"/>
        </w:rPr>
        <w:t>1</w:t>
      </w:r>
      <w:r w:rsidRPr="00266924">
        <w:rPr>
          <w:color w:val="000000"/>
          <w:lang w:val="uk-UA"/>
        </w:rPr>
        <w:t>1</w:t>
      </w:r>
      <w:r w:rsidRPr="00266924">
        <w:rPr>
          <w:color w:val="000000"/>
        </w:rPr>
        <w:t xml:space="preserve">.2. </w:t>
      </w:r>
      <w:r w:rsidRPr="00266924">
        <w:rPr>
          <w:lang w:val="uk-UA"/>
        </w:rPr>
        <w:t>Жодна із сторін</w:t>
      </w:r>
      <w:r w:rsidRPr="00266924">
        <w:t xml:space="preserve"> не</w:t>
      </w:r>
      <w:r w:rsidRPr="00266924">
        <w:rPr>
          <w:lang w:val="uk-UA"/>
        </w:rPr>
        <w:t xml:space="preserve"> має</w:t>
      </w:r>
      <w:r w:rsidRPr="00266924">
        <w:t xml:space="preserve"> права</w:t>
      </w:r>
      <w:r w:rsidRPr="00266924">
        <w:rPr>
          <w:lang w:val="uk-UA"/>
        </w:rPr>
        <w:t xml:space="preserve"> передавати третій стороні свої</w:t>
      </w:r>
      <w:r w:rsidRPr="00266924">
        <w:t xml:space="preserve"> права</w:t>
      </w:r>
      <w:r w:rsidRPr="00266924">
        <w:rPr>
          <w:lang w:val="uk-UA"/>
        </w:rPr>
        <w:t xml:space="preserve"> і обов'язки</w:t>
      </w:r>
      <w:r w:rsidRPr="00BB373D">
        <w:t xml:space="preserve"> за</w:t>
      </w:r>
      <w:r w:rsidRPr="00BB373D">
        <w:rPr>
          <w:lang w:val="uk-UA"/>
        </w:rPr>
        <w:t xml:space="preserve"> даною</w:t>
      </w:r>
      <w:r w:rsidRPr="00BB373D">
        <w:t xml:space="preserve"> угодою без</w:t>
      </w:r>
      <w:r w:rsidRPr="00BB373D">
        <w:rPr>
          <w:lang w:val="uk-UA"/>
        </w:rPr>
        <w:t xml:space="preserve"> письмового дозволу іншої сторони.</w:t>
      </w:r>
    </w:p>
    <w:p w:rsidR="00EC0008" w:rsidRPr="005576F2" w:rsidRDefault="00EC0008" w:rsidP="00EC0008">
      <w:pPr>
        <w:shd w:val="clear" w:color="auto" w:fill="FFFFFF"/>
        <w:tabs>
          <w:tab w:val="left" w:pos="331"/>
        </w:tabs>
        <w:ind w:right="1"/>
        <w:jc w:val="both"/>
      </w:pPr>
      <w:r>
        <w:rPr>
          <w:lang w:val="uk-UA"/>
        </w:rPr>
        <w:t xml:space="preserve">         11</w:t>
      </w:r>
      <w:r w:rsidRPr="005576F2">
        <w:t>.</w:t>
      </w:r>
      <w:r>
        <w:rPr>
          <w:lang w:val="uk-UA"/>
        </w:rPr>
        <w:t>3</w:t>
      </w:r>
      <w:r w:rsidRPr="005576F2">
        <w:rPr>
          <w:lang w:val="uk-UA"/>
        </w:rPr>
        <w:t>. Всі доповнення</w:t>
      </w:r>
      <w:r w:rsidRPr="005576F2">
        <w:t>,</w:t>
      </w:r>
      <w:r w:rsidRPr="005576F2">
        <w:rPr>
          <w:lang w:val="uk-UA"/>
        </w:rPr>
        <w:t xml:space="preserve"> зміни або додатки</w:t>
      </w:r>
      <w:r w:rsidRPr="005576F2">
        <w:t xml:space="preserve"> до</w:t>
      </w:r>
      <w:r w:rsidRPr="005576F2">
        <w:rPr>
          <w:lang w:val="uk-UA"/>
        </w:rPr>
        <w:t xml:space="preserve"> даного</w:t>
      </w:r>
      <w:r w:rsidRPr="005576F2">
        <w:t xml:space="preserve"> Договору</w:t>
      </w:r>
      <w:r w:rsidRPr="005576F2">
        <w:rPr>
          <w:lang w:val="uk-UA"/>
        </w:rPr>
        <w:t xml:space="preserve"> оформляються письмово і підписуються обома</w:t>
      </w:r>
      <w:r w:rsidRPr="005576F2">
        <w:t xml:space="preserve"> сторонами</w:t>
      </w:r>
      <w:r w:rsidRPr="005576F2">
        <w:rPr>
          <w:lang w:val="uk-UA"/>
        </w:rPr>
        <w:t xml:space="preserve">, після чого </w:t>
      </w:r>
      <w:r w:rsidRPr="005576F2">
        <w:t>вони</w:t>
      </w:r>
      <w:r w:rsidRPr="005576F2">
        <w:rPr>
          <w:lang w:val="uk-UA"/>
        </w:rPr>
        <w:t xml:space="preserve"> стають невід'ємною та складовою частиною даного</w:t>
      </w:r>
      <w:r w:rsidRPr="005576F2">
        <w:t xml:space="preserve"> Договору.</w:t>
      </w:r>
    </w:p>
    <w:p w:rsidR="00EC0008" w:rsidRPr="00330BED" w:rsidRDefault="00EC0008" w:rsidP="00EC0008">
      <w:pPr>
        <w:shd w:val="clear" w:color="auto" w:fill="FFFFFF"/>
        <w:tabs>
          <w:tab w:val="left" w:pos="331"/>
        </w:tabs>
        <w:ind w:right="1"/>
        <w:jc w:val="both"/>
        <w:rPr>
          <w:lang w:val="uk-UA"/>
        </w:rPr>
      </w:pPr>
      <w:r>
        <w:rPr>
          <w:lang w:val="uk-UA"/>
        </w:rPr>
        <w:t xml:space="preserve">         11</w:t>
      </w:r>
      <w:r w:rsidRPr="00330BED">
        <w:rPr>
          <w:lang w:val="uk-UA"/>
        </w:rPr>
        <w:t>.</w:t>
      </w:r>
      <w:r>
        <w:rPr>
          <w:lang w:val="uk-UA"/>
        </w:rPr>
        <w:t>4.</w:t>
      </w:r>
      <w:r w:rsidRPr="005576F2">
        <w:rPr>
          <w:lang w:val="uk-UA"/>
        </w:rPr>
        <w:t xml:space="preserve"> Всі повідомлення</w:t>
      </w:r>
      <w:r w:rsidRPr="00330BED">
        <w:rPr>
          <w:lang w:val="uk-UA"/>
        </w:rPr>
        <w:t>, заяви,</w:t>
      </w:r>
      <w:r w:rsidRPr="005576F2">
        <w:rPr>
          <w:lang w:val="uk-UA"/>
        </w:rPr>
        <w:t xml:space="preserve"> претензії і інша документація</w:t>
      </w:r>
      <w:r w:rsidRPr="00330BED">
        <w:rPr>
          <w:lang w:val="uk-UA"/>
        </w:rPr>
        <w:t>,</w:t>
      </w:r>
      <w:r w:rsidRPr="005576F2">
        <w:rPr>
          <w:lang w:val="uk-UA"/>
        </w:rPr>
        <w:t xml:space="preserve"> пов'язані з виконанням цього </w:t>
      </w:r>
      <w:r w:rsidRPr="00330BED">
        <w:rPr>
          <w:lang w:val="uk-UA"/>
        </w:rPr>
        <w:t>Договору,</w:t>
      </w:r>
      <w:r w:rsidRPr="005576F2">
        <w:rPr>
          <w:lang w:val="uk-UA"/>
        </w:rPr>
        <w:t xml:space="preserve"> виконуються письмово і повинні передаватися Сторонами </w:t>
      </w:r>
      <w:r w:rsidRPr="00330BED">
        <w:rPr>
          <w:lang w:val="uk-UA"/>
        </w:rPr>
        <w:t xml:space="preserve">один </w:t>
      </w:r>
      <w:r w:rsidRPr="005576F2">
        <w:rPr>
          <w:lang w:val="uk-UA"/>
        </w:rPr>
        <w:t>одному</w:t>
      </w:r>
      <w:r w:rsidRPr="00330BED">
        <w:rPr>
          <w:lang w:val="uk-UA"/>
        </w:rPr>
        <w:t xml:space="preserve"> за адресами</w:t>
      </w:r>
      <w:r w:rsidRPr="005576F2">
        <w:rPr>
          <w:lang w:val="uk-UA"/>
        </w:rPr>
        <w:t>, які вказані</w:t>
      </w:r>
      <w:r w:rsidRPr="00330BED">
        <w:rPr>
          <w:lang w:val="uk-UA"/>
        </w:rPr>
        <w:t xml:space="preserve"> в</w:t>
      </w:r>
      <w:r w:rsidRPr="005576F2">
        <w:rPr>
          <w:lang w:val="uk-UA"/>
        </w:rPr>
        <w:t xml:space="preserve"> Договорі</w:t>
      </w:r>
      <w:r w:rsidRPr="00330BED">
        <w:rPr>
          <w:lang w:val="uk-UA"/>
        </w:rPr>
        <w:t>.</w:t>
      </w:r>
    </w:p>
    <w:p w:rsidR="00EC0008" w:rsidRPr="005678A6" w:rsidRDefault="00EC0008" w:rsidP="00EC0008">
      <w:pPr>
        <w:ind w:firstLine="540"/>
        <w:jc w:val="center"/>
        <w:rPr>
          <w:b/>
          <w:bCs/>
          <w:lang w:val="uk-UA"/>
        </w:rPr>
      </w:pPr>
    </w:p>
    <w:p w:rsidR="00EC0008" w:rsidRPr="005678A6" w:rsidRDefault="00EC0008" w:rsidP="00EC0008">
      <w:pPr>
        <w:ind w:firstLine="540"/>
        <w:jc w:val="center"/>
        <w:rPr>
          <w:b/>
          <w:bCs/>
          <w:lang w:val="uk-UA"/>
        </w:rPr>
      </w:pPr>
      <w:r w:rsidRPr="005678A6">
        <w:rPr>
          <w:b/>
          <w:bCs/>
          <w:lang w:val="uk-UA"/>
        </w:rPr>
        <w:t>Х</w:t>
      </w:r>
      <w:r>
        <w:rPr>
          <w:b/>
          <w:bCs/>
          <w:lang w:val="uk-UA"/>
        </w:rPr>
        <w:t>І</w:t>
      </w:r>
      <w:r w:rsidRPr="005678A6">
        <w:rPr>
          <w:b/>
          <w:bCs/>
          <w:lang w:val="uk-UA"/>
        </w:rPr>
        <w:t>І. МІСЦЕЗНАХОДЖЕННЯ ТА БАНКІВСЬКІ РЕКВІЗИТИ СТОРІН</w:t>
      </w:r>
    </w:p>
    <w:p w:rsidR="00EC0008" w:rsidRPr="005678A6" w:rsidRDefault="00EC0008" w:rsidP="00EC0008">
      <w:pPr>
        <w:ind w:firstLine="540"/>
        <w:rPr>
          <w:b/>
          <w:bCs/>
          <w:lang w:val="uk-UA"/>
        </w:rPr>
      </w:pPr>
    </w:p>
    <w:p w:rsidR="00EC0008" w:rsidRDefault="00EC0008" w:rsidP="00EC0008">
      <w:pPr>
        <w:tabs>
          <w:tab w:val="left" w:pos="8055"/>
        </w:tabs>
        <w:ind w:firstLine="708"/>
        <w:jc w:val="right"/>
        <w:rPr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EC0008" w:rsidRPr="00514991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         </w:t>
            </w:r>
            <w:r w:rsidRPr="00514991">
              <w:rPr>
                <w:b/>
                <w:kern w:val="16"/>
                <w:sz w:val="22"/>
                <w:szCs w:val="22"/>
              </w:rPr>
              <w:t>ПОСТАЧАЛЬНИК</w:t>
            </w:r>
          </w:p>
        </w:tc>
        <w:tc>
          <w:tcPr>
            <w:tcW w:w="5060" w:type="dxa"/>
          </w:tcPr>
          <w:p w:rsidR="00EC0008" w:rsidRPr="00514991" w:rsidRDefault="00213CD3" w:rsidP="00213CD3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              </w:t>
            </w:r>
            <w:r w:rsidR="00EC0008" w:rsidRPr="00514991">
              <w:rPr>
                <w:b/>
                <w:kern w:val="16"/>
                <w:sz w:val="22"/>
                <w:szCs w:val="22"/>
                <w:lang w:val="uk-UA"/>
              </w:rPr>
              <w:t>ЗАМОВНИК</w:t>
            </w:r>
          </w:p>
        </w:tc>
      </w:tr>
      <w:tr w:rsidR="00EC0008" w:rsidTr="00B51972">
        <w:tc>
          <w:tcPr>
            <w:tcW w:w="5495" w:type="dxa"/>
          </w:tcPr>
          <w:p w:rsidR="00EC0008" w:rsidRPr="002D445F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 w:rsidRPr="00514991">
              <w:rPr>
                <w:b/>
                <w:i/>
                <w:kern w:val="16"/>
                <w:sz w:val="22"/>
                <w:szCs w:val="22"/>
              </w:rPr>
              <w:t>_______________________________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</w:t>
            </w:r>
          </w:p>
          <w:p w:rsidR="00EC0008" w:rsidRPr="00514991" w:rsidRDefault="00EC0008" w:rsidP="00B51972">
            <w:pPr>
              <w:tabs>
                <w:tab w:val="left" w:pos="975"/>
              </w:tabs>
              <w:rPr>
                <w:lang w:val="uk-UA"/>
              </w:rPr>
            </w:pPr>
            <w:r w:rsidRPr="00514991">
              <w:rPr>
                <w:sz w:val="22"/>
                <w:szCs w:val="22"/>
                <w:lang w:val="uk-UA"/>
              </w:rPr>
              <w:t xml:space="preserve">                     МП</w:t>
            </w:r>
          </w:p>
        </w:tc>
        <w:tc>
          <w:tcPr>
            <w:tcW w:w="5060" w:type="dxa"/>
          </w:tcPr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EC0008" w:rsidRPr="00514991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</w:t>
            </w:r>
          </w:p>
          <w:p w:rsidR="002D445F" w:rsidRDefault="00EC0008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</w:t>
            </w:r>
          </w:p>
          <w:p w:rsidR="00EC0008" w:rsidRPr="00514991" w:rsidRDefault="002D445F" w:rsidP="00B51972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>
              <w:rPr>
                <w:b/>
                <w:i/>
                <w:kern w:val="16"/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i/>
                <w:kern w:val="16"/>
                <w:sz w:val="22"/>
                <w:szCs w:val="22"/>
              </w:rPr>
              <w:t>__________________________</w:t>
            </w:r>
            <w:r>
              <w:rPr>
                <w:b/>
                <w:i/>
                <w:kern w:val="16"/>
                <w:sz w:val="22"/>
                <w:szCs w:val="22"/>
                <w:lang w:val="uk-UA"/>
              </w:rPr>
              <w:t>_____</w:t>
            </w:r>
            <w:r w:rsidR="00EC0008" w:rsidRPr="00514991">
              <w:rPr>
                <w:kern w:val="16"/>
                <w:sz w:val="22"/>
                <w:szCs w:val="22"/>
              </w:rPr>
              <w:t xml:space="preserve">                              </w:t>
            </w:r>
          </w:p>
          <w:p w:rsidR="00EC0008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</w:t>
            </w:r>
            <w:r w:rsidRPr="00514991">
              <w:rPr>
                <w:kern w:val="16"/>
                <w:sz w:val="22"/>
                <w:szCs w:val="22"/>
              </w:rPr>
              <w:t xml:space="preserve">   </w:t>
            </w: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Pr="00514991">
              <w:rPr>
                <w:kern w:val="16"/>
                <w:sz w:val="22"/>
                <w:szCs w:val="22"/>
              </w:rPr>
              <w:t>МП</w:t>
            </w:r>
          </w:p>
        </w:tc>
      </w:tr>
    </w:tbl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2D445F" w:rsidRDefault="002D445F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Pr="0043333D" w:rsidRDefault="00EC0008" w:rsidP="00EC0008">
      <w:pPr>
        <w:tabs>
          <w:tab w:val="left" w:pos="8055"/>
        </w:tabs>
        <w:rPr>
          <w:b/>
          <w:highlight w:val="yellow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14991">
        <w:rPr>
          <w:b/>
          <w:lang w:val="uk-UA"/>
        </w:rPr>
        <w:t>Додаток № 1 до договору №_____</w:t>
      </w:r>
    </w:p>
    <w:p w:rsidR="00EC0008" w:rsidRPr="00514991" w:rsidRDefault="00EC0008" w:rsidP="00EC0008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14991">
        <w:rPr>
          <w:b/>
          <w:lang w:val="uk-UA"/>
        </w:rPr>
        <w:t>від</w:t>
      </w:r>
      <w:r w:rsidR="006C33D0">
        <w:rPr>
          <w:b/>
          <w:lang w:val="uk-UA"/>
        </w:rPr>
        <w:t xml:space="preserve"> "____ "______________ 2023</w:t>
      </w:r>
      <w:r w:rsidRPr="00514991">
        <w:rPr>
          <w:b/>
          <w:lang w:val="uk-UA"/>
        </w:rPr>
        <w:t>р.</w:t>
      </w:r>
    </w:p>
    <w:p w:rsidR="00EC0008" w:rsidRPr="00514991" w:rsidRDefault="00EC0008" w:rsidP="00EC0008">
      <w:pPr>
        <w:tabs>
          <w:tab w:val="left" w:pos="8055"/>
        </w:tabs>
        <w:rPr>
          <w:sz w:val="22"/>
          <w:szCs w:val="22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EC0008" w:rsidRPr="00514991" w:rsidRDefault="00EC0008" w:rsidP="00EC0008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514991">
        <w:rPr>
          <w:b/>
          <w:sz w:val="22"/>
          <w:szCs w:val="22"/>
          <w:lang w:val="uk-UA"/>
        </w:rPr>
        <w:t xml:space="preserve">                                                   С П Е Ц І Ф І К А Ц І Я</w:t>
      </w:r>
    </w:p>
    <w:p w:rsidR="00EC0008" w:rsidRPr="00514991" w:rsidRDefault="00EC0008" w:rsidP="00EC0008">
      <w:pPr>
        <w:ind w:firstLine="708"/>
        <w:rPr>
          <w:lang w:val="uk-UA"/>
        </w:rPr>
      </w:pPr>
      <w:r w:rsidRPr="00514991">
        <w:rPr>
          <w:lang w:val="uk-UA"/>
        </w:rPr>
        <w:t xml:space="preserve">   </w:t>
      </w: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366"/>
        <w:gridCol w:w="991"/>
        <w:gridCol w:w="1260"/>
        <w:gridCol w:w="1507"/>
        <w:gridCol w:w="1781"/>
      </w:tblGrid>
      <w:tr w:rsidR="00EC0008" w:rsidRPr="00514991" w:rsidTr="00B51972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№</w:t>
            </w:r>
          </w:p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Найменування товару</w:t>
            </w:r>
          </w:p>
        </w:tc>
        <w:tc>
          <w:tcPr>
            <w:tcW w:w="991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Од. виміру</w:t>
            </w:r>
          </w:p>
        </w:tc>
        <w:tc>
          <w:tcPr>
            <w:tcW w:w="1260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Сума з ПДВ</w:t>
            </w:r>
          </w:p>
        </w:tc>
      </w:tr>
      <w:tr w:rsidR="00EC0008" w:rsidRPr="00514991" w:rsidTr="00B51972">
        <w:trPr>
          <w:cantSplit/>
          <w:jc w:val="center"/>
        </w:trPr>
        <w:tc>
          <w:tcPr>
            <w:tcW w:w="615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  <w:r w:rsidRPr="0051499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EC0008" w:rsidRPr="00514991" w:rsidRDefault="00EC0008" w:rsidP="00B51972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EC0008" w:rsidRPr="00514991" w:rsidTr="00B51972">
        <w:trPr>
          <w:cantSplit/>
          <w:jc w:val="center"/>
        </w:trPr>
        <w:tc>
          <w:tcPr>
            <w:tcW w:w="8739" w:type="dxa"/>
            <w:gridSpan w:val="5"/>
          </w:tcPr>
          <w:p w:rsidR="00EC0008" w:rsidRPr="00514991" w:rsidRDefault="00EC0008" w:rsidP="00B51972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51499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EC0008" w:rsidRPr="00514991" w:rsidTr="00B51972">
        <w:trPr>
          <w:cantSplit/>
          <w:jc w:val="center"/>
        </w:trPr>
        <w:tc>
          <w:tcPr>
            <w:tcW w:w="8739" w:type="dxa"/>
            <w:gridSpan w:val="5"/>
          </w:tcPr>
          <w:p w:rsidR="00EC0008" w:rsidRPr="00514991" w:rsidRDefault="00EC0008" w:rsidP="00B51972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51499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EC0008" w:rsidRPr="00514991" w:rsidRDefault="00EC0008" w:rsidP="00B51972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  <w:r w:rsidRPr="00514991">
        <w:rPr>
          <w:b/>
          <w:bCs/>
          <w:lang w:val="uk-UA" w:eastAsia="en-US"/>
        </w:rPr>
        <w:t xml:space="preserve">             </w:t>
      </w: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p w:rsidR="00EC0008" w:rsidRPr="00514991" w:rsidRDefault="00EC0008" w:rsidP="00EC0008">
      <w:pPr>
        <w:jc w:val="both"/>
        <w:rPr>
          <w:b/>
          <w:bCs/>
          <w:lang w:val="uk-UA" w:eastAsia="en-US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EC0008" w:rsidRPr="00514991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</w:p>
        </w:tc>
        <w:tc>
          <w:tcPr>
            <w:tcW w:w="5060" w:type="dxa"/>
          </w:tcPr>
          <w:p w:rsidR="00EC0008" w:rsidRPr="00514991" w:rsidRDefault="00EC0008" w:rsidP="00B51972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jc w:val="center"/>
              <w:rPr>
                <w:b/>
                <w:kern w:val="16"/>
                <w:lang w:val="uk-UA"/>
              </w:rPr>
            </w:pPr>
          </w:p>
        </w:tc>
      </w:tr>
      <w:tr w:rsidR="00EC0008" w:rsidTr="00B51972">
        <w:tc>
          <w:tcPr>
            <w:tcW w:w="5495" w:type="dxa"/>
          </w:tcPr>
          <w:p w:rsidR="00EC0008" w:rsidRPr="00514991" w:rsidRDefault="00EC0008" w:rsidP="00B51972">
            <w:pPr>
              <w:tabs>
                <w:tab w:val="left" w:pos="975"/>
              </w:tabs>
              <w:rPr>
                <w:lang w:val="uk-UA"/>
              </w:rPr>
            </w:pPr>
          </w:p>
        </w:tc>
        <w:tc>
          <w:tcPr>
            <w:tcW w:w="5060" w:type="dxa"/>
          </w:tcPr>
          <w:p w:rsidR="00EC0008" w:rsidRDefault="00EC0008" w:rsidP="00B51972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</w:p>
        </w:tc>
      </w:tr>
    </w:tbl>
    <w:p w:rsidR="00EC0008" w:rsidRPr="00F05506" w:rsidRDefault="00EC0008" w:rsidP="00EC0008">
      <w:pPr>
        <w:jc w:val="both"/>
        <w:rPr>
          <w:b/>
          <w:bCs/>
          <w:lang w:val="uk-UA" w:eastAsia="en-US"/>
        </w:rPr>
      </w:pPr>
    </w:p>
    <w:p w:rsidR="00EC0008" w:rsidRDefault="00EC0008" w:rsidP="00EC0008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2D445F" w:rsidRPr="0043333D" w:rsidRDefault="002D445F" w:rsidP="002D445F">
      <w:pPr>
        <w:tabs>
          <w:tab w:val="left" w:pos="8055"/>
        </w:tabs>
        <w:ind w:firstLine="708"/>
        <w:jc w:val="right"/>
        <w:rPr>
          <w:b/>
          <w:highlight w:val="yellow"/>
          <w:lang w:val="uk-UA"/>
        </w:rPr>
      </w:pPr>
    </w:p>
    <w:tbl>
      <w:tblPr>
        <w:tblW w:w="10555" w:type="dxa"/>
        <w:tblLook w:val="01E0" w:firstRow="1" w:lastRow="1" w:firstColumn="1" w:lastColumn="1" w:noHBand="0" w:noVBand="0"/>
      </w:tblPr>
      <w:tblGrid>
        <w:gridCol w:w="5495"/>
        <w:gridCol w:w="5060"/>
      </w:tblGrid>
      <w:tr w:rsidR="002D445F" w:rsidRPr="00514991" w:rsidTr="00BC2C2E">
        <w:tc>
          <w:tcPr>
            <w:tcW w:w="5495" w:type="dxa"/>
          </w:tcPr>
          <w:p w:rsidR="002D445F" w:rsidRPr="00514991" w:rsidRDefault="002D445F" w:rsidP="00BC2C2E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         </w:t>
            </w:r>
            <w:r w:rsidRPr="00514991">
              <w:rPr>
                <w:b/>
                <w:kern w:val="16"/>
                <w:sz w:val="22"/>
                <w:szCs w:val="22"/>
              </w:rPr>
              <w:t>ПОСТАЧАЛЬНИК</w:t>
            </w:r>
          </w:p>
        </w:tc>
        <w:tc>
          <w:tcPr>
            <w:tcW w:w="5060" w:type="dxa"/>
          </w:tcPr>
          <w:p w:rsidR="002D445F" w:rsidRPr="00514991" w:rsidRDefault="00213CD3" w:rsidP="00213CD3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              </w:t>
            </w:r>
            <w:r w:rsidR="002D445F" w:rsidRPr="00514991">
              <w:rPr>
                <w:b/>
                <w:kern w:val="16"/>
                <w:sz w:val="22"/>
                <w:szCs w:val="22"/>
                <w:lang w:val="uk-UA"/>
              </w:rPr>
              <w:t>ЗАМОВНИК</w:t>
            </w:r>
          </w:p>
        </w:tc>
      </w:tr>
      <w:tr w:rsidR="002D445F" w:rsidTr="00BC2C2E">
        <w:tc>
          <w:tcPr>
            <w:tcW w:w="5495" w:type="dxa"/>
          </w:tcPr>
          <w:p w:rsidR="002D445F" w:rsidRPr="002D445F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i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rPr>
                <w:b/>
                <w:kern w:val="16"/>
                <w:lang w:val="uk-UA"/>
              </w:rPr>
            </w:pPr>
            <w:r w:rsidRPr="00514991">
              <w:rPr>
                <w:b/>
                <w:i/>
                <w:kern w:val="16"/>
                <w:sz w:val="22"/>
                <w:szCs w:val="22"/>
              </w:rPr>
              <w:t>_______________________________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</w:t>
            </w:r>
          </w:p>
          <w:p w:rsidR="002D445F" w:rsidRPr="00514991" w:rsidRDefault="002D445F" w:rsidP="00BC2C2E">
            <w:pPr>
              <w:tabs>
                <w:tab w:val="left" w:pos="975"/>
              </w:tabs>
              <w:rPr>
                <w:lang w:val="uk-UA"/>
              </w:rPr>
            </w:pPr>
            <w:r w:rsidRPr="00514991">
              <w:rPr>
                <w:sz w:val="22"/>
                <w:szCs w:val="22"/>
                <w:lang w:val="uk-UA"/>
              </w:rPr>
              <w:t xml:space="preserve">                     МП</w:t>
            </w:r>
          </w:p>
        </w:tc>
        <w:tc>
          <w:tcPr>
            <w:tcW w:w="5060" w:type="dxa"/>
          </w:tcPr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 </w:t>
            </w:r>
          </w:p>
          <w:p w:rsidR="002D445F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sz w:val="22"/>
                <w:szCs w:val="22"/>
                <w:lang w:val="uk-UA"/>
              </w:rPr>
            </w:pPr>
            <w:r w:rsidRPr="00514991">
              <w:rPr>
                <w:b/>
                <w:kern w:val="16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kern w:val="16"/>
                <w:sz w:val="22"/>
                <w:szCs w:val="22"/>
                <w:lang w:val="uk-UA"/>
              </w:rPr>
              <w:t xml:space="preserve">    </w:t>
            </w:r>
          </w:p>
          <w:p w:rsidR="002D445F" w:rsidRPr="00514991" w:rsidRDefault="002D445F" w:rsidP="00BC2C2E">
            <w:pPr>
              <w:keepLines/>
              <w:tabs>
                <w:tab w:val="left" w:pos="0"/>
                <w:tab w:val="left" w:pos="1843"/>
              </w:tabs>
              <w:suppressAutoHyphens/>
              <w:spacing w:line="228" w:lineRule="auto"/>
              <w:jc w:val="both"/>
              <w:rPr>
                <w:b/>
                <w:kern w:val="16"/>
                <w:lang w:val="uk-UA"/>
              </w:rPr>
            </w:pPr>
            <w:r>
              <w:rPr>
                <w:b/>
                <w:i/>
                <w:kern w:val="16"/>
                <w:sz w:val="22"/>
                <w:szCs w:val="22"/>
              </w:rPr>
              <w:t>__________________________</w:t>
            </w:r>
            <w:r>
              <w:rPr>
                <w:b/>
                <w:i/>
                <w:kern w:val="16"/>
                <w:sz w:val="22"/>
                <w:szCs w:val="22"/>
                <w:lang w:val="uk-UA"/>
              </w:rPr>
              <w:t>_____</w:t>
            </w:r>
            <w:r w:rsidRPr="00514991">
              <w:rPr>
                <w:kern w:val="16"/>
                <w:sz w:val="22"/>
                <w:szCs w:val="22"/>
              </w:rPr>
              <w:t xml:space="preserve">                              </w:t>
            </w:r>
          </w:p>
          <w:p w:rsidR="002D445F" w:rsidRDefault="002D445F" w:rsidP="00BC2C2E">
            <w:pPr>
              <w:tabs>
                <w:tab w:val="left" w:pos="0"/>
              </w:tabs>
              <w:spacing w:line="228" w:lineRule="auto"/>
              <w:rPr>
                <w:b/>
                <w:kern w:val="16"/>
              </w:rPr>
            </w:pP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</w:t>
            </w:r>
            <w:r w:rsidRPr="00514991">
              <w:rPr>
                <w:kern w:val="16"/>
                <w:sz w:val="22"/>
                <w:szCs w:val="22"/>
              </w:rPr>
              <w:t xml:space="preserve">   </w:t>
            </w:r>
            <w:r w:rsidRPr="00514991">
              <w:rPr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Pr="00514991">
              <w:rPr>
                <w:kern w:val="16"/>
                <w:sz w:val="22"/>
                <w:szCs w:val="22"/>
              </w:rPr>
              <w:t>МП</w:t>
            </w:r>
          </w:p>
        </w:tc>
      </w:tr>
    </w:tbl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EC0008" w:rsidRDefault="00EC0008" w:rsidP="00EC0008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B617A" w:rsidRDefault="007B617A"/>
    <w:sectPr w:rsidR="007B617A" w:rsidSect="00EC0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8"/>
    <w:rsid w:val="00016904"/>
    <w:rsid w:val="000E6B9D"/>
    <w:rsid w:val="00213CD3"/>
    <w:rsid w:val="00266924"/>
    <w:rsid w:val="002D445F"/>
    <w:rsid w:val="00364229"/>
    <w:rsid w:val="00415B4D"/>
    <w:rsid w:val="00493E75"/>
    <w:rsid w:val="005109F5"/>
    <w:rsid w:val="006C33D0"/>
    <w:rsid w:val="006E7B8A"/>
    <w:rsid w:val="00726611"/>
    <w:rsid w:val="007B617A"/>
    <w:rsid w:val="007F1379"/>
    <w:rsid w:val="009F6B0A"/>
    <w:rsid w:val="00A04DF0"/>
    <w:rsid w:val="00AF4A12"/>
    <w:rsid w:val="00C07E50"/>
    <w:rsid w:val="00C7649F"/>
    <w:rsid w:val="00E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000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C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C0008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EC0008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C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000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C0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C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C0008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rvps2">
    <w:name w:val="rvps2"/>
    <w:basedOn w:val="a"/>
    <w:rsid w:val="00EC000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5550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18</cp:revision>
  <cp:lastPrinted>2023-03-14T12:47:00Z</cp:lastPrinted>
  <dcterms:created xsi:type="dcterms:W3CDTF">2021-02-26T13:48:00Z</dcterms:created>
  <dcterms:modified xsi:type="dcterms:W3CDTF">2023-03-17T12:46:00Z</dcterms:modified>
</cp:coreProperties>
</file>