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A7" w:rsidRDefault="00734BA7" w:rsidP="00734BA7">
      <w:pPr>
        <w:rPr>
          <w:rFonts w:ascii="Times New Roman" w:hAnsi="Times New Roman" w:cs="Times New Roman"/>
          <w:sz w:val="24"/>
          <w:szCs w:val="24"/>
          <w:lang w:val="uk-UA"/>
        </w:rPr>
      </w:pPr>
    </w:p>
    <w:p w:rsidR="00734BA7" w:rsidRPr="007A38F6" w:rsidRDefault="00734BA7" w:rsidP="00734BA7">
      <w:pPr>
        <w:spacing w:after="0" w:line="240" w:lineRule="auto"/>
        <w:jc w:val="right"/>
        <w:rPr>
          <w:rFonts w:ascii="Times New Roman" w:hAnsi="Times New Roman" w:cs="Times New Roman"/>
          <w:b/>
          <w:lang w:val="uk-UA"/>
        </w:rPr>
      </w:pPr>
      <w:bookmarkStart w:id="0" w:name="_Hlk69892112"/>
      <w:r>
        <w:rPr>
          <w:rFonts w:ascii="Times New Roman" w:hAnsi="Times New Roman" w:cs="Times New Roman"/>
          <w:b/>
          <w:lang w:val="uk-UA"/>
        </w:rPr>
        <w:t>Додаток № 3</w:t>
      </w:r>
    </w:p>
    <w:p w:rsidR="00734BA7" w:rsidRPr="007A38F6" w:rsidRDefault="00734BA7" w:rsidP="00734BA7">
      <w:pPr>
        <w:spacing w:after="0" w:line="240" w:lineRule="auto"/>
        <w:jc w:val="right"/>
        <w:rPr>
          <w:rFonts w:ascii="Times New Roman" w:hAnsi="Times New Roman" w:cs="Times New Roman"/>
          <w:b/>
          <w:lang w:val="uk-UA"/>
        </w:rPr>
      </w:pPr>
      <w:r w:rsidRPr="007A38F6">
        <w:rPr>
          <w:rFonts w:ascii="Times New Roman" w:hAnsi="Times New Roman" w:cs="Times New Roman"/>
          <w:b/>
          <w:lang w:val="uk-UA"/>
        </w:rPr>
        <w:t xml:space="preserve"> до тендерної документації</w:t>
      </w:r>
    </w:p>
    <w:p w:rsidR="00734BA7" w:rsidRDefault="00734BA7" w:rsidP="00734BA7">
      <w:pPr>
        <w:spacing w:after="0" w:line="240" w:lineRule="auto"/>
        <w:jc w:val="right"/>
        <w:rPr>
          <w:rFonts w:ascii="Times New Roman" w:hAnsi="Times New Roman" w:cs="Times New Roman"/>
          <w:b/>
          <w:lang w:val="uk-UA"/>
        </w:rPr>
      </w:pPr>
    </w:p>
    <w:tbl>
      <w:tblPr>
        <w:tblW w:w="0" w:type="auto"/>
        <w:tblLook w:val="0000" w:firstRow="0" w:lastRow="0" w:firstColumn="0" w:lastColumn="0" w:noHBand="0" w:noVBand="0"/>
      </w:tblPr>
      <w:tblGrid>
        <w:gridCol w:w="9214"/>
      </w:tblGrid>
      <w:tr w:rsidR="00343C63" w:rsidRPr="00343C63" w:rsidTr="00777D18">
        <w:trPr>
          <w:cantSplit/>
          <w:trHeight w:val="658"/>
        </w:trPr>
        <w:tc>
          <w:tcPr>
            <w:tcW w:w="9329" w:type="dxa"/>
            <w:shd w:val="clear" w:color="auto" w:fill="auto"/>
          </w:tcPr>
          <w:p w:rsidR="00343C63" w:rsidRPr="00343C63" w:rsidRDefault="00343C63" w:rsidP="00343C63">
            <w:pPr>
              <w:widowControl w:val="0"/>
              <w:tabs>
                <w:tab w:val="left" w:pos="6663"/>
              </w:tabs>
              <w:suppressAutoHyphens w:val="0"/>
              <w:spacing w:after="0" w:line="240" w:lineRule="auto"/>
              <w:ind w:firstLine="540"/>
              <w:jc w:val="center"/>
              <w:rPr>
                <w:rFonts w:ascii="Times New Roman" w:eastAsia="Times New Roman" w:hAnsi="Times New Roman" w:cs="Times New Roman"/>
                <w:b/>
                <w:sz w:val="24"/>
                <w:szCs w:val="24"/>
                <w:lang w:eastAsia="ru-RU"/>
              </w:rPr>
            </w:pPr>
            <w:r w:rsidRPr="00343C63">
              <w:rPr>
                <w:rFonts w:ascii="Times New Roman" w:eastAsia="Times New Roman" w:hAnsi="Times New Roman" w:cs="Times New Roman"/>
                <w:b/>
                <w:sz w:val="24"/>
                <w:szCs w:val="24"/>
                <w:lang w:val="uk-UA" w:eastAsia="ru-RU"/>
              </w:rPr>
              <w:t xml:space="preserve">ПРОЕКТ ДОГОВОРУ № </w:t>
            </w:r>
            <w:r w:rsidRPr="00343C63">
              <w:rPr>
                <w:rFonts w:ascii="Times New Roman" w:eastAsia="Times New Roman" w:hAnsi="Times New Roman" w:cs="Times New Roman"/>
                <w:b/>
                <w:sz w:val="24"/>
                <w:szCs w:val="24"/>
                <w:lang w:eastAsia="ru-RU"/>
              </w:rPr>
              <w:t xml:space="preserve"> </w:t>
            </w:r>
          </w:p>
          <w:p w:rsidR="00343C63" w:rsidRPr="00343C63" w:rsidRDefault="00343C63" w:rsidP="00343C63">
            <w:pPr>
              <w:tabs>
                <w:tab w:val="left" w:pos="3600"/>
              </w:tabs>
              <w:suppressAutoHyphens w:val="0"/>
              <w:spacing w:after="0" w:line="240" w:lineRule="auto"/>
              <w:jc w:val="center"/>
              <w:rPr>
                <w:rFonts w:ascii="Times New Roman" w:hAnsi="Times New Roman" w:cs="Times New Roman"/>
                <w:b/>
                <w:bCs/>
                <w:sz w:val="24"/>
                <w:szCs w:val="24"/>
                <w:lang w:val="uk-UA" w:eastAsia="en-US"/>
              </w:rPr>
            </w:pPr>
            <w:r w:rsidRPr="00343C63">
              <w:rPr>
                <w:rFonts w:ascii="Times New Roman" w:hAnsi="Times New Roman" w:cs="Times New Roman"/>
                <w:b/>
                <w:bCs/>
                <w:sz w:val="24"/>
                <w:szCs w:val="24"/>
                <w:lang w:val="uk-UA" w:eastAsia="en-US"/>
              </w:rPr>
              <w:t xml:space="preserve"> (учасник у складі пропозиції подає підписаний зі свого боку проект договору)</w:t>
            </w:r>
          </w:p>
          <w:p w:rsidR="00343C63" w:rsidRPr="00343C63" w:rsidRDefault="00343C63" w:rsidP="00343C63">
            <w:pPr>
              <w:widowControl w:val="0"/>
              <w:tabs>
                <w:tab w:val="left" w:pos="6663"/>
              </w:tabs>
              <w:suppressAutoHyphens w:val="0"/>
              <w:spacing w:after="0" w:line="240" w:lineRule="auto"/>
              <w:ind w:firstLine="540"/>
              <w:jc w:val="center"/>
              <w:rPr>
                <w:rFonts w:ascii="Times New Roman" w:eastAsia="Times New Roman" w:hAnsi="Times New Roman" w:cs="Times New Roman"/>
                <w:b/>
                <w:sz w:val="24"/>
                <w:szCs w:val="24"/>
                <w:lang w:val="uk-UA" w:eastAsia="ru-RU"/>
              </w:rPr>
            </w:pPr>
          </w:p>
          <w:p w:rsidR="00343C63" w:rsidRPr="00343C63" w:rsidRDefault="00343C63" w:rsidP="00343C63">
            <w:pPr>
              <w:widowControl w:val="0"/>
              <w:tabs>
                <w:tab w:val="left" w:pos="6663"/>
              </w:tabs>
              <w:suppressAutoHyphens w:val="0"/>
              <w:spacing w:after="0" w:line="240" w:lineRule="auto"/>
              <w:ind w:firstLine="540"/>
              <w:jc w:val="center"/>
              <w:rPr>
                <w:rFonts w:ascii="Times New Roman" w:eastAsia="Times New Roman" w:hAnsi="Times New Roman" w:cs="Times New Roman"/>
                <w:b/>
                <w:sz w:val="24"/>
                <w:szCs w:val="24"/>
                <w:lang w:val="uk-UA" w:eastAsia="ru-RU"/>
              </w:rPr>
            </w:pPr>
          </w:p>
        </w:tc>
      </w:tr>
    </w:tbl>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с. Саф’яни</w:t>
      </w:r>
      <w:r w:rsidR="001D1AD6">
        <w:rPr>
          <w:rFonts w:ascii="Times New Roman" w:eastAsia="Times New Roman" w:hAnsi="Times New Roman" w:cs="Times New Roman"/>
          <w:b/>
          <w:sz w:val="24"/>
          <w:szCs w:val="24"/>
          <w:lang w:val="uk-UA" w:eastAsia="ru-RU"/>
        </w:rPr>
        <w:tab/>
      </w:r>
      <w:r w:rsidRPr="00343C63">
        <w:rPr>
          <w:rFonts w:ascii="Times New Roman" w:eastAsia="Times New Roman" w:hAnsi="Times New Roman" w:cs="Times New Roman"/>
          <w:b/>
          <w:sz w:val="24"/>
          <w:szCs w:val="24"/>
          <w:lang w:val="uk-UA" w:eastAsia="ru-RU"/>
        </w:rPr>
        <w:tab/>
      </w:r>
      <w:r w:rsidRPr="00343C63">
        <w:rPr>
          <w:rFonts w:ascii="Times New Roman" w:eastAsia="Times New Roman" w:hAnsi="Times New Roman" w:cs="Times New Roman"/>
          <w:b/>
          <w:sz w:val="24"/>
          <w:szCs w:val="24"/>
          <w:lang w:val="uk-UA" w:eastAsia="ru-RU"/>
        </w:rPr>
        <w:tab/>
      </w:r>
      <w:r w:rsidRPr="00343C63">
        <w:rPr>
          <w:rFonts w:ascii="Times New Roman" w:eastAsia="Times New Roman" w:hAnsi="Times New Roman" w:cs="Times New Roman"/>
          <w:b/>
          <w:sz w:val="24"/>
          <w:szCs w:val="24"/>
          <w:lang w:val="uk-UA" w:eastAsia="ru-RU"/>
        </w:rPr>
        <w:tab/>
        <w:t xml:space="preserve">                                        </w:t>
      </w:r>
      <w:r w:rsidRPr="00343C63">
        <w:rPr>
          <w:rFonts w:ascii="Times New Roman" w:eastAsia="Times New Roman" w:hAnsi="Times New Roman" w:cs="Times New Roman"/>
          <w:sz w:val="24"/>
          <w:szCs w:val="24"/>
          <w:lang w:val="uk-UA" w:eastAsia="ru-RU"/>
        </w:rPr>
        <w:t>«___» __________ 202</w:t>
      </w:r>
      <w:r>
        <w:rPr>
          <w:rFonts w:ascii="Times New Roman" w:eastAsia="Times New Roman" w:hAnsi="Times New Roman" w:cs="Times New Roman"/>
          <w:sz w:val="24"/>
          <w:szCs w:val="24"/>
          <w:lang w:val="uk-UA" w:eastAsia="ru-RU"/>
        </w:rPr>
        <w:t>4</w:t>
      </w:r>
      <w:r w:rsidRPr="00343C63">
        <w:rPr>
          <w:rFonts w:ascii="Times New Roman" w:eastAsia="Times New Roman" w:hAnsi="Times New Roman" w:cs="Times New Roman"/>
          <w:sz w:val="24"/>
          <w:szCs w:val="24"/>
          <w:lang w:val="uk-UA" w:eastAsia="ru-RU"/>
        </w:rPr>
        <w:t xml:space="preserve"> року</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u w:val="single"/>
          <w:lang w:val="uk-UA" w:eastAsia="ru-RU"/>
        </w:rPr>
      </w:pPr>
      <w:r w:rsidRPr="00343C63">
        <w:rPr>
          <w:rFonts w:ascii="Times New Roman" w:eastAsia="Times New Roman" w:hAnsi="Times New Roman" w:cs="Times New Roman"/>
          <w:b/>
          <w:sz w:val="24"/>
          <w:szCs w:val="24"/>
          <w:u w:val="single"/>
          <w:lang w:val="uk-UA" w:eastAsia="ru-RU"/>
        </w:rPr>
        <w:t xml:space="preserve">          </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hAnsi="Times New Roman" w:cs="Times New Roman"/>
          <w:b/>
          <w:sz w:val="24"/>
          <w:szCs w:val="24"/>
          <w:lang w:val="uk-UA" w:eastAsia="en-US"/>
        </w:rPr>
        <w:t xml:space="preserve">     Управління освіти Саф’янівської сільської ради Ізмаїльського району Одеської області </w:t>
      </w:r>
      <w:r w:rsidRPr="00343C63">
        <w:rPr>
          <w:rFonts w:ascii="Times New Roman" w:hAnsi="Times New Roman" w:cs="Times New Roman"/>
          <w:sz w:val="24"/>
          <w:szCs w:val="24"/>
          <w:lang w:val="uk-UA" w:eastAsia="en-US"/>
        </w:rPr>
        <w:t>в особі</w:t>
      </w:r>
      <w:r w:rsidRPr="00343C63">
        <w:rPr>
          <w:rFonts w:ascii="Times New Roman" w:hAnsi="Times New Roman" w:cs="Times New Roman"/>
          <w:b/>
          <w:sz w:val="24"/>
          <w:szCs w:val="24"/>
          <w:lang w:val="uk-UA" w:eastAsia="en-US"/>
        </w:rPr>
        <w:t xml:space="preserve"> начальника управління освіти Якименко Тетяни Григорівни, </w:t>
      </w:r>
      <w:r w:rsidRPr="00343C63">
        <w:rPr>
          <w:rFonts w:ascii="Times New Roman" w:hAnsi="Times New Roman" w:cs="Times New Roman"/>
          <w:sz w:val="24"/>
          <w:szCs w:val="24"/>
          <w:lang w:val="uk-UA" w:eastAsia="en-US"/>
        </w:rPr>
        <w:t>яка діє на підставі</w:t>
      </w:r>
      <w:r w:rsidRPr="00343C63">
        <w:rPr>
          <w:rFonts w:ascii="Times New Roman" w:hAnsi="Times New Roman" w:cs="Times New Roman"/>
          <w:b/>
          <w:sz w:val="24"/>
          <w:szCs w:val="24"/>
          <w:lang w:val="uk-UA" w:eastAsia="en-US"/>
        </w:rPr>
        <w:t xml:space="preserve"> Положення про управління освіти  </w:t>
      </w:r>
      <w:r w:rsidR="0083762C">
        <w:rPr>
          <w:rFonts w:ascii="Times New Roman" w:eastAsia="Times New Roman" w:hAnsi="Times New Roman" w:cs="Times New Roman"/>
          <w:sz w:val="24"/>
          <w:szCs w:val="24"/>
          <w:lang w:val="uk-UA" w:eastAsia="ru-RU"/>
        </w:rPr>
        <w:t>(далі  - Замовник</w:t>
      </w:r>
      <w:r w:rsidRPr="00343C63">
        <w:rPr>
          <w:rFonts w:ascii="Times New Roman" w:eastAsia="Times New Roman" w:hAnsi="Times New Roman" w:cs="Times New Roman"/>
          <w:sz w:val="24"/>
          <w:szCs w:val="24"/>
          <w:lang w:val="uk-UA" w:eastAsia="ru-RU"/>
        </w:rPr>
        <w:t xml:space="preserve">), з однієї сторони, і </w:t>
      </w:r>
      <w:r w:rsidRPr="00343C63">
        <w:rPr>
          <w:rFonts w:ascii="Times New Roman" w:eastAsia="Times New Roman" w:hAnsi="Times New Roman" w:cs="Times New Roman"/>
          <w:b/>
          <w:sz w:val="24"/>
          <w:szCs w:val="24"/>
          <w:lang w:val="uk-UA" w:eastAsia="ru-RU"/>
        </w:rPr>
        <w:t xml:space="preserve">_________________________________________ </w:t>
      </w:r>
      <w:r w:rsidRPr="00343C63">
        <w:rPr>
          <w:rFonts w:ascii="Times New Roman" w:eastAsia="Times New Roman" w:hAnsi="Times New Roman" w:cs="Times New Roman"/>
          <w:sz w:val="24"/>
          <w:szCs w:val="24"/>
          <w:lang w:val="uk-UA" w:eastAsia="ru-RU"/>
        </w:rPr>
        <w:t xml:space="preserve">в особі ____________________________, який діє на підставі ____________________________________ (далі - Виконавець), з іншої сторони, разом – Сторони, відповідно до Закону України «Про публічні закупівлі» (далі – Закон), </w:t>
      </w:r>
      <w:r>
        <w:rPr>
          <w:rFonts w:ascii="Times New Roman" w:eastAsia="Times New Roman" w:hAnsi="Times New Roman" w:cs="Times New Roman"/>
          <w:sz w:val="24"/>
          <w:szCs w:val="24"/>
          <w:lang w:val="uk-UA" w:eastAsia="ru-RU"/>
        </w:rPr>
        <w:t xml:space="preserve">п. 10 </w:t>
      </w:r>
      <w:r w:rsidRPr="00343C63">
        <w:rPr>
          <w:rFonts w:ascii="Times New Roman" w:eastAsia="Times New Roman" w:hAnsi="Times New Roman" w:cs="Times New Roman"/>
          <w:sz w:val="24"/>
          <w:szCs w:val="24"/>
          <w:lang w:val="uk-UA" w:eastAsia="ru-RU"/>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закупівлю, далі за текстом – Договір, про наступне:</w:t>
      </w:r>
    </w:p>
    <w:p w:rsid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p>
    <w:p w:rsidR="00F208C3" w:rsidRPr="00F208C3" w:rsidRDefault="00F208C3" w:rsidP="00F208C3">
      <w:pPr>
        <w:pStyle w:val="a7"/>
        <w:ind w:left="0"/>
        <w:jc w:val="center"/>
        <w:rPr>
          <w:rFonts w:ascii="Times New Roman" w:hAnsi="Times New Roman"/>
          <w:sz w:val="24"/>
          <w:szCs w:val="24"/>
          <w:lang w:val="uk-UA"/>
        </w:rPr>
      </w:pPr>
      <w:r w:rsidRPr="00F208C3">
        <w:rPr>
          <w:rFonts w:ascii="Times New Roman" w:hAnsi="Times New Roman"/>
          <w:b/>
          <w:bCs/>
          <w:sz w:val="24"/>
          <w:szCs w:val="24"/>
          <w:lang w:val="uk-UA"/>
        </w:rPr>
        <w:t>І. ПРЕДМЕТ ДОГОВОРУ</w:t>
      </w:r>
    </w:p>
    <w:p w:rsidR="00F208C3" w:rsidRPr="00F208C3" w:rsidRDefault="00F208C3" w:rsidP="00F208C3">
      <w:pPr>
        <w:pStyle w:val="a7"/>
        <w:ind w:left="0"/>
        <w:jc w:val="both"/>
        <w:rPr>
          <w:rFonts w:ascii="Times New Roman" w:hAnsi="Times New Roman"/>
          <w:sz w:val="24"/>
          <w:szCs w:val="24"/>
          <w:lang w:val="uk-UA"/>
        </w:rPr>
      </w:pPr>
      <w:r w:rsidRPr="00F208C3">
        <w:rPr>
          <w:rFonts w:ascii="Times New Roman" w:hAnsi="Times New Roman"/>
          <w:bCs/>
          <w:sz w:val="24"/>
          <w:szCs w:val="24"/>
          <w:lang w:val="uk-UA"/>
        </w:rPr>
        <w:t>1.1. Виконавець зобов’язується надати Замовнику</w:t>
      </w:r>
      <w:r w:rsidR="00EC2B8A">
        <w:rPr>
          <w:rFonts w:ascii="Times New Roman" w:hAnsi="Times New Roman"/>
          <w:bCs/>
          <w:sz w:val="24"/>
          <w:szCs w:val="24"/>
          <w:lang w:val="uk-UA"/>
        </w:rPr>
        <w:t xml:space="preserve"> </w:t>
      </w:r>
      <w:r w:rsidR="00EC2B8A" w:rsidRPr="00EC2B8A">
        <w:rPr>
          <w:rFonts w:ascii="Times New Roman" w:hAnsi="Times New Roman"/>
          <w:bCs/>
          <w:sz w:val="24"/>
          <w:szCs w:val="24"/>
          <w:lang w:val="uk-UA"/>
        </w:rPr>
        <w:t xml:space="preserve">надавати послуги з вивозу рідких побутових відходів згідно з кодом </w:t>
      </w:r>
      <w:r w:rsidR="00EC2B8A" w:rsidRPr="00EC2B8A">
        <w:rPr>
          <w:rFonts w:ascii="Times New Roman" w:hAnsi="Times New Roman"/>
          <w:b/>
          <w:bCs/>
          <w:sz w:val="24"/>
          <w:szCs w:val="24"/>
          <w:lang w:val="uk-UA"/>
        </w:rPr>
        <w:t xml:space="preserve">ДК 021:2015: 90440000-3 «Послуги у сфері поводження з вигрібними ямами» (Вивіз рідких побутових відходів) </w:t>
      </w:r>
      <w:r w:rsidR="00EC2B8A" w:rsidRPr="00EC2B8A">
        <w:rPr>
          <w:rFonts w:ascii="Times New Roman" w:hAnsi="Times New Roman"/>
          <w:bCs/>
          <w:sz w:val="24"/>
          <w:szCs w:val="24"/>
          <w:lang w:val="uk-UA"/>
        </w:rPr>
        <w:t xml:space="preserve">(надалі «Послуги»), </w:t>
      </w:r>
      <w:r>
        <w:rPr>
          <w:rFonts w:ascii="Times New Roman" w:hAnsi="Times New Roman"/>
          <w:b/>
          <w:i/>
          <w:sz w:val="24"/>
          <w:szCs w:val="24"/>
          <w:lang w:val="uk-UA"/>
        </w:rPr>
        <w:t xml:space="preserve"> </w:t>
      </w:r>
      <w:r w:rsidRPr="00F208C3">
        <w:rPr>
          <w:rFonts w:ascii="Times New Roman" w:hAnsi="Times New Roman"/>
          <w:bCs/>
          <w:sz w:val="24"/>
          <w:szCs w:val="24"/>
          <w:lang w:val="uk-UA"/>
        </w:rPr>
        <w:t>а Замовник прийняти і оплатити такі послуги  у строки, визначені в договорі.</w:t>
      </w:r>
    </w:p>
    <w:p w:rsidR="00F208C3" w:rsidRPr="00F208C3" w:rsidRDefault="00F208C3" w:rsidP="00F208C3">
      <w:pPr>
        <w:pStyle w:val="a7"/>
        <w:ind w:left="0"/>
        <w:jc w:val="both"/>
        <w:rPr>
          <w:rFonts w:ascii="Times New Roman" w:hAnsi="Times New Roman"/>
          <w:bCs/>
          <w:sz w:val="24"/>
          <w:szCs w:val="24"/>
          <w:lang w:val="uk-UA"/>
        </w:rPr>
      </w:pPr>
      <w:r w:rsidRPr="00F208C3">
        <w:rPr>
          <w:rFonts w:ascii="Times New Roman" w:hAnsi="Times New Roman"/>
          <w:bCs/>
          <w:sz w:val="24"/>
          <w:szCs w:val="24"/>
          <w:lang w:val="uk-UA"/>
        </w:rPr>
        <w:t>1.2. Кількість та ціни зазначені у специфікації (Додаток №1), що додається до цього Договору і є невід’ємною його частиною.</w:t>
      </w:r>
    </w:p>
    <w:p w:rsidR="00F208C3" w:rsidRPr="00F208C3" w:rsidRDefault="00F208C3" w:rsidP="00F208C3">
      <w:pPr>
        <w:pStyle w:val="a7"/>
        <w:tabs>
          <w:tab w:val="left" w:pos="1134"/>
        </w:tabs>
        <w:suppressAutoHyphens/>
        <w:autoSpaceDN w:val="0"/>
        <w:ind w:left="0"/>
        <w:contextualSpacing w:val="0"/>
        <w:jc w:val="both"/>
        <w:textAlignment w:val="baseline"/>
        <w:rPr>
          <w:rFonts w:ascii="Times New Roman" w:hAnsi="Times New Roman"/>
          <w:bCs/>
          <w:sz w:val="24"/>
          <w:szCs w:val="24"/>
          <w:lang w:val="uk-UA"/>
        </w:rPr>
      </w:pPr>
      <w:r w:rsidRPr="00F208C3">
        <w:rPr>
          <w:rFonts w:ascii="Times New Roman" w:hAnsi="Times New Roman"/>
          <w:bCs/>
          <w:sz w:val="24"/>
          <w:szCs w:val="24"/>
          <w:lang w:val="uk-UA"/>
        </w:rPr>
        <w:t>1.3. Обсяги закупівлі послуг можуть бути зменшені залежно від реального фінансування видатків.</w:t>
      </w:r>
    </w:p>
    <w:p w:rsidR="00F208C3" w:rsidRPr="00F208C3" w:rsidRDefault="00F208C3" w:rsidP="00F208C3">
      <w:pPr>
        <w:pStyle w:val="a7"/>
        <w:ind w:left="0"/>
        <w:jc w:val="both"/>
        <w:rPr>
          <w:rFonts w:ascii="Times New Roman" w:hAnsi="Times New Roman"/>
          <w:bCs/>
          <w:sz w:val="24"/>
          <w:szCs w:val="24"/>
          <w:lang w:val="uk-UA"/>
        </w:rPr>
      </w:pPr>
    </w:p>
    <w:p w:rsidR="00F208C3" w:rsidRPr="00F208C3" w:rsidRDefault="00F208C3" w:rsidP="00F208C3">
      <w:pPr>
        <w:pStyle w:val="a7"/>
        <w:ind w:left="0"/>
        <w:jc w:val="center"/>
        <w:rPr>
          <w:rFonts w:ascii="Times New Roman" w:hAnsi="Times New Roman"/>
          <w:b/>
          <w:sz w:val="24"/>
          <w:szCs w:val="24"/>
          <w:lang w:val="uk-UA"/>
        </w:rPr>
      </w:pPr>
      <w:r w:rsidRPr="00F208C3">
        <w:rPr>
          <w:rFonts w:ascii="Times New Roman" w:hAnsi="Times New Roman"/>
          <w:b/>
          <w:sz w:val="24"/>
          <w:szCs w:val="24"/>
          <w:lang w:val="uk-UA"/>
        </w:rPr>
        <w:t>ІІ. ЦІНА ДОГОВОРУ</w:t>
      </w:r>
    </w:p>
    <w:p w:rsidR="00F208C3" w:rsidRPr="00F208C3" w:rsidRDefault="00F208C3" w:rsidP="00F208C3">
      <w:pPr>
        <w:pStyle w:val="a7"/>
        <w:tabs>
          <w:tab w:val="left" w:pos="1134"/>
        </w:tabs>
        <w:suppressAutoHyphens/>
        <w:autoSpaceDN w:val="0"/>
        <w:ind w:left="0"/>
        <w:contextualSpacing w:val="0"/>
        <w:jc w:val="both"/>
        <w:textAlignment w:val="baseline"/>
        <w:rPr>
          <w:rFonts w:ascii="Times New Roman" w:hAnsi="Times New Roman"/>
          <w:b/>
          <w:bCs/>
          <w:sz w:val="24"/>
          <w:szCs w:val="24"/>
          <w:lang w:val="uk-UA"/>
        </w:rPr>
      </w:pPr>
      <w:r w:rsidRPr="00F208C3">
        <w:rPr>
          <w:rFonts w:ascii="Times New Roman" w:hAnsi="Times New Roman"/>
          <w:b/>
          <w:bCs/>
          <w:sz w:val="24"/>
          <w:szCs w:val="24"/>
          <w:lang w:val="uk-UA"/>
        </w:rPr>
        <w:t xml:space="preserve">2.1. Загальна сума за Договором складає ________________грн. (________________грн. ____коп.), в </w:t>
      </w:r>
      <w:proofErr w:type="spellStart"/>
      <w:r w:rsidRPr="00F208C3">
        <w:rPr>
          <w:rFonts w:ascii="Times New Roman" w:hAnsi="Times New Roman"/>
          <w:b/>
          <w:bCs/>
          <w:sz w:val="24"/>
          <w:szCs w:val="24"/>
          <w:lang w:val="uk-UA"/>
        </w:rPr>
        <w:t>т.ч</w:t>
      </w:r>
      <w:proofErr w:type="spellEnd"/>
      <w:r w:rsidRPr="00F208C3">
        <w:rPr>
          <w:rFonts w:ascii="Times New Roman" w:hAnsi="Times New Roman"/>
          <w:b/>
          <w:bCs/>
          <w:sz w:val="24"/>
          <w:szCs w:val="24"/>
          <w:lang w:val="uk-UA"/>
        </w:rPr>
        <w:t>. ПДВ - ____________________/без ПДВ.</w:t>
      </w:r>
    </w:p>
    <w:p w:rsidR="00084934" w:rsidRDefault="00F208C3" w:rsidP="00F208C3">
      <w:pPr>
        <w:pStyle w:val="Standard"/>
        <w:jc w:val="both"/>
        <w:rPr>
          <w:rFonts w:cs="Times New Roman"/>
          <w:lang w:val="uk-UA"/>
        </w:rPr>
      </w:pPr>
      <w:r w:rsidRPr="00F208C3">
        <w:rPr>
          <w:rFonts w:cs="Times New Roman"/>
          <w:lang w:val="uk-UA"/>
        </w:rPr>
        <w:t xml:space="preserve">2.2. Ціна за одиницю послуги за цим Договором вказана у специфікації (Додаток №1). Ціна на Послугу враховує податки і збори, що сплачуються або мають бути сплачені, витрати на транспортування, страхування, навантаження, розвантаження Послуги. Ціна Послуги визначається Сторонами. </w:t>
      </w:r>
    </w:p>
    <w:p w:rsidR="00F208C3" w:rsidRPr="00F208C3" w:rsidRDefault="00F208C3" w:rsidP="00F208C3">
      <w:pPr>
        <w:pStyle w:val="Standard"/>
        <w:jc w:val="both"/>
        <w:rPr>
          <w:rFonts w:cs="Times New Roman"/>
          <w:lang w:val="uk-UA"/>
        </w:rPr>
      </w:pPr>
      <w:r w:rsidRPr="00F208C3">
        <w:rPr>
          <w:rFonts w:cs="Times New Roman"/>
          <w:lang w:val="uk-UA"/>
        </w:rPr>
        <w:t>2.3. Кількість Послуги, що постачається відповідно до цього Договору, може бути зменшена</w:t>
      </w:r>
      <w:r w:rsidRPr="00F208C3">
        <w:rPr>
          <w:rFonts w:cs="Times New Roman"/>
          <w:b/>
          <w:lang w:val="uk-UA"/>
        </w:rPr>
        <w:t xml:space="preserve"> </w:t>
      </w:r>
      <w:r w:rsidRPr="00F208C3">
        <w:rPr>
          <w:rFonts w:cs="Times New Roman"/>
          <w:lang w:val="uk-UA"/>
        </w:rPr>
        <w:t>за взаємною згодою Сторін, залежно від потреби та реального фінансування видатків.</w:t>
      </w:r>
    </w:p>
    <w:p w:rsidR="00F208C3" w:rsidRPr="00F208C3" w:rsidRDefault="00F208C3" w:rsidP="00F208C3">
      <w:pPr>
        <w:pStyle w:val="Standard"/>
        <w:jc w:val="both"/>
        <w:rPr>
          <w:rFonts w:cs="Times New Roman"/>
          <w:lang w:val="uk-UA"/>
        </w:rPr>
      </w:pPr>
      <w:r w:rsidRPr="00F208C3">
        <w:rPr>
          <w:rFonts w:cs="Times New Roman"/>
          <w:lang w:val="uk-UA"/>
        </w:rPr>
        <w:t>2.4. Ціни на Послуги  у специфікації вказуються у національній валюті України – гривні.</w:t>
      </w:r>
    </w:p>
    <w:p w:rsidR="00F208C3" w:rsidRPr="00F208C3" w:rsidRDefault="00F208C3" w:rsidP="00F208C3">
      <w:pPr>
        <w:pStyle w:val="Standard"/>
        <w:jc w:val="both"/>
        <w:rPr>
          <w:rFonts w:cs="Times New Roman"/>
          <w:lang w:val="uk-UA"/>
        </w:rPr>
      </w:pPr>
    </w:p>
    <w:p w:rsidR="00F208C3" w:rsidRPr="00F208C3" w:rsidRDefault="00F208C3" w:rsidP="00F208C3">
      <w:pPr>
        <w:pStyle w:val="Standard"/>
        <w:jc w:val="center"/>
        <w:rPr>
          <w:rFonts w:cs="Times New Roman"/>
          <w:lang w:val="uk-UA"/>
        </w:rPr>
      </w:pPr>
      <w:r w:rsidRPr="00F208C3">
        <w:rPr>
          <w:rFonts w:cs="Times New Roman"/>
          <w:b/>
          <w:lang w:val="uk-UA"/>
        </w:rPr>
        <w:t>III. ПОРЯДОК ЗДІЙСНЕННЯ ОПЛАТИ</w:t>
      </w:r>
    </w:p>
    <w:p w:rsidR="00F208C3" w:rsidRPr="00F208C3" w:rsidRDefault="00F208C3" w:rsidP="00F208C3">
      <w:pPr>
        <w:pStyle w:val="xfmc1"/>
        <w:shd w:val="clear" w:color="auto" w:fill="FFFFFF"/>
        <w:spacing w:before="0" w:beforeAutospacing="0" w:after="0" w:afterAutospacing="0"/>
        <w:jc w:val="both"/>
        <w:rPr>
          <w:color w:val="000000"/>
        </w:rPr>
      </w:pPr>
      <w:r w:rsidRPr="00F208C3">
        <w:rPr>
          <w:color w:val="000000"/>
          <w:lang w:val="uk-UA"/>
        </w:rPr>
        <w:t>3.1. Замовник виконує оплату після надання послуг, протягом 14 календарних днів з дня отримання і підписання акту наданих послуг та рахунку, які надаються Замовнику Виконавцем, в розмірі 100%.</w:t>
      </w:r>
    </w:p>
    <w:p w:rsidR="00F208C3" w:rsidRPr="00F208C3" w:rsidRDefault="00084934" w:rsidP="00F208C3">
      <w:pPr>
        <w:pStyle w:val="xfmc1"/>
        <w:shd w:val="clear" w:color="auto" w:fill="FFFFFF"/>
        <w:spacing w:before="0" w:beforeAutospacing="0" w:after="0" w:afterAutospacing="0"/>
        <w:jc w:val="both"/>
        <w:rPr>
          <w:color w:val="000000"/>
        </w:rPr>
      </w:pPr>
      <w:r>
        <w:rPr>
          <w:color w:val="000000"/>
          <w:lang w:val="uk-UA"/>
        </w:rPr>
        <w:t>3.2.</w:t>
      </w:r>
      <w:r w:rsidR="00F208C3" w:rsidRPr="00F208C3">
        <w:rPr>
          <w:color w:val="000000"/>
          <w:lang w:val="uk-UA"/>
        </w:rPr>
        <w:t>У випадку наявності претензій до якості виконаних послуг, Замовник оформляє мотивовану відмову від прийняття послуг. При наявності мотивованої відмови Сторони складають протокол про необхідні доробки з боку Виконавця, і після виконання вказаних доробок проводиться повторне приймання виконаних послуг.</w:t>
      </w:r>
    </w:p>
    <w:p w:rsidR="00F208C3" w:rsidRPr="00F208C3" w:rsidRDefault="00F208C3" w:rsidP="00F208C3">
      <w:pPr>
        <w:pStyle w:val="xfmc1"/>
        <w:shd w:val="clear" w:color="auto" w:fill="FFFFFF"/>
        <w:spacing w:before="0" w:beforeAutospacing="0" w:after="0" w:afterAutospacing="0"/>
        <w:jc w:val="both"/>
        <w:rPr>
          <w:color w:val="000000"/>
        </w:rPr>
      </w:pPr>
      <w:r w:rsidRPr="00F208C3">
        <w:rPr>
          <w:color w:val="000000"/>
          <w:lang w:val="uk-UA"/>
        </w:rPr>
        <w:lastRenderedPageBreak/>
        <w:t>3.3. Оплата послуги здійснюється у разі наявності та в межах відповідних бюджетних асигнувань.</w:t>
      </w:r>
    </w:p>
    <w:p w:rsidR="00F208C3" w:rsidRPr="00F208C3" w:rsidRDefault="00F208C3" w:rsidP="00F208C3">
      <w:pPr>
        <w:pStyle w:val="Standard"/>
        <w:shd w:val="clear" w:color="auto" w:fill="FFFFFF"/>
        <w:jc w:val="both"/>
        <w:rPr>
          <w:rFonts w:cs="Times New Roman"/>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IV. ПОРЯДОК НАДАННЯ ПОСЛУГ</w:t>
      </w:r>
    </w:p>
    <w:p w:rsidR="004D10A0" w:rsidRDefault="00F208C3" w:rsidP="004D10A0">
      <w:pPr>
        <w:pStyle w:val="3"/>
        <w:widowControl w:val="0"/>
        <w:numPr>
          <w:ilvl w:val="2"/>
          <w:numId w:val="1"/>
        </w:numPr>
        <w:shd w:val="clear" w:color="auto" w:fill="FFFFFF"/>
        <w:autoSpaceDN w:val="0"/>
        <w:spacing w:before="0" w:after="0"/>
        <w:jc w:val="both"/>
        <w:textAlignment w:val="baseline"/>
        <w:rPr>
          <w:rFonts w:ascii="Times New Roman" w:hAnsi="Times New Roman"/>
          <w:b w:val="0"/>
          <w:spacing w:val="4"/>
          <w:sz w:val="24"/>
          <w:szCs w:val="24"/>
        </w:rPr>
      </w:pPr>
      <w:r w:rsidRPr="00F208C3">
        <w:rPr>
          <w:rFonts w:ascii="Times New Roman" w:hAnsi="Times New Roman"/>
          <w:b w:val="0"/>
          <w:sz w:val="24"/>
          <w:szCs w:val="24"/>
        </w:rPr>
        <w:t xml:space="preserve">4.1. </w:t>
      </w:r>
      <w:r w:rsidRPr="00F208C3">
        <w:rPr>
          <w:rFonts w:ascii="Times New Roman" w:hAnsi="Times New Roman"/>
          <w:b w:val="0"/>
          <w:spacing w:val="4"/>
          <w:sz w:val="24"/>
          <w:szCs w:val="24"/>
        </w:rPr>
        <w:t xml:space="preserve">Строк </w:t>
      </w:r>
      <w:r w:rsidRPr="00F208C3">
        <w:rPr>
          <w:rFonts w:ascii="Times New Roman" w:hAnsi="Times New Roman"/>
          <w:b w:val="0"/>
          <w:sz w:val="24"/>
          <w:szCs w:val="24"/>
        </w:rPr>
        <w:t>виконання послуг</w:t>
      </w:r>
      <w:r w:rsidRPr="00F208C3">
        <w:rPr>
          <w:rFonts w:ascii="Times New Roman" w:hAnsi="Times New Roman"/>
          <w:b w:val="0"/>
          <w:spacing w:val="4"/>
          <w:sz w:val="24"/>
          <w:szCs w:val="24"/>
        </w:rPr>
        <w:t xml:space="preserve"> за Договором</w:t>
      </w:r>
      <w:r w:rsidR="00CC5513">
        <w:rPr>
          <w:rFonts w:ascii="Times New Roman" w:hAnsi="Times New Roman"/>
          <w:b w:val="0"/>
          <w:sz w:val="24"/>
          <w:szCs w:val="24"/>
        </w:rPr>
        <w:t xml:space="preserve"> - </w:t>
      </w:r>
      <w:r w:rsidRPr="00F208C3">
        <w:rPr>
          <w:rFonts w:ascii="Times New Roman" w:hAnsi="Times New Roman"/>
          <w:b w:val="0"/>
          <w:sz w:val="24"/>
          <w:szCs w:val="24"/>
        </w:rPr>
        <w:t xml:space="preserve"> до 31 грудня 2024 року</w:t>
      </w:r>
      <w:r w:rsidRPr="00F208C3">
        <w:rPr>
          <w:rFonts w:ascii="Times New Roman" w:hAnsi="Times New Roman"/>
          <w:b w:val="0"/>
          <w:spacing w:val="4"/>
          <w:sz w:val="24"/>
          <w:szCs w:val="24"/>
        </w:rPr>
        <w:t>, відповідно до заявок Замовника.</w:t>
      </w:r>
      <w:r w:rsidR="00F61998">
        <w:rPr>
          <w:rFonts w:ascii="Times New Roman" w:hAnsi="Times New Roman"/>
          <w:b w:val="0"/>
          <w:spacing w:val="4"/>
          <w:sz w:val="24"/>
          <w:szCs w:val="24"/>
        </w:rPr>
        <w:t xml:space="preserve"> </w:t>
      </w:r>
    </w:p>
    <w:p w:rsidR="00F208C3" w:rsidRPr="00F208C3" w:rsidRDefault="004D10A0" w:rsidP="004D10A0">
      <w:pPr>
        <w:pStyle w:val="3"/>
        <w:widowControl w:val="0"/>
        <w:numPr>
          <w:ilvl w:val="2"/>
          <w:numId w:val="1"/>
        </w:numPr>
        <w:shd w:val="clear" w:color="auto" w:fill="FFFFFF"/>
        <w:autoSpaceDN w:val="0"/>
        <w:spacing w:before="0" w:after="0"/>
        <w:jc w:val="both"/>
        <w:textAlignment w:val="baseline"/>
        <w:rPr>
          <w:rFonts w:ascii="Times New Roman" w:hAnsi="Times New Roman"/>
          <w:b w:val="0"/>
          <w:spacing w:val="4"/>
          <w:sz w:val="24"/>
          <w:szCs w:val="24"/>
        </w:rPr>
      </w:pPr>
      <w:r>
        <w:rPr>
          <w:rFonts w:ascii="Times New Roman" w:hAnsi="Times New Roman"/>
          <w:b w:val="0"/>
          <w:spacing w:val="4"/>
          <w:sz w:val="24"/>
          <w:szCs w:val="24"/>
        </w:rPr>
        <w:t>4.2.</w:t>
      </w:r>
      <w:r w:rsidRPr="004D10A0">
        <w:rPr>
          <w:rFonts w:ascii="Times New Roman" w:hAnsi="Times New Roman"/>
          <w:b w:val="0"/>
          <w:spacing w:val="4"/>
          <w:sz w:val="24"/>
          <w:szCs w:val="24"/>
        </w:rPr>
        <w:t xml:space="preserve">Заявка на вивезення </w:t>
      </w:r>
      <w:r>
        <w:rPr>
          <w:rFonts w:ascii="Times New Roman" w:hAnsi="Times New Roman"/>
          <w:b w:val="0"/>
          <w:spacing w:val="4"/>
          <w:sz w:val="24"/>
          <w:szCs w:val="24"/>
        </w:rPr>
        <w:t xml:space="preserve">рідких </w:t>
      </w:r>
      <w:r w:rsidRPr="004D10A0">
        <w:rPr>
          <w:rFonts w:ascii="Times New Roman" w:hAnsi="Times New Roman"/>
          <w:b w:val="0"/>
          <w:spacing w:val="4"/>
          <w:sz w:val="24"/>
          <w:szCs w:val="24"/>
        </w:rPr>
        <w:t>побутових відходів здійснюється Замовником у будь-якій зрозумілій формі (телефонний дзвінок, передача повідомлення листом, передача повідомлення по факсу, передача SMS повідомленням на телефонний номер Виконавця, передача повідомлення, надісланого на електронну адресу, інше). Згідно отриманої заявки, Виконавець здійснює вивезення рідких відходів наступного робочого дня.</w:t>
      </w:r>
    </w:p>
    <w:p w:rsidR="00F208C3" w:rsidRPr="00F208C3" w:rsidRDefault="004D10A0"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4.3</w:t>
      </w:r>
      <w:r w:rsidR="00F208C3" w:rsidRPr="00F208C3">
        <w:rPr>
          <w:rFonts w:ascii="Times New Roman" w:hAnsi="Times New Roman"/>
          <w:b w:val="0"/>
          <w:sz w:val="24"/>
          <w:szCs w:val="24"/>
        </w:rPr>
        <w:t>. Послуги з вивезення   рідких побутових відходів передбачають всі види робіт по вивезенню з території об’єктів Замовника до місць утилізації відходів.</w:t>
      </w:r>
    </w:p>
    <w:p w:rsidR="00F208C3" w:rsidRPr="00F208C3" w:rsidRDefault="004D10A0"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4.4</w:t>
      </w:r>
      <w:r w:rsidR="00F208C3" w:rsidRPr="00F208C3">
        <w:rPr>
          <w:rFonts w:ascii="Times New Roman" w:hAnsi="Times New Roman"/>
          <w:b w:val="0"/>
          <w:sz w:val="24"/>
          <w:szCs w:val="24"/>
        </w:rPr>
        <w:t xml:space="preserve">. Місце надання послуг: </w:t>
      </w:r>
      <w:r w:rsidR="00F208C3" w:rsidRPr="00F208C3">
        <w:rPr>
          <w:rFonts w:ascii="Times New Roman" w:hAnsi="Times New Roman"/>
          <w:b w:val="0"/>
          <w:sz w:val="24"/>
          <w:szCs w:val="24"/>
          <w:u w:val="single"/>
        </w:rPr>
        <w:t xml:space="preserve"> </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 xml:space="preserve">1) 68670, Одеська область, Ізмаїльський район, с. Саф'яни, </w:t>
      </w:r>
      <w:r>
        <w:rPr>
          <w:rFonts w:ascii="Times New Roman" w:eastAsia="Times New Roman" w:hAnsi="Times New Roman"/>
          <w:sz w:val="24"/>
          <w:szCs w:val="24"/>
          <w:lang w:val="uk-UA" w:eastAsia="zh-CN"/>
        </w:rPr>
        <w:t>вул. Бессарабська,18</w:t>
      </w:r>
      <w:r w:rsidRPr="008B3693">
        <w:rPr>
          <w:rFonts w:ascii="Times New Roman" w:eastAsia="Times New Roman" w:hAnsi="Times New Roman"/>
          <w:sz w:val="24"/>
          <w:szCs w:val="24"/>
          <w:lang w:val="uk-UA" w:eastAsia="zh-CN"/>
        </w:rPr>
        <w:t>.</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2) 68672, Одеська область, Ізмаїльський район, с. Стара Некрасівка, в</w:t>
      </w:r>
      <w:r>
        <w:rPr>
          <w:rFonts w:ascii="Times New Roman" w:eastAsia="Times New Roman" w:hAnsi="Times New Roman"/>
          <w:sz w:val="24"/>
          <w:szCs w:val="24"/>
          <w:lang w:val="uk-UA" w:eastAsia="zh-CN"/>
        </w:rPr>
        <w:t>ул. Бессарабська,36</w:t>
      </w:r>
      <w:r w:rsidRPr="008B3693">
        <w:rPr>
          <w:rFonts w:ascii="Times New Roman" w:eastAsia="Times New Roman" w:hAnsi="Times New Roman"/>
          <w:sz w:val="24"/>
          <w:szCs w:val="24"/>
          <w:lang w:val="uk-UA" w:eastAsia="zh-CN"/>
        </w:rPr>
        <w:t>.</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3) 68645, Одеська область, Ізмаїльський район с. Утконосівка, ву</w:t>
      </w:r>
      <w:r>
        <w:rPr>
          <w:rFonts w:ascii="Times New Roman" w:eastAsia="Times New Roman" w:hAnsi="Times New Roman"/>
          <w:sz w:val="24"/>
          <w:szCs w:val="24"/>
          <w:lang w:val="uk-UA" w:eastAsia="zh-CN"/>
        </w:rPr>
        <w:t>л. Незалежності,32.</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4) 68653, Одеська обл., Ізмаїльський район, с. Комишівка, вул.</w:t>
      </w:r>
      <w:r>
        <w:rPr>
          <w:rFonts w:ascii="Times New Roman" w:eastAsia="Times New Roman" w:hAnsi="Times New Roman"/>
          <w:sz w:val="24"/>
          <w:szCs w:val="24"/>
          <w:lang w:val="uk-UA" w:eastAsia="zh-CN"/>
        </w:rPr>
        <w:t xml:space="preserve"> Миру, 10.</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5) 68671, Одеська обл., Ізмаїльський район, с. Багате, ву</w:t>
      </w:r>
      <w:r>
        <w:rPr>
          <w:rFonts w:ascii="Times New Roman" w:eastAsia="Times New Roman" w:hAnsi="Times New Roman"/>
          <w:sz w:val="24"/>
          <w:szCs w:val="24"/>
          <w:lang w:val="uk-UA" w:eastAsia="zh-CN"/>
        </w:rPr>
        <w:t>л. Центральна, 22.</w:t>
      </w:r>
    </w:p>
    <w:p w:rsidR="008B3693" w:rsidRPr="008B3693" w:rsidRDefault="008B3693" w:rsidP="008B3693">
      <w:pPr>
        <w:pStyle w:val="a7"/>
        <w:numPr>
          <w:ilvl w:val="0"/>
          <w:numId w:val="1"/>
        </w:numPr>
        <w:ind w:left="0"/>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6) 68663, Одеська обл., Ізмаїльський район, с. Б</w:t>
      </w:r>
      <w:r>
        <w:rPr>
          <w:rFonts w:ascii="Times New Roman" w:eastAsia="Times New Roman" w:hAnsi="Times New Roman"/>
          <w:sz w:val="24"/>
          <w:szCs w:val="24"/>
          <w:lang w:val="uk-UA" w:eastAsia="zh-CN"/>
        </w:rPr>
        <w:t>роска, вул. Болградська, 90.</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zh-CN"/>
        </w:rPr>
      </w:pPr>
      <w:r w:rsidRPr="008B3693">
        <w:rPr>
          <w:rFonts w:ascii="Times New Roman" w:eastAsia="Times New Roman" w:hAnsi="Times New Roman"/>
          <w:sz w:val="24"/>
          <w:szCs w:val="24"/>
          <w:lang w:val="uk-UA" w:eastAsia="zh-CN"/>
        </w:rPr>
        <w:t>7) 68642, Одеська обл., Ізмаїльський район, с. Каланчак, вул.</w:t>
      </w:r>
      <w:r w:rsidRPr="00BF7CA6">
        <w:t xml:space="preserve"> </w:t>
      </w:r>
      <w:r>
        <w:rPr>
          <w:rFonts w:ascii="Times New Roman" w:eastAsia="Times New Roman" w:hAnsi="Times New Roman"/>
          <w:sz w:val="24"/>
          <w:szCs w:val="24"/>
          <w:lang w:val="uk-UA" w:eastAsia="zh-CN"/>
        </w:rPr>
        <w:t>Центральна, 11.</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8) 68653, Одеська обл., Ізмаїльський район, с. Комишівка</w:t>
      </w:r>
      <w:r>
        <w:rPr>
          <w:rFonts w:ascii="Times New Roman" w:eastAsia="Times New Roman" w:hAnsi="Times New Roman"/>
          <w:sz w:val="24"/>
          <w:szCs w:val="24"/>
          <w:lang w:val="uk-UA" w:eastAsia="ru-RU"/>
        </w:rPr>
        <w:t>, вул. 28 червня, 9.</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9) 68655, Одеська обл., Ізмаїльський район, с. Кислиця, в</w:t>
      </w:r>
      <w:r>
        <w:rPr>
          <w:rFonts w:ascii="Times New Roman" w:eastAsia="Times New Roman" w:hAnsi="Times New Roman"/>
          <w:sz w:val="24"/>
          <w:szCs w:val="24"/>
          <w:lang w:val="uk-UA" w:eastAsia="ru-RU"/>
        </w:rPr>
        <w:t>ул. Шкільна, 43-а.</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10) 68662, Одеська обл., Ізмаїльський район, с. Ларжанка,</w:t>
      </w:r>
      <w:r>
        <w:rPr>
          <w:rFonts w:ascii="Times New Roman" w:eastAsia="Times New Roman" w:hAnsi="Times New Roman"/>
          <w:sz w:val="24"/>
          <w:szCs w:val="24"/>
          <w:lang w:val="uk-UA" w:eastAsia="ru-RU"/>
        </w:rPr>
        <w:t xml:space="preserve"> вул. Шкільна, 34.</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11) 68644, Одеська обл., Ізмаїльський район,</w:t>
      </w:r>
      <w:r>
        <w:rPr>
          <w:rFonts w:ascii="Times New Roman" w:eastAsia="Times New Roman" w:hAnsi="Times New Roman"/>
          <w:sz w:val="24"/>
          <w:szCs w:val="24"/>
          <w:lang w:val="uk-UA" w:eastAsia="ru-RU"/>
        </w:rPr>
        <w:t xml:space="preserve"> с. Лощинівка, вул. Шкільна, 11.</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12) 68660, Одеська обл., Ізмаїльський район, с. Оз</w:t>
      </w:r>
      <w:r>
        <w:rPr>
          <w:rFonts w:ascii="Times New Roman" w:eastAsia="Times New Roman" w:hAnsi="Times New Roman"/>
          <w:sz w:val="24"/>
          <w:szCs w:val="24"/>
          <w:lang w:val="uk-UA" w:eastAsia="ru-RU"/>
        </w:rPr>
        <w:t>ерне, вул. Незалежності, 29-а.</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13) 68670, Одеська обл., Ізмаїльський район, с. Саф’я</w:t>
      </w:r>
      <w:r>
        <w:rPr>
          <w:rFonts w:ascii="Times New Roman" w:eastAsia="Times New Roman" w:hAnsi="Times New Roman"/>
          <w:sz w:val="24"/>
          <w:szCs w:val="24"/>
          <w:lang w:val="uk-UA" w:eastAsia="ru-RU"/>
        </w:rPr>
        <w:t>ни, вул. Ярослава Мудрого, 41-а.</w:t>
      </w:r>
      <w:r w:rsidRPr="008B3693">
        <w:rPr>
          <w:rFonts w:ascii="Times New Roman" w:eastAsia="Times New Roman" w:hAnsi="Times New Roman"/>
          <w:sz w:val="24"/>
          <w:szCs w:val="24"/>
          <w:lang w:val="uk-UA" w:eastAsia="ru-RU"/>
        </w:rPr>
        <w:t xml:space="preserve"> </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 xml:space="preserve">14) 68664, Одеська обл., Ізмаїльський район, с. </w:t>
      </w:r>
      <w:r>
        <w:rPr>
          <w:rFonts w:ascii="Times New Roman" w:eastAsia="Times New Roman" w:hAnsi="Times New Roman"/>
          <w:sz w:val="24"/>
          <w:szCs w:val="24"/>
          <w:lang w:val="uk-UA" w:eastAsia="ru-RU"/>
        </w:rPr>
        <w:t>Матроска, вул. Прикордонна, 26.</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 xml:space="preserve">15) 68652, Одеська обл., Ізмаїльський район, с. </w:t>
      </w:r>
      <w:r>
        <w:rPr>
          <w:rFonts w:ascii="Times New Roman" w:eastAsia="Times New Roman" w:hAnsi="Times New Roman"/>
          <w:sz w:val="24"/>
          <w:szCs w:val="24"/>
          <w:lang w:val="uk-UA" w:eastAsia="ru-RU"/>
        </w:rPr>
        <w:t>Муравлівка, вул. Центральна, 4.</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16) 68654, Одеська обл., Ізмаїльський район, с. Пе</w:t>
      </w:r>
      <w:r>
        <w:rPr>
          <w:rFonts w:ascii="Times New Roman" w:eastAsia="Times New Roman" w:hAnsi="Times New Roman"/>
          <w:sz w:val="24"/>
          <w:szCs w:val="24"/>
          <w:lang w:val="uk-UA" w:eastAsia="ru-RU"/>
        </w:rPr>
        <w:t>ршотравневе, вул. Шкільна, 101.</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17) 68672, Одеська обл., Ізмаїльський район, с. Стара Н</w:t>
      </w:r>
      <w:r>
        <w:rPr>
          <w:rFonts w:ascii="Times New Roman" w:eastAsia="Times New Roman" w:hAnsi="Times New Roman"/>
          <w:sz w:val="24"/>
          <w:szCs w:val="24"/>
          <w:lang w:val="uk-UA" w:eastAsia="ru-RU"/>
        </w:rPr>
        <w:t>екрасівка, вул. Ізмаїльська,34.</w:t>
      </w:r>
    </w:p>
    <w:p w:rsidR="008B3693" w:rsidRPr="008B3693" w:rsidRDefault="008B3693" w:rsidP="008B3693">
      <w:pPr>
        <w:pStyle w:val="a7"/>
        <w:numPr>
          <w:ilvl w:val="0"/>
          <w:numId w:val="1"/>
        </w:numPr>
        <w:ind w:left="0"/>
        <w:jc w:val="both"/>
        <w:rPr>
          <w:rFonts w:ascii="Times New Roman" w:eastAsia="Times New Roman" w:hAnsi="Times New Roman"/>
          <w:sz w:val="24"/>
          <w:szCs w:val="24"/>
          <w:lang w:val="uk-UA" w:eastAsia="ru-RU"/>
        </w:rPr>
      </w:pPr>
      <w:r w:rsidRPr="008B3693">
        <w:rPr>
          <w:rFonts w:ascii="Times New Roman" w:eastAsia="Times New Roman" w:hAnsi="Times New Roman"/>
          <w:sz w:val="24"/>
          <w:szCs w:val="24"/>
          <w:lang w:val="uk-UA" w:eastAsia="ru-RU"/>
        </w:rPr>
        <w:t>18) 68645, Одеська обл., Ізмаїльський район, с.</w:t>
      </w:r>
      <w:r>
        <w:rPr>
          <w:rFonts w:ascii="Times New Roman" w:eastAsia="Times New Roman" w:hAnsi="Times New Roman"/>
          <w:sz w:val="24"/>
          <w:szCs w:val="24"/>
          <w:lang w:val="uk-UA" w:eastAsia="ru-RU"/>
        </w:rPr>
        <w:t xml:space="preserve"> Утконосівка, вул. Шкільна, 2а.</w:t>
      </w:r>
      <w:r w:rsidR="00604683">
        <w:rPr>
          <w:rFonts w:ascii="Times New Roman" w:eastAsia="Times New Roman" w:hAnsi="Times New Roman"/>
          <w:sz w:val="24"/>
          <w:szCs w:val="24"/>
          <w:lang w:val="uk-UA" w:eastAsia="ru-RU"/>
        </w:rPr>
        <w:t xml:space="preserve"> (згідно Додатку 2 до Договору).</w:t>
      </w:r>
    </w:p>
    <w:p w:rsidR="00F208C3" w:rsidRPr="008B3693" w:rsidRDefault="004D10A0" w:rsidP="008B3693">
      <w:pPr>
        <w:pStyle w:val="3"/>
        <w:widowControl w:val="0"/>
        <w:shd w:val="clear" w:color="auto" w:fill="FFFFFF"/>
        <w:tabs>
          <w:tab w:val="clear" w:pos="0"/>
        </w:tabs>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4.5</w:t>
      </w:r>
      <w:r w:rsidR="008B3693" w:rsidRPr="008B3693">
        <w:rPr>
          <w:rFonts w:ascii="Times New Roman" w:hAnsi="Times New Roman"/>
          <w:b w:val="0"/>
          <w:sz w:val="24"/>
          <w:szCs w:val="24"/>
        </w:rPr>
        <w:t xml:space="preserve">. </w:t>
      </w:r>
      <w:r w:rsidR="00424F78" w:rsidRPr="00424F78">
        <w:rPr>
          <w:rFonts w:ascii="Times New Roman" w:hAnsi="Times New Roman"/>
          <w:b w:val="0"/>
          <w:sz w:val="24"/>
          <w:szCs w:val="24"/>
        </w:rPr>
        <w:t>Розрахунковою одиницею між Замовником та Виконавцем даних послуг є 1  послуга, яка включає вивезення не менше ніж 3,6 кубічний (куб.) метр (м.) накопичених, вивезених та утилізованих рідких побутових відходів спеціалізованим автотранспортом.</w:t>
      </w:r>
    </w:p>
    <w:p w:rsidR="00F208C3" w:rsidRPr="00F208C3" w:rsidRDefault="00F208C3" w:rsidP="00F208C3">
      <w:pPr>
        <w:pStyle w:val="Standard"/>
        <w:jc w:val="both"/>
        <w:rPr>
          <w:rFonts w:cs="Times New Roman"/>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V. ПРАВА ТА ОБОВ'ЯЗКИ СТОРІН</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sz w:val="24"/>
          <w:szCs w:val="24"/>
        </w:rPr>
        <w:t>5</w:t>
      </w:r>
      <w:r w:rsidRPr="00F208C3">
        <w:rPr>
          <w:rFonts w:ascii="Times New Roman" w:hAnsi="Times New Roman"/>
          <w:b w:val="0"/>
          <w:sz w:val="24"/>
          <w:szCs w:val="24"/>
        </w:rPr>
        <w:t>.1. Замовник зобов'язаний:</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5.1.1. Своєчасно та в повному обсязі сплачувати за надані послуги.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5.1.2. Приймати надані послуги згідно з актом.</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5.2. Замовник має право:</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5.2.1. Достроково розірвати цей Договір, повідомивши про це його у строк не пізніше 10 (десяти) днів.</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5.2.2. Контролювати надані послуги у  строки, встановлені цим Договором.</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5.3. Виконавець зобов'язаний:</w:t>
      </w:r>
    </w:p>
    <w:p w:rsidR="00F208C3" w:rsidRPr="00F208C3" w:rsidRDefault="0049550D"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5.3.1. Забезпечити надання</w:t>
      </w:r>
      <w:r w:rsidR="00F208C3" w:rsidRPr="00F208C3">
        <w:rPr>
          <w:rFonts w:ascii="Times New Roman" w:hAnsi="Times New Roman"/>
          <w:b w:val="0"/>
          <w:sz w:val="24"/>
          <w:szCs w:val="24"/>
        </w:rPr>
        <w:t xml:space="preserve">  послуг у строки, встановлені цим Договором.</w:t>
      </w:r>
    </w:p>
    <w:p w:rsidR="00F208C3" w:rsidRPr="00F208C3" w:rsidRDefault="0049550D"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5.3.2. Забезпечити надання</w:t>
      </w:r>
      <w:r w:rsidR="00F208C3" w:rsidRPr="00F208C3">
        <w:rPr>
          <w:rFonts w:ascii="Times New Roman" w:hAnsi="Times New Roman"/>
          <w:b w:val="0"/>
          <w:sz w:val="24"/>
          <w:szCs w:val="24"/>
        </w:rPr>
        <w:t xml:space="preserve"> послуг, послуг якість яких відповідає умовам, установленим </w:t>
      </w:r>
      <w:r w:rsidR="00F208C3" w:rsidRPr="00F208C3">
        <w:rPr>
          <w:rFonts w:ascii="Times New Roman" w:hAnsi="Times New Roman"/>
          <w:b w:val="0"/>
          <w:sz w:val="24"/>
          <w:szCs w:val="24"/>
        </w:rPr>
        <w:lastRenderedPageBreak/>
        <w:t>розділом 2 цього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5.4. Виконавець має право:</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5.4.1. Своєчасно та в повному обсязі отримувати плату за надані послуги.</w:t>
      </w:r>
    </w:p>
    <w:p w:rsidR="00F208C3" w:rsidRPr="00F208C3" w:rsidRDefault="00465D06"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Pr>
          <w:rFonts w:ascii="Times New Roman" w:hAnsi="Times New Roman"/>
          <w:b w:val="0"/>
          <w:sz w:val="24"/>
          <w:szCs w:val="24"/>
        </w:rPr>
        <w:t xml:space="preserve">5.5. </w:t>
      </w:r>
      <w:r w:rsidR="00F208C3" w:rsidRPr="00F208C3">
        <w:rPr>
          <w:rFonts w:ascii="Times New Roman" w:hAnsi="Times New Roman"/>
          <w:b w:val="0"/>
          <w:sz w:val="24"/>
          <w:szCs w:val="24"/>
        </w:rPr>
        <w:t>Дострокове розірвання даного Договору не звільняє сторони від виконання зобов’язань та відповідальності за Послуги, поставлені до розірвання даного Договору.</w:t>
      </w:r>
    </w:p>
    <w:p w:rsidR="00F208C3" w:rsidRPr="00F208C3" w:rsidRDefault="00F208C3" w:rsidP="00F208C3">
      <w:pPr>
        <w:rPr>
          <w:rFonts w:ascii="Times New Roman" w:hAnsi="Times New Roman" w:cs="Times New Roman"/>
          <w:sz w:val="24"/>
          <w:szCs w:val="24"/>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VI. ВІДПОВІДАЛЬНІСТЬ СТОРІН</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 xml:space="preserve">6.2. У разі невиконання або неналежного виконання своїх зобов’язань щодо строку поставки послуг при закупівлі послуг за бюджетні кошти Виконавець сплачує Замовнику неустойку у розмірі 0,01% від суми договору за кожен день </w:t>
      </w:r>
      <w:r w:rsidR="008B3693" w:rsidRPr="00F208C3">
        <w:rPr>
          <w:rFonts w:ascii="Times New Roman" w:hAnsi="Times New Roman"/>
          <w:b w:val="0"/>
          <w:sz w:val="24"/>
          <w:szCs w:val="24"/>
        </w:rPr>
        <w:t>прострочки</w:t>
      </w:r>
      <w:r w:rsidRPr="00F208C3">
        <w:rPr>
          <w:rFonts w:ascii="Times New Roman" w:hAnsi="Times New Roman"/>
          <w:b w:val="0"/>
          <w:sz w:val="24"/>
          <w:szCs w:val="24"/>
        </w:rPr>
        <w:t>.</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6.3 Сплата штрафних санкцій не звільняє Сторону від виконання прийнятих на себе зобов'язань по даному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6.4. У випадках, не передбачених цим Договором, Сторони несуть відповідальність, передбачену чинним законодавством України.</w:t>
      </w:r>
    </w:p>
    <w:p w:rsidR="00F208C3" w:rsidRPr="00F208C3" w:rsidRDefault="00F208C3" w:rsidP="00F208C3">
      <w:pPr>
        <w:pStyle w:val="Standard"/>
        <w:shd w:val="clear" w:color="auto" w:fill="FFFFFF"/>
        <w:jc w:val="both"/>
        <w:rPr>
          <w:rFonts w:cs="Times New Roman"/>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VII. ОБСТАВИНИ НЕПЕРЕБОРНОЇ СИЛИ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7.3. Доказом виникнення обставин непереборної сили та строку їх дії є відповідні документи, які видаються компетентними органами та засвідчені відповідно до чинного законодавства України.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7.4.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3 (трьох) днів з дня розірвання цього Договору.</w:t>
      </w:r>
    </w:p>
    <w:p w:rsidR="00F208C3" w:rsidRPr="00F208C3" w:rsidRDefault="00F208C3" w:rsidP="00F208C3">
      <w:pPr>
        <w:pStyle w:val="Standard"/>
        <w:shd w:val="clear" w:color="auto" w:fill="FFFFFF"/>
        <w:jc w:val="both"/>
        <w:rPr>
          <w:rFonts w:cs="Times New Roman"/>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VIII. ВИРІШЕННЯ СПОРІВ</w:t>
      </w:r>
    </w:p>
    <w:p w:rsidR="00F208C3" w:rsidRPr="00F208C3" w:rsidRDefault="00F208C3" w:rsidP="00F208C3">
      <w:pPr>
        <w:pStyle w:val="Textbody"/>
        <w:rPr>
          <w:szCs w:val="24"/>
          <w:lang w:eastAsia="ru-RU"/>
        </w:rPr>
      </w:pP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8.2. У разі неможливості досягти згоди сторони мають право звернутись до Господарського суду Дніпропетровської області для вирішення спірного питання.</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p>
    <w:p w:rsidR="00F208C3" w:rsidRPr="00F208C3" w:rsidRDefault="00F208C3" w:rsidP="00F208C3">
      <w:pPr>
        <w:pStyle w:val="Standard"/>
        <w:shd w:val="clear" w:color="auto" w:fill="FFFFFF"/>
        <w:jc w:val="both"/>
        <w:rPr>
          <w:rFonts w:cs="Times New Roman"/>
          <w:bCs/>
          <w:spacing w:val="2"/>
          <w:lang w:val="uk-UA"/>
        </w:rPr>
      </w:pP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IX. СТРОК ДІЇ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 xml:space="preserve">9.1. Цей Договір набирає чинності </w:t>
      </w:r>
      <w:r w:rsidR="00CC5513">
        <w:rPr>
          <w:rFonts w:ascii="Times New Roman" w:hAnsi="Times New Roman"/>
          <w:b w:val="0"/>
          <w:sz w:val="24"/>
          <w:szCs w:val="24"/>
        </w:rPr>
        <w:t xml:space="preserve">з моменту підписання </w:t>
      </w:r>
      <w:bookmarkStart w:id="1" w:name="_GoBack"/>
      <w:bookmarkEnd w:id="1"/>
      <w:r w:rsidRPr="00F208C3">
        <w:rPr>
          <w:rFonts w:ascii="Times New Roman" w:hAnsi="Times New Roman"/>
          <w:b w:val="0"/>
          <w:sz w:val="24"/>
          <w:szCs w:val="24"/>
        </w:rPr>
        <w:t xml:space="preserve">і діє до 31 грудня 2024 року, а в частині гарантійних зобов’язань – до повного виконання Сторонами своїх обов'язків. </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9.2. Цей Договір укладається і підписується у 2-х примірниках, що мають однакову юридичну силу.</w:t>
      </w:r>
    </w:p>
    <w:p w:rsidR="00F208C3" w:rsidRPr="00F208C3" w:rsidRDefault="00F208C3" w:rsidP="00F208C3">
      <w:pPr>
        <w:pStyle w:val="3"/>
        <w:widowControl w:val="0"/>
        <w:numPr>
          <w:ilvl w:val="2"/>
          <w:numId w:val="1"/>
        </w:numPr>
        <w:shd w:val="clear" w:color="auto" w:fill="FFFFFF"/>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X. УМОВИ ВНЕСЕННЯ ЗМІН ДО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bookmarkStart w:id="2" w:name="2371"/>
      <w:r w:rsidRPr="00F208C3">
        <w:rPr>
          <w:rFonts w:ascii="Times New Roman" w:hAnsi="Times New Roman"/>
          <w:b w:val="0"/>
          <w:sz w:val="24"/>
          <w:szCs w:val="24"/>
        </w:rPr>
        <w:t>10.1. Внесення змін до цього договору здійснюється шляхом укладення сторонами додаткової угоди, якщо інше не передбачено договором.</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bookmarkStart w:id="3" w:name="2381"/>
      <w:bookmarkEnd w:id="2"/>
      <w:bookmarkEnd w:id="3"/>
      <w:r w:rsidRPr="00F208C3">
        <w:rPr>
          <w:rFonts w:ascii="Times New Roman" w:hAnsi="Times New Roman"/>
          <w:b w:val="0"/>
          <w:sz w:val="24"/>
          <w:szCs w:val="24"/>
        </w:rPr>
        <w:t xml:space="preserve">10.2. Істотні умови договору про закупівлю не можуть  змінюватися  після його  </w:t>
      </w:r>
      <w:r w:rsidRPr="00F208C3">
        <w:rPr>
          <w:rFonts w:ascii="Times New Roman" w:hAnsi="Times New Roman"/>
          <w:b w:val="0"/>
          <w:sz w:val="24"/>
          <w:szCs w:val="24"/>
        </w:rPr>
        <w:lastRenderedPageBreak/>
        <w:t xml:space="preserve">підписання до виконання зобов'язань сторонами в повному обсязі, крім випадків: </w:t>
      </w:r>
    </w:p>
    <w:p w:rsidR="002F4A6B" w:rsidRPr="002F4A6B" w:rsidRDefault="002F4A6B" w:rsidP="002F4A6B">
      <w:pPr>
        <w:pStyle w:val="a7"/>
        <w:numPr>
          <w:ilvl w:val="0"/>
          <w:numId w:val="1"/>
        </w:numPr>
        <w:ind w:left="0"/>
        <w:jc w:val="both"/>
        <w:rPr>
          <w:rFonts w:ascii="Times New Roman" w:eastAsia="Times New Roman" w:hAnsi="Times New Roman"/>
          <w:i/>
          <w:sz w:val="24"/>
          <w:szCs w:val="24"/>
          <w:lang w:val="uk-UA" w:eastAsia="ru-RU"/>
        </w:rPr>
      </w:pPr>
      <w:r w:rsidRPr="002F4A6B">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2F4A6B">
        <w:rPr>
          <w:rFonts w:ascii="Times New Roman" w:eastAsia="Times New Roman" w:hAnsi="Times New Roman"/>
          <w:i/>
          <w:sz w:val="24"/>
          <w:szCs w:val="24"/>
          <w:lang w:val="uk-UA" w:eastAsia="ru-RU"/>
        </w:rPr>
        <w:t xml:space="preserve">. </w:t>
      </w:r>
      <w:r w:rsidRPr="002F4A6B">
        <w:rPr>
          <w:rFonts w:ascii="Times New Roman" w:eastAsia="Times New Roman" w:hAnsi="Times New Roman"/>
          <w:sz w:val="24"/>
          <w:szCs w:val="24"/>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F4A6B"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063D8" w:rsidRPr="002F4A6B" w:rsidRDefault="002F4A6B" w:rsidP="002F4A6B">
      <w:pPr>
        <w:pStyle w:val="a7"/>
        <w:numPr>
          <w:ilvl w:val="0"/>
          <w:numId w:val="1"/>
        </w:numPr>
        <w:ind w:left="0"/>
        <w:jc w:val="both"/>
        <w:rPr>
          <w:rFonts w:ascii="Times New Roman" w:eastAsia="Times New Roman" w:hAnsi="Times New Roman"/>
          <w:sz w:val="24"/>
          <w:szCs w:val="24"/>
          <w:lang w:val="uk-UA" w:eastAsia="ru-RU"/>
        </w:rPr>
      </w:pPr>
      <w:r w:rsidRPr="002F4A6B">
        <w:rPr>
          <w:rFonts w:ascii="Times New Roman" w:eastAsia="Times New Roman" w:hAnsi="Times New Roman"/>
          <w:sz w:val="24"/>
          <w:szCs w:val="24"/>
          <w:lang w:val="uk-UA" w:eastAsia="ru-RU"/>
        </w:rPr>
        <w:t>7) зміни умов у зв’язку із застосуванням положень частини шостої статті 41 Закону,</w:t>
      </w:r>
      <w:r w:rsidRPr="002F4A6B">
        <w:rPr>
          <w:rFonts w:ascii="Times New Roman" w:eastAsia="Times New Roman" w:hAnsi="Times New Roman"/>
          <w:i/>
          <w:sz w:val="24"/>
          <w:szCs w:val="24"/>
          <w:lang w:val="uk-UA" w:eastAsia="ru-RU"/>
        </w:rPr>
        <w:t xml:space="preserve"> </w:t>
      </w:r>
      <w:r w:rsidRPr="002F4A6B">
        <w:rPr>
          <w:rFonts w:ascii="Times New Roman" w:eastAsia="Times New Roman" w:hAnsi="Times New Roman"/>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4A6B">
        <w:rPr>
          <w:rFonts w:ascii="Times New Roman" w:eastAsia="Times New Roman" w:hAnsi="Times New Roman"/>
          <w:i/>
          <w:sz w:val="24"/>
          <w:szCs w:val="24"/>
          <w:lang w:val="uk-UA" w:eastAsia="ru-RU"/>
        </w:rPr>
        <w:t xml:space="preserve">. </w:t>
      </w:r>
      <w:r w:rsidRPr="002F4A6B">
        <w:rPr>
          <w:rFonts w:ascii="Times New Roman" w:eastAsia="Times New Roman" w:hAnsi="Times New Roman"/>
          <w:sz w:val="24"/>
          <w:szCs w:val="24"/>
          <w:lang w:val="uk-UA" w:eastAsia="ru-RU"/>
        </w:rPr>
        <w:t xml:space="preserve">Ці зміни можуть бути внесені до закінчення терміну дії договору про закупівлю. 20 % будуть </w:t>
      </w:r>
      <w:r w:rsidRPr="002F4A6B">
        <w:rPr>
          <w:rFonts w:ascii="Times New Roman" w:eastAsia="Times New Roman" w:hAnsi="Times New Roman"/>
          <w:sz w:val="24"/>
          <w:szCs w:val="24"/>
          <w:lang w:val="uk-UA" w:eastAsia="ru-RU"/>
        </w:rPr>
        <w:lastRenderedPageBreak/>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p>
    <w:p w:rsidR="00F208C3" w:rsidRPr="00F208C3" w:rsidRDefault="00F208C3" w:rsidP="00F208C3">
      <w:pPr>
        <w:pStyle w:val="3"/>
        <w:widowControl w:val="0"/>
        <w:numPr>
          <w:ilvl w:val="2"/>
          <w:numId w:val="1"/>
        </w:numPr>
        <w:autoSpaceDN w:val="0"/>
        <w:spacing w:before="0" w:after="0"/>
        <w:jc w:val="center"/>
        <w:textAlignment w:val="baseline"/>
        <w:rPr>
          <w:rFonts w:ascii="Times New Roman" w:hAnsi="Times New Roman"/>
          <w:sz w:val="24"/>
          <w:szCs w:val="24"/>
        </w:rPr>
      </w:pPr>
      <w:r w:rsidRPr="00F208C3">
        <w:rPr>
          <w:rFonts w:ascii="Times New Roman" w:hAnsi="Times New Roman"/>
          <w:sz w:val="24"/>
          <w:szCs w:val="24"/>
        </w:rPr>
        <w:t>ХI. ІНШІ УМОВИ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11.1. 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11.2. Закінчення строку дії договору не звільняє сторони від відповідальності за його порушення, що мало місце під час дії договору.</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11.3. Жодна із сторін не має права передавати третій особі права та обов’язки за цим Договором без письмової згоди другої Сторони.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11.4.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11.5. Зміна умов або дострокового припинення дії даного договору здійснюється за письмовою згодою сторін.</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11.6. У випадках, не передбачених даним Договором, сторони керуються чинним законодавством України.</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11.7. Замовник є неприбутковою організацією.</w:t>
      </w:r>
    </w:p>
    <w:p w:rsidR="00F208C3" w:rsidRPr="00F208C3" w:rsidRDefault="00F208C3" w:rsidP="00F208C3">
      <w:pPr>
        <w:pStyle w:val="3"/>
        <w:widowControl w:val="0"/>
        <w:numPr>
          <w:ilvl w:val="2"/>
          <w:numId w:val="1"/>
        </w:numPr>
        <w:shd w:val="clear" w:color="auto" w:fill="FFFFFF"/>
        <w:autoSpaceDN w:val="0"/>
        <w:spacing w:before="0" w:after="0"/>
        <w:jc w:val="both"/>
        <w:textAlignment w:val="baseline"/>
        <w:rPr>
          <w:rFonts w:ascii="Times New Roman" w:hAnsi="Times New Roman"/>
          <w:b w:val="0"/>
          <w:sz w:val="24"/>
          <w:szCs w:val="24"/>
        </w:rPr>
      </w:pPr>
      <w:r w:rsidRPr="00F208C3">
        <w:rPr>
          <w:rFonts w:ascii="Times New Roman" w:hAnsi="Times New Roman"/>
          <w:b w:val="0"/>
          <w:sz w:val="24"/>
          <w:szCs w:val="24"/>
        </w:rPr>
        <w:t xml:space="preserve">11.8. Постачальник </w:t>
      </w:r>
      <w:r w:rsidR="00E24173">
        <w:rPr>
          <w:rFonts w:ascii="Times New Roman" w:hAnsi="Times New Roman"/>
          <w:b w:val="0"/>
          <w:sz w:val="24"/>
          <w:szCs w:val="24"/>
        </w:rPr>
        <w:t>_____________________</w:t>
      </w:r>
      <w:r w:rsidRPr="00F208C3">
        <w:rPr>
          <w:rFonts w:ascii="Times New Roman" w:hAnsi="Times New Roman"/>
          <w:b w:val="0"/>
          <w:sz w:val="24"/>
          <w:szCs w:val="24"/>
        </w:rPr>
        <w:t>відповідно до норм чинного податкового законодавства України.</w:t>
      </w:r>
    </w:p>
    <w:p w:rsidR="00343C63" w:rsidRPr="00343C63" w:rsidRDefault="00343C63" w:rsidP="00C6298A">
      <w:pPr>
        <w:suppressAutoHyphens w:val="0"/>
        <w:spacing w:after="0" w:line="240" w:lineRule="auto"/>
        <w:jc w:val="both"/>
        <w:rPr>
          <w:rFonts w:ascii="Times New Roman" w:eastAsia="Times New Roman" w:hAnsi="Times New Roman" w:cs="Times New Roman"/>
          <w:sz w:val="24"/>
          <w:szCs w:val="24"/>
          <w:lang w:val="uk-UA" w:eastAsia="ru-RU"/>
        </w:rPr>
      </w:pPr>
    </w:p>
    <w:p w:rsidR="00FD667E" w:rsidRPr="00397AA9" w:rsidRDefault="00FD667E" w:rsidP="00FD667E">
      <w:pPr>
        <w:pStyle w:val="Standard"/>
        <w:jc w:val="center"/>
        <w:rPr>
          <w:rFonts w:cs="Times New Roman"/>
          <w:b/>
          <w:bCs/>
          <w:caps/>
          <w:lang w:val="uk-UA"/>
        </w:rPr>
      </w:pPr>
      <w:bookmarkStart w:id="4" w:name="o126"/>
      <w:bookmarkStart w:id="5" w:name="2551"/>
      <w:bookmarkEnd w:id="4"/>
      <w:r w:rsidRPr="00397AA9">
        <w:rPr>
          <w:rFonts w:cs="Times New Roman"/>
          <w:b/>
          <w:bCs/>
          <w:caps/>
          <w:lang w:val="uk-UA"/>
        </w:rPr>
        <w:t>ХІI. Додатки до договору</w:t>
      </w:r>
    </w:p>
    <w:p w:rsidR="00343C63" w:rsidRPr="00343C63" w:rsidRDefault="00FD667E" w:rsidP="00FD667E">
      <w:pPr>
        <w:suppressAutoHyphens w:val="0"/>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r w:rsidR="00343C63" w:rsidRPr="00343C63">
        <w:rPr>
          <w:rFonts w:ascii="Times New Roman" w:hAnsi="Times New Roman" w:cs="Times New Roman"/>
          <w:sz w:val="24"/>
          <w:szCs w:val="24"/>
          <w:lang w:val="uk-UA" w:eastAsia="en-US"/>
        </w:rPr>
        <w:t>.1. Невід’ємною частиною Договору є:</w:t>
      </w:r>
    </w:p>
    <w:p w:rsidR="00343C63" w:rsidRPr="00343C63" w:rsidRDefault="00343C63" w:rsidP="00343C63">
      <w:pPr>
        <w:suppressAutoHyphens w:val="0"/>
        <w:spacing w:after="0" w:line="240" w:lineRule="auto"/>
        <w:ind w:left="142"/>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 xml:space="preserve"> 1) Специфікація;</w:t>
      </w:r>
    </w:p>
    <w:p w:rsidR="00343C63" w:rsidRPr="00343C63" w:rsidRDefault="00343C63" w:rsidP="00343C63">
      <w:pPr>
        <w:suppressAutoHyphens w:val="0"/>
        <w:spacing w:after="0" w:line="240" w:lineRule="auto"/>
        <w:ind w:left="142"/>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 xml:space="preserve"> 2) Дислокація місць надання послуг.</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p>
    <w:p w:rsidR="00343C63" w:rsidRPr="00343C63" w:rsidRDefault="00343C63" w:rsidP="00343C63">
      <w:pPr>
        <w:suppressAutoHyphens w:val="0"/>
        <w:spacing w:after="0" w:line="240" w:lineRule="auto"/>
        <w:jc w:val="both"/>
        <w:rPr>
          <w:rFonts w:ascii="Times New Roman" w:eastAsia="Times New Roman" w:hAnsi="Times New Roman" w:cs="Times New Roman"/>
          <w:color w:val="FF0000"/>
          <w:sz w:val="4"/>
          <w:szCs w:val="24"/>
          <w:lang w:val="uk-UA" w:eastAsia="ru-RU"/>
        </w:rPr>
      </w:pPr>
    </w:p>
    <w:p w:rsidR="00343C63" w:rsidRPr="00343C63" w:rsidRDefault="00343C63" w:rsidP="00343C63">
      <w:pPr>
        <w:widowControl w:val="0"/>
        <w:suppressAutoHyphens w:val="0"/>
        <w:spacing w:after="0" w:line="240" w:lineRule="auto"/>
        <w:jc w:val="center"/>
        <w:rPr>
          <w:rFonts w:ascii="Times New Roman" w:eastAsia="SimSun" w:hAnsi="Times New Roman" w:cs="Times New Roman"/>
          <w:kern w:val="1"/>
          <w:lang w:val="uk-UA" w:eastAsia="en-US" w:bidi="hi-IN"/>
        </w:rPr>
      </w:pPr>
      <w:bookmarkStart w:id="6" w:name="258"/>
      <w:bookmarkEnd w:id="5"/>
      <w:bookmarkEnd w:id="6"/>
      <w:r w:rsidRPr="00343C63">
        <w:rPr>
          <w:rFonts w:ascii="Times New Roman" w:eastAsia="Times New Roman" w:hAnsi="Times New Roman" w:cs="Courier New"/>
          <w:b/>
          <w:bCs/>
          <w:kern w:val="1"/>
          <w:sz w:val="24"/>
          <w:szCs w:val="24"/>
          <w:lang w:val="uk-UA" w:eastAsia="ru-RU" w:bidi="hi-IN"/>
        </w:rPr>
        <w:t>11. МІСЦЕЗНАХОДЖЕННЯ ТА БАНКІВСЬКІ РЕКВІЗИТИ СТОРІН:</w:t>
      </w:r>
    </w:p>
    <w:p w:rsidR="00343C63" w:rsidRPr="00343C63" w:rsidRDefault="00343C63" w:rsidP="00343C63">
      <w:pPr>
        <w:suppressAutoHyphens w:val="0"/>
        <w:spacing w:after="0" w:line="240" w:lineRule="auto"/>
        <w:ind w:left="4543" w:right="-104" w:hanging="4394"/>
        <w:contextualSpacing/>
        <w:rPr>
          <w:rFonts w:ascii="Times New Roman" w:eastAsia="Times New Roman" w:hAnsi="Times New Roman" w:cs="Times New Roman"/>
          <w:color w:val="FF0000"/>
          <w:sz w:val="24"/>
          <w:szCs w:val="24"/>
          <w:lang w:val="uk-UA" w:eastAsia="ru-RU"/>
        </w:rPr>
      </w:pPr>
    </w:p>
    <w:tbl>
      <w:tblPr>
        <w:tblpPr w:leftFromText="180" w:rightFromText="180" w:vertAnchor="text" w:horzAnchor="page" w:tblpX="1543"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691"/>
      </w:tblGrid>
      <w:tr w:rsidR="00343C63" w:rsidRPr="00343C63" w:rsidTr="00777D18">
        <w:trPr>
          <w:trHeight w:val="3392"/>
        </w:trPr>
        <w:tc>
          <w:tcPr>
            <w:tcW w:w="4618" w:type="dxa"/>
          </w:tcPr>
          <w:p w:rsidR="00343C63" w:rsidRPr="00343C63" w:rsidRDefault="00086B0E" w:rsidP="00343C63">
            <w:pPr>
              <w:suppressAutoHyphens w:val="0"/>
              <w:spacing w:after="16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«ЗАМОВНИК</w:t>
            </w:r>
            <w:r w:rsidR="00343C63" w:rsidRPr="00343C63">
              <w:rPr>
                <w:rFonts w:ascii="Times New Roman" w:hAnsi="Times New Roman" w:cs="Times New Roman"/>
                <w:b/>
                <w:bCs/>
                <w:sz w:val="24"/>
                <w:szCs w:val="24"/>
                <w:lang w:val="uk-UA" w:eastAsia="en-US"/>
              </w:rPr>
              <w:t>»</w:t>
            </w:r>
            <w:r w:rsidR="00343C63" w:rsidRPr="00343C63">
              <w:rPr>
                <w:rFonts w:ascii="Times New Roman" w:hAnsi="Times New Roman" w:cs="Times New Roman"/>
                <w:b/>
                <w:sz w:val="24"/>
                <w:szCs w:val="24"/>
                <w:lang w:val="uk-UA" w:eastAsia="en-US"/>
              </w:rPr>
              <w:t>  </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Управління освіти Саф’янівської сільської ради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Ізмаїльського району Одеської області</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Код ЄДРПОУ: 44055279</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 xml:space="preserve">Юридична адреса: </w:t>
            </w:r>
            <w:r w:rsidRPr="00343C63">
              <w:rPr>
                <w:rFonts w:ascii="Times New Roman" w:eastAsia="Times New Roman" w:hAnsi="Times New Roman" w:cs="Times New Roman"/>
                <w:sz w:val="28"/>
                <w:lang w:val="uk-UA" w:eastAsia="en-US"/>
              </w:rPr>
              <w:t xml:space="preserve"> </w:t>
            </w:r>
            <w:r w:rsidRPr="00343C63">
              <w:rPr>
                <w:rFonts w:ascii="Times New Roman" w:eastAsia="Times New Roman" w:hAnsi="Times New Roman" w:cs="Times New Roman"/>
                <w:sz w:val="24"/>
                <w:szCs w:val="24"/>
                <w:lang w:val="uk-UA" w:eastAsia="en-US"/>
              </w:rPr>
              <w:t>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Поштова адреса:   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Банк: Державна казначейська служба України, м. Київ</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proofErr w:type="spellStart"/>
            <w:r w:rsidRPr="00343C63">
              <w:rPr>
                <w:rFonts w:ascii="Times New Roman" w:eastAsia="Times New Roman" w:hAnsi="Times New Roman" w:cs="Times New Roman"/>
                <w:sz w:val="24"/>
                <w:szCs w:val="24"/>
                <w:lang w:val="uk-UA" w:eastAsia="en-US"/>
              </w:rPr>
              <w:t>Тел</w:t>
            </w:r>
            <w:proofErr w:type="spellEnd"/>
            <w:r w:rsidRPr="00343C63">
              <w:rPr>
                <w:rFonts w:ascii="Times New Roman" w:eastAsia="Times New Roman" w:hAnsi="Times New Roman" w:cs="Times New Roman"/>
                <w:sz w:val="24"/>
                <w:szCs w:val="24"/>
                <w:lang w:val="uk-UA" w:eastAsia="en-US"/>
              </w:rPr>
              <w:t>./факс: (04841) 2-31-53</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e-</w:t>
            </w:r>
            <w:proofErr w:type="spellStart"/>
            <w:r w:rsidRPr="00343C63">
              <w:rPr>
                <w:rFonts w:ascii="Times New Roman" w:eastAsia="Times New Roman" w:hAnsi="Times New Roman" w:cs="Times New Roman"/>
                <w:sz w:val="24"/>
                <w:szCs w:val="24"/>
                <w:lang w:val="uk-UA" w:eastAsia="en-US"/>
              </w:rPr>
              <w:t>mail</w:t>
            </w:r>
            <w:proofErr w:type="spellEnd"/>
            <w:r w:rsidRPr="00343C63">
              <w:rPr>
                <w:rFonts w:ascii="Times New Roman" w:eastAsia="Times New Roman" w:hAnsi="Times New Roman" w:cs="Times New Roman"/>
                <w:sz w:val="24"/>
                <w:szCs w:val="24"/>
                <w:lang w:val="uk-UA" w:eastAsia="en-US"/>
              </w:rPr>
              <w:t>: safiany_osvita@ukr.net</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Начальник управління освіти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_______________  Якименко Т.Г.</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(підпис)</w:t>
            </w:r>
          </w:p>
          <w:p w:rsidR="00343C63" w:rsidRPr="00343C63" w:rsidRDefault="00343C63" w:rsidP="00343C63">
            <w:pPr>
              <w:suppressAutoHyphens w:val="0"/>
              <w:spacing w:after="160" w:line="240" w:lineRule="auto"/>
              <w:rPr>
                <w:rFonts w:ascii="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М.П.</w:t>
            </w:r>
          </w:p>
        </w:tc>
        <w:tc>
          <w:tcPr>
            <w:tcW w:w="4953" w:type="dxa"/>
          </w:tcPr>
          <w:p w:rsidR="00343C63" w:rsidRPr="00343C63" w:rsidRDefault="00BA1CC1" w:rsidP="00343C63">
            <w:pPr>
              <w:suppressAutoHyphens w:val="0"/>
              <w:spacing w:after="16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lastRenderedPageBreak/>
              <w:t>« ВИКОНАВЕЦЬ</w:t>
            </w:r>
            <w:r w:rsidR="00343C63" w:rsidRPr="00343C63">
              <w:rPr>
                <w:rFonts w:ascii="Times New Roman" w:hAnsi="Times New Roman" w:cs="Times New Roman"/>
                <w:b/>
                <w:bCs/>
                <w:sz w:val="24"/>
                <w:szCs w:val="24"/>
                <w:lang w:val="uk-UA" w:eastAsia="en-US"/>
              </w:rPr>
              <w:t>»</w:t>
            </w: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Найменування</w:t>
            </w:r>
          </w:p>
          <w:p w:rsidR="00343C63" w:rsidRPr="00343C63" w:rsidRDefault="00343C63" w:rsidP="00343C63">
            <w:pPr>
              <w:suppressAutoHyphens w:val="0"/>
              <w:spacing w:after="0" w:line="240" w:lineRule="auto"/>
              <w:rPr>
                <w:rFonts w:ascii="Times New Roman" w:hAnsi="Times New Roman" w:cs="Times New Roman"/>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Код ЄДРПОУ:</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Юридична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Поштова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П/р:</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Банк:</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Тел.:</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e-mail:</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 xml:space="preserve">Посада </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b/>
                <w:noProof/>
                <w:sz w:val="24"/>
                <w:szCs w:val="24"/>
                <w:lang w:val="uk-UA" w:eastAsia="en-US"/>
              </w:rPr>
              <w:t>_______________ ПІБ</w:t>
            </w:r>
            <w:r w:rsidRPr="00343C63">
              <w:rPr>
                <w:rFonts w:ascii="Times New Roman" w:hAnsi="Times New Roman" w:cs="Times New Roman"/>
                <w:b/>
                <w:noProof/>
                <w:sz w:val="24"/>
                <w:szCs w:val="24"/>
                <w:u w:val="single"/>
                <w:lang w:val="uk-UA" w:eastAsia="en-US"/>
              </w:rPr>
              <w:t xml:space="preserve"> </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(підпис)</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noProof/>
                <w:sz w:val="24"/>
                <w:szCs w:val="24"/>
                <w:lang w:val="uk-UA" w:eastAsia="en-US"/>
              </w:rPr>
              <w:t>М.П.</w:t>
            </w:r>
          </w:p>
        </w:tc>
      </w:tr>
    </w:tbl>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343C63" w:rsidRPr="00343C63" w:rsidRDefault="00343C63" w:rsidP="00343C63">
      <w:pPr>
        <w:suppressAutoHyphens w:val="0"/>
        <w:spacing w:after="0" w:line="240" w:lineRule="auto"/>
        <w:ind w:right="-104"/>
        <w:contextualSpacing/>
        <w:rPr>
          <w:rFonts w:ascii="Times New Roman" w:eastAsia="Times New Roman" w:hAnsi="Times New Roman" w:cs="Times New Roman"/>
          <w:color w:val="FF0000"/>
          <w:sz w:val="20"/>
          <w:szCs w:val="20"/>
          <w:lang w:val="uk-UA" w:eastAsia="ru-RU"/>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22D68" w:rsidRDefault="00D22D68"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A7F53" w:rsidRDefault="00DA7F53"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A7F53" w:rsidRDefault="00DA7F53"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DA7F53" w:rsidRDefault="00DA7F53"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784FE0" w:rsidRDefault="00784FE0" w:rsidP="00343C63">
      <w:pPr>
        <w:suppressAutoHyphens w:val="0"/>
        <w:spacing w:after="0" w:line="240" w:lineRule="auto"/>
        <w:ind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spacing w:after="0" w:line="240" w:lineRule="auto"/>
        <w:ind w:right="-104"/>
        <w:contextualSpacing/>
        <w:jc w:val="right"/>
        <w:rPr>
          <w:rFonts w:ascii="Times New Roman" w:eastAsia="Times New Roman" w:hAnsi="Times New Roman" w:cs="Times New Roman"/>
          <w:sz w:val="24"/>
          <w:szCs w:val="24"/>
          <w:lang w:val="uk-UA" w:eastAsia="ru-RU"/>
        </w:rPr>
      </w:pPr>
      <w:r w:rsidRPr="00343C63">
        <w:rPr>
          <w:rFonts w:ascii="Times New Roman" w:hAnsi="Times New Roman" w:cs="Times New Roman"/>
          <w:sz w:val="24"/>
          <w:szCs w:val="24"/>
          <w:lang w:val="uk-UA" w:eastAsia="en-US"/>
        </w:rPr>
        <w:lastRenderedPageBreak/>
        <w:t>Додаток №1</w:t>
      </w:r>
    </w:p>
    <w:p w:rsidR="00343C63" w:rsidRPr="00343C63" w:rsidRDefault="00343C63" w:rsidP="00343C63">
      <w:pPr>
        <w:suppressAutoHyphens w:val="0"/>
        <w:jc w:val="right"/>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ab/>
      </w:r>
      <w:r w:rsidRPr="00343C63">
        <w:rPr>
          <w:rFonts w:ascii="Times New Roman" w:hAnsi="Times New Roman" w:cs="Times New Roman"/>
          <w:sz w:val="24"/>
          <w:szCs w:val="24"/>
          <w:lang w:val="uk-UA" w:eastAsia="en-US"/>
        </w:rPr>
        <w:tab/>
      </w:r>
      <w:r w:rsidRPr="00343C63">
        <w:rPr>
          <w:rFonts w:ascii="Times New Roman" w:hAnsi="Times New Roman" w:cs="Times New Roman"/>
          <w:sz w:val="24"/>
          <w:szCs w:val="24"/>
          <w:lang w:val="uk-UA" w:eastAsia="en-US"/>
        </w:rPr>
        <w:tab/>
      </w:r>
      <w:r w:rsidRPr="00343C63">
        <w:rPr>
          <w:rFonts w:ascii="Times New Roman" w:hAnsi="Times New Roman" w:cs="Times New Roman"/>
          <w:sz w:val="24"/>
          <w:szCs w:val="24"/>
          <w:lang w:val="uk-UA" w:eastAsia="en-US"/>
        </w:rPr>
        <w:tab/>
      </w:r>
      <w:r w:rsidRPr="00343C63">
        <w:rPr>
          <w:rFonts w:ascii="Times New Roman" w:hAnsi="Times New Roman" w:cs="Times New Roman"/>
          <w:sz w:val="24"/>
          <w:szCs w:val="24"/>
          <w:lang w:val="uk-UA" w:eastAsia="en-US"/>
        </w:rPr>
        <w:tab/>
        <w:t xml:space="preserve">                                                              до Договору №_____</w:t>
      </w:r>
    </w:p>
    <w:p w:rsidR="00343C63" w:rsidRPr="00343C63" w:rsidRDefault="00343C63" w:rsidP="00343C63">
      <w:pPr>
        <w:suppressAutoHyphens w:val="0"/>
        <w:jc w:val="right"/>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ab/>
      </w:r>
      <w:r w:rsidRPr="00343C63">
        <w:rPr>
          <w:rFonts w:ascii="Times New Roman" w:hAnsi="Times New Roman" w:cs="Times New Roman"/>
          <w:sz w:val="24"/>
          <w:szCs w:val="24"/>
          <w:lang w:val="uk-UA" w:eastAsia="en-US"/>
        </w:rPr>
        <w:tab/>
        <w:t>від «___»</w:t>
      </w:r>
      <w:r w:rsidR="00D22D68">
        <w:rPr>
          <w:rFonts w:ascii="Times New Roman" w:hAnsi="Times New Roman" w:cs="Times New Roman"/>
          <w:sz w:val="24"/>
          <w:szCs w:val="24"/>
          <w:lang w:val="uk-UA" w:eastAsia="en-US"/>
        </w:rPr>
        <w:t>___________2024</w:t>
      </w:r>
      <w:r w:rsidRPr="00343C63">
        <w:rPr>
          <w:rFonts w:ascii="Times New Roman" w:hAnsi="Times New Roman" w:cs="Times New Roman"/>
          <w:sz w:val="24"/>
          <w:szCs w:val="24"/>
          <w:lang w:val="uk-UA" w:eastAsia="en-US"/>
        </w:rPr>
        <w:t xml:space="preserve"> року</w:t>
      </w:r>
    </w:p>
    <w:p w:rsidR="00343C63" w:rsidRPr="00343C63" w:rsidRDefault="00343C63" w:rsidP="00343C63">
      <w:pPr>
        <w:suppressAutoHyphens w:val="0"/>
        <w:jc w:val="right"/>
        <w:rPr>
          <w:rFonts w:ascii="Times New Roman" w:hAnsi="Times New Roman" w:cs="Times New Roman"/>
          <w:sz w:val="24"/>
          <w:szCs w:val="24"/>
          <w:lang w:val="uk-UA" w:eastAsia="en-US"/>
        </w:rPr>
      </w:pPr>
    </w:p>
    <w:p w:rsidR="00343C63" w:rsidRPr="00343C63" w:rsidRDefault="00343C63" w:rsidP="00343C63">
      <w:pPr>
        <w:suppressAutoHyphens w:val="0"/>
        <w:jc w:val="center"/>
        <w:rPr>
          <w:rFonts w:ascii="Times New Roman" w:hAnsi="Times New Roman" w:cs="Times New Roman"/>
          <w:b/>
          <w:sz w:val="24"/>
          <w:szCs w:val="24"/>
          <w:lang w:val="uk-UA" w:eastAsia="en-US"/>
        </w:rPr>
      </w:pPr>
      <w:r w:rsidRPr="00343C63">
        <w:rPr>
          <w:rFonts w:ascii="Times New Roman" w:hAnsi="Times New Roman" w:cs="Times New Roman"/>
          <w:b/>
          <w:sz w:val="24"/>
          <w:szCs w:val="24"/>
          <w:lang w:val="uk-UA" w:eastAsia="en-US"/>
        </w:rPr>
        <w:t>СПЕЦИФІКАЦІЯ</w:t>
      </w: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tbl>
      <w:tblPr>
        <w:tblW w:w="10358" w:type="dxa"/>
        <w:tblInd w:w="-70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77"/>
        <w:gridCol w:w="3960"/>
        <w:gridCol w:w="1134"/>
        <w:gridCol w:w="1275"/>
        <w:gridCol w:w="1720"/>
        <w:gridCol w:w="6"/>
        <w:gridCol w:w="1680"/>
        <w:gridCol w:w="6"/>
      </w:tblGrid>
      <w:tr w:rsidR="00343C63" w:rsidRPr="00343C63" w:rsidTr="00777D18">
        <w:trPr>
          <w:gridAfter w:val="1"/>
          <w:wAfter w:w="6" w:type="dxa"/>
          <w:trHeight w:val="869"/>
        </w:trPr>
        <w:tc>
          <w:tcPr>
            <w:tcW w:w="577" w:type="dxa"/>
            <w:tcBorders>
              <w:right w:val="single" w:sz="6" w:space="0" w:color="000009"/>
            </w:tcBorders>
            <w:shd w:val="clear" w:color="auto" w:fill="auto"/>
          </w:tcPr>
          <w:p w:rsidR="00343C63" w:rsidRPr="00343C63" w:rsidRDefault="00343C63" w:rsidP="00343C63">
            <w:pPr>
              <w:suppressAutoHyphens w:val="0"/>
              <w:spacing w:before="187" w:after="160" w:line="242" w:lineRule="auto"/>
              <w:ind w:left="144" w:right="101" w:firstLine="42"/>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 п/п</w:t>
            </w:r>
          </w:p>
        </w:tc>
        <w:tc>
          <w:tcPr>
            <w:tcW w:w="3960" w:type="dxa"/>
            <w:tcBorders>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before="1" w:after="160" w:line="259" w:lineRule="auto"/>
              <w:jc w:val="center"/>
              <w:rPr>
                <w:rFonts w:ascii="Times New Roman" w:eastAsia="Times New Roman" w:hAnsi="Times New Roman" w:cs="Times New Roman"/>
                <w:b/>
                <w:sz w:val="20"/>
                <w:lang w:val="uk-UA" w:eastAsia="uk-UA" w:bidi="uk-UA"/>
              </w:rPr>
            </w:pPr>
          </w:p>
          <w:p w:rsidR="00343C63" w:rsidRPr="00343C63" w:rsidRDefault="00343C63" w:rsidP="00343C63">
            <w:pPr>
              <w:suppressAutoHyphens w:val="0"/>
              <w:spacing w:before="1" w:after="160" w:line="259" w:lineRule="auto"/>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Найменування послуг</w:t>
            </w:r>
          </w:p>
        </w:tc>
        <w:tc>
          <w:tcPr>
            <w:tcW w:w="1134"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before="187" w:after="160" w:line="242" w:lineRule="auto"/>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Одиниця виміру</w:t>
            </w:r>
          </w:p>
        </w:tc>
        <w:tc>
          <w:tcPr>
            <w:tcW w:w="1275"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before="187" w:after="160" w:line="242" w:lineRule="auto"/>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Кількість послуг</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before="71" w:after="160" w:line="259" w:lineRule="auto"/>
              <w:ind w:right="234"/>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 xml:space="preserve">Ціна за одиницю, грн., </w:t>
            </w:r>
          </w:p>
          <w:p w:rsidR="00343C63" w:rsidRPr="00343C63" w:rsidRDefault="00343C63" w:rsidP="00343C63">
            <w:pPr>
              <w:suppressAutoHyphens w:val="0"/>
              <w:spacing w:before="71" w:after="160" w:line="259" w:lineRule="auto"/>
              <w:ind w:right="234"/>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з/без ПДВ*</w:t>
            </w: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before="71" w:after="160" w:line="259" w:lineRule="auto"/>
              <w:ind w:left="255" w:right="236"/>
              <w:jc w:val="center"/>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Загальна вартість, грн., з/без ПДВ*</w:t>
            </w: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suppressAutoHyphens w:val="0"/>
              <w:spacing w:line="259" w:lineRule="auto"/>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1</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 xml:space="preserve">Вивіз рідких побутових відходів з </w:t>
            </w:r>
            <w:proofErr w:type="spellStart"/>
            <w:r w:rsidRPr="00343C63">
              <w:rPr>
                <w:rFonts w:ascii="Times New Roman" w:hAnsi="Times New Roman" w:cs="Times New Roman"/>
                <w:sz w:val="24"/>
                <w:szCs w:val="24"/>
                <w:lang w:val="uk-UA" w:eastAsia="en-US"/>
              </w:rPr>
              <w:t>Саф’янського</w:t>
            </w:r>
            <w:proofErr w:type="spellEnd"/>
            <w:r w:rsidRPr="00343C63">
              <w:rPr>
                <w:rFonts w:ascii="Times New Roman" w:hAnsi="Times New Roman" w:cs="Times New Roman"/>
                <w:sz w:val="24"/>
                <w:szCs w:val="24"/>
                <w:lang w:val="uk-UA" w:eastAsia="en-US"/>
              </w:rPr>
              <w:t xml:space="preserve"> закладу дошкільної освіти</w:t>
            </w:r>
            <w:r w:rsidR="00625D2C">
              <w:rPr>
                <w:rFonts w:ascii="Times New Roman" w:hAnsi="Times New Roman" w:cs="Times New Roman"/>
                <w:sz w:val="24"/>
                <w:szCs w:val="24"/>
                <w:lang w:val="uk-UA" w:eastAsia="en-US"/>
              </w:rPr>
              <w:t xml:space="preserve"> (ясла-садок)</w:t>
            </w:r>
            <w:r w:rsidRPr="00343C63">
              <w:rPr>
                <w:rFonts w:ascii="Times New Roman" w:hAnsi="Times New Roman" w:cs="Times New Roman"/>
                <w:sz w:val="24"/>
                <w:szCs w:val="24"/>
                <w:lang w:val="uk-UA" w:eastAsia="en-US"/>
              </w:rPr>
              <w:t xml:space="preserve"> «Золотий ключик»</w:t>
            </w:r>
            <w:r w:rsidR="00044117">
              <w:rPr>
                <w:rFonts w:ascii="Times New Roman" w:hAnsi="Times New Roman" w:cs="Times New Roman"/>
                <w:sz w:val="24"/>
                <w:szCs w:val="24"/>
                <w:lang w:val="uk-UA" w:eastAsia="en-US"/>
              </w:rPr>
              <w:t xml:space="preserve"> 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line="259" w:lineRule="auto"/>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line="259" w:lineRule="auto"/>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2</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Старонекрасівського закладу дошкільної освіти</w:t>
            </w:r>
            <w:r w:rsidR="00625D2C">
              <w:rPr>
                <w:rFonts w:ascii="Times New Roman" w:hAnsi="Times New Roman" w:cs="Times New Roman"/>
                <w:sz w:val="24"/>
                <w:szCs w:val="24"/>
                <w:lang w:val="uk-UA" w:eastAsia="en-US"/>
              </w:rPr>
              <w:t xml:space="preserve"> (</w:t>
            </w:r>
            <w:r w:rsidR="00625D2C" w:rsidRPr="00625D2C">
              <w:rPr>
                <w:rFonts w:ascii="Times New Roman" w:hAnsi="Times New Roman" w:cs="Times New Roman"/>
                <w:sz w:val="24"/>
                <w:szCs w:val="24"/>
                <w:lang w:val="uk-UA" w:eastAsia="en-US"/>
              </w:rPr>
              <w:t>ясла-садок</w:t>
            </w:r>
            <w:r w:rsidR="00625D2C">
              <w:rPr>
                <w:rFonts w:ascii="Times New Roman" w:hAnsi="Times New Roman" w:cs="Times New Roman"/>
                <w:sz w:val="24"/>
                <w:szCs w:val="24"/>
                <w:lang w:val="uk-UA" w:eastAsia="en-US"/>
              </w:rPr>
              <w:t>) «Яблунька</w:t>
            </w:r>
            <w:r w:rsidRPr="00343C63">
              <w:rPr>
                <w:rFonts w:ascii="Times New Roman" w:hAnsi="Times New Roman" w:cs="Times New Roman"/>
                <w:sz w:val="24"/>
                <w:szCs w:val="24"/>
                <w:lang w:val="uk-UA" w:eastAsia="en-US"/>
              </w:rPr>
              <w:t>»</w:t>
            </w:r>
            <w:r w:rsidR="00625D2C">
              <w:rPr>
                <w:rFonts w:ascii="Times New Roman" w:hAnsi="Times New Roman" w:cs="Times New Roman"/>
                <w:sz w:val="24"/>
                <w:szCs w:val="24"/>
                <w:lang w:val="uk-UA" w:eastAsia="en-US"/>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3</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Утконосівського закладу дошкільної освіти «Бджілка»</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4</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Комишівського закл</w:t>
            </w:r>
            <w:r w:rsidR="00702A3A">
              <w:rPr>
                <w:rFonts w:ascii="Times New Roman" w:hAnsi="Times New Roman" w:cs="Times New Roman"/>
                <w:sz w:val="24"/>
                <w:szCs w:val="24"/>
                <w:lang w:val="uk-UA" w:eastAsia="en-US"/>
              </w:rPr>
              <w:t>аду дошкільної освіти «Веселка</w:t>
            </w:r>
            <w:r w:rsidRPr="00343C63">
              <w:rPr>
                <w:rFonts w:ascii="Times New Roman" w:hAnsi="Times New Roman" w:cs="Times New Roman"/>
                <w:sz w:val="24"/>
                <w:szCs w:val="24"/>
                <w:lang w:val="uk-UA" w:eastAsia="en-US"/>
              </w:rPr>
              <w:t>»</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702A3A" w:rsidP="00343C63">
            <w:pPr>
              <w:widowControl w:val="0"/>
              <w:suppressAutoHyphens w:val="0"/>
              <w:autoSpaceDE w:val="0"/>
              <w:autoSpaceDN w:val="0"/>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5</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Багатянського закладу загальної середньої освіти</w:t>
            </w:r>
            <w:r w:rsidR="00625D2C">
              <w:rPr>
                <w:rFonts w:ascii="Times New Roman" w:hAnsi="Times New Roman" w:cs="Times New Roman"/>
                <w:sz w:val="24"/>
                <w:szCs w:val="24"/>
                <w:lang w:val="uk-UA" w:eastAsia="en-US"/>
              </w:rPr>
              <w:t xml:space="preserve"> 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20</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6</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both"/>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Бросківського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 xml:space="preserve">Саф’янівської </w:t>
            </w:r>
            <w:r w:rsidR="00625D2C" w:rsidRPr="00625D2C">
              <w:rPr>
                <w:rFonts w:ascii="Times New Roman" w:hAnsi="Times New Roman" w:cs="Times New Roman"/>
                <w:sz w:val="24"/>
                <w:szCs w:val="24"/>
                <w:lang w:val="uk-UA" w:eastAsia="en-US"/>
              </w:rPr>
              <w:lastRenderedPageBreak/>
              <w:t>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lastRenderedPageBreak/>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92266C"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E32DBF" w:rsidRPr="00343C63" w:rsidTr="00777D18">
        <w:trPr>
          <w:gridAfter w:val="1"/>
          <w:wAfter w:w="6" w:type="dxa"/>
          <w:trHeight w:val="306"/>
        </w:trPr>
        <w:tc>
          <w:tcPr>
            <w:tcW w:w="577" w:type="dxa"/>
            <w:tcBorders>
              <w:right w:val="single" w:sz="6" w:space="0" w:color="000009"/>
            </w:tcBorders>
            <w:shd w:val="clear" w:color="auto" w:fill="auto"/>
          </w:tcPr>
          <w:p w:rsidR="00E32DBF"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lastRenderedPageBreak/>
              <w:t>7</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E32DBF" w:rsidRPr="00343C63" w:rsidRDefault="00E32DBF" w:rsidP="00343C63">
            <w:pPr>
              <w:widowControl w:val="0"/>
              <w:suppressAutoHyphens w:val="0"/>
              <w:autoSpaceDE w:val="0"/>
              <w:autoSpaceDN w:val="0"/>
              <w:jc w:val="both"/>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w:t>
            </w:r>
            <w:r>
              <w:rPr>
                <w:rFonts w:ascii="Times New Roman" w:hAnsi="Times New Roman" w:cs="Times New Roman"/>
                <w:sz w:val="24"/>
                <w:szCs w:val="24"/>
                <w:lang w:val="uk-UA" w:eastAsia="en-US"/>
              </w:rPr>
              <w:t xml:space="preserve">бутових відходів  з </w:t>
            </w:r>
            <w:proofErr w:type="spellStart"/>
            <w:r>
              <w:rPr>
                <w:rFonts w:ascii="Times New Roman" w:hAnsi="Times New Roman" w:cs="Times New Roman"/>
                <w:sz w:val="24"/>
                <w:szCs w:val="24"/>
                <w:lang w:val="uk-UA" w:eastAsia="en-US"/>
              </w:rPr>
              <w:t>Каланчацького</w:t>
            </w:r>
            <w:proofErr w:type="spellEnd"/>
            <w:r>
              <w:rPr>
                <w:rFonts w:ascii="Times New Roman" w:hAnsi="Times New Roman" w:cs="Times New Roman"/>
                <w:sz w:val="24"/>
                <w:szCs w:val="24"/>
                <w:lang w:val="uk-UA" w:eastAsia="en-US"/>
              </w:rPr>
              <w:t xml:space="preserve"> </w:t>
            </w:r>
            <w:r w:rsidRPr="00343C63">
              <w:rPr>
                <w:rFonts w:ascii="Times New Roman" w:hAnsi="Times New Roman" w:cs="Times New Roman"/>
                <w:sz w:val="24"/>
                <w:szCs w:val="24"/>
                <w:lang w:val="uk-UA" w:eastAsia="en-US"/>
              </w:rPr>
              <w:t>закладу загальної середньої освіти</w:t>
            </w:r>
            <w:r w:rsidRPr="00625D2C">
              <w:rPr>
                <w:lang w:val="uk-UA"/>
              </w:rPr>
              <w:t xml:space="preserve"> </w:t>
            </w:r>
            <w:r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E32DBF" w:rsidRPr="00343C63" w:rsidRDefault="00E32DBF" w:rsidP="00343C63">
            <w:pPr>
              <w:widowControl w:val="0"/>
              <w:suppressAutoHyphens w:val="0"/>
              <w:autoSpaceDE w:val="0"/>
              <w:autoSpaceDN w:val="0"/>
              <w:jc w:val="center"/>
              <w:rPr>
                <w:rFonts w:ascii="Times New Roman" w:hAnsi="Times New Roman" w:cs="Times New Roman"/>
                <w:lang w:val="uk-UA" w:eastAsia="en-US"/>
              </w:rPr>
            </w:pPr>
            <w:r>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E32DBF" w:rsidRPr="00E32DBF" w:rsidRDefault="00E32DBF" w:rsidP="00343C63">
            <w:pPr>
              <w:widowControl w:val="0"/>
              <w:suppressAutoHyphens w:val="0"/>
              <w:autoSpaceDE w:val="0"/>
              <w:autoSpaceDN w:val="0"/>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E32DBF"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E32DBF"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8</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9B66CF" w:rsidP="00343C63">
            <w:pPr>
              <w:widowControl w:val="0"/>
              <w:suppressAutoHyphens w:val="0"/>
              <w:autoSpaceDE w:val="0"/>
              <w:autoSpaceDN w:val="0"/>
              <w:rPr>
                <w:rFonts w:ascii="Times New Roman" w:hAnsi="Times New Roman" w:cs="Times New Roman"/>
                <w:sz w:val="24"/>
                <w:szCs w:val="24"/>
                <w:lang w:val="uk-UA" w:eastAsia="en-US"/>
              </w:rPr>
            </w:pPr>
            <w:r w:rsidRPr="009B66CF">
              <w:rPr>
                <w:rFonts w:ascii="Times New Roman" w:hAnsi="Times New Roman" w:cs="Times New Roman"/>
                <w:sz w:val="24"/>
                <w:szCs w:val="24"/>
                <w:lang w:val="uk-UA" w:eastAsia="en-US"/>
              </w:rPr>
              <w:t xml:space="preserve">Вивіз рідких </w:t>
            </w:r>
            <w:r>
              <w:rPr>
                <w:rFonts w:ascii="Times New Roman" w:hAnsi="Times New Roman" w:cs="Times New Roman"/>
                <w:sz w:val="24"/>
                <w:szCs w:val="24"/>
                <w:lang w:val="uk-UA" w:eastAsia="en-US"/>
              </w:rPr>
              <w:t>побутових відходів з Комишівського</w:t>
            </w:r>
            <w:r w:rsidRPr="009B66CF">
              <w:rPr>
                <w:rFonts w:ascii="Times New Roman" w:hAnsi="Times New Roman" w:cs="Times New Roman"/>
                <w:sz w:val="24"/>
                <w:szCs w:val="24"/>
                <w:lang w:val="uk-UA" w:eastAsia="en-US"/>
              </w:rPr>
              <w:t xml:space="preserve"> закладу загальної середньої освіти 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9</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w:t>
            </w:r>
            <w:r w:rsidR="009B66CF">
              <w:rPr>
                <w:rFonts w:ascii="Times New Roman" w:hAnsi="Times New Roman" w:cs="Times New Roman"/>
                <w:sz w:val="24"/>
                <w:szCs w:val="24"/>
                <w:lang w:val="uk-UA" w:eastAsia="en-US"/>
              </w:rPr>
              <w:t>бутових відходів з Кислицького ліцею</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9B66CF"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10</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w:t>
            </w:r>
            <w:r w:rsidR="001C6F5B">
              <w:rPr>
                <w:rFonts w:ascii="Times New Roman" w:hAnsi="Times New Roman" w:cs="Times New Roman"/>
                <w:sz w:val="24"/>
                <w:szCs w:val="24"/>
                <w:lang w:val="uk-UA" w:eastAsia="en-US"/>
              </w:rPr>
              <w:t xml:space="preserve"> відходів з Ларжанського ліцею</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1C6F5B"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11</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662F5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w:t>
            </w:r>
            <w:r w:rsidR="00662F53">
              <w:rPr>
                <w:rFonts w:ascii="Times New Roman" w:hAnsi="Times New Roman" w:cs="Times New Roman"/>
                <w:sz w:val="24"/>
                <w:szCs w:val="24"/>
                <w:lang w:val="uk-UA" w:eastAsia="en-US"/>
              </w:rPr>
              <w:t xml:space="preserve">тових відходів з </w:t>
            </w:r>
            <w:proofErr w:type="spellStart"/>
            <w:r w:rsidR="00662F53">
              <w:rPr>
                <w:rFonts w:ascii="Times New Roman" w:hAnsi="Times New Roman" w:cs="Times New Roman"/>
                <w:sz w:val="24"/>
                <w:szCs w:val="24"/>
                <w:lang w:val="uk-UA" w:eastAsia="en-US"/>
              </w:rPr>
              <w:t>Лощинівської</w:t>
            </w:r>
            <w:proofErr w:type="spellEnd"/>
            <w:r w:rsidR="00662F53">
              <w:rPr>
                <w:rFonts w:ascii="Times New Roman" w:hAnsi="Times New Roman" w:cs="Times New Roman"/>
                <w:sz w:val="24"/>
                <w:szCs w:val="24"/>
                <w:lang w:val="uk-UA" w:eastAsia="en-US"/>
              </w:rPr>
              <w:t xml:space="preserve"> гімназії</w:t>
            </w:r>
            <w:r w:rsidR="00625D2C" w:rsidRPr="00625D2C">
              <w:rPr>
                <w:lang w:val="uk-UA"/>
              </w:rPr>
              <w:t xml:space="preserve"> </w:t>
            </w:r>
            <w:proofErr w:type="spellStart"/>
            <w:r w:rsidR="00625D2C" w:rsidRPr="00625D2C">
              <w:rPr>
                <w:rFonts w:ascii="Times New Roman" w:hAnsi="Times New Roman" w:cs="Times New Roman"/>
                <w:sz w:val="24"/>
                <w:szCs w:val="24"/>
                <w:lang w:val="uk-UA" w:eastAsia="en-US"/>
              </w:rPr>
              <w:t>Саф’янівської</w:t>
            </w:r>
            <w:proofErr w:type="spellEnd"/>
            <w:r w:rsidR="00625D2C" w:rsidRPr="00625D2C">
              <w:rPr>
                <w:rFonts w:ascii="Times New Roman" w:hAnsi="Times New Roman" w:cs="Times New Roman"/>
                <w:sz w:val="24"/>
                <w:szCs w:val="24"/>
                <w:lang w:val="uk-UA" w:eastAsia="en-US"/>
              </w:rPr>
              <w:t xml:space="preserve">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12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12</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662F5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Озерн</w:t>
            </w:r>
            <w:r w:rsidR="00662F53">
              <w:rPr>
                <w:rFonts w:ascii="Times New Roman" w:hAnsi="Times New Roman" w:cs="Times New Roman"/>
                <w:sz w:val="24"/>
                <w:szCs w:val="24"/>
                <w:lang w:val="uk-UA" w:eastAsia="en-US"/>
              </w:rPr>
              <w:t xml:space="preserve">янського ліцею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662F53"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13</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 xml:space="preserve">Вивіз рідких побутових відходів з </w:t>
            </w:r>
            <w:proofErr w:type="spellStart"/>
            <w:r w:rsidRPr="00343C63">
              <w:rPr>
                <w:rFonts w:ascii="Times New Roman" w:hAnsi="Times New Roman" w:cs="Times New Roman"/>
                <w:sz w:val="24"/>
                <w:szCs w:val="24"/>
                <w:lang w:val="uk-UA" w:eastAsia="en-US"/>
              </w:rPr>
              <w:t>Саф’янського</w:t>
            </w:r>
            <w:proofErr w:type="spellEnd"/>
            <w:r w:rsidRPr="00343C63">
              <w:rPr>
                <w:rFonts w:ascii="Times New Roman" w:hAnsi="Times New Roman" w:cs="Times New Roman"/>
                <w:sz w:val="24"/>
                <w:szCs w:val="24"/>
                <w:lang w:val="uk-UA" w:eastAsia="en-US"/>
              </w:rPr>
              <w:t xml:space="preserve">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675631"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14</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Матроського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675631"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r w:rsidRPr="00343C63">
              <w:rPr>
                <w:rFonts w:ascii="Times New Roman" w:eastAsia="Times New Roman" w:hAnsi="Times New Roman" w:cs="Times New Roman"/>
                <w:b/>
                <w:lang w:val="uk-UA" w:eastAsia="uk-UA" w:bidi="uk-UA"/>
              </w:rPr>
              <w:t>1</w:t>
            </w:r>
            <w:r w:rsidR="00E32DBF">
              <w:rPr>
                <w:rFonts w:ascii="Times New Roman" w:eastAsia="Times New Roman" w:hAnsi="Times New Roman" w:cs="Times New Roman"/>
                <w:b/>
                <w:lang w:val="uk-UA" w:eastAsia="uk-UA" w:bidi="uk-UA"/>
              </w:rPr>
              <w:t>5</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Муравлівського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 xml:space="preserve">Саф’янівської </w:t>
            </w:r>
            <w:r w:rsidR="00625D2C" w:rsidRPr="00625D2C">
              <w:rPr>
                <w:rFonts w:ascii="Times New Roman" w:hAnsi="Times New Roman" w:cs="Times New Roman"/>
                <w:sz w:val="24"/>
                <w:szCs w:val="24"/>
                <w:lang w:val="uk-UA" w:eastAsia="en-US"/>
              </w:rPr>
              <w:lastRenderedPageBreak/>
              <w:t>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lastRenderedPageBreak/>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675631"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lastRenderedPageBreak/>
              <w:t>16</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Першотравневського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1</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17</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Старонекрасівського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F17119" w:rsidP="00343C63">
            <w:pPr>
              <w:widowControl w:val="0"/>
              <w:suppressAutoHyphens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gridAfter w:val="1"/>
          <w:wAfter w:w="6" w:type="dxa"/>
          <w:trHeight w:val="306"/>
        </w:trPr>
        <w:tc>
          <w:tcPr>
            <w:tcW w:w="577" w:type="dxa"/>
            <w:tcBorders>
              <w:right w:val="single" w:sz="6" w:space="0" w:color="000009"/>
            </w:tcBorders>
            <w:shd w:val="clear" w:color="auto" w:fill="auto"/>
          </w:tcPr>
          <w:p w:rsidR="00343C63" w:rsidRPr="00343C63" w:rsidRDefault="00E32DBF" w:rsidP="00343C63">
            <w:pPr>
              <w:widowControl w:val="0"/>
              <w:suppressAutoHyphens w:val="0"/>
              <w:autoSpaceDE w:val="0"/>
              <w:autoSpaceDN w:val="0"/>
              <w:jc w:val="center"/>
              <w:rPr>
                <w:rFonts w:ascii="Times New Roman" w:eastAsia="Times New Roman" w:hAnsi="Times New Roman" w:cs="Times New Roman"/>
                <w:b/>
                <w:lang w:val="uk-UA" w:eastAsia="uk-UA" w:bidi="uk-UA"/>
              </w:rPr>
            </w:pPr>
            <w:r>
              <w:rPr>
                <w:rFonts w:ascii="Times New Roman" w:eastAsia="Times New Roman" w:hAnsi="Times New Roman" w:cs="Times New Roman"/>
                <w:b/>
                <w:lang w:val="uk-UA" w:eastAsia="uk-UA" w:bidi="uk-UA"/>
              </w:rPr>
              <w:t>18</w:t>
            </w:r>
          </w:p>
        </w:tc>
        <w:tc>
          <w:tcPr>
            <w:tcW w:w="396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Вивіз рідких побутових відходів з Утконосівського закладу загальної середньої освіти</w:t>
            </w:r>
            <w:r w:rsidR="00625D2C" w:rsidRPr="00625D2C">
              <w:rPr>
                <w:lang w:val="uk-UA"/>
              </w:rPr>
              <w:t xml:space="preserve"> </w:t>
            </w:r>
            <w:r w:rsidR="00625D2C" w:rsidRPr="00625D2C">
              <w:rPr>
                <w:rFonts w:ascii="Times New Roman" w:hAnsi="Times New Roman" w:cs="Times New Roman"/>
                <w:sz w:val="24"/>
                <w:szCs w:val="24"/>
                <w:lang w:val="uk-UA" w:eastAsia="en-US"/>
              </w:rPr>
              <w:t>Саф’янівської сільської ради Ізмаїльського району Одеської області</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lang w:val="uk-UA" w:eastAsia="en-US"/>
              </w:rPr>
            </w:pPr>
            <w:r w:rsidRPr="00343C63">
              <w:rPr>
                <w:rFonts w:ascii="Times New Roman" w:hAnsi="Times New Roman" w:cs="Times New Roman"/>
                <w:lang w:val="uk-UA" w:eastAsia="en-US"/>
              </w:rPr>
              <w:t>послуга</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343C63" w:rsidRPr="00343C63" w:rsidRDefault="00343C63" w:rsidP="00343C63">
            <w:pPr>
              <w:widowControl w:val="0"/>
              <w:suppressAutoHyphens w:val="0"/>
              <w:autoSpaceDE w:val="0"/>
              <w:autoSpaceDN w:val="0"/>
              <w:jc w:val="center"/>
              <w:rPr>
                <w:rFonts w:ascii="Times New Roman" w:hAnsi="Times New Roman" w:cs="Times New Roman"/>
                <w:sz w:val="24"/>
                <w:szCs w:val="24"/>
                <w:lang w:eastAsia="en-US"/>
              </w:rPr>
            </w:pPr>
            <w:r w:rsidRPr="00343C63">
              <w:rPr>
                <w:rFonts w:ascii="Times New Roman" w:hAnsi="Times New Roman" w:cs="Times New Roman"/>
                <w:sz w:val="24"/>
                <w:szCs w:val="24"/>
                <w:lang w:eastAsia="en-US"/>
              </w:rPr>
              <w:t>10</w:t>
            </w:r>
          </w:p>
        </w:tc>
        <w:tc>
          <w:tcPr>
            <w:tcW w:w="1720" w:type="dxa"/>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widowControl w:val="0"/>
              <w:suppressAutoHyphens w:val="0"/>
              <w:autoSpaceDE w:val="0"/>
              <w:autoSpaceDN w:val="0"/>
              <w:jc w:val="center"/>
              <w:rPr>
                <w:rFonts w:ascii="Times New Roman" w:eastAsia="Times New Roman" w:hAnsi="Times New Roman" w:cs="Times New Roman"/>
                <w:b/>
                <w:lang w:val="uk-UA" w:eastAsia="uk-UA" w:bidi="uk-UA"/>
              </w:rPr>
            </w:pPr>
          </w:p>
        </w:tc>
      </w:tr>
      <w:tr w:rsidR="00343C63" w:rsidRPr="00343C63" w:rsidTr="00777D18">
        <w:trPr>
          <w:trHeight w:val="159"/>
        </w:trPr>
        <w:tc>
          <w:tcPr>
            <w:tcW w:w="8672" w:type="dxa"/>
            <w:gridSpan w:val="6"/>
            <w:tcBorders>
              <w:right w:val="single" w:sz="6" w:space="0" w:color="000009"/>
            </w:tcBorders>
            <w:shd w:val="clear" w:color="auto" w:fill="auto"/>
          </w:tcPr>
          <w:p w:rsidR="00343C63" w:rsidRPr="00343C63" w:rsidRDefault="00343C63" w:rsidP="00343C63">
            <w:pPr>
              <w:suppressAutoHyphens w:val="0"/>
              <w:spacing w:after="160" w:line="211" w:lineRule="exact"/>
              <w:ind w:right="92"/>
              <w:jc w:val="right"/>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Загальна вартість послуг з/без ПДВ*:</w:t>
            </w: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after="160" w:line="259" w:lineRule="auto"/>
              <w:rPr>
                <w:rFonts w:ascii="Times New Roman" w:eastAsia="Times New Roman" w:hAnsi="Times New Roman" w:cs="Times New Roman"/>
                <w:lang w:val="uk-UA" w:eastAsia="uk-UA" w:bidi="uk-UA"/>
              </w:rPr>
            </w:pPr>
          </w:p>
        </w:tc>
      </w:tr>
      <w:tr w:rsidR="00343C63" w:rsidRPr="00343C63" w:rsidTr="00777D18">
        <w:trPr>
          <w:trHeight w:val="159"/>
        </w:trPr>
        <w:tc>
          <w:tcPr>
            <w:tcW w:w="8672" w:type="dxa"/>
            <w:gridSpan w:val="6"/>
            <w:tcBorders>
              <w:right w:val="single" w:sz="6" w:space="0" w:color="000009"/>
            </w:tcBorders>
            <w:shd w:val="clear" w:color="auto" w:fill="auto"/>
          </w:tcPr>
          <w:p w:rsidR="00343C63" w:rsidRPr="00343C63" w:rsidRDefault="00343C63" w:rsidP="00343C63">
            <w:pPr>
              <w:suppressAutoHyphens w:val="0"/>
              <w:spacing w:after="160" w:line="211" w:lineRule="exact"/>
              <w:ind w:right="90"/>
              <w:jc w:val="right"/>
              <w:rPr>
                <w:rFonts w:ascii="Times New Roman" w:eastAsia="Times New Roman" w:hAnsi="Times New Roman" w:cs="Times New Roman"/>
                <w:b/>
                <w:sz w:val="20"/>
                <w:lang w:val="uk-UA" w:eastAsia="uk-UA" w:bidi="uk-UA"/>
              </w:rPr>
            </w:pPr>
            <w:r w:rsidRPr="00343C63">
              <w:rPr>
                <w:rFonts w:ascii="Times New Roman" w:eastAsia="Times New Roman" w:hAnsi="Times New Roman" w:cs="Times New Roman"/>
                <w:b/>
                <w:sz w:val="20"/>
                <w:lang w:val="uk-UA" w:eastAsia="uk-UA" w:bidi="uk-UA"/>
              </w:rPr>
              <w:t>крім того ПДВ*:</w:t>
            </w:r>
          </w:p>
        </w:tc>
        <w:tc>
          <w:tcPr>
            <w:tcW w:w="1686" w:type="dxa"/>
            <w:gridSpan w:val="2"/>
            <w:tcBorders>
              <w:top w:val="single" w:sz="6" w:space="0" w:color="000009"/>
              <w:left w:val="single" w:sz="6" w:space="0" w:color="000009"/>
              <w:bottom w:val="single" w:sz="6" w:space="0" w:color="000009"/>
              <w:right w:val="single" w:sz="6" w:space="0" w:color="000009"/>
            </w:tcBorders>
            <w:shd w:val="clear" w:color="auto" w:fill="auto"/>
          </w:tcPr>
          <w:p w:rsidR="00343C63" w:rsidRPr="00343C63" w:rsidRDefault="00343C63" w:rsidP="00343C63">
            <w:pPr>
              <w:suppressAutoHyphens w:val="0"/>
              <w:spacing w:after="160" w:line="259" w:lineRule="auto"/>
              <w:rPr>
                <w:rFonts w:ascii="Times New Roman" w:eastAsia="Times New Roman" w:hAnsi="Times New Roman" w:cs="Times New Roman"/>
                <w:lang w:val="uk-UA" w:eastAsia="uk-UA" w:bidi="uk-UA"/>
              </w:rPr>
            </w:pPr>
          </w:p>
        </w:tc>
      </w:tr>
    </w:tbl>
    <w:p w:rsidR="00343C63" w:rsidRPr="00343C63" w:rsidRDefault="00343C63" w:rsidP="00343C63">
      <w:pPr>
        <w:suppressAutoHyphens w:val="0"/>
        <w:spacing w:after="0" w:line="240" w:lineRule="auto"/>
        <w:jc w:val="center"/>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jc w:val="center"/>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b/>
          <w:sz w:val="24"/>
          <w:szCs w:val="24"/>
          <w:lang w:val="uk-UA" w:eastAsia="en-US"/>
        </w:rPr>
        <w:t>13. Місцезнаходження та банківські реквізити сторін</w:t>
      </w:r>
    </w:p>
    <w:p w:rsidR="00343C63" w:rsidRPr="00343C63" w:rsidRDefault="00343C63" w:rsidP="00BA1CC1">
      <w:pPr>
        <w:suppressAutoHyphens w:val="0"/>
        <w:ind w:right="-104"/>
        <w:contextualSpacing/>
        <w:rPr>
          <w:rFonts w:ascii="Times New Roman" w:hAnsi="Times New Roman" w:cs="Times New Roman"/>
          <w:b/>
          <w:sz w:val="24"/>
          <w:szCs w:val="24"/>
          <w:lang w:val="uk-UA" w:eastAsia="en-US"/>
        </w:rPr>
      </w:pPr>
    </w:p>
    <w:tbl>
      <w:tblPr>
        <w:tblpPr w:leftFromText="180" w:rightFromText="180" w:vertAnchor="text" w:horzAnchor="page" w:tblpX="1543"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691"/>
      </w:tblGrid>
      <w:tr w:rsidR="00343C63" w:rsidRPr="00343C63" w:rsidTr="00777D18">
        <w:trPr>
          <w:trHeight w:val="3392"/>
        </w:trPr>
        <w:tc>
          <w:tcPr>
            <w:tcW w:w="4618" w:type="dxa"/>
          </w:tcPr>
          <w:p w:rsidR="00343C63" w:rsidRPr="00343C63" w:rsidRDefault="00343C63" w:rsidP="00343C63">
            <w:pPr>
              <w:suppressAutoHyphens w:val="0"/>
              <w:spacing w:after="160" w:line="240" w:lineRule="auto"/>
              <w:jc w:val="center"/>
              <w:rPr>
                <w:rFonts w:ascii="Times New Roman" w:hAnsi="Times New Roman" w:cs="Times New Roman"/>
                <w:b/>
                <w:bCs/>
                <w:sz w:val="24"/>
                <w:szCs w:val="24"/>
                <w:lang w:val="uk-UA" w:eastAsia="en-US"/>
              </w:rPr>
            </w:pPr>
            <w:r w:rsidRPr="00343C63">
              <w:rPr>
                <w:rFonts w:ascii="Times New Roman" w:hAnsi="Times New Roman" w:cs="Times New Roman"/>
                <w:b/>
                <w:bCs/>
                <w:sz w:val="24"/>
                <w:szCs w:val="24"/>
                <w:lang w:val="uk-UA" w:eastAsia="en-US"/>
              </w:rPr>
              <w:t>«ЗАМОВНИК»</w:t>
            </w:r>
            <w:r w:rsidRPr="00343C63">
              <w:rPr>
                <w:rFonts w:ascii="Times New Roman" w:hAnsi="Times New Roman" w:cs="Times New Roman"/>
                <w:b/>
                <w:sz w:val="24"/>
                <w:szCs w:val="24"/>
                <w:lang w:val="uk-UA" w:eastAsia="en-US"/>
              </w:rPr>
              <w:t>  </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Управління освіти Саф’янівської сільської ради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Ізмаїльського району Одеської області</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Код ЄДРПОУ: 44055279</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 xml:space="preserve">Юридична адреса: </w:t>
            </w:r>
            <w:r w:rsidRPr="00343C63">
              <w:rPr>
                <w:rFonts w:ascii="Times New Roman" w:eastAsia="Times New Roman" w:hAnsi="Times New Roman" w:cs="Times New Roman"/>
                <w:sz w:val="28"/>
                <w:lang w:val="uk-UA" w:eastAsia="en-US"/>
              </w:rPr>
              <w:t xml:space="preserve"> </w:t>
            </w:r>
            <w:r w:rsidRPr="00343C63">
              <w:rPr>
                <w:rFonts w:ascii="Times New Roman" w:eastAsia="Times New Roman" w:hAnsi="Times New Roman" w:cs="Times New Roman"/>
                <w:sz w:val="24"/>
                <w:szCs w:val="24"/>
                <w:lang w:val="uk-UA" w:eastAsia="en-US"/>
              </w:rPr>
              <w:t>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Поштова адреса:   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Банк: Державна казначейська служба України, м. Київ</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proofErr w:type="spellStart"/>
            <w:r w:rsidRPr="00343C63">
              <w:rPr>
                <w:rFonts w:ascii="Times New Roman" w:eastAsia="Times New Roman" w:hAnsi="Times New Roman" w:cs="Times New Roman"/>
                <w:sz w:val="24"/>
                <w:szCs w:val="24"/>
                <w:lang w:val="uk-UA" w:eastAsia="en-US"/>
              </w:rPr>
              <w:t>Тел</w:t>
            </w:r>
            <w:proofErr w:type="spellEnd"/>
            <w:r w:rsidRPr="00343C63">
              <w:rPr>
                <w:rFonts w:ascii="Times New Roman" w:eastAsia="Times New Roman" w:hAnsi="Times New Roman" w:cs="Times New Roman"/>
                <w:sz w:val="24"/>
                <w:szCs w:val="24"/>
                <w:lang w:val="uk-UA" w:eastAsia="en-US"/>
              </w:rPr>
              <w:t>./факс: (04841) 2-31-53</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e-</w:t>
            </w:r>
            <w:proofErr w:type="spellStart"/>
            <w:r w:rsidRPr="00343C63">
              <w:rPr>
                <w:rFonts w:ascii="Times New Roman" w:eastAsia="Times New Roman" w:hAnsi="Times New Roman" w:cs="Times New Roman"/>
                <w:sz w:val="24"/>
                <w:szCs w:val="24"/>
                <w:lang w:val="uk-UA" w:eastAsia="en-US"/>
              </w:rPr>
              <w:t>mail</w:t>
            </w:r>
            <w:proofErr w:type="spellEnd"/>
            <w:r w:rsidRPr="00343C63">
              <w:rPr>
                <w:rFonts w:ascii="Times New Roman" w:eastAsia="Times New Roman" w:hAnsi="Times New Roman" w:cs="Times New Roman"/>
                <w:sz w:val="24"/>
                <w:szCs w:val="24"/>
                <w:lang w:val="uk-UA" w:eastAsia="en-US"/>
              </w:rPr>
              <w:t>: safiany_osvita@ukr.net</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Начальник управління освіти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lastRenderedPageBreak/>
              <w:t>_______________  Якименко Т.Г.</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(підпис)</w:t>
            </w:r>
          </w:p>
          <w:p w:rsidR="00343C63" w:rsidRPr="00343C63" w:rsidRDefault="00343C63" w:rsidP="00343C63">
            <w:pPr>
              <w:suppressAutoHyphens w:val="0"/>
              <w:spacing w:after="160" w:line="240" w:lineRule="auto"/>
              <w:rPr>
                <w:rFonts w:ascii="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М.П.</w:t>
            </w:r>
          </w:p>
        </w:tc>
        <w:tc>
          <w:tcPr>
            <w:tcW w:w="4953" w:type="dxa"/>
          </w:tcPr>
          <w:p w:rsidR="00343C63" w:rsidRPr="00343C63" w:rsidRDefault="00FA1E38" w:rsidP="00343C63">
            <w:pPr>
              <w:suppressAutoHyphens w:val="0"/>
              <w:spacing w:after="16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lastRenderedPageBreak/>
              <w:t>« ВИКОНАВЕЦЬ</w:t>
            </w:r>
            <w:r w:rsidR="00343C63" w:rsidRPr="00343C63">
              <w:rPr>
                <w:rFonts w:ascii="Times New Roman" w:hAnsi="Times New Roman" w:cs="Times New Roman"/>
                <w:b/>
                <w:bCs/>
                <w:sz w:val="24"/>
                <w:szCs w:val="24"/>
                <w:lang w:val="uk-UA" w:eastAsia="en-US"/>
              </w:rPr>
              <w:t>»</w:t>
            </w: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Найменування</w:t>
            </w:r>
          </w:p>
          <w:p w:rsidR="00343C63" w:rsidRPr="00343C63" w:rsidRDefault="00343C63" w:rsidP="00343C63">
            <w:pPr>
              <w:suppressAutoHyphens w:val="0"/>
              <w:spacing w:after="0" w:line="240" w:lineRule="auto"/>
              <w:rPr>
                <w:rFonts w:ascii="Times New Roman" w:hAnsi="Times New Roman" w:cs="Times New Roman"/>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Код ЄДРПОУ:</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Юридична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Поштова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П/р:</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Банк:</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Тел.:</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e-mail:</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 xml:space="preserve">Посада </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b/>
                <w:noProof/>
                <w:sz w:val="24"/>
                <w:szCs w:val="24"/>
                <w:lang w:val="uk-UA" w:eastAsia="en-US"/>
              </w:rPr>
              <w:t>_______________ ПІБ</w:t>
            </w:r>
            <w:r w:rsidRPr="00343C63">
              <w:rPr>
                <w:rFonts w:ascii="Times New Roman" w:hAnsi="Times New Roman" w:cs="Times New Roman"/>
                <w:b/>
                <w:noProof/>
                <w:sz w:val="24"/>
                <w:szCs w:val="24"/>
                <w:u w:val="single"/>
                <w:lang w:val="uk-UA" w:eastAsia="en-US"/>
              </w:rPr>
              <w:t xml:space="preserve"> </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(підпис)</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noProof/>
                <w:sz w:val="24"/>
                <w:szCs w:val="24"/>
                <w:lang w:val="uk-UA" w:eastAsia="en-US"/>
              </w:rPr>
              <w:lastRenderedPageBreak/>
              <w:t>М.П.</w:t>
            </w:r>
          </w:p>
        </w:tc>
      </w:tr>
    </w:tbl>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right="-104"/>
        <w:contextualSpacing/>
        <w:rPr>
          <w:rFonts w:ascii="Times New Roman" w:hAnsi="Times New Roman" w:cs="Times New Roman"/>
          <w:b/>
          <w:sz w:val="24"/>
          <w:szCs w:val="24"/>
          <w:lang w:val="uk-UA" w:eastAsia="en-US"/>
        </w:rPr>
      </w:pPr>
    </w:p>
    <w:p w:rsidR="00343C63" w:rsidRDefault="00343C63"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Default="00BA1CC1" w:rsidP="00343C63">
      <w:pPr>
        <w:suppressAutoHyphens w:val="0"/>
        <w:ind w:right="-104"/>
        <w:contextualSpacing/>
        <w:rPr>
          <w:rFonts w:ascii="Times New Roman" w:hAnsi="Times New Roman" w:cs="Times New Roman"/>
          <w:b/>
          <w:sz w:val="24"/>
          <w:szCs w:val="24"/>
          <w:lang w:val="uk-UA" w:eastAsia="en-US"/>
        </w:rPr>
      </w:pPr>
    </w:p>
    <w:p w:rsidR="00BA1CC1" w:rsidRPr="00343C63" w:rsidRDefault="00BA1CC1" w:rsidP="00343C63">
      <w:pPr>
        <w:suppressAutoHyphens w:val="0"/>
        <w:ind w:right="-104"/>
        <w:contextualSpacing/>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b/>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lastRenderedPageBreak/>
        <w:t xml:space="preserve">Додаток 2 </w:t>
      </w: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до Договору № _______</w:t>
      </w:r>
    </w:p>
    <w:p w:rsidR="00343C63" w:rsidRPr="00343C63" w:rsidRDefault="00D23676" w:rsidP="00343C63">
      <w:pPr>
        <w:suppressAutoHyphens w:val="0"/>
        <w:ind w:left="-180" w:right="-104"/>
        <w:contextualSpacing/>
        <w:jc w:val="right"/>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від ______________2024</w:t>
      </w:r>
      <w:r w:rsidR="00343C63" w:rsidRPr="00343C63">
        <w:rPr>
          <w:rFonts w:ascii="Times New Roman" w:hAnsi="Times New Roman" w:cs="Times New Roman"/>
          <w:sz w:val="24"/>
          <w:szCs w:val="24"/>
          <w:lang w:val="uk-UA" w:eastAsia="en-US"/>
        </w:rPr>
        <w:t xml:space="preserve"> року</w:t>
      </w: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center"/>
        <w:rPr>
          <w:rFonts w:ascii="Times New Roman" w:hAnsi="Times New Roman" w:cs="Times New Roman"/>
          <w:sz w:val="24"/>
          <w:szCs w:val="24"/>
          <w:lang w:val="uk-UA" w:eastAsia="en-US"/>
        </w:rPr>
      </w:pPr>
      <w:r w:rsidRPr="00343C63">
        <w:rPr>
          <w:rFonts w:ascii="Times New Roman" w:hAnsi="Times New Roman" w:cs="Times New Roman"/>
          <w:sz w:val="24"/>
          <w:szCs w:val="24"/>
          <w:lang w:val="uk-UA" w:eastAsia="en-US"/>
        </w:rPr>
        <w:t>ДИСЛОКАЦІЯ МІСЦЬ НАДАННЯ ПОСЛУГ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61"/>
        <w:gridCol w:w="5916"/>
      </w:tblGrid>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proofErr w:type="spellStart"/>
            <w:r w:rsidRPr="009C3D2C">
              <w:rPr>
                <w:rFonts w:ascii="Times New Roman" w:eastAsia="Times New Roman" w:hAnsi="Times New Roman" w:cs="Times New Roman"/>
                <w:color w:val="000000"/>
                <w:sz w:val="24"/>
                <w:szCs w:val="24"/>
                <w:lang w:eastAsia="ru-RU"/>
              </w:rPr>
              <w:t>Назва</w:t>
            </w:r>
            <w:proofErr w:type="spellEnd"/>
            <w:r w:rsidRPr="009C3D2C">
              <w:rPr>
                <w:rFonts w:ascii="Times New Roman" w:eastAsia="Times New Roman" w:hAnsi="Times New Roman" w:cs="Times New Roman"/>
                <w:color w:val="000000"/>
                <w:sz w:val="24"/>
                <w:szCs w:val="24"/>
                <w:lang w:eastAsia="ru-RU"/>
              </w:rPr>
              <w:t xml:space="preserve"> закладу</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Адреса закладу</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Саф’янський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дошкільної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(ясла - садок)</w:t>
            </w:r>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Золотий</w:t>
            </w:r>
            <w:proofErr w:type="spellEnd"/>
            <w:r w:rsidRPr="009C3D2C">
              <w:rPr>
                <w:rFonts w:ascii="Times New Roman" w:eastAsia="Times New Roman" w:hAnsi="Times New Roman" w:cs="Times New Roman"/>
                <w:color w:val="000000"/>
                <w:sz w:val="24"/>
                <w:szCs w:val="24"/>
                <w:lang w:eastAsia="ru-RU"/>
              </w:rPr>
              <w:t xml:space="preserve"> ключик»</w:t>
            </w:r>
            <w:r>
              <w:rPr>
                <w:rFonts w:ascii="Times New Roman" w:eastAsia="Times New Roman" w:hAnsi="Times New Roman" w:cs="Times New Roman"/>
                <w:color w:val="000000"/>
                <w:sz w:val="24"/>
                <w:szCs w:val="24"/>
                <w:lang w:val="uk-UA" w:eastAsia="ru-RU"/>
              </w:rPr>
              <w:t xml:space="preserve"> 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68670,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область,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Саф'яни</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Бессарабська</w:t>
            </w:r>
            <w:proofErr w:type="spellEnd"/>
            <w:r w:rsidRPr="009C3D2C">
              <w:rPr>
                <w:rFonts w:ascii="Times New Roman" w:eastAsia="Times New Roman" w:hAnsi="Times New Roman" w:cs="Times New Roman"/>
                <w:color w:val="000000"/>
                <w:sz w:val="24"/>
                <w:szCs w:val="24"/>
                <w:lang w:eastAsia="ru-RU"/>
              </w:rPr>
              <w:t>, 18</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2. </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Старонекрасівський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дошкільної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(ясла – садок)</w:t>
            </w:r>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Яблунька</w:t>
            </w:r>
            <w:proofErr w:type="spellEnd"/>
            <w:r w:rsidRPr="009C3D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proofErr w:type="spellStart"/>
            <w:r w:rsidRPr="00035916">
              <w:rPr>
                <w:rFonts w:ascii="Times New Roman" w:eastAsia="Times New Roman" w:hAnsi="Times New Roman" w:cs="Times New Roman"/>
                <w:color w:val="000000"/>
                <w:sz w:val="24"/>
                <w:szCs w:val="24"/>
                <w:lang w:val="uk-UA" w:eastAsia="ru-RU"/>
              </w:rPr>
              <w:t>Саф’янівської</w:t>
            </w:r>
            <w:proofErr w:type="spellEnd"/>
            <w:r w:rsidRPr="00035916">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68672,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область,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Стара </w:t>
            </w:r>
            <w:proofErr w:type="spellStart"/>
            <w:r w:rsidRPr="009C3D2C">
              <w:rPr>
                <w:rFonts w:ascii="Times New Roman" w:eastAsia="Times New Roman" w:hAnsi="Times New Roman" w:cs="Times New Roman"/>
                <w:color w:val="000000"/>
                <w:sz w:val="24"/>
                <w:szCs w:val="24"/>
                <w:lang w:eastAsia="ru-RU"/>
              </w:rPr>
              <w:t>Некрасівка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Бессарабська</w:t>
            </w:r>
            <w:proofErr w:type="spellEnd"/>
            <w:r w:rsidRPr="009C3D2C">
              <w:rPr>
                <w:rFonts w:ascii="Times New Roman" w:eastAsia="Times New Roman" w:hAnsi="Times New Roman" w:cs="Times New Roman"/>
                <w:color w:val="000000"/>
                <w:sz w:val="24"/>
                <w:szCs w:val="24"/>
                <w:lang w:eastAsia="ru-RU"/>
              </w:rPr>
              <w:t>, 36</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3.</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Утконосівський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дошкільної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(ясла - садок)</w:t>
            </w:r>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Бджілка</w:t>
            </w:r>
            <w:proofErr w:type="spellEnd"/>
            <w:r w:rsidRPr="009C3D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proofErr w:type="spellStart"/>
            <w:r w:rsidRPr="00FE42B2">
              <w:rPr>
                <w:rFonts w:ascii="Times New Roman" w:eastAsia="Times New Roman" w:hAnsi="Times New Roman" w:cs="Times New Roman"/>
                <w:color w:val="000000"/>
                <w:sz w:val="24"/>
                <w:szCs w:val="24"/>
                <w:lang w:val="uk-UA" w:eastAsia="ru-RU"/>
              </w:rPr>
              <w:t>Саф’янівської</w:t>
            </w:r>
            <w:proofErr w:type="spellEnd"/>
            <w:r w:rsidRPr="00FE42B2">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68645,</w:t>
            </w:r>
            <w:r>
              <w:rPr>
                <w:rFonts w:ascii="Times New Roman" w:eastAsia="Times New Roman" w:hAnsi="Times New Roman" w:cs="Times New Roman"/>
                <w:color w:val="000000"/>
                <w:sz w:val="24"/>
                <w:szCs w:val="24"/>
                <w:lang w:val="uk-UA" w:eastAsia="ru-RU"/>
              </w:rPr>
              <w:t xml:space="preserve">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область,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Утконосівка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Незалежності</w:t>
            </w:r>
            <w:proofErr w:type="spellEnd"/>
            <w:r w:rsidRPr="009C3D2C">
              <w:rPr>
                <w:rFonts w:ascii="Times New Roman" w:eastAsia="Times New Roman" w:hAnsi="Times New Roman" w:cs="Times New Roman"/>
                <w:color w:val="000000"/>
                <w:sz w:val="24"/>
                <w:szCs w:val="24"/>
                <w:lang w:eastAsia="ru-RU"/>
              </w:rPr>
              <w:t>, 32</w:t>
            </w:r>
          </w:p>
        </w:tc>
      </w:tr>
      <w:tr w:rsidR="00830D4F" w:rsidRPr="009C3D2C" w:rsidTr="00830D4F">
        <w:trPr>
          <w:trHeight w:val="946"/>
        </w:trPr>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4.</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sz w:val="24"/>
                <w:szCs w:val="24"/>
                <w:lang w:eastAsia="ru-RU"/>
              </w:rPr>
              <w:t>Комишівський</w:t>
            </w:r>
            <w:proofErr w:type="spellEnd"/>
            <w:r w:rsidRPr="009C3D2C">
              <w:rPr>
                <w:rFonts w:ascii="Times New Roman" w:eastAsia="Times New Roman" w:hAnsi="Times New Roman" w:cs="Times New Roman"/>
                <w:sz w:val="24"/>
                <w:szCs w:val="24"/>
                <w:lang w:eastAsia="ru-RU"/>
              </w:rPr>
              <w:t xml:space="preserve"> заклад </w:t>
            </w:r>
            <w:proofErr w:type="spellStart"/>
            <w:r w:rsidRPr="009C3D2C">
              <w:rPr>
                <w:rFonts w:ascii="Times New Roman" w:eastAsia="Times New Roman" w:hAnsi="Times New Roman" w:cs="Times New Roman"/>
                <w:sz w:val="24"/>
                <w:szCs w:val="24"/>
                <w:lang w:eastAsia="ru-RU"/>
              </w:rPr>
              <w:t>дошкільної</w:t>
            </w:r>
            <w:proofErr w:type="spellEnd"/>
            <w:r w:rsidRPr="009C3D2C">
              <w:rPr>
                <w:rFonts w:ascii="Times New Roman" w:eastAsia="Times New Roman" w:hAnsi="Times New Roman" w:cs="Times New Roman"/>
                <w:sz w:val="24"/>
                <w:szCs w:val="24"/>
                <w:lang w:eastAsia="ru-RU"/>
              </w:rPr>
              <w:t xml:space="preserve"> </w:t>
            </w:r>
            <w:proofErr w:type="spellStart"/>
            <w:r w:rsidRPr="009C3D2C">
              <w:rPr>
                <w:rFonts w:ascii="Times New Roman" w:eastAsia="Times New Roman" w:hAnsi="Times New Roman" w:cs="Times New Roman"/>
                <w:sz w:val="24"/>
                <w:szCs w:val="24"/>
                <w:lang w:eastAsia="ru-RU"/>
              </w:rPr>
              <w:t>освіти</w:t>
            </w:r>
            <w:proofErr w:type="spellEnd"/>
            <w:r>
              <w:rPr>
                <w:rFonts w:ascii="Times New Roman" w:eastAsia="Times New Roman" w:hAnsi="Times New Roman" w:cs="Times New Roman"/>
                <w:sz w:val="24"/>
                <w:szCs w:val="24"/>
                <w:lang w:val="uk-UA" w:eastAsia="ru-RU"/>
              </w:rPr>
              <w:t xml:space="preserve"> (ясла - садок)</w:t>
            </w:r>
            <w:r w:rsidRPr="009C3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Веселка</w:t>
            </w:r>
            <w:r w:rsidRPr="009C3D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035916">
              <w:rPr>
                <w:rFonts w:ascii="Times New Roman" w:eastAsia="Times New Roman" w:hAnsi="Times New Roman" w:cs="Times New Roman"/>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68653,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область,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w:t>
            </w:r>
            <w:proofErr w:type="spellStart"/>
            <w:r w:rsidRPr="009C3D2C">
              <w:rPr>
                <w:rFonts w:ascii="Times New Roman" w:eastAsia="Times New Roman" w:hAnsi="Times New Roman" w:cs="Times New Roman"/>
                <w:color w:val="000000"/>
                <w:sz w:val="24"/>
                <w:szCs w:val="24"/>
                <w:lang w:eastAsia="ru-RU"/>
              </w:rPr>
              <w:t>с.Комишівка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Миру, 10</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val="uk-UA" w:eastAsia="ru-RU"/>
              </w:rPr>
              <w:t>5</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Багатянський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68671,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Багате</w:t>
            </w:r>
            <w:proofErr w:type="spellEnd"/>
            <w:r w:rsidRPr="009C3D2C">
              <w:rPr>
                <w:rFonts w:ascii="Times New Roman" w:eastAsia="Times New Roman" w:hAnsi="Times New Roman" w:cs="Times New Roman"/>
                <w:color w:val="000000"/>
                <w:sz w:val="24"/>
                <w:szCs w:val="24"/>
                <w:lang w:eastAsia="ru-RU"/>
              </w:rPr>
              <w:t>, вул.Центральна,22</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val="uk-UA" w:eastAsia="ru-RU"/>
              </w:rPr>
              <w:t>6</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Бросківський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68663,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Броска,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Болградська</w:t>
            </w:r>
            <w:proofErr w:type="spellEnd"/>
            <w:r w:rsidRPr="009C3D2C">
              <w:rPr>
                <w:rFonts w:ascii="Times New Roman" w:eastAsia="Times New Roman" w:hAnsi="Times New Roman" w:cs="Times New Roman"/>
                <w:color w:val="000000"/>
                <w:sz w:val="24"/>
                <w:szCs w:val="24"/>
                <w:lang w:eastAsia="ru-RU"/>
              </w:rPr>
              <w:t>, 90</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val="uk-UA" w:eastAsia="ru-RU"/>
              </w:rPr>
              <w:t>7</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Каланчацький заклад загальної середньої освіти </w:t>
            </w:r>
            <w:r w:rsidRPr="00035916">
              <w:rPr>
                <w:rFonts w:ascii="Times New Roman" w:eastAsia="Times New Roman" w:hAnsi="Times New Roman" w:cs="Times New Roman"/>
                <w:color w:val="000000"/>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68642, </w:t>
            </w:r>
            <w:r w:rsidRPr="00EA1519">
              <w:rPr>
                <w:rFonts w:ascii="Times New Roman" w:eastAsia="Times New Roman" w:hAnsi="Times New Roman" w:cs="Times New Roman"/>
                <w:color w:val="000000"/>
                <w:sz w:val="24"/>
                <w:szCs w:val="24"/>
                <w:lang w:val="uk-UA" w:eastAsia="ru-RU"/>
              </w:rPr>
              <w:t>Одеська обл., Ізмаїльський район,</w:t>
            </w:r>
            <w:r>
              <w:rPr>
                <w:rFonts w:ascii="Times New Roman" w:eastAsia="Times New Roman" w:hAnsi="Times New Roman" w:cs="Times New Roman"/>
                <w:color w:val="000000"/>
                <w:sz w:val="24"/>
                <w:szCs w:val="24"/>
                <w:lang w:val="uk-UA" w:eastAsia="ru-RU"/>
              </w:rPr>
              <w:t xml:space="preserve"> с. Каланчак, вул. Центральна, 11</w:t>
            </w:r>
          </w:p>
        </w:tc>
      </w:tr>
      <w:tr w:rsidR="00830D4F" w:rsidRPr="00035916"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3061" w:type="dxa"/>
            <w:shd w:val="clear" w:color="auto" w:fill="auto"/>
          </w:tcPr>
          <w:p w:rsidR="00830D4F"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Комишівський</w:t>
            </w:r>
            <w:proofErr w:type="spellEnd"/>
            <w:r>
              <w:rPr>
                <w:rFonts w:ascii="Times New Roman" w:eastAsia="Times New Roman" w:hAnsi="Times New Roman" w:cs="Times New Roman"/>
                <w:color w:val="000000"/>
                <w:sz w:val="24"/>
                <w:szCs w:val="24"/>
                <w:lang w:val="uk-UA" w:eastAsia="ru-RU"/>
              </w:rPr>
              <w:t xml:space="preserve"> заклад загальної </w:t>
            </w:r>
            <w:r w:rsidRPr="009C3D2C">
              <w:rPr>
                <w:rFonts w:ascii="Times New Roman" w:eastAsia="Times New Roman" w:hAnsi="Times New Roman" w:cs="Times New Roman"/>
                <w:color w:val="000000"/>
                <w:sz w:val="24"/>
                <w:szCs w:val="24"/>
                <w:lang w:val="uk-UA" w:eastAsia="ru-RU"/>
              </w:rPr>
              <w:t>середньої освіти</w:t>
            </w:r>
            <w:r>
              <w:rPr>
                <w:rFonts w:ascii="Times New Roman" w:eastAsia="Times New Roman" w:hAnsi="Times New Roman" w:cs="Times New Roman"/>
                <w:color w:val="000000"/>
                <w:sz w:val="24"/>
                <w:szCs w:val="24"/>
                <w:lang w:val="uk-UA" w:eastAsia="ru-RU"/>
              </w:rPr>
              <w:t xml:space="preserve"> Саф’янівської сільської ради Ізмаїльського району Одеської області</w:t>
            </w:r>
          </w:p>
        </w:tc>
        <w:tc>
          <w:tcPr>
            <w:tcW w:w="5916" w:type="dxa"/>
            <w:shd w:val="clear" w:color="auto" w:fill="auto"/>
          </w:tcPr>
          <w:p w:rsidR="00830D4F" w:rsidRPr="00035916"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68653, </w:t>
            </w:r>
            <w:r w:rsidRPr="00167180">
              <w:rPr>
                <w:rFonts w:ascii="Times New Roman" w:eastAsia="Times New Roman" w:hAnsi="Times New Roman" w:cs="Times New Roman"/>
                <w:color w:val="000000"/>
                <w:sz w:val="24"/>
                <w:szCs w:val="24"/>
                <w:lang w:val="uk-UA" w:eastAsia="ru-RU"/>
              </w:rPr>
              <w:t>Одеська обл., Ізмаїльський район,</w:t>
            </w:r>
            <w:r>
              <w:rPr>
                <w:rFonts w:ascii="Times New Roman" w:eastAsia="Times New Roman" w:hAnsi="Times New Roman" w:cs="Times New Roman"/>
                <w:color w:val="000000"/>
                <w:sz w:val="24"/>
                <w:szCs w:val="24"/>
                <w:lang w:val="uk-UA" w:eastAsia="ru-RU"/>
              </w:rPr>
              <w:t xml:space="preserve"> с. Комишівка, вул. 28 червня, 9</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9C3D2C">
              <w:rPr>
                <w:rFonts w:ascii="Times New Roman" w:eastAsia="Times New Roman" w:hAnsi="Times New Roman" w:cs="Times New Roman"/>
                <w:color w:val="000000"/>
                <w:sz w:val="24"/>
                <w:szCs w:val="24"/>
                <w:lang w:val="uk-UA"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EA1519">
              <w:rPr>
                <w:rFonts w:ascii="Times New Roman" w:eastAsia="Times New Roman" w:hAnsi="Times New Roman" w:cs="Times New Roman"/>
                <w:color w:val="000000"/>
                <w:sz w:val="24"/>
                <w:szCs w:val="24"/>
                <w:lang w:val="uk-UA" w:eastAsia="ru-RU"/>
              </w:rPr>
              <w:t>К</w:t>
            </w:r>
            <w:r w:rsidRPr="00167180">
              <w:rPr>
                <w:rFonts w:ascii="Times New Roman" w:eastAsia="Times New Roman" w:hAnsi="Times New Roman" w:cs="Times New Roman"/>
                <w:color w:val="000000"/>
                <w:sz w:val="24"/>
                <w:szCs w:val="24"/>
                <w:lang w:val="uk-UA" w:eastAsia="ru-RU"/>
              </w:rPr>
              <w:t>ислицький ліцей</w:t>
            </w:r>
            <w:r w:rsidRPr="009C3D2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Саф’янівської сільської </w:t>
            </w:r>
            <w:r>
              <w:rPr>
                <w:rFonts w:ascii="Times New Roman" w:eastAsia="Times New Roman" w:hAnsi="Times New Roman" w:cs="Times New Roman"/>
                <w:color w:val="000000"/>
                <w:sz w:val="24"/>
                <w:szCs w:val="24"/>
                <w:lang w:val="uk-UA" w:eastAsia="ru-RU"/>
              </w:rPr>
              <w:lastRenderedPageBreak/>
              <w:t>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val="uk-UA" w:eastAsia="ru-RU"/>
              </w:rPr>
              <w:lastRenderedPageBreak/>
              <w:t>68655, Од</w:t>
            </w:r>
            <w:proofErr w:type="spellStart"/>
            <w:r w:rsidRPr="009C3D2C">
              <w:rPr>
                <w:rFonts w:ascii="Times New Roman" w:eastAsia="Times New Roman" w:hAnsi="Times New Roman" w:cs="Times New Roman"/>
                <w:color w:val="000000"/>
                <w:sz w:val="24"/>
                <w:szCs w:val="24"/>
                <w:lang w:eastAsia="ru-RU"/>
              </w:rPr>
              <w:t>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Кислиця</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Шкільна</w:t>
            </w:r>
            <w:proofErr w:type="spellEnd"/>
            <w:r w:rsidRPr="009C3D2C">
              <w:rPr>
                <w:rFonts w:ascii="Times New Roman" w:eastAsia="Times New Roman" w:hAnsi="Times New Roman" w:cs="Times New Roman"/>
                <w:color w:val="000000"/>
                <w:sz w:val="24"/>
                <w:szCs w:val="24"/>
                <w:lang w:eastAsia="ru-RU"/>
              </w:rPr>
              <w:t>, 43-а</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10</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Ларжанськи</w:t>
            </w:r>
            <w:r>
              <w:rPr>
                <w:rFonts w:ascii="Times New Roman" w:eastAsia="Times New Roman" w:hAnsi="Times New Roman" w:cs="Times New Roman"/>
                <w:color w:val="000000"/>
                <w:sz w:val="24"/>
                <w:szCs w:val="24"/>
                <w:lang w:eastAsia="ru-RU"/>
              </w:rPr>
              <w:t>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ліцей</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68662,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Ларжанка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Шкільна</w:t>
            </w:r>
            <w:proofErr w:type="spellEnd"/>
            <w:r w:rsidRPr="009C3D2C">
              <w:rPr>
                <w:rFonts w:ascii="Times New Roman" w:eastAsia="Times New Roman" w:hAnsi="Times New Roman" w:cs="Times New Roman"/>
                <w:color w:val="000000"/>
                <w:sz w:val="24"/>
                <w:szCs w:val="24"/>
                <w:lang w:eastAsia="ru-RU"/>
              </w:rPr>
              <w:t>, 34</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11</w:t>
            </w:r>
            <w:r w:rsidRPr="009C3D2C">
              <w:rPr>
                <w:rFonts w:ascii="Times New Roman" w:eastAsia="Times New Roman" w:hAnsi="Times New Roman" w:cs="Times New Roman"/>
                <w:color w:val="000000"/>
                <w:sz w:val="24"/>
                <w:szCs w:val="24"/>
                <w:lang w:eastAsia="ru-RU"/>
              </w:rPr>
              <w:t xml:space="preserve">. </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eastAsia="ru-RU"/>
              </w:rPr>
              <w:t>Лощинівська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гімназія</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68644,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Лощинівка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Шкільна</w:t>
            </w:r>
            <w:proofErr w:type="spellEnd"/>
            <w:r w:rsidRPr="009C3D2C">
              <w:rPr>
                <w:rFonts w:ascii="Times New Roman" w:eastAsia="Times New Roman" w:hAnsi="Times New Roman" w:cs="Times New Roman"/>
                <w:color w:val="000000"/>
                <w:sz w:val="24"/>
                <w:szCs w:val="24"/>
                <w:lang w:eastAsia="ru-RU"/>
              </w:rPr>
              <w:t>, 11</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Озернянський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ліцей</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68660,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Озерне</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вул.Незалежності</w:t>
            </w:r>
            <w:proofErr w:type="spellEnd"/>
            <w:r w:rsidRPr="009C3D2C">
              <w:rPr>
                <w:rFonts w:ascii="Times New Roman" w:eastAsia="Times New Roman" w:hAnsi="Times New Roman" w:cs="Times New Roman"/>
                <w:color w:val="000000"/>
                <w:sz w:val="24"/>
                <w:szCs w:val="24"/>
                <w:lang w:eastAsia="ru-RU"/>
              </w:rPr>
              <w:t>, 29-а</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3</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Саф’янський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68670,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Саф’яни</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Ярослава Мудрого, 41-а</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4</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Матроський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68664,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Матроска,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Прикордонна</w:t>
            </w:r>
            <w:proofErr w:type="spellEnd"/>
            <w:r w:rsidRPr="009C3D2C">
              <w:rPr>
                <w:rFonts w:ascii="Times New Roman" w:eastAsia="Times New Roman" w:hAnsi="Times New Roman" w:cs="Times New Roman"/>
                <w:color w:val="000000"/>
                <w:sz w:val="24"/>
                <w:szCs w:val="24"/>
                <w:lang w:eastAsia="ru-RU"/>
              </w:rPr>
              <w:t>, 26</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5</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Муравлівський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68652,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Муравлівка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Центральна, 4</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Першотравневський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Саф’янівської</w:t>
            </w:r>
            <w:proofErr w:type="spellEnd"/>
            <w:r>
              <w:rPr>
                <w:rFonts w:ascii="Times New Roman" w:eastAsia="Times New Roman" w:hAnsi="Times New Roman" w:cs="Times New Roman"/>
                <w:color w:val="000000"/>
                <w:sz w:val="24"/>
                <w:szCs w:val="24"/>
                <w:lang w:val="uk-UA" w:eastAsia="ru-RU"/>
              </w:rPr>
              <w:t xml:space="preserve">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68654,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Першотравневе</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Шкільна</w:t>
            </w:r>
            <w:proofErr w:type="spellEnd"/>
            <w:r w:rsidRPr="009C3D2C">
              <w:rPr>
                <w:rFonts w:ascii="Times New Roman" w:eastAsia="Times New Roman" w:hAnsi="Times New Roman" w:cs="Times New Roman"/>
                <w:color w:val="000000"/>
                <w:sz w:val="24"/>
                <w:szCs w:val="24"/>
                <w:lang w:eastAsia="ru-RU"/>
              </w:rPr>
              <w:t>, 101</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7</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proofErr w:type="spellStart"/>
            <w:r w:rsidRPr="009C3D2C">
              <w:rPr>
                <w:rFonts w:ascii="Times New Roman" w:eastAsia="Times New Roman" w:hAnsi="Times New Roman" w:cs="Times New Roman"/>
                <w:color w:val="000000"/>
                <w:sz w:val="24"/>
                <w:szCs w:val="24"/>
                <w:lang w:eastAsia="ru-RU"/>
              </w:rPr>
              <w:t>Старонекрасівський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68672,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Стара </w:t>
            </w:r>
            <w:proofErr w:type="spellStart"/>
            <w:r w:rsidRPr="009C3D2C">
              <w:rPr>
                <w:rFonts w:ascii="Times New Roman" w:eastAsia="Times New Roman" w:hAnsi="Times New Roman" w:cs="Times New Roman"/>
                <w:color w:val="000000"/>
                <w:sz w:val="24"/>
                <w:szCs w:val="24"/>
                <w:lang w:eastAsia="ru-RU"/>
              </w:rPr>
              <w:t>Некрасівка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Ізмаїльська,34</w:t>
            </w:r>
          </w:p>
        </w:tc>
      </w:tr>
      <w:tr w:rsidR="00830D4F" w:rsidRPr="009C3D2C" w:rsidTr="00830D4F">
        <w:tc>
          <w:tcPr>
            <w:tcW w:w="5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8</w:t>
            </w:r>
            <w:r w:rsidRPr="009C3D2C">
              <w:rPr>
                <w:rFonts w:ascii="Times New Roman" w:eastAsia="Times New Roman" w:hAnsi="Times New Roman" w:cs="Times New Roman"/>
                <w:color w:val="000000"/>
                <w:sz w:val="24"/>
                <w:szCs w:val="24"/>
                <w:lang w:eastAsia="ru-RU"/>
              </w:rPr>
              <w:t>.</w:t>
            </w:r>
          </w:p>
        </w:tc>
        <w:tc>
          <w:tcPr>
            <w:tcW w:w="3061"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9C3D2C">
              <w:rPr>
                <w:rFonts w:ascii="Times New Roman" w:eastAsia="Times New Roman" w:hAnsi="Times New Roman" w:cs="Times New Roman"/>
                <w:color w:val="000000"/>
                <w:sz w:val="24"/>
                <w:szCs w:val="24"/>
                <w:lang w:eastAsia="ru-RU"/>
              </w:rPr>
              <w:t>Утконосівський</w:t>
            </w:r>
            <w:proofErr w:type="spellEnd"/>
            <w:r w:rsidRPr="009C3D2C">
              <w:rPr>
                <w:rFonts w:ascii="Times New Roman" w:eastAsia="Times New Roman" w:hAnsi="Times New Roman" w:cs="Times New Roman"/>
                <w:color w:val="000000"/>
                <w:sz w:val="24"/>
                <w:szCs w:val="24"/>
                <w:lang w:eastAsia="ru-RU"/>
              </w:rPr>
              <w:t xml:space="preserve"> заклад </w:t>
            </w:r>
            <w:proofErr w:type="spellStart"/>
            <w:r w:rsidRPr="009C3D2C">
              <w:rPr>
                <w:rFonts w:ascii="Times New Roman" w:eastAsia="Times New Roman" w:hAnsi="Times New Roman" w:cs="Times New Roman"/>
                <w:color w:val="000000"/>
                <w:sz w:val="24"/>
                <w:szCs w:val="24"/>
                <w:lang w:eastAsia="ru-RU"/>
              </w:rPr>
              <w:t>загальної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середньої</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освіти</w:t>
            </w:r>
            <w:proofErr w:type="spellEnd"/>
            <w:r w:rsidRPr="009C3D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Саф’янівської сільської ради Ізмаїльського району Одеської області</w:t>
            </w:r>
          </w:p>
        </w:tc>
        <w:tc>
          <w:tcPr>
            <w:tcW w:w="5916" w:type="dxa"/>
            <w:shd w:val="clear" w:color="auto" w:fill="auto"/>
          </w:tcPr>
          <w:p w:rsidR="00830D4F" w:rsidRPr="009C3D2C" w:rsidRDefault="00830D4F" w:rsidP="00777D18">
            <w:pPr>
              <w:suppressAutoHyphens w:val="0"/>
              <w:spacing w:after="0" w:line="240" w:lineRule="auto"/>
              <w:jc w:val="both"/>
              <w:rPr>
                <w:rFonts w:ascii="Times New Roman" w:eastAsia="Times New Roman" w:hAnsi="Times New Roman" w:cs="Times New Roman"/>
                <w:color w:val="000000"/>
                <w:sz w:val="24"/>
                <w:szCs w:val="24"/>
                <w:lang w:eastAsia="ru-RU"/>
              </w:rPr>
            </w:pPr>
            <w:r w:rsidRPr="009C3D2C">
              <w:rPr>
                <w:rFonts w:ascii="Times New Roman" w:eastAsia="Times New Roman" w:hAnsi="Times New Roman" w:cs="Times New Roman"/>
                <w:color w:val="000000"/>
                <w:sz w:val="24"/>
                <w:szCs w:val="24"/>
                <w:lang w:eastAsia="ru-RU"/>
              </w:rPr>
              <w:t xml:space="preserve">68645, </w:t>
            </w:r>
            <w:proofErr w:type="spellStart"/>
            <w:r w:rsidRPr="009C3D2C">
              <w:rPr>
                <w:rFonts w:ascii="Times New Roman" w:eastAsia="Times New Roman" w:hAnsi="Times New Roman" w:cs="Times New Roman"/>
                <w:color w:val="000000"/>
                <w:sz w:val="24"/>
                <w:szCs w:val="24"/>
                <w:lang w:eastAsia="ru-RU"/>
              </w:rPr>
              <w:t>Одеська</w:t>
            </w:r>
            <w:proofErr w:type="spellEnd"/>
            <w:r w:rsidRPr="009C3D2C">
              <w:rPr>
                <w:rFonts w:ascii="Times New Roman" w:eastAsia="Times New Roman" w:hAnsi="Times New Roman" w:cs="Times New Roman"/>
                <w:color w:val="000000"/>
                <w:sz w:val="24"/>
                <w:szCs w:val="24"/>
                <w:lang w:eastAsia="ru-RU"/>
              </w:rPr>
              <w:t xml:space="preserve"> обл., </w:t>
            </w:r>
            <w:proofErr w:type="spellStart"/>
            <w:r w:rsidRPr="009C3D2C">
              <w:rPr>
                <w:rFonts w:ascii="Times New Roman" w:eastAsia="Times New Roman" w:hAnsi="Times New Roman" w:cs="Times New Roman"/>
                <w:color w:val="000000"/>
                <w:sz w:val="24"/>
                <w:szCs w:val="24"/>
                <w:lang w:eastAsia="ru-RU"/>
              </w:rPr>
              <w:t>Ізмаїльський</w:t>
            </w:r>
            <w:proofErr w:type="spellEnd"/>
            <w:r w:rsidRPr="009C3D2C">
              <w:rPr>
                <w:rFonts w:ascii="Times New Roman" w:eastAsia="Times New Roman" w:hAnsi="Times New Roman" w:cs="Times New Roman"/>
                <w:color w:val="000000"/>
                <w:sz w:val="24"/>
                <w:szCs w:val="24"/>
                <w:lang w:eastAsia="ru-RU"/>
              </w:rPr>
              <w:t xml:space="preserve"> район, с. </w:t>
            </w:r>
            <w:proofErr w:type="spellStart"/>
            <w:r w:rsidRPr="009C3D2C">
              <w:rPr>
                <w:rFonts w:ascii="Times New Roman" w:eastAsia="Times New Roman" w:hAnsi="Times New Roman" w:cs="Times New Roman"/>
                <w:color w:val="000000"/>
                <w:sz w:val="24"/>
                <w:szCs w:val="24"/>
                <w:lang w:eastAsia="ru-RU"/>
              </w:rPr>
              <w:t>Утконосівка</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вул</w:t>
            </w:r>
            <w:proofErr w:type="spellEnd"/>
            <w:r w:rsidRPr="009C3D2C">
              <w:rPr>
                <w:rFonts w:ascii="Times New Roman" w:eastAsia="Times New Roman" w:hAnsi="Times New Roman" w:cs="Times New Roman"/>
                <w:color w:val="000000"/>
                <w:sz w:val="24"/>
                <w:szCs w:val="24"/>
                <w:lang w:eastAsia="ru-RU"/>
              </w:rPr>
              <w:t xml:space="preserve">. </w:t>
            </w:r>
            <w:proofErr w:type="spellStart"/>
            <w:r w:rsidRPr="009C3D2C">
              <w:rPr>
                <w:rFonts w:ascii="Times New Roman" w:eastAsia="Times New Roman" w:hAnsi="Times New Roman" w:cs="Times New Roman"/>
                <w:color w:val="000000"/>
                <w:sz w:val="24"/>
                <w:szCs w:val="24"/>
                <w:lang w:eastAsia="ru-RU"/>
              </w:rPr>
              <w:t>Шкільна</w:t>
            </w:r>
            <w:proofErr w:type="spellEnd"/>
            <w:r w:rsidRPr="009C3D2C">
              <w:rPr>
                <w:rFonts w:ascii="Times New Roman" w:eastAsia="Times New Roman" w:hAnsi="Times New Roman" w:cs="Times New Roman"/>
                <w:color w:val="000000"/>
                <w:sz w:val="24"/>
                <w:szCs w:val="24"/>
                <w:lang w:eastAsia="ru-RU"/>
              </w:rPr>
              <w:t>, 2а</w:t>
            </w:r>
          </w:p>
        </w:tc>
      </w:tr>
    </w:tbl>
    <w:p w:rsid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830D4F" w:rsidRDefault="00830D4F" w:rsidP="00343C63">
      <w:pPr>
        <w:suppressAutoHyphens w:val="0"/>
        <w:ind w:left="-180" w:right="-104"/>
        <w:contextualSpacing/>
        <w:jc w:val="right"/>
        <w:rPr>
          <w:rFonts w:ascii="Times New Roman" w:hAnsi="Times New Roman" w:cs="Times New Roman"/>
          <w:sz w:val="24"/>
          <w:szCs w:val="24"/>
          <w:lang w:val="uk-UA" w:eastAsia="en-US"/>
        </w:rPr>
      </w:pPr>
    </w:p>
    <w:p w:rsidR="00830D4F" w:rsidRDefault="00830D4F" w:rsidP="00343C63">
      <w:pPr>
        <w:suppressAutoHyphens w:val="0"/>
        <w:ind w:left="-180" w:right="-104"/>
        <w:contextualSpacing/>
        <w:jc w:val="right"/>
        <w:rPr>
          <w:rFonts w:ascii="Times New Roman" w:hAnsi="Times New Roman" w:cs="Times New Roman"/>
          <w:sz w:val="24"/>
          <w:szCs w:val="24"/>
          <w:lang w:val="uk-UA" w:eastAsia="en-US"/>
        </w:rPr>
      </w:pPr>
    </w:p>
    <w:p w:rsidR="00830D4F" w:rsidRPr="00343C63" w:rsidRDefault="00830D4F" w:rsidP="00343C63">
      <w:pPr>
        <w:suppressAutoHyphens w:val="0"/>
        <w:ind w:left="-180" w:right="-104"/>
        <w:contextualSpacing/>
        <w:jc w:val="right"/>
        <w:rPr>
          <w:rFonts w:ascii="Times New Roman" w:hAnsi="Times New Roman" w:cs="Times New Roman"/>
          <w:sz w:val="24"/>
          <w:szCs w:val="24"/>
          <w:lang w:val="uk-UA" w:eastAsia="en-US"/>
        </w:rPr>
      </w:pPr>
    </w:p>
    <w:tbl>
      <w:tblPr>
        <w:tblpPr w:leftFromText="180" w:rightFromText="180" w:vertAnchor="text" w:horzAnchor="page" w:tblpX="1543"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691"/>
      </w:tblGrid>
      <w:tr w:rsidR="00343C63" w:rsidRPr="00343C63" w:rsidTr="00777D18">
        <w:trPr>
          <w:trHeight w:val="3392"/>
        </w:trPr>
        <w:tc>
          <w:tcPr>
            <w:tcW w:w="4618" w:type="dxa"/>
          </w:tcPr>
          <w:p w:rsidR="00343C63" w:rsidRPr="00343C63" w:rsidRDefault="00343C63" w:rsidP="00343C63">
            <w:pPr>
              <w:suppressAutoHyphens w:val="0"/>
              <w:spacing w:after="160" w:line="240" w:lineRule="auto"/>
              <w:jc w:val="center"/>
              <w:rPr>
                <w:rFonts w:ascii="Times New Roman" w:hAnsi="Times New Roman" w:cs="Times New Roman"/>
                <w:b/>
                <w:bCs/>
                <w:sz w:val="24"/>
                <w:szCs w:val="24"/>
                <w:lang w:val="uk-UA" w:eastAsia="en-US"/>
              </w:rPr>
            </w:pPr>
            <w:r w:rsidRPr="00343C63">
              <w:rPr>
                <w:rFonts w:ascii="Times New Roman" w:hAnsi="Times New Roman" w:cs="Times New Roman"/>
                <w:b/>
                <w:bCs/>
                <w:sz w:val="24"/>
                <w:szCs w:val="24"/>
                <w:lang w:val="uk-UA" w:eastAsia="en-US"/>
              </w:rPr>
              <w:lastRenderedPageBreak/>
              <w:t>«ЗАМОВНИК»</w:t>
            </w:r>
            <w:r w:rsidRPr="00343C63">
              <w:rPr>
                <w:rFonts w:ascii="Times New Roman" w:hAnsi="Times New Roman" w:cs="Times New Roman"/>
                <w:b/>
                <w:sz w:val="24"/>
                <w:szCs w:val="24"/>
                <w:lang w:val="uk-UA" w:eastAsia="en-US"/>
              </w:rPr>
              <w:t>  </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Управління освіти Саф’янівської сільської ради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Ізмаїльського району Одеської області</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Код ЄДРПОУ: 44055279</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 xml:space="preserve">Юридична адреса: </w:t>
            </w:r>
            <w:r w:rsidRPr="00343C63">
              <w:rPr>
                <w:rFonts w:ascii="Times New Roman" w:eastAsia="Times New Roman" w:hAnsi="Times New Roman" w:cs="Times New Roman"/>
                <w:sz w:val="28"/>
                <w:lang w:val="uk-UA" w:eastAsia="en-US"/>
              </w:rPr>
              <w:t xml:space="preserve"> </w:t>
            </w:r>
            <w:r w:rsidRPr="00343C63">
              <w:rPr>
                <w:rFonts w:ascii="Times New Roman" w:eastAsia="Times New Roman" w:hAnsi="Times New Roman" w:cs="Times New Roman"/>
                <w:sz w:val="24"/>
                <w:szCs w:val="24"/>
                <w:lang w:val="uk-UA" w:eastAsia="en-US"/>
              </w:rPr>
              <w:t>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Поштова адреса:   вул. Грушевського, 85, с. Саф’яни, Ізмаїльський район, Одеська область, 68670</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п/р: UА ___________________________</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Банк: Державна казначейська служба України, м. Київ</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proofErr w:type="spellStart"/>
            <w:r w:rsidRPr="00343C63">
              <w:rPr>
                <w:rFonts w:ascii="Times New Roman" w:eastAsia="Times New Roman" w:hAnsi="Times New Roman" w:cs="Times New Roman"/>
                <w:sz w:val="24"/>
                <w:szCs w:val="24"/>
                <w:lang w:val="uk-UA" w:eastAsia="en-US"/>
              </w:rPr>
              <w:t>Тел</w:t>
            </w:r>
            <w:proofErr w:type="spellEnd"/>
            <w:r w:rsidRPr="00343C63">
              <w:rPr>
                <w:rFonts w:ascii="Times New Roman" w:eastAsia="Times New Roman" w:hAnsi="Times New Roman" w:cs="Times New Roman"/>
                <w:sz w:val="24"/>
                <w:szCs w:val="24"/>
                <w:lang w:val="uk-UA" w:eastAsia="en-US"/>
              </w:rPr>
              <w:t>./факс: (04841) 2-31-53</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e-</w:t>
            </w:r>
            <w:proofErr w:type="spellStart"/>
            <w:r w:rsidRPr="00343C63">
              <w:rPr>
                <w:rFonts w:ascii="Times New Roman" w:eastAsia="Times New Roman" w:hAnsi="Times New Roman" w:cs="Times New Roman"/>
                <w:sz w:val="24"/>
                <w:szCs w:val="24"/>
                <w:lang w:val="uk-UA" w:eastAsia="en-US"/>
              </w:rPr>
              <w:t>mail</w:t>
            </w:r>
            <w:proofErr w:type="spellEnd"/>
            <w:r w:rsidRPr="00343C63">
              <w:rPr>
                <w:rFonts w:ascii="Times New Roman" w:eastAsia="Times New Roman" w:hAnsi="Times New Roman" w:cs="Times New Roman"/>
                <w:sz w:val="24"/>
                <w:szCs w:val="24"/>
                <w:lang w:val="uk-UA" w:eastAsia="en-US"/>
              </w:rPr>
              <w:t>: safiany_osvita@ukr.net</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Начальник управління освіти</w:t>
            </w: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p>
          <w:p w:rsidR="00343C63" w:rsidRPr="00343C63" w:rsidRDefault="00343C63" w:rsidP="00343C63">
            <w:pPr>
              <w:suppressAutoHyphens w:val="0"/>
              <w:spacing w:after="0" w:line="240" w:lineRule="auto"/>
              <w:rPr>
                <w:rFonts w:ascii="Times New Roman" w:eastAsia="Times New Roman" w:hAnsi="Times New Roman" w:cs="Times New Roman"/>
                <w:b/>
                <w:sz w:val="24"/>
                <w:szCs w:val="24"/>
                <w:lang w:val="uk-UA" w:eastAsia="en-US"/>
              </w:rPr>
            </w:pPr>
            <w:r w:rsidRPr="00343C63">
              <w:rPr>
                <w:rFonts w:ascii="Times New Roman" w:eastAsia="Times New Roman" w:hAnsi="Times New Roman" w:cs="Times New Roman"/>
                <w:b/>
                <w:sz w:val="24"/>
                <w:szCs w:val="24"/>
                <w:lang w:val="uk-UA" w:eastAsia="en-US"/>
              </w:rPr>
              <w:t>_______________  Якименко Т.Г.</w:t>
            </w:r>
          </w:p>
          <w:p w:rsidR="00343C63" w:rsidRPr="00343C63" w:rsidRDefault="00343C63" w:rsidP="00343C63">
            <w:pPr>
              <w:suppressAutoHyphens w:val="0"/>
              <w:spacing w:after="0" w:line="240" w:lineRule="auto"/>
              <w:rPr>
                <w:rFonts w:ascii="Times New Roman" w:eastAsia="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(підпис)</w:t>
            </w:r>
          </w:p>
          <w:p w:rsidR="00343C63" w:rsidRPr="00343C63" w:rsidRDefault="00343C63" w:rsidP="00343C63">
            <w:pPr>
              <w:suppressAutoHyphens w:val="0"/>
              <w:spacing w:after="160" w:line="240" w:lineRule="auto"/>
              <w:rPr>
                <w:rFonts w:ascii="Times New Roman" w:hAnsi="Times New Roman" w:cs="Times New Roman"/>
                <w:sz w:val="24"/>
                <w:szCs w:val="24"/>
                <w:lang w:val="uk-UA" w:eastAsia="en-US"/>
              </w:rPr>
            </w:pPr>
            <w:r w:rsidRPr="00343C63">
              <w:rPr>
                <w:rFonts w:ascii="Times New Roman" w:eastAsia="Times New Roman" w:hAnsi="Times New Roman" w:cs="Times New Roman"/>
                <w:sz w:val="24"/>
                <w:szCs w:val="24"/>
                <w:lang w:val="uk-UA" w:eastAsia="en-US"/>
              </w:rPr>
              <w:t>М.П.</w:t>
            </w:r>
          </w:p>
        </w:tc>
        <w:tc>
          <w:tcPr>
            <w:tcW w:w="4953" w:type="dxa"/>
          </w:tcPr>
          <w:p w:rsidR="00343C63" w:rsidRPr="00343C63" w:rsidRDefault="00FA1E38" w:rsidP="00343C63">
            <w:pPr>
              <w:suppressAutoHyphens w:val="0"/>
              <w:spacing w:after="16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 ВИКОНАВЕЦЬ</w:t>
            </w:r>
            <w:r w:rsidR="00343C63" w:rsidRPr="00343C63">
              <w:rPr>
                <w:rFonts w:ascii="Times New Roman" w:hAnsi="Times New Roman" w:cs="Times New Roman"/>
                <w:b/>
                <w:bCs/>
                <w:sz w:val="24"/>
                <w:szCs w:val="24"/>
                <w:lang w:val="uk-UA" w:eastAsia="en-US"/>
              </w:rPr>
              <w:t>»</w:t>
            </w: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Найменування</w:t>
            </w:r>
          </w:p>
          <w:p w:rsidR="00343C63" w:rsidRPr="00343C63" w:rsidRDefault="00343C63" w:rsidP="00343C63">
            <w:pPr>
              <w:suppressAutoHyphens w:val="0"/>
              <w:spacing w:after="0" w:line="240" w:lineRule="auto"/>
              <w:rPr>
                <w:rFonts w:ascii="Times New Roman" w:hAnsi="Times New Roman" w:cs="Times New Roman"/>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Код ЄДРПОУ:</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Юридична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Поштова адреса:</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П/р:</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Банк:</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Тел.:</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e-mail:</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lang w:val="uk-UA" w:eastAsia="en-US"/>
              </w:rPr>
            </w:pPr>
            <w:r w:rsidRPr="00343C63">
              <w:rPr>
                <w:rFonts w:ascii="Times New Roman" w:hAnsi="Times New Roman" w:cs="Times New Roman"/>
                <w:b/>
                <w:noProof/>
                <w:sz w:val="24"/>
                <w:szCs w:val="24"/>
                <w:lang w:val="uk-UA" w:eastAsia="en-US"/>
              </w:rPr>
              <w:t xml:space="preserve">Посада </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b/>
                <w:noProof/>
                <w:sz w:val="24"/>
                <w:szCs w:val="24"/>
                <w:lang w:val="uk-UA" w:eastAsia="en-US"/>
              </w:rPr>
              <w:t>_______________ ПІБ</w:t>
            </w:r>
            <w:r w:rsidRPr="00343C63">
              <w:rPr>
                <w:rFonts w:ascii="Times New Roman" w:hAnsi="Times New Roman" w:cs="Times New Roman"/>
                <w:b/>
                <w:noProof/>
                <w:sz w:val="24"/>
                <w:szCs w:val="24"/>
                <w:u w:val="single"/>
                <w:lang w:val="uk-UA" w:eastAsia="en-US"/>
              </w:rPr>
              <w:t xml:space="preserve"> </w:t>
            </w:r>
          </w:p>
          <w:p w:rsidR="00343C63" w:rsidRPr="00343C63" w:rsidRDefault="00343C63" w:rsidP="00343C63">
            <w:pPr>
              <w:suppressAutoHyphens w:val="0"/>
              <w:spacing w:after="0" w:line="240" w:lineRule="auto"/>
              <w:rPr>
                <w:rFonts w:ascii="Times New Roman" w:hAnsi="Times New Roman" w:cs="Times New Roman"/>
                <w:noProof/>
                <w:sz w:val="24"/>
                <w:szCs w:val="24"/>
                <w:lang w:val="uk-UA" w:eastAsia="en-US"/>
              </w:rPr>
            </w:pPr>
            <w:r w:rsidRPr="00343C63">
              <w:rPr>
                <w:rFonts w:ascii="Times New Roman" w:hAnsi="Times New Roman" w:cs="Times New Roman"/>
                <w:noProof/>
                <w:sz w:val="24"/>
                <w:szCs w:val="24"/>
                <w:lang w:val="uk-UA" w:eastAsia="en-US"/>
              </w:rPr>
              <w:t>(підпис)</w:t>
            </w:r>
          </w:p>
          <w:p w:rsidR="00343C63" w:rsidRPr="00343C63" w:rsidRDefault="00343C63" w:rsidP="00343C63">
            <w:pPr>
              <w:suppressAutoHyphens w:val="0"/>
              <w:spacing w:after="0" w:line="240" w:lineRule="auto"/>
              <w:rPr>
                <w:rFonts w:ascii="Times New Roman" w:hAnsi="Times New Roman" w:cs="Times New Roman"/>
                <w:b/>
                <w:noProof/>
                <w:sz w:val="24"/>
                <w:szCs w:val="24"/>
                <w:u w:val="single"/>
                <w:lang w:val="uk-UA" w:eastAsia="en-US"/>
              </w:rPr>
            </w:pPr>
            <w:r w:rsidRPr="00343C63">
              <w:rPr>
                <w:rFonts w:ascii="Times New Roman" w:hAnsi="Times New Roman" w:cs="Times New Roman"/>
                <w:noProof/>
                <w:sz w:val="24"/>
                <w:szCs w:val="24"/>
                <w:lang w:val="uk-UA" w:eastAsia="en-US"/>
              </w:rPr>
              <w:t>М.П.</w:t>
            </w:r>
          </w:p>
        </w:tc>
      </w:tr>
    </w:tbl>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B55BBF" w:rsidRPr="00343C63" w:rsidRDefault="00B55BBF"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343C63" w:rsidRPr="00343C63" w:rsidRDefault="00343C63" w:rsidP="00343C63">
      <w:pPr>
        <w:suppressAutoHyphens w:val="0"/>
        <w:ind w:left="-180" w:right="-104"/>
        <w:contextualSpacing/>
        <w:jc w:val="right"/>
        <w:rPr>
          <w:rFonts w:ascii="Times New Roman" w:hAnsi="Times New Roman" w:cs="Times New Roman"/>
          <w:sz w:val="24"/>
          <w:szCs w:val="24"/>
          <w:lang w:val="uk-UA" w:eastAsia="en-US"/>
        </w:rPr>
      </w:pPr>
    </w:p>
    <w:p w:rsidR="00EC230F" w:rsidRDefault="00EC230F" w:rsidP="00343C63">
      <w:pPr>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p>
    <w:p w:rsidR="00343C63" w:rsidRPr="00343C63" w:rsidRDefault="00343C63" w:rsidP="00343C63">
      <w:pPr>
        <w:suppressAutoHyphens w:val="0"/>
        <w:spacing w:after="0" w:line="240" w:lineRule="auto"/>
        <w:contextualSpacing/>
        <w:jc w:val="center"/>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b/>
          <w:bCs/>
          <w:color w:val="000000"/>
          <w:sz w:val="24"/>
          <w:szCs w:val="24"/>
          <w:lang w:val="uk-UA" w:eastAsia="ru-RU"/>
        </w:rPr>
        <w:lastRenderedPageBreak/>
        <w:t>Істотні умови договору про закупівлю, які включаються до договору про закупівлю:</w:t>
      </w:r>
    </w:p>
    <w:p w:rsidR="00343C63" w:rsidRPr="00343C63" w:rsidRDefault="00343C63" w:rsidP="00343C63">
      <w:pPr>
        <w:suppressAutoHyphens w:val="0"/>
        <w:spacing w:after="0" w:line="240" w:lineRule="auto"/>
        <w:contextualSpacing/>
        <w:rPr>
          <w:rFonts w:ascii="Times New Roman" w:eastAsia="Times New Roman" w:hAnsi="Times New Roman" w:cs="Times New Roman"/>
          <w:sz w:val="24"/>
          <w:szCs w:val="24"/>
          <w:lang w:val="uk-UA" w:eastAsia="ru-RU"/>
        </w:rPr>
      </w:pP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3C63" w:rsidRPr="00343C63" w:rsidRDefault="00343C63" w:rsidP="00343C63">
      <w:pPr>
        <w:suppressAutoHyphens w:val="0"/>
        <w:spacing w:after="0" w:line="240" w:lineRule="auto"/>
        <w:jc w:val="both"/>
        <w:rPr>
          <w:rFonts w:ascii="Times New Roman" w:eastAsia="Times New Roman" w:hAnsi="Times New Roman" w:cs="Times New Roman"/>
          <w:i/>
          <w:sz w:val="24"/>
          <w:szCs w:val="24"/>
          <w:lang w:val="uk-UA" w:eastAsia="ru-RU"/>
        </w:rPr>
      </w:pPr>
      <w:r w:rsidRPr="00343C63">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343C63" w:rsidRPr="00343C63" w:rsidRDefault="00343C63" w:rsidP="00EC230F">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343C63">
        <w:rPr>
          <w:rFonts w:ascii="Times New Roman" w:eastAsia="Times New Roman" w:hAnsi="Times New Roman" w:cs="Times New Roman"/>
          <w:i/>
          <w:sz w:val="24"/>
          <w:szCs w:val="24"/>
          <w:lang w:val="uk-UA" w:eastAsia="ru-RU"/>
        </w:rPr>
        <w:t xml:space="preserve">. </w:t>
      </w:r>
      <w:r w:rsidRPr="00343C63">
        <w:rPr>
          <w:rFonts w:ascii="Times New Roman" w:eastAsia="Times New Roman" w:hAnsi="Times New Roman" w:cs="Times New Roman"/>
          <w:sz w:val="24"/>
          <w:szCs w:val="24"/>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w:t>
      </w:r>
      <w:r w:rsidRPr="00343C63">
        <w:rPr>
          <w:rFonts w:ascii="Times New Roman" w:eastAsia="Times New Roman" w:hAnsi="Times New Roman" w:cs="Times New Roman"/>
          <w:sz w:val="24"/>
          <w:szCs w:val="24"/>
          <w:lang w:val="uk-UA" w:eastAsia="ru-RU"/>
        </w:rPr>
        <w:lastRenderedPageBreak/>
        <w:t>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3C63" w:rsidRPr="00343C63" w:rsidRDefault="00343C63" w:rsidP="00343C63">
      <w:pPr>
        <w:suppressAutoHyphens w:val="0"/>
        <w:spacing w:after="0" w:line="240" w:lineRule="auto"/>
        <w:jc w:val="both"/>
        <w:rPr>
          <w:rFonts w:ascii="Times New Roman" w:eastAsia="Times New Roman" w:hAnsi="Times New Roman" w:cs="Times New Roman"/>
          <w:sz w:val="24"/>
          <w:szCs w:val="24"/>
          <w:lang w:val="uk-UA" w:eastAsia="ru-RU"/>
        </w:rPr>
      </w:pPr>
      <w:r w:rsidRPr="00343C63">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r w:rsidRPr="00343C63">
        <w:rPr>
          <w:rFonts w:ascii="Times New Roman" w:eastAsia="Times New Roman" w:hAnsi="Times New Roman" w:cs="Times New Roman"/>
          <w:i/>
          <w:sz w:val="24"/>
          <w:szCs w:val="24"/>
          <w:lang w:val="uk-UA" w:eastAsia="ru-RU"/>
        </w:rPr>
        <w:t xml:space="preserve"> </w:t>
      </w:r>
      <w:r w:rsidRPr="00343C63">
        <w:rPr>
          <w:rFonts w:ascii="Times New Roman" w:eastAsia="Times New Roman" w:hAnsi="Times New Roman" w:cs="Times New Roman"/>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43C63">
        <w:rPr>
          <w:rFonts w:ascii="Times New Roman" w:eastAsia="Times New Roman" w:hAnsi="Times New Roman" w:cs="Times New Roman"/>
          <w:i/>
          <w:sz w:val="24"/>
          <w:szCs w:val="24"/>
          <w:lang w:val="uk-UA" w:eastAsia="ru-RU"/>
        </w:rPr>
        <w:t xml:space="preserve">. </w:t>
      </w:r>
      <w:r w:rsidRPr="00343C63">
        <w:rPr>
          <w:rFonts w:ascii="Times New Roman" w:eastAsia="Times New Roman" w:hAnsi="Times New Roman" w:cs="Times New Roman"/>
          <w:sz w:val="24"/>
          <w:szCs w:val="24"/>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3C63" w:rsidRPr="00343C63" w:rsidRDefault="00343C63" w:rsidP="00343C63">
      <w:pPr>
        <w:suppressAutoHyphens w:val="0"/>
        <w:contextualSpacing/>
        <w:rPr>
          <w:rFonts w:ascii="Times New Roman" w:eastAsia="Times New Roman" w:hAnsi="Times New Roman" w:cs="Times New Roman"/>
          <w:sz w:val="24"/>
          <w:szCs w:val="24"/>
          <w:lang w:val="uk-UA" w:eastAsia="ru-RU"/>
        </w:rPr>
      </w:pPr>
    </w:p>
    <w:p w:rsidR="00343C63" w:rsidRPr="00343C63" w:rsidRDefault="00343C63" w:rsidP="00343C63">
      <w:pPr>
        <w:suppressAutoHyphens w:val="0"/>
        <w:contextualSpacing/>
        <w:rPr>
          <w:rFonts w:ascii="Times New Roman" w:eastAsia="Times New Roman" w:hAnsi="Times New Roman" w:cs="Times New Roman"/>
          <w:sz w:val="24"/>
          <w:szCs w:val="24"/>
          <w:lang w:val="uk-UA" w:eastAsia="ru-RU"/>
        </w:rPr>
      </w:pPr>
    </w:p>
    <w:bookmarkEnd w:id="0"/>
    <w:p w:rsidR="00786BAC" w:rsidRPr="007A38F6" w:rsidRDefault="00786BAC" w:rsidP="00734BA7">
      <w:pPr>
        <w:spacing w:after="0" w:line="240" w:lineRule="auto"/>
        <w:jc w:val="right"/>
        <w:rPr>
          <w:rFonts w:ascii="Times New Roman" w:hAnsi="Times New Roman" w:cs="Times New Roman"/>
          <w:b/>
          <w:lang w:val="uk-UA"/>
        </w:rPr>
      </w:pPr>
    </w:p>
    <w:sectPr w:rsidR="00786BAC" w:rsidRPr="007A38F6" w:rsidSect="00830D4F">
      <w:footerReference w:type="even" r:id="rId7"/>
      <w:footerReference w:type="default" r:id="rId8"/>
      <w:footnotePr>
        <w:pos w:val="beneathText"/>
      </w:footnotePr>
      <w:pgSz w:w="11905" w:h="16837"/>
      <w:pgMar w:top="709" w:right="990"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85" w:rsidRDefault="005A5485">
      <w:pPr>
        <w:spacing w:after="0" w:line="240" w:lineRule="auto"/>
      </w:pPr>
      <w:r>
        <w:separator/>
      </w:r>
    </w:p>
  </w:endnote>
  <w:endnote w:type="continuationSeparator" w:id="0">
    <w:p w:rsidR="005A5485" w:rsidRDefault="005A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88" w:rsidRDefault="00DA28DE" w:rsidP="003453A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61388" w:rsidRDefault="00CC5513" w:rsidP="003453A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88" w:rsidRDefault="00DA28DE" w:rsidP="003453A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5513">
      <w:rPr>
        <w:rStyle w:val="a6"/>
        <w:noProof/>
      </w:rPr>
      <w:t>4</w:t>
    </w:r>
    <w:r>
      <w:rPr>
        <w:rStyle w:val="a6"/>
      </w:rPr>
      <w:fldChar w:fldCharType="end"/>
    </w:r>
  </w:p>
  <w:p w:rsidR="00E61388" w:rsidRDefault="00CC5513" w:rsidP="003453A9">
    <w:pPr>
      <w:pStyle w:val="a4"/>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85" w:rsidRDefault="005A5485">
      <w:pPr>
        <w:spacing w:after="0" w:line="240" w:lineRule="auto"/>
      </w:pPr>
      <w:r>
        <w:separator/>
      </w:r>
    </w:p>
  </w:footnote>
  <w:footnote w:type="continuationSeparator" w:id="0">
    <w:p w:rsidR="005A5485" w:rsidRDefault="005A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C02F6"/>
    <w:multiLevelType w:val="multilevel"/>
    <w:tmpl w:val="AD10A8F8"/>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9A"/>
    <w:rsid w:val="00044117"/>
    <w:rsid w:val="00066326"/>
    <w:rsid w:val="0008373A"/>
    <w:rsid w:val="00084934"/>
    <w:rsid w:val="00086B0E"/>
    <w:rsid w:val="00134F7F"/>
    <w:rsid w:val="00180EEE"/>
    <w:rsid w:val="001852D2"/>
    <w:rsid w:val="001B3C74"/>
    <w:rsid w:val="001C6F5B"/>
    <w:rsid w:val="001D1AD6"/>
    <w:rsid w:val="00275565"/>
    <w:rsid w:val="002832C8"/>
    <w:rsid w:val="002F4A6B"/>
    <w:rsid w:val="00343C63"/>
    <w:rsid w:val="00424F78"/>
    <w:rsid w:val="00465D06"/>
    <w:rsid w:val="0049550D"/>
    <w:rsid w:val="004D10A0"/>
    <w:rsid w:val="004D11EA"/>
    <w:rsid w:val="00532187"/>
    <w:rsid w:val="00556617"/>
    <w:rsid w:val="005A5485"/>
    <w:rsid w:val="00604683"/>
    <w:rsid w:val="00625D2C"/>
    <w:rsid w:val="00662F53"/>
    <w:rsid w:val="00675631"/>
    <w:rsid w:val="0068581A"/>
    <w:rsid w:val="00695134"/>
    <w:rsid w:val="006A49CF"/>
    <w:rsid w:val="006D5799"/>
    <w:rsid w:val="00702A3A"/>
    <w:rsid w:val="0071349F"/>
    <w:rsid w:val="00723385"/>
    <w:rsid w:val="00734BA7"/>
    <w:rsid w:val="00784FE0"/>
    <w:rsid w:val="00786BAC"/>
    <w:rsid w:val="00830D4F"/>
    <w:rsid w:val="0083762C"/>
    <w:rsid w:val="008A1548"/>
    <w:rsid w:val="008B3693"/>
    <w:rsid w:val="008F59B0"/>
    <w:rsid w:val="0092266C"/>
    <w:rsid w:val="009B66CF"/>
    <w:rsid w:val="009B79C4"/>
    <w:rsid w:val="00A341F6"/>
    <w:rsid w:val="00A343F0"/>
    <w:rsid w:val="00AA2E68"/>
    <w:rsid w:val="00AF13FD"/>
    <w:rsid w:val="00B054E0"/>
    <w:rsid w:val="00B063D8"/>
    <w:rsid w:val="00B55BBF"/>
    <w:rsid w:val="00B715EA"/>
    <w:rsid w:val="00BA1CC1"/>
    <w:rsid w:val="00BB63E4"/>
    <w:rsid w:val="00BF7CA6"/>
    <w:rsid w:val="00C303FC"/>
    <w:rsid w:val="00C6298A"/>
    <w:rsid w:val="00CC5513"/>
    <w:rsid w:val="00D22D68"/>
    <w:rsid w:val="00D23676"/>
    <w:rsid w:val="00DA28DE"/>
    <w:rsid w:val="00DA7F53"/>
    <w:rsid w:val="00E24173"/>
    <w:rsid w:val="00E32DBF"/>
    <w:rsid w:val="00E63DAB"/>
    <w:rsid w:val="00EC230F"/>
    <w:rsid w:val="00EC2B8A"/>
    <w:rsid w:val="00F0157E"/>
    <w:rsid w:val="00F16879"/>
    <w:rsid w:val="00F17119"/>
    <w:rsid w:val="00F208C3"/>
    <w:rsid w:val="00F305E5"/>
    <w:rsid w:val="00F61998"/>
    <w:rsid w:val="00F6649A"/>
    <w:rsid w:val="00FA1E38"/>
    <w:rsid w:val="00FA2032"/>
    <w:rsid w:val="00FD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A5"/>
  <w15:chartTrackingRefBased/>
  <w15:docId w15:val="{780EEE40-A9EB-4CFF-9EEB-A3CF323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93"/>
    <w:pPr>
      <w:suppressAutoHyphens/>
      <w:spacing w:after="200" w:line="276" w:lineRule="auto"/>
    </w:pPr>
    <w:rPr>
      <w:rFonts w:ascii="Calibri" w:eastAsia="Calibri" w:hAnsi="Calibri" w:cs="Calibri"/>
      <w:lang w:eastAsia="ar-SA"/>
    </w:rPr>
  </w:style>
  <w:style w:type="paragraph" w:styleId="3">
    <w:name w:val="heading 3"/>
    <w:basedOn w:val="a"/>
    <w:next w:val="a"/>
    <w:link w:val="30"/>
    <w:qFormat/>
    <w:rsid w:val="00734BA7"/>
    <w:pPr>
      <w:keepNext/>
      <w:tabs>
        <w:tab w:val="num" w:pos="0"/>
      </w:tabs>
      <w:spacing w:before="240" w:after="60" w:line="240" w:lineRule="auto"/>
      <w:outlineLvl w:val="2"/>
    </w:pPr>
    <w:rPr>
      <w:rFonts w:ascii="Arial" w:eastAsia="Times New Roman" w:hAnsi="Arial"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4BA7"/>
    <w:rPr>
      <w:rFonts w:ascii="Arial" w:eastAsia="Times New Roman" w:hAnsi="Arial" w:cs="Times New Roman"/>
      <w:b/>
      <w:bCs/>
      <w:sz w:val="26"/>
      <w:szCs w:val="26"/>
      <w:lang w:val="uk-UA" w:eastAsia="ar-SA"/>
    </w:rPr>
  </w:style>
  <w:style w:type="character" w:styleId="a3">
    <w:name w:val="Hyperlink"/>
    <w:uiPriority w:val="99"/>
    <w:rsid w:val="00734BA7"/>
    <w:rPr>
      <w:color w:val="000080"/>
      <w:u w:val="single"/>
    </w:rPr>
  </w:style>
  <w:style w:type="paragraph" w:styleId="a4">
    <w:name w:val="footer"/>
    <w:basedOn w:val="a"/>
    <w:link w:val="1"/>
    <w:rsid w:val="00734BA7"/>
    <w:pPr>
      <w:tabs>
        <w:tab w:val="center" w:pos="4677"/>
        <w:tab w:val="right" w:pos="9355"/>
      </w:tabs>
    </w:pPr>
    <w:rPr>
      <w:rFonts w:cs="Times New Roman"/>
      <w:sz w:val="20"/>
      <w:szCs w:val="20"/>
      <w:lang w:val="x-none"/>
    </w:rPr>
  </w:style>
  <w:style w:type="character" w:customStyle="1" w:styleId="a5">
    <w:name w:val="Нижний колонтитул Знак"/>
    <w:basedOn w:val="a0"/>
    <w:uiPriority w:val="99"/>
    <w:semiHidden/>
    <w:rsid w:val="00734BA7"/>
    <w:rPr>
      <w:rFonts w:ascii="Calibri" w:eastAsia="Calibri" w:hAnsi="Calibri" w:cs="Calibri"/>
      <w:lang w:eastAsia="ar-SA"/>
    </w:rPr>
  </w:style>
  <w:style w:type="character" w:customStyle="1" w:styleId="1">
    <w:name w:val="Нижний колонтитул Знак1"/>
    <w:link w:val="a4"/>
    <w:rsid w:val="00734BA7"/>
    <w:rPr>
      <w:rFonts w:ascii="Calibri" w:eastAsia="Calibri" w:hAnsi="Calibri" w:cs="Times New Roman"/>
      <w:sz w:val="20"/>
      <w:szCs w:val="20"/>
      <w:lang w:val="x-none" w:eastAsia="ar-SA"/>
    </w:rPr>
  </w:style>
  <w:style w:type="character" w:styleId="a6">
    <w:name w:val="page number"/>
    <w:basedOn w:val="a0"/>
    <w:rsid w:val="00734BA7"/>
  </w:style>
  <w:style w:type="paragraph" w:styleId="a7">
    <w:name w:val="List Paragraph"/>
    <w:aliases w:val="Текст таблицы,название табл/рис,заголовок 1.1"/>
    <w:basedOn w:val="a"/>
    <w:link w:val="a8"/>
    <w:uiPriority w:val="34"/>
    <w:qFormat/>
    <w:rsid w:val="00734BA7"/>
    <w:pPr>
      <w:suppressAutoHyphens w:val="0"/>
      <w:spacing w:after="0" w:line="240" w:lineRule="auto"/>
      <w:ind w:left="720"/>
      <w:contextualSpacing/>
    </w:pPr>
    <w:rPr>
      <w:rFonts w:cs="Times New Roman"/>
      <w:lang w:eastAsia="en-US"/>
    </w:rPr>
  </w:style>
  <w:style w:type="character" w:customStyle="1" w:styleId="a8">
    <w:name w:val="Абзац списка Знак"/>
    <w:aliases w:val="Текст таблицы Знак,название табл/рис Знак,заголовок 1.1 Знак"/>
    <w:link w:val="a7"/>
    <w:uiPriority w:val="34"/>
    <w:locked/>
    <w:rsid w:val="00734BA7"/>
    <w:rPr>
      <w:rFonts w:ascii="Calibri" w:eastAsia="Calibri" w:hAnsi="Calibri" w:cs="Times New Roman"/>
    </w:rPr>
  </w:style>
  <w:style w:type="paragraph" w:customStyle="1" w:styleId="xfmc1">
    <w:name w:val="xfmc1"/>
    <w:basedOn w:val="a"/>
    <w:rsid w:val="00734BA7"/>
    <w:pPr>
      <w:suppressAutoHyphens w:val="0"/>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Standard">
    <w:name w:val="Standard"/>
    <w:rsid w:val="00734BA7"/>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xtbody">
    <w:name w:val="Text body"/>
    <w:basedOn w:val="Standard"/>
    <w:rsid w:val="00734BA7"/>
    <w:pPr>
      <w:widowControl/>
      <w:jc w:val="both"/>
    </w:pPr>
    <w:rPr>
      <w:rFonts w:eastAsia="Times New Roman" w:cs="Times New Roman"/>
      <w:szCs w:val="20"/>
      <w:lang w:val="uk-UA" w:eastAsia="zh-CN"/>
    </w:rPr>
  </w:style>
  <w:style w:type="paragraph" w:customStyle="1" w:styleId="Text">
    <w:name w:val="Text"/>
    <w:basedOn w:val="Standard"/>
    <w:rsid w:val="00734BA7"/>
    <w:pPr>
      <w:widowControl/>
    </w:pPr>
    <w:rPr>
      <w:rFonts w:ascii="Courier New" w:eastAsia="Times New Roman" w:hAnsi="Courier New" w:cs="Courier New"/>
      <w:sz w:val="20"/>
      <w:szCs w:val="20"/>
      <w:lang w:val="ru-RU" w:eastAsia="ru-RU"/>
    </w:rPr>
  </w:style>
  <w:style w:type="numbering" w:customStyle="1" w:styleId="WWNum3">
    <w:name w:val="WWNum3"/>
    <w:basedOn w:val="a2"/>
    <w:rsid w:val="00734BA7"/>
    <w:pPr>
      <w:numPr>
        <w:numId w:val="1"/>
      </w:numPr>
    </w:pPr>
  </w:style>
  <w:style w:type="paragraph" w:styleId="a9">
    <w:name w:val="Balloon Text"/>
    <w:basedOn w:val="a"/>
    <w:link w:val="aa"/>
    <w:uiPriority w:val="99"/>
    <w:semiHidden/>
    <w:unhideWhenUsed/>
    <w:rsid w:val="00CC55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5513"/>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15</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76</cp:revision>
  <cp:lastPrinted>2024-03-12T14:17:00Z</cp:lastPrinted>
  <dcterms:created xsi:type="dcterms:W3CDTF">2024-01-30T13:31:00Z</dcterms:created>
  <dcterms:modified xsi:type="dcterms:W3CDTF">2024-03-12T14:18:00Z</dcterms:modified>
</cp:coreProperties>
</file>