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50" w:rsidRPr="006865E9" w:rsidRDefault="00A66350" w:rsidP="00D12BF5">
      <w:pPr>
        <w:spacing w:after="0" w:line="240" w:lineRule="auto"/>
        <w:jc w:val="center"/>
        <w:rPr>
          <w:rFonts w:ascii="Times New Roman" w:eastAsia="Arial" w:hAnsi="Times New Roman" w:cs="Times New Roman"/>
          <w:b/>
          <w:bCs/>
          <w:color w:val="000000"/>
          <w:sz w:val="32"/>
          <w:szCs w:val="24"/>
        </w:rPr>
      </w:pPr>
      <w:r w:rsidRPr="006865E9">
        <w:rPr>
          <w:rFonts w:ascii="Times New Roman" w:eastAsia="Arial" w:hAnsi="Times New Roman" w:cs="Times New Roman"/>
          <w:b/>
          <w:bCs/>
          <w:color w:val="000000"/>
          <w:sz w:val="32"/>
          <w:szCs w:val="24"/>
        </w:rPr>
        <w:t>Комунальний заклад «Іванівська спеціальна школа»</w:t>
      </w:r>
    </w:p>
    <w:p w:rsidR="00A66350" w:rsidRPr="006865E9" w:rsidRDefault="00A66350" w:rsidP="00A66350">
      <w:pPr>
        <w:spacing w:after="0" w:line="240" w:lineRule="auto"/>
        <w:jc w:val="center"/>
        <w:rPr>
          <w:rFonts w:ascii="Times New Roman" w:eastAsia="Arial" w:hAnsi="Times New Roman" w:cs="Times New Roman"/>
          <w:b/>
          <w:bCs/>
          <w:color w:val="000000"/>
          <w:sz w:val="32"/>
          <w:szCs w:val="24"/>
        </w:rPr>
      </w:pPr>
      <w:r w:rsidRPr="006865E9">
        <w:rPr>
          <w:rFonts w:ascii="Times New Roman" w:eastAsia="Arial" w:hAnsi="Times New Roman" w:cs="Times New Roman"/>
          <w:b/>
          <w:bCs/>
          <w:color w:val="000000"/>
          <w:sz w:val="32"/>
          <w:szCs w:val="24"/>
        </w:rPr>
        <w:t xml:space="preserve"> Вінницької обласної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BD7484">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BD7484">
              <w:rPr>
                <w:rFonts w:ascii="Times New Roman" w:eastAsia="Times New Roman" w:hAnsi="Times New Roman" w:cs="Times New Roman"/>
                <w:noProof/>
                <w:color w:val="000000"/>
                <w:sz w:val="24"/>
                <w:szCs w:val="24"/>
                <w:lang w:val="ru-RU" w:eastAsia="en-US"/>
              </w:rPr>
              <w:t>09</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BD7484">
              <w:rPr>
                <w:rFonts w:ascii="Times New Roman" w:eastAsia="Times New Roman" w:hAnsi="Times New Roman" w:cs="Times New Roman"/>
                <w:noProof/>
                <w:color w:val="000000"/>
                <w:sz w:val="24"/>
                <w:szCs w:val="24"/>
                <w:lang w:eastAsia="en-US"/>
              </w:rPr>
              <w:t>лютого</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BD7484">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A66350" w:rsidRDefault="00A66350" w:rsidP="00A66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66350" w:rsidRDefault="00A66350" w:rsidP="00A6635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54818">
        <w:rPr>
          <w:rFonts w:ascii="Times New Roman" w:eastAsia="Times New Roman" w:hAnsi="Times New Roman" w:cs="Times New Roman"/>
          <w:b/>
          <w:sz w:val="24"/>
          <w:szCs w:val="24"/>
        </w:rPr>
        <w:t>(з особливостями)</w:t>
      </w:r>
    </w:p>
    <w:p w:rsidR="00A66350" w:rsidRPr="006865E9" w:rsidRDefault="00A66350" w:rsidP="00A6635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865E9">
        <w:rPr>
          <w:rFonts w:ascii="Times New Roman" w:eastAsia="Times New Roman" w:hAnsi="Times New Roman" w:cs="Times New Roman"/>
          <w:b/>
          <w:sz w:val="24"/>
          <w:szCs w:val="24"/>
        </w:rPr>
        <w:t>Товару</w:t>
      </w:r>
    </w:p>
    <w:p w:rsidR="00A66350" w:rsidRDefault="00A66350" w:rsidP="00A6635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66350" w:rsidRPr="001D63CD" w:rsidRDefault="00A66350" w:rsidP="00A66350">
      <w:pPr>
        <w:spacing w:line="240" w:lineRule="auto"/>
        <w:jc w:val="center"/>
        <w:rPr>
          <w:rFonts w:ascii="Times New Roman" w:hAnsi="Times New Roman" w:cs="Times New Roman"/>
          <w:b/>
          <w:bCs/>
          <w:sz w:val="24"/>
          <w:szCs w:val="24"/>
        </w:rPr>
      </w:pPr>
    </w:p>
    <w:p w:rsidR="00A66350" w:rsidRPr="001D63CD" w:rsidRDefault="00A66350" w:rsidP="00A66350">
      <w:pPr>
        <w:spacing w:line="240" w:lineRule="auto"/>
        <w:jc w:val="center"/>
        <w:rPr>
          <w:rFonts w:ascii="Times New Roman" w:hAnsi="Times New Roman" w:cs="Times New Roman"/>
          <w:b/>
          <w:sz w:val="24"/>
          <w:szCs w:val="24"/>
        </w:rPr>
      </w:pPr>
      <w:r w:rsidRPr="001D63CD">
        <w:rPr>
          <w:rFonts w:ascii="Times New Roman" w:hAnsi="Times New Roman" w:cs="Times New Roman"/>
          <w:b/>
          <w:sz w:val="24"/>
          <w:szCs w:val="24"/>
        </w:rPr>
        <w:t xml:space="preserve">згідно предмету закупівлі: </w:t>
      </w:r>
    </w:p>
    <w:p w:rsidR="00A66350" w:rsidRPr="006865E9" w:rsidRDefault="00A66350" w:rsidP="00A66350">
      <w:pPr>
        <w:spacing w:line="240" w:lineRule="auto"/>
        <w:jc w:val="center"/>
        <w:rPr>
          <w:rFonts w:ascii="Times New Roman" w:hAnsi="Times New Roman"/>
          <w:b/>
          <w:sz w:val="24"/>
          <w:szCs w:val="24"/>
        </w:rPr>
      </w:pPr>
      <w:r w:rsidRPr="006865E9">
        <w:rPr>
          <w:rFonts w:ascii="Times New Roman" w:hAnsi="Times New Roman" w:cs="Times New Roman"/>
          <w:b/>
          <w:sz w:val="24"/>
          <w:szCs w:val="24"/>
        </w:rPr>
        <w:t xml:space="preserve"> «Код згідно ДК 021:2015 "Єдиний закупівельний словник" </w:t>
      </w:r>
      <w:r w:rsidRPr="006865E9">
        <w:rPr>
          <w:rFonts w:ascii="Times New Roman" w:hAnsi="Times New Roman"/>
          <w:b/>
          <w:sz w:val="24"/>
          <w:szCs w:val="24"/>
        </w:rPr>
        <w:t xml:space="preserve"> - </w:t>
      </w:r>
      <w:r w:rsidRPr="006865E9">
        <w:rPr>
          <w:rFonts w:ascii="Times New Roman" w:hAnsi="Times New Roman" w:cs="Times New Roman"/>
          <w:b/>
          <w:sz w:val="24"/>
          <w:szCs w:val="24"/>
        </w:rPr>
        <w:t>03410000-7 — Деревина</w:t>
      </w:r>
      <w:r>
        <w:rPr>
          <w:rFonts w:ascii="Times New Roman" w:hAnsi="Times New Roman"/>
          <w:b/>
          <w:sz w:val="24"/>
          <w:szCs w:val="24"/>
        </w:rPr>
        <w:t xml:space="preserve"> «Д</w:t>
      </w:r>
      <w:r w:rsidRPr="006865E9">
        <w:rPr>
          <w:rFonts w:ascii="Times New Roman" w:hAnsi="Times New Roman" w:cs="Times New Roman"/>
          <w:b/>
          <w:sz w:val="28"/>
        </w:rPr>
        <w:t>еревинна тріска (щепа)</w:t>
      </w:r>
      <w:r w:rsidRPr="006865E9">
        <w:rPr>
          <w:rFonts w:ascii="Times New Roman" w:hAnsi="Times New Roman"/>
          <w:b/>
          <w:sz w:val="24"/>
          <w:szCs w:val="24"/>
        </w:rPr>
        <w:t>»</w:t>
      </w: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Pr="001D63CD" w:rsidRDefault="00A66350" w:rsidP="00A66350">
      <w:pPr>
        <w:spacing w:line="240" w:lineRule="auto"/>
        <w:jc w:val="center"/>
        <w:rPr>
          <w:rFonts w:ascii="Times New Roman" w:hAnsi="Times New Roman" w:cs="Times New Roman"/>
          <w:b/>
          <w:bCs/>
          <w:sz w:val="24"/>
          <w:szCs w:val="24"/>
          <w:highlight w:val="yellow"/>
        </w:rPr>
      </w:pPr>
    </w:p>
    <w:p w:rsidR="00A66350" w:rsidRPr="00A66350" w:rsidRDefault="00A66350" w:rsidP="00A66350">
      <w:pPr>
        <w:spacing w:line="240" w:lineRule="auto"/>
        <w:jc w:val="center"/>
        <w:rPr>
          <w:rFonts w:ascii="Times New Roman" w:hAnsi="Times New Roman" w:cs="Times New Roman"/>
          <w:b/>
          <w:bCs/>
          <w:sz w:val="24"/>
          <w:szCs w:val="24"/>
        </w:rPr>
      </w:pPr>
      <w:r w:rsidRPr="00A66350">
        <w:rPr>
          <w:rFonts w:ascii="Times New Roman" w:hAnsi="Times New Roman" w:cs="Times New Roman"/>
          <w:b/>
          <w:bCs/>
          <w:sz w:val="24"/>
          <w:szCs w:val="24"/>
        </w:rPr>
        <w:t>с. Іванів - 202</w:t>
      </w:r>
      <w:r w:rsidR="00BD7484">
        <w:rPr>
          <w:rFonts w:ascii="Times New Roman" w:hAnsi="Times New Roman" w:cs="Times New Roman"/>
          <w:b/>
          <w:bCs/>
          <w:sz w:val="24"/>
          <w:szCs w:val="24"/>
        </w:rPr>
        <w:t>4</w:t>
      </w: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6350" w:rsidTr="00033334">
        <w:trPr>
          <w:trHeight w:val="285"/>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66350" w:rsidRPr="00FE39EF" w:rsidRDefault="00A66350" w:rsidP="00A66350">
            <w:pPr>
              <w:jc w:val="both"/>
              <w:rPr>
                <w:rFonts w:ascii="Times New Roman" w:hAnsi="Times New Roman" w:cs="Times New Roman"/>
                <w:bCs/>
                <w:sz w:val="24"/>
                <w:szCs w:val="24"/>
              </w:rPr>
            </w:pPr>
            <w:r>
              <w:rPr>
                <w:rFonts w:ascii="Times New Roman" w:hAnsi="Times New Roman" w:cs="Times New Roman"/>
                <w:bCs/>
                <w:sz w:val="24"/>
                <w:szCs w:val="24"/>
              </w:rPr>
              <w:t>Комунальний заклад «</w:t>
            </w:r>
            <w:r w:rsidRPr="00FE39EF">
              <w:rPr>
                <w:rFonts w:ascii="Times New Roman" w:hAnsi="Times New Roman" w:cs="Times New Roman"/>
                <w:bCs/>
                <w:sz w:val="24"/>
                <w:szCs w:val="24"/>
              </w:rPr>
              <w:t>Іванівська спеціальна школа</w:t>
            </w:r>
            <w:r>
              <w:rPr>
                <w:rFonts w:ascii="Times New Roman" w:hAnsi="Times New Roman" w:cs="Times New Roman"/>
                <w:bCs/>
                <w:sz w:val="24"/>
                <w:szCs w:val="24"/>
              </w:rPr>
              <w:t>»</w:t>
            </w:r>
          </w:p>
          <w:p w:rsidR="00A66350" w:rsidRDefault="00A66350" w:rsidP="00A66350">
            <w:pPr>
              <w:jc w:val="both"/>
              <w:rPr>
                <w:rFonts w:ascii="Times New Roman" w:hAnsi="Times New Roman" w:cs="Times New Roman"/>
                <w:bCs/>
                <w:sz w:val="24"/>
                <w:szCs w:val="24"/>
              </w:rPr>
            </w:pPr>
            <w:r w:rsidRPr="00FE39EF">
              <w:rPr>
                <w:rFonts w:ascii="Times New Roman" w:hAnsi="Times New Roman" w:cs="Times New Roman"/>
                <w:bCs/>
                <w:sz w:val="24"/>
                <w:szCs w:val="24"/>
              </w:rPr>
              <w:t xml:space="preserve"> Вінницької облас</w:t>
            </w:r>
            <w:r>
              <w:rPr>
                <w:rFonts w:ascii="Times New Roman" w:hAnsi="Times New Roman" w:cs="Times New Roman"/>
                <w:bCs/>
                <w:sz w:val="24"/>
                <w:szCs w:val="24"/>
              </w:rPr>
              <w:t>ної Ради</w:t>
            </w:r>
          </w:p>
          <w:p w:rsidR="00A66350" w:rsidRPr="00FE39EF" w:rsidRDefault="00A66350" w:rsidP="00A66350">
            <w:pPr>
              <w:jc w:val="both"/>
              <w:rPr>
                <w:rFonts w:ascii="Times New Roman" w:hAnsi="Times New Roman" w:cs="Times New Roman"/>
                <w:bCs/>
                <w:sz w:val="24"/>
                <w:szCs w:val="24"/>
              </w:rPr>
            </w:pPr>
          </w:p>
        </w:tc>
      </w:tr>
      <w:tr w:rsidR="00A66350" w:rsidTr="00033334">
        <w:trPr>
          <w:trHeight w:val="536"/>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6350" w:rsidRPr="00FE39EF" w:rsidRDefault="00A66350" w:rsidP="00A66350">
            <w:pPr>
              <w:pStyle w:val="11"/>
              <w:widowControl w:val="0"/>
              <w:spacing w:line="240" w:lineRule="auto"/>
              <w:jc w:val="both"/>
              <w:rPr>
                <w:rFonts w:ascii="Times New Roman" w:hAnsi="Times New Roman" w:cs="Times New Roman"/>
                <w:sz w:val="24"/>
                <w:szCs w:val="24"/>
                <w:lang w:val="uk-UA"/>
              </w:rPr>
            </w:pPr>
            <w:r w:rsidRPr="00FE39EF">
              <w:rPr>
                <w:rFonts w:ascii="Times New Roman" w:hAnsi="Times New Roman" w:cs="Times New Roman"/>
                <w:sz w:val="24"/>
                <w:szCs w:val="20"/>
                <w:shd w:val="clear" w:color="auto" w:fill="F1F5FC"/>
                <w:lang w:val="uk-UA"/>
              </w:rPr>
              <w:t xml:space="preserve">22432, </w:t>
            </w:r>
            <w:r w:rsidRPr="00FE39EF">
              <w:rPr>
                <w:rFonts w:ascii="Times New Roman" w:hAnsi="Times New Roman" w:cs="Times New Roman"/>
                <w:sz w:val="24"/>
                <w:szCs w:val="20"/>
                <w:shd w:val="clear" w:color="auto" w:fill="F1F5FC"/>
              </w:rPr>
              <w:t xml:space="preserve">Україна, Вінницька область, </w:t>
            </w:r>
            <w:r>
              <w:rPr>
                <w:rFonts w:ascii="Times New Roman" w:hAnsi="Times New Roman" w:cs="Times New Roman"/>
                <w:sz w:val="24"/>
                <w:szCs w:val="20"/>
                <w:shd w:val="clear" w:color="auto" w:fill="F1F5FC"/>
                <w:lang w:val="uk-UA"/>
              </w:rPr>
              <w:t>Хмільницький</w:t>
            </w:r>
            <w:r w:rsidRPr="00FE39EF">
              <w:rPr>
                <w:rFonts w:ascii="Times New Roman" w:hAnsi="Times New Roman" w:cs="Times New Roman"/>
                <w:sz w:val="24"/>
                <w:szCs w:val="20"/>
                <w:shd w:val="clear" w:color="auto" w:fill="F1F5FC"/>
              </w:rPr>
              <w:t xml:space="preserve"> район, с.Іванів, вул. Соборна, 1</w:t>
            </w:r>
          </w:p>
        </w:tc>
      </w:tr>
      <w:tr w:rsidR="00A66350" w:rsidTr="00033334">
        <w:trPr>
          <w:trHeight w:val="1119"/>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66350" w:rsidRPr="006865E9" w:rsidRDefault="00A66350" w:rsidP="00A66350">
            <w:pPr>
              <w:spacing w:after="160" w:line="240" w:lineRule="atLeast"/>
              <w:jc w:val="both"/>
              <w:rPr>
                <w:rFonts w:ascii="Times New Roman" w:hAnsi="Times New Roman" w:cs="Times New Roman"/>
                <w:sz w:val="24"/>
                <w:szCs w:val="28"/>
                <w:lang w:eastAsia="en-US"/>
              </w:rPr>
            </w:pPr>
            <w:r w:rsidRPr="004C07A9">
              <w:rPr>
                <w:rFonts w:ascii="Times New Roman" w:hAnsi="Times New Roman" w:cs="Times New Roman"/>
                <w:sz w:val="24"/>
                <w:szCs w:val="28"/>
                <w:lang w:eastAsia="en-US"/>
              </w:rPr>
              <w:t xml:space="preserve">Рибочка Люба Михайлівна – директор школи, тел. +38 (096) 809-94-88; </w:t>
            </w:r>
            <w:r w:rsidRPr="0087641A">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lang w:val="en-US"/>
              </w:rPr>
              <w:t>szshi</w:t>
            </w:r>
            <w:r w:rsidRPr="0087641A">
              <w:rPr>
                <w:rFonts w:ascii="Times New Roman" w:eastAsia="Times New Roman" w:hAnsi="Times New Roman" w:cs="Times New Roman"/>
                <w:sz w:val="24"/>
                <w:szCs w:val="24"/>
              </w:rPr>
              <w:t>@ukr.net</w:t>
            </w:r>
          </w:p>
        </w:tc>
      </w:tr>
      <w:tr w:rsidR="00A66350">
        <w:trPr>
          <w:trHeight w:val="15"/>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66350" w:rsidRDefault="00A66350" w:rsidP="00A663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865E9">
              <w:rPr>
                <w:rFonts w:ascii="Times New Roman" w:eastAsia="Times New Roman" w:hAnsi="Times New Roman" w:cs="Times New Roman"/>
                <w:sz w:val="24"/>
                <w:szCs w:val="24"/>
              </w:rPr>
              <w:t>з особливостями</w:t>
            </w:r>
          </w:p>
        </w:tc>
      </w:tr>
      <w:tr w:rsidR="00A66350">
        <w:trPr>
          <w:trHeight w:val="240"/>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66350" w:rsidRDefault="00A66350" w:rsidP="00A663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6350">
        <w:trPr>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66350" w:rsidRPr="006865E9" w:rsidRDefault="00A66350" w:rsidP="00A66350">
            <w:pPr>
              <w:jc w:val="both"/>
              <w:rPr>
                <w:rFonts w:ascii="Times New Roman" w:hAnsi="Times New Roman"/>
                <w:sz w:val="24"/>
                <w:szCs w:val="24"/>
              </w:rPr>
            </w:pPr>
            <w:r w:rsidRPr="006865E9">
              <w:rPr>
                <w:rFonts w:ascii="Times New Roman" w:hAnsi="Times New Roman" w:cs="Times New Roman"/>
                <w:sz w:val="24"/>
                <w:szCs w:val="24"/>
              </w:rPr>
              <w:t xml:space="preserve">«Код згідно ДК 021:2015 "Єдиний закупівельний словник" </w:t>
            </w:r>
            <w:r w:rsidRPr="006865E9">
              <w:rPr>
                <w:rFonts w:ascii="Times New Roman" w:hAnsi="Times New Roman"/>
                <w:sz w:val="24"/>
                <w:szCs w:val="24"/>
              </w:rPr>
              <w:t xml:space="preserve"> - </w:t>
            </w:r>
            <w:r w:rsidRPr="006865E9">
              <w:rPr>
                <w:rFonts w:ascii="Times New Roman" w:hAnsi="Times New Roman" w:cs="Times New Roman"/>
                <w:sz w:val="24"/>
                <w:szCs w:val="24"/>
              </w:rPr>
              <w:t>03410000-7 — Деревина</w:t>
            </w:r>
            <w:r w:rsidRPr="006865E9">
              <w:rPr>
                <w:rFonts w:ascii="Times New Roman" w:hAnsi="Times New Roman"/>
                <w:sz w:val="24"/>
                <w:szCs w:val="24"/>
              </w:rPr>
              <w:t xml:space="preserve"> «Д</w:t>
            </w:r>
            <w:r w:rsidRPr="006865E9">
              <w:rPr>
                <w:rFonts w:ascii="Times New Roman" w:hAnsi="Times New Roman" w:cs="Times New Roman"/>
                <w:sz w:val="24"/>
                <w:szCs w:val="24"/>
              </w:rPr>
              <w:t>еревинна тріска (щепа)</w:t>
            </w:r>
            <w:r w:rsidRPr="006865E9">
              <w:rPr>
                <w:rFonts w:ascii="Times New Roman" w:hAnsi="Times New Roman"/>
                <w:sz w:val="24"/>
                <w:szCs w:val="24"/>
              </w:rPr>
              <w:t>»</w:t>
            </w:r>
          </w:p>
        </w:tc>
      </w:tr>
      <w:tr w:rsidR="00A66350">
        <w:trPr>
          <w:trHeight w:val="1119"/>
          <w:jc w:val="center"/>
        </w:trPr>
        <w:tc>
          <w:tcPr>
            <w:tcW w:w="705" w:type="dxa"/>
          </w:tcPr>
          <w:p w:rsidR="00A66350" w:rsidRDefault="00A66350" w:rsidP="00A663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6350" w:rsidRDefault="00A66350" w:rsidP="00A663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6350" w:rsidRDefault="00A66350" w:rsidP="00A66350">
            <w:pPr>
              <w:widowControl w:val="0"/>
              <w:ind w:right="120"/>
              <w:jc w:val="both"/>
              <w:rPr>
                <w:rFonts w:ascii="Times New Roman" w:eastAsia="Times New Roman" w:hAnsi="Times New Roman" w:cs="Times New Roman"/>
                <w:i/>
                <w:color w:val="FF0000"/>
                <w:sz w:val="24"/>
                <w:szCs w:val="24"/>
                <w:highlight w:val="yellow"/>
              </w:rPr>
            </w:pPr>
          </w:p>
        </w:tc>
      </w:tr>
      <w:tr w:rsidR="00A66350" w:rsidTr="00840125">
        <w:trPr>
          <w:trHeight w:val="2548"/>
          <w:jc w:val="center"/>
        </w:trPr>
        <w:tc>
          <w:tcPr>
            <w:tcW w:w="705" w:type="dxa"/>
          </w:tcPr>
          <w:p w:rsidR="00A66350" w:rsidRDefault="00A66350" w:rsidP="00A663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A66350" w:rsidRPr="00840125" w:rsidRDefault="00A66350" w:rsidP="00A66350">
            <w:pPr>
              <w:widowControl w:val="0"/>
              <w:rPr>
                <w:rFonts w:ascii="Times New Roman" w:eastAsia="Times New Roman" w:hAnsi="Times New Roman" w:cs="Times New Roman"/>
                <w:sz w:val="24"/>
                <w:szCs w:val="24"/>
              </w:rPr>
            </w:pPr>
          </w:p>
        </w:tc>
        <w:tc>
          <w:tcPr>
            <w:tcW w:w="6450" w:type="dxa"/>
          </w:tcPr>
          <w:p w:rsidR="00A66350" w:rsidRPr="006865E9" w:rsidRDefault="00A66350" w:rsidP="00A66350">
            <w:pPr>
              <w:widowControl w:val="0"/>
              <w:ind w:right="120"/>
              <w:jc w:val="both"/>
              <w:rPr>
                <w:rFonts w:ascii="Times New Roman" w:eastAsia="Times New Roman" w:hAnsi="Times New Roman" w:cs="Times New Roman"/>
                <w:sz w:val="24"/>
                <w:szCs w:val="24"/>
                <w:highlight w:val="white"/>
              </w:rPr>
            </w:pPr>
            <w:r w:rsidRPr="006865E9">
              <w:rPr>
                <w:rFonts w:ascii="Times New Roman" w:eastAsia="Times New Roman" w:hAnsi="Times New Roman" w:cs="Times New Roman"/>
                <w:sz w:val="24"/>
                <w:szCs w:val="24"/>
                <w:highlight w:val="white"/>
              </w:rPr>
              <w:t xml:space="preserve">Кількість: </w:t>
            </w:r>
            <w:r w:rsidR="00BD7484">
              <w:rPr>
                <w:rFonts w:ascii="Times New Roman" w:eastAsia="Times New Roman" w:hAnsi="Times New Roman" w:cs="Times New Roman"/>
                <w:sz w:val="24"/>
                <w:szCs w:val="24"/>
                <w:highlight w:val="white"/>
              </w:rPr>
              <w:t>100</w:t>
            </w:r>
            <w:r w:rsidRPr="006865E9">
              <w:rPr>
                <w:rFonts w:ascii="Times New Roman" w:eastAsia="Times New Roman" w:hAnsi="Times New Roman" w:cs="Times New Roman"/>
                <w:sz w:val="24"/>
                <w:szCs w:val="24"/>
                <w:highlight w:val="white"/>
              </w:rPr>
              <w:t xml:space="preserve"> т.</w:t>
            </w:r>
          </w:p>
          <w:p w:rsidR="00A66350" w:rsidRDefault="00A66350" w:rsidP="00A66350">
            <w:pPr>
              <w:widowControl w:val="0"/>
              <w:ind w:right="120"/>
              <w:jc w:val="both"/>
              <w:rPr>
                <w:rFonts w:ascii="Times New Roman" w:eastAsia="Times New Roman" w:hAnsi="Times New Roman" w:cs="Times New Roman"/>
                <w:i/>
                <w:sz w:val="24"/>
                <w:szCs w:val="24"/>
                <w:highlight w:val="white"/>
              </w:rPr>
            </w:pPr>
          </w:p>
          <w:p w:rsidR="00A66350" w:rsidRPr="006865E9" w:rsidRDefault="00A66350" w:rsidP="00A66350">
            <w:pPr>
              <w:widowControl w:val="0"/>
              <w:ind w:right="120"/>
              <w:jc w:val="both"/>
              <w:rPr>
                <w:rFonts w:ascii="Times New Roman" w:eastAsia="Times New Roman" w:hAnsi="Times New Roman" w:cs="Times New Roman"/>
                <w:i/>
                <w:sz w:val="24"/>
                <w:szCs w:val="24"/>
                <w:highlight w:val="white"/>
              </w:rPr>
            </w:pPr>
            <w:r>
              <w:rPr>
                <w:rFonts w:ascii="Times New Roman" w:hAnsi="Times New Roman" w:cs="Times New Roman"/>
                <w:sz w:val="24"/>
                <w:szCs w:val="20"/>
                <w:shd w:val="clear" w:color="auto" w:fill="F1F5FC"/>
              </w:rPr>
              <w:t xml:space="preserve">Місце поставки: </w:t>
            </w:r>
            <w:r w:rsidRPr="00FE39EF">
              <w:rPr>
                <w:rFonts w:ascii="Times New Roman" w:hAnsi="Times New Roman" w:cs="Times New Roman"/>
                <w:sz w:val="24"/>
                <w:szCs w:val="20"/>
                <w:shd w:val="clear" w:color="auto" w:fill="F1F5FC"/>
              </w:rPr>
              <w:t xml:space="preserve">22432, Україна, Вінницька область, </w:t>
            </w:r>
            <w:r>
              <w:rPr>
                <w:rFonts w:ascii="Times New Roman" w:hAnsi="Times New Roman" w:cs="Times New Roman"/>
                <w:sz w:val="24"/>
                <w:szCs w:val="20"/>
                <w:shd w:val="clear" w:color="auto" w:fill="F1F5FC"/>
              </w:rPr>
              <w:t>Хмільницький</w:t>
            </w:r>
            <w:r w:rsidRPr="00FE39EF">
              <w:rPr>
                <w:rFonts w:ascii="Times New Roman" w:hAnsi="Times New Roman" w:cs="Times New Roman"/>
                <w:sz w:val="24"/>
                <w:szCs w:val="20"/>
                <w:shd w:val="clear" w:color="auto" w:fill="F1F5FC"/>
              </w:rPr>
              <w:t xml:space="preserve"> район, с.Іванів, вул. Соборна, 1</w:t>
            </w:r>
          </w:p>
        </w:tc>
      </w:tr>
      <w:tr w:rsidR="00A66350">
        <w:trPr>
          <w:trHeight w:val="645"/>
          <w:jc w:val="center"/>
        </w:trPr>
        <w:tc>
          <w:tcPr>
            <w:tcW w:w="705" w:type="dxa"/>
          </w:tcPr>
          <w:p w:rsidR="00A66350" w:rsidRDefault="00A66350" w:rsidP="00A663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66350" w:rsidRPr="00B93A1C" w:rsidRDefault="00A66350" w:rsidP="00BD7484">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 грудня</w:t>
            </w:r>
            <w:r w:rsidRPr="00F80DB2">
              <w:rPr>
                <w:rFonts w:ascii="Times New Roman" w:eastAsia="Times New Roman" w:hAnsi="Times New Roman" w:cs="Times New Roman"/>
                <w:sz w:val="24"/>
                <w:szCs w:val="24"/>
              </w:rPr>
              <w:t xml:space="preserve">  202</w:t>
            </w:r>
            <w:r w:rsidR="00BD7484">
              <w:rPr>
                <w:rFonts w:ascii="Times New Roman" w:eastAsia="Times New Roman" w:hAnsi="Times New Roman" w:cs="Times New Roman"/>
                <w:sz w:val="24"/>
                <w:szCs w:val="24"/>
              </w:rPr>
              <w:t>4</w:t>
            </w:r>
            <w:r w:rsidRPr="00F80DB2">
              <w:rPr>
                <w:rFonts w:ascii="Times New Roman" w:eastAsia="Times New Roman" w:hAnsi="Times New Roman" w:cs="Times New Roman"/>
                <w:sz w:val="24"/>
                <w:szCs w:val="24"/>
              </w:rPr>
              <w:t xml:space="preserve"> року включно</w:t>
            </w:r>
            <w:r w:rsidRPr="00EA73D1">
              <w:rPr>
                <w:rFonts w:ascii="Times New Roman" w:eastAsia="Times New Roman" w:hAnsi="Times New Roman" w:cs="Times New Roman"/>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2" w:name="_heading=h.hjqm8skarbdr" w:colFirst="0" w:colLast="0"/>
            <w:bookmarkEnd w:id="2"/>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3" w:name="_heading=h.ftj7vaqoric" w:colFirst="0" w:colLast="0"/>
            <w:bookmarkEnd w:id="3"/>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BD7484">
              <w:rPr>
                <w:rFonts w:ascii="Times New Roman" w:eastAsia="Times New Roman" w:hAnsi="Times New Roman" w:cs="Times New Roman"/>
                <w:b/>
                <w:sz w:val="24"/>
                <w:szCs w:val="24"/>
              </w:rPr>
              <w:t xml:space="preserve">19 лютого </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w:t>
            </w:r>
            <w:r w:rsidR="00BD7484">
              <w:rPr>
                <w:rFonts w:ascii="Times New Roman" w:eastAsia="Times New Roman" w:hAnsi="Times New Roman" w:cs="Times New Roman"/>
                <w:b/>
                <w:sz w:val="24"/>
                <w:szCs w:val="24"/>
              </w:rPr>
              <w:t xml:space="preserve">4 </w:t>
            </w:r>
            <w:bookmarkStart w:id="5" w:name="_GoBack"/>
            <w:bookmarkEnd w:id="5"/>
            <w:r w:rsidRPr="00E51E98">
              <w:rPr>
                <w:rFonts w:ascii="Times New Roman" w:eastAsia="Times New Roman" w:hAnsi="Times New Roman" w:cs="Times New Roman"/>
                <w:b/>
                <w:sz w:val="24"/>
                <w:szCs w:val="24"/>
              </w:rPr>
              <w:t xml:space="preserve">року, </w:t>
            </w:r>
            <w:r w:rsidR="00A66350">
              <w:rPr>
                <w:rFonts w:ascii="Times New Roman" w:eastAsia="Times New Roman" w:hAnsi="Times New Roman" w:cs="Times New Roman"/>
                <w:b/>
                <w:sz w:val="24"/>
                <w:szCs w:val="24"/>
              </w:rPr>
              <w:t>10</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 xml:space="preserve">Ціна тендерної пропозиції </w:t>
            </w:r>
            <w:r w:rsidR="00A66350">
              <w:rPr>
                <w:rFonts w:ascii="Times New Roman" w:eastAsia="Times New Roman" w:hAnsi="Times New Roman" w:cs="Times New Roman"/>
                <w:i/>
                <w:sz w:val="24"/>
                <w:szCs w:val="24"/>
              </w:rPr>
              <w:t xml:space="preserve">не </w:t>
            </w:r>
            <w:r w:rsidRPr="00526E74">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A66350" w:rsidRDefault="00A66350" w:rsidP="00A66350">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964B39">
        <w:rPr>
          <w:rFonts w:ascii="Times New Roman" w:eastAsia="Times New Roman" w:hAnsi="Times New Roman" w:cs="Times New Roman"/>
          <w:sz w:val="24"/>
          <w:szCs w:val="24"/>
        </w:rPr>
        <w:t>4 а</w:t>
      </w:r>
      <w:r>
        <w:rPr>
          <w:rFonts w:ascii="Times New Roman" w:eastAsia="Times New Roman" w:hAnsi="Times New Roman" w:cs="Times New Roman"/>
          <w:sz w:val="24"/>
          <w:szCs w:val="24"/>
          <w:highlight w:val="white"/>
        </w:rPr>
        <w:t>рк. в 1 прим.</w:t>
      </w:r>
    </w:p>
    <w:p w:rsidR="00A66350" w:rsidRPr="00197EA7" w:rsidRDefault="00A66350" w:rsidP="00A66350">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197EA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197EA7">
        <w:rPr>
          <w:rFonts w:ascii="Times New Roman" w:eastAsia="Times New Roman" w:hAnsi="Times New Roman" w:cs="Times New Roman"/>
          <w:sz w:val="24"/>
          <w:szCs w:val="24"/>
        </w:rPr>
        <w:t xml:space="preserve"> арк. в 1 прим.</w:t>
      </w:r>
    </w:p>
    <w:p w:rsidR="00A66350" w:rsidRPr="00197EA7" w:rsidRDefault="00A66350" w:rsidP="00A66350">
      <w:pPr>
        <w:spacing w:after="0" w:line="240" w:lineRule="atLeast"/>
        <w:rPr>
          <w:rFonts w:ascii="Times New Roman" w:eastAsia="Times New Roman" w:hAnsi="Times New Roman" w:cs="Times New Roman"/>
        </w:rPr>
      </w:pPr>
      <w:r w:rsidRPr="00197EA7">
        <w:rPr>
          <w:rFonts w:ascii="Times New Roman" w:eastAsia="Times New Roman" w:hAnsi="Times New Roman" w:cs="Times New Roman"/>
          <w:sz w:val="24"/>
          <w:szCs w:val="24"/>
        </w:rPr>
        <w:t xml:space="preserve">                                               3. Додаток 3 до тендерної документації на 7 арк. в 1 прим</w:t>
      </w:r>
    </w:p>
    <w:p w:rsidR="00A66350" w:rsidRDefault="00A66350" w:rsidP="00A66350">
      <w:pPr>
        <w:spacing w:after="0" w:line="240" w:lineRule="atLeast"/>
        <w:rPr>
          <w:rFonts w:ascii="Times New Roman" w:eastAsia="Times New Roman" w:hAnsi="Times New Roman" w:cs="Times New Roman"/>
          <w:highlight w:val="white"/>
        </w:rPr>
      </w:pPr>
      <w:r w:rsidRPr="00197EA7">
        <w:rPr>
          <w:rFonts w:ascii="Times New Roman" w:eastAsia="Times New Roman" w:hAnsi="Times New Roman" w:cs="Times New Roman"/>
          <w:sz w:val="24"/>
          <w:szCs w:val="24"/>
        </w:rPr>
        <w:t xml:space="preserve">                                               4. Додаток 4 до тендерної документації на 1 </w:t>
      </w:r>
      <w:r>
        <w:rPr>
          <w:rFonts w:ascii="Times New Roman" w:eastAsia="Times New Roman" w:hAnsi="Times New Roman" w:cs="Times New Roman"/>
          <w:sz w:val="24"/>
          <w:szCs w:val="24"/>
          <w:highlight w:val="white"/>
        </w:rPr>
        <w:t>арк. в 1 прим</w:t>
      </w:r>
    </w:p>
    <w:p w:rsidR="00A66350" w:rsidRDefault="00A66350" w:rsidP="00A66350">
      <w:pPr>
        <w:widowControl w:val="0"/>
        <w:spacing w:after="0" w:line="240" w:lineRule="auto"/>
        <w:jc w:val="both"/>
        <w:rPr>
          <w:rFonts w:ascii="Times New Roman" w:eastAsia="Times New Roman" w:hAnsi="Times New Roman" w:cs="Times New Roman"/>
          <w:sz w:val="24"/>
          <w:szCs w:val="24"/>
        </w:rPr>
      </w:pP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3C" w:rsidRDefault="00E1383C">
      <w:pPr>
        <w:spacing w:after="0" w:line="240" w:lineRule="auto"/>
      </w:pPr>
      <w:r>
        <w:separator/>
      </w:r>
    </w:p>
  </w:endnote>
  <w:endnote w:type="continuationSeparator" w:id="0">
    <w:p w:rsidR="00E1383C" w:rsidRDefault="00E1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748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3C" w:rsidRDefault="00E1383C">
      <w:pPr>
        <w:spacing w:after="0" w:line="240" w:lineRule="auto"/>
      </w:pPr>
      <w:r>
        <w:separator/>
      </w:r>
    </w:p>
  </w:footnote>
  <w:footnote w:type="continuationSeparator" w:id="0">
    <w:p w:rsidR="00E1383C" w:rsidRDefault="00E1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2217B2"/>
    <w:rsid w:val="00335197"/>
    <w:rsid w:val="00526E74"/>
    <w:rsid w:val="0074392B"/>
    <w:rsid w:val="00750DB4"/>
    <w:rsid w:val="00801754"/>
    <w:rsid w:val="00840125"/>
    <w:rsid w:val="00973D19"/>
    <w:rsid w:val="009A67F6"/>
    <w:rsid w:val="00A06490"/>
    <w:rsid w:val="00A66350"/>
    <w:rsid w:val="00B17A9B"/>
    <w:rsid w:val="00BD7484"/>
    <w:rsid w:val="00CF3BDA"/>
    <w:rsid w:val="00DD3F0B"/>
    <w:rsid w:val="00E1383C"/>
    <w:rsid w:val="00E51E98"/>
    <w:rsid w:val="00E645D8"/>
    <w:rsid w:val="00E94EB2"/>
    <w:rsid w:val="00ED1804"/>
    <w:rsid w:val="00EF6C5D"/>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0907"/>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7877</Words>
  <Characters>44902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19</cp:revision>
  <dcterms:created xsi:type="dcterms:W3CDTF">2020-04-14T07:28:00Z</dcterms:created>
  <dcterms:modified xsi:type="dcterms:W3CDTF">2024-02-09T14:37:00Z</dcterms:modified>
</cp:coreProperties>
</file>