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71" w:rsidRPr="002626D5" w:rsidRDefault="00135271" w:rsidP="00135271">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rsidR="00135271" w:rsidRPr="00FE5E4D" w:rsidRDefault="00135271" w:rsidP="00FE5E4D">
      <w:pPr>
        <w:contextualSpacing/>
        <w:jc w:val="center"/>
        <w:rPr>
          <w:rFonts w:ascii="Times New Roman" w:hAnsi="Times New Roman" w:cs="Times New Roman"/>
          <w:b/>
          <w:bCs/>
          <w:sz w:val="24"/>
          <w:szCs w:val="24"/>
          <w:lang w:val="uk-UA"/>
        </w:rPr>
      </w:pPr>
      <w:r w:rsidRPr="00502948">
        <w:rPr>
          <w:rFonts w:ascii="Times New Roman" w:hAnsi="Times New Roman" w:cs="Times New Roman"/>
          <w:b/>
          <w:bCs/>
          <w:sz w:val="24"/>
          <w:szCs w:val="24"/>
          <w:lang w:val="uk-UA"/>
        </w:rPr>
        <w:t>Ін</w:t>
      </w:r>
      <w:r>
        <w:rPr>
          <w:rFonts w:ascii="Times New Roman" w:hAnsi="Times New Roman" w:cs="Times New Roman"/>
          <w:b/>
          <w:bCs/>
          <w:sz w:val="24"/>
          <w:szCs w:val="24"/>
          <w:lang w:val="uk-UA"/>
        </w:rPr>
        <w:t xml:space="preserve">формація про необхідні технічні, якісні та інші </w:t>
      </w:r>
      <w:r w:rsidRPr="00502948">
        <w:rPr>
          <w:rFonts w:ascii="Times New Roman" w:hAnsi="Times New Roman" w:cs="Times New Roman"/>
          <w:b/>
          <w:bCs/>
          <w:sz w:val="24"/>
          <w:szCs w:val="24"/>
          <w:lang w:val="uk-UA"/>
        </w:rPr>
        <w:t xml:space="preserve">характеристики предмета закупівлі </w:t>
      </w:r>
    </w:p>
    <w:p w:rsidR="00FE5E4D" w:rsidRDefault="00294226" w:rsidP="00FE5E4D">
      <w:pPr>
        <w:contextualSpacing/>
        <w:jc w:val="center"/>
        <w:rPr>
          <w:rFonts w:ascii="Times New Roman" w:hAnsi="Times New Roman" w:cs="Times New Roman"/>
          <w:b/>
          <w:bCs/>
          <w:sz w:val="24"/>
          <w:szCs w:val="24"/>
          <w:lang w:val="uk-UA"/>
        </w:rPr>
      </w:pPr>
      <w:r>
        <w:rPr>
          <w:rFonts w:ascii="Times New Roman" w:hAnsi="Times New Roman" w:cs="Times New Roman"/>
          <w:b/>
          <w:sz w:val="24"/>
          <w:szCs w:val="24"/>
          <w:lang w:val="uk-UA"/>
        </w:rPr>
        <w:t>код ДК 021:2015 - 505</w:t>
      </w:r>
      <w:r w:rsidR="000974D2">
        <w:rPr>
          <w:rFonts w:ascii="Times New Roman" w:hAnsi="Times New Roman" w:cs="Times New Roman"/>
          <w:b/>
          <w:sz w:val="24"/>
          <w:szCs w:val="24"/>
          <w:lang w:val="uk-UA"/>
        </w:rPr>
        <w:t>30000-9</w:t>
      </w:r>
      <w:r w:rsidR="00135271" w:rsidRPr="0001418A">
        <w:rPr>
          <w:rFonts w:ascii="Times New Roman" w:hAnsi="Times New Roman" w:cs="Times New Roman"/>
          <w:b/>
          <w:sz w:val="24"/>
          <w:szCs w:val="24"/>
          <w:lang w:val="uk-UA"/>
        </w:rPr>
        <w:t xml:space="preserve"> - Послуги з </w:t>
      </w:r>
      <w:r w:rsidR="000974D2">
        <w:rPr>
          <w:rFonts w:ascii="Times New Roman" w:hAnsi="Times New Roman" w:cs="Times New Roman"/>
          <w:b/>
          <w:sz w:val="24"/>
          <w:szCs w:val="24"/>
          <w:lang w:val="uk-UA"/>
        </w:rPr>
        <w:t xml:space="preserve">ремонту і </w:t>
      </w:r>
      <w:r w:rsidR="00646566">
        <w:rPr>
          <w:rFonts w:ascii="Times New Roman" w:hAnsi="Times New Roman" w:cs="Times New Roman"/>
          <w:b/>
          <w:sz w:val="24"/>
          <w:szCs w:val="24"/>
          <w:lang w:val="uk-UA"/>
        </w:rPr>
        <w:t xml:space="preserve">технічного </w:t>
      </w:r>
      <w:r w:rsidR="000974D2">
        <w:rPr>
          <w:rFonts w:ascii="Times New Roman" w:hAnsi="Times New Roman" w:cs="Times New Roman"/>
          <w:b/>
          <w:sz w:val="24"/>
          <w:szCs w:val="24"/>
          <w:lang w:val="uk-UA"/>
        </w:rPr>
        <w:t>обслуговування техніки</w:t>
      </w:r>
      <w:r w:rsidR="00135271" w:rsidRPr="0001418A">
        <w:rPr>
          <w:rFonts w:ascii="Times New Roman" w:hAnsi="Times New Roman" w:cs="Times New Roman"/>
          <w:b/>
          <w:bCs/>
          <w:sz w:val="24"/>
          <w:szCs w:val="24"/>
          <w:lang w:val="uk-UA"/>
        </w:rPr>
        <w:t xml:space="preserve"> </w:t>
      </w:r>
    </w:p>
    <w:p w:rsidR="00381A17" w:rsidRDefault="00135271" w:rsidP="009A2CF1">
      <w:pPr>
        <w:contextualSpacing/>
        <w:jc w:val="center"/>
        <w:rPr>
          <w:rFonts w:ascii="Times New Roman" w:hAnsi="Times New Roman" w:cs="Times New Roman"/>
          <w:b/>
          <w:sz w:val="24"/>
          <w:szCs w:val="24"/>
          <w:lang w:val="uk-UA"/>
        </w:rPr>
      </w:pPr>
      <w:r w:rsidRPr="0001418A">
        <w:rPr>
          <w:rFonts w:ascii="Times New Roman" w:hAnsi="Times New Roman" w:cs="Times New Roman"/>
          <w:b/>
          <w:bCs/>
          <w:sz w:val="24"/>
          <w:szCs w:val="24"/>
          <w:lang w:val="uk-UA"/>
        </w:rPr>
        <w:t>(</w:t>
      </w:r>
      <w:r w:rsidR="000974D2">
        <w:rPr>
          <w:rFonts w:ascii="Times New Roman" w:hAnsi="Times New Roman" w:cs="Times New Roman"/>
          <w:b/>
          <w:bCs/>
          <w:sz w:val="24"/>
          <w:szCs w:val="24"/>
          <w:lang w:val="uk-UA"/>
        </w:rPr>
        <w:t>Технічне обслуговування систем газопостачання та газового обладнання</w:t>
      </w:r>
      <w:r w:rsidRPr="0001418A">
        <w:rPr>
          <w:rFonts w:ascii="Times New Roman" w:hAnsi="Times New Roman" w:cs="Times New Roman"/>
          <w:b/>
          <w:sz w:val="24"/>
          <w:szCs w:val="24"/>
          <w:lang w:val="uk-UA"/>
        </w:rPr>
        <w:t>)</w:t>
      </w:r>
    </w:p>
    <w:p w:rsidR="00FE5E4D" w:rsidRPr="009A2CF1" w:rsidRDefault="00FE5E4D" w:rsidP="009A2CF1">
      <w:pPr>
        <w:contextualSpacing/>
        <w:jc w:val="center"/>
        <w:rPr>
          <w:rFonts w:ascii="Times New Roman" w:hAnsi="Times New Roman" w:cs="Times New Roman"/>
          <w:b/>
          <w:sz w:val="24"/>
          <w:szCs w:val="24"/>
          <w:lang w:val="uk-UA"/>
        </w:rPr>
      </w:pPr>
    </w:p>
    <w:p w:rsidR="00F22274" w:rsidRPr="00F22274" w:rsidRDefault="00F22274" w:rsidP="00F22274">
      <w:pPr>
        <w:suppressAutoHyphens/>
        <w:spacing w:after="0" w:line="240" w:lineRule="auto"/>
        <w:jc w:val="both"/>
        <w:rPr>
          <w:rFonts w:ascii="Times New Roman" w:eastAsia="Arial" w:hAnsi="Times New Roman" w:cs="Times New Roman"/>
          <w:sz w:val="24"/>
          <w:szCs w:val="24"/>
          <w:lang w:val="uk-UA" w:eastAsia="ru-RU"/>
        </w:rPr>
      </w:pPr>
      <w:r w:rsidRPr="00F22274">
        <w:rPr>
          <w:rFonts w:ascii="Times New Roman" w:eastAsia="Arial" w:hAnsi="Times New Roman" w:cs="Times New Roman"/>
          <w:sz w:val="24"/>
          <w:szCs w:val="24"/>
          <w:u w:val="single"/>
          <w:lang w:eastAsia="ru-RU"/>
        </w:rPr>
        <w:t xml:space="preserve">Мета </w:t>
      </w:r>
      <w:proofErr w:type="spellStart"/>
      <w:r w:rsidRPr="00F22274">
        <w:rPr>
          <w:rFonts w:ascii="Times New Roman" w:eastAsia="Arial" w:hAnsi="Times New Roman" w:cs="Times New Roman"/>
          <w:sz w:val="24"/>
          <w:szCs w:val="24"/>
          <w:u w:val="single"/>
          <w:lang w:eastAsia="ru-RU"/>
        </w:rPr>
        <w:t>закупі</w:t>
      </w:r>
      <w:proofErr w:type="gramStart"/>
      <w:r w:rsidRPr="00F22274">
        <w:rPr>
          <w:rFonts w:ascii="Times New Roman" w:eastAsia="Arial" w:hAnsi="Times New Roman" w:cs="Times New Roman"/>
          <w:sz w:val="24"/>
          <w:szCs w:val="24"/>
          <w:u w:val="single"/>
          <w:lang w:eastAsia="ru-RU"/>
        </w:rPr>
        <w:t>вл</w:t>
      </w:r>
      <w:proofErr w:type="gramEnd"/>
      <w:r w:rsidRPr="00F22274">
        <w:rPr>
          <w:rFonts w:ascii="Times New Roman" w:eastAsia="Arial" w:hAnsi="Times New Roman" w:cs="Times New Roman"/>
          <w:sz w:val="24"/>
          <w:szCs w:val="24"/>
          <w:u w:val="single"/>
          <w:lang w:eastAsia="ru-RU"/>
        </w:rPr>
        <w:t>і</w:t>
      </w:r>
      <w:proofErr w:type="spellEnd"/>
      <w:r w:rsidRPr="00F22274">
        <w:rPr>
          <w:rFonts w:ascii="Times New Roman" w:eastAsia="Arial" w:hAnsi="Times New Roman" w:cs="Times New Roman"/>
          <w:sz w:val="24"/>
          <w:szCs w:val="24"/>
          <w:u w:val="single"/>
          <w:lang w:eastAsia="ru-RU"/>
        </w:rPr>
        <w:t>:</w:t>
      </w:r>
      <w:r w:rsidRPr="00F22274">
        <w:rPr>
          <w:rFonts w:ascii="Times New Roman" w:eastAsia="Arial" w:hAnsi="Times New Roman" w:cs="Times New Roman"/>
          <w:sz w:val="24"/>
          <w:szCs w:val="24"/>
          <w:lang w:val="uk-UA" w:eastAsia="ru-RU"/>
        </w:rPr>
        <w:t xml:space="preserve"> Підготовка до опалювального сезону 2023-2024 рр.. та </w:t>
      </w:r>
      <w:r w:rsidRPr="00F22274">
        <w:rPr>
          <w:rFonts w:ascii="Times New Roman" w:eastAsia="Arial" w:hAnsi="Times New Roman" w:cs="Times New Roman"/>
          <w:sz w:val="24"/>
          <w:szCs w:val="24"/>
          <w:lang w:val="x-none" w:eastAsia="ru-RU"/>
        </w:rPr>
        <w:t xml:space="preserve">виконання </w:t>
      </w:r>
      <w:r w:rsidRPr="00F22274">
        <w:rPr>
          <w:rFonts w:ascii="Times New Roman" w:eastAsia="Arial" w:hAnsi="Times New Roman" w:cs="Times New Roman"/>
          <w:sz w:val="24"/>
          <w:szCs w:val="24"/>
          <w:lang w:val="uk-UA" w:eastAsia="ru-RU"/>
        </w:rPr>
        <w:t>«Правил безпеки систем газопостачання» НПАОП 0.00-1.76-15 (</w:t>
      </w:r>
      <w:proofErr w:type="spellStart"/>
      <w:r w:rsidRPr="00F22274">
        <w:rPr>
          <w:rFonts w:ascii="Times New Roman" w:eastAsia="Arial" w:hAnsi="Times New Roman" w:cs="Times New Roman"/>
          <w:sz w:val="24"/>
          <w:szCs w:val="24"/>
          <w:lang w:val="uk-UA" w:eastAsia="ru-RU"/>
        </w:rPr>
        <w:t>розд</w:t>
      </w:r>
      <w:proofErr w:type="spellEnd"/>
      <w:r w:rsidRPr="00F22274">
        <w:rPr>
          <w:rFonts w:ascii="Times New Roman" w:eastAsia="Arial" w:hAnsi="Times New Roman" w:cs="Times New Roman"/>
          <w:sz w:val="24"/>
          <w:szCs w:val="24"/>
          <w:lang w:val="uk-UA" w:eastAsia="ru-RU"/>
        </w:rPr>
        <w:t xml:space="preserve">. II п. 2.1; </w:t>
      </w:r>
      <w:proofErr w:type="spellStart"/>
      <w:r w:rsidRPr="00F22274">
        <w:rPr>
          <w:rFonts w:ascii="Times New Roman" w:eastAsia="Arial" w:hAnsi="Times New Roman" w:cs="Times New Roman"/>
          <w:sz w:val="24"/>
          <w:szCs w:val="24"/>
          <w:lang w:val="uk-UA" w:eastAsia="ru-RU"/>
        </w:rPr>
        <w:t>розд</w:t>
      </w:r>
      <w:proofErr w:type="spellEnd"/>
      <w:r w:rsidRPr="00F22274">
        <w:rPr>
          <w:rFonts w:ascii="Times New Roman" w:eastAsia="Arial" w:hAnsi="Times New Roman" w:cs="Times New Roman"/>
          <w:sz w:val="24"/>
          <w:szCs w:val="24"/>
          <w:lang w:val="uk-UA" w:eastAsia="ru-RU"/>
        </w:rPr>
        <w:t xml:space="preserve">. III </w:t>
      </w:r>
      <w:proofErr w:type="spellStart"/>
      <w:r w:rsidRPr="00F22274">
        <w:rPr>
          <w:rFonts w:ascii="Times New Roman" w:eastAsia="Arial" w:hAnsi="Times New Roman" w:cs="Times New Roman"/>
          <w:sz w:val="24"/>
          <w:szCs w:val="24"/>
          <w:lang w:val="uk-UA" w:eastAsia="ru-RU"/>
        </w:rPr>
        <w:t>пп</w:t>
      </w:r>
      <w:proofErr w:type="spellEnd"/>
      <w:r w:rsidRPr="00F22274">
        <w:rPr>
          <w:rFonts w:ascii="Times New Roman" w:eastAsia="Arial" w:hAnsi="Times New Roman" w:cs="Times New Roman"/>
          <w:sz w:val="24"/>
          <w:szCs w:val="24"/>
          <w:lang w:val="uk-UA" w:eastAsia="ru-RU"/>
        </w:rPr>
        <w:t xml:space="preserve">. 3.2, 3.3; </w:t>
      </w:r>
      <w:proofErr w:type="spellStart"/>
      <w:r w:rsidRPr="00F22274">
        <w:rPr>
          <w:rFonts w:ascii="Times New Roman" w:eastAsia="Arial" w:hAnsi="Times New Roman" w:cs="Times New Roman"/>
          <w:sz w:val="24"/>
          <w:szCs w:val="24"/>
          <w:lang w:val="uk-UA" w:eastAsia="ru-RU"/>
        </w:rPr>
        <w:t>розд</w:t>
      </w:r>
      <w:proofErr w:type="spellEnd"/>
      <w:r w:rsidRPr="00F22274">
        <w:rPr>
          <w:rFonts w:ascii="Times New Roman" w:eastAsia="Arial" w:hAnsi="Times New Roman" w:cs="Times New Roman"/>
          <w:sz w:val="24"/>
          <w:szCs w:val="24"/>
          <w:lang w:val="uk-UA" w:eastAsia="ru-RU"/>
        </w:rPr>
        <w:t xml:space="preserve">. IV </w:t>
      </w:r>
      <w:proofErr w:type="spellStart"/>
      <w:r w:rsidRPr="00F22274">
        <w:rPr>
          <w:rFonts w:ascii="Times New Roman" w:eastAsia="Arial" w:hAnsi="Times New Roman" w:cs="Times New Roman"/>
          <w:sz w:val="24"/>
          <w:szCs w:val="24"/>
          <w:lang w:val="uk-UA" w:eastAsia="ru-RU"/>
        </w:rPr>
        <w:t>пп</w:t>
      </w:r>
      <w:proofErr w:type="spellEnd"/>
      <w:r w:rsidRPr="00F22274">
        <w:rPr>
          <w:rFonts w:ascii="Times New Roman" w:eastAsia="Arial" w:hAnsi="Times New Roman" w:cs="Times New Roman"/>
          <w:sz w:val="24"/>
          <w:szCs w:val="24"/>
          <w:lang w:val="uk-UA" w:eastAsia="ru-RU"/>
        </w:rPr>
        <w:t xml:space="preserve">. 4.3, 4.7; </w:t>
      </w:r>
      <w:proofErr w:type="spellStart"/>
      <w:r w:rsidRPr="00F22274">
        <w:rPr>
          <w:rFonts w:ascii="Times New Roman" w:eastAsia="Arial" w:hAnsi="Times New Roman" w:cs="Times New Roman"/>
          <w:sz w:val="24"/>
          <w:szCs w:val="24"/>
          <w:lang w:val="uk-UA" w:eastAsia="ru-RU"/>
        </w:rPr>
        <w:t>розд</w:t>
      </w:r>
      <w:proofErr w:type="spellEnd"/>
      <w:r w:rsidRPr="00F22274">
        <w:rPr>
          <w:rFonts w:ascii="Times New Roman" w:eastAsia="Arial" w:hAnsi="Times New Roman" w:cs="Times New Roman"/>
          <w:sz w:val="24"/>
          <w:szCs w:val="24"/>
          <w:lang w:val="uk-UA" w:eastAsia="ru-RU"/>
        </w:rPr>
        <w:t xml:space="preserve"> V </w:t>
      </w:r>
      <w:proofErr w:type="spellStart"/>
      <w:r w:rsidRPr="00F22274">
        <w:rPr>
          <w:rFonts w:ascii="Times New Roman" w:eastAsia="Arial" w:hAnsi="Times New Roman" w:cs="Times New Roman"/>
          <w:sz w:val="24"/>
          <w:szCs w:val="24"/>
          <w:lang w:val="uk-UA" w:eastAsia="ru-RU"/>
        </w:rPr>
        <w:t>пп</w:t>
      </w:r>
      <w:proofErr w:type="spellEnd"/>
      <w:r w:rsidRPr="00F22274">
        <w:rPr>
          <w:rFonts w:ascii="Times New Roman" w:eastAsia="Arial" w:hAnsi="Times New Roman" w:cs="Times New Roman"/>
          <w:sz w:val="24"/>
          <w:szCs w:val="24"/>
          <w:lang w:val="uk-UA" w:eastAsia="ru-RU"/>
        </w:rPr>
        <w:t>. 3.2, 3.9).</w:t>
      </w:r>
    </w:p>
    <w:p w:rsidR="00F22274" w:rsidRDefault="00F22274" w:rsidP="00F22274">
      <w:pPr>
        <w:suppressAutoHyphens/>
        <w:spacing w:after="0" w:line="240" w:lineRule="auto"/>
        <w:jc w:val="both"/>
        <w:rPr>
          <w:rFonts w:ascii="Times New Roman" w:eastAsia="Arial" w:hAnsi="Times New Roman" w:cs="Times New Roman"/>
          <w:sz w:val="24"/>
          <w:szCs w:val="24"/>
          <w:u w:val="single"/>
          <w:lang w:val="uk-UA" w:eastAsia="ru-RU"/>
        </w:rPr>
      </w:pPr>
      <w:r w:rsidRPr="00F22274">
        <w:rPr>
          <w:rFonts w:ascii="Times New Roman" w:eastAsia="Arial" w:hAnsi="Times New Roman" w:cs="Times New Roman"/>
          <w:sz w:val="24"/>
          <w:szCs w:val="24"/>
          <w:u w:val="single"/>
          <w:lang w:val="uk-UA" w:eastAsia="ru-RU"/>
        </w:rPr>
        <w:t>Перелік послуг:</w:t>
      </w:r>
    </w:p>
    <w:p w:rsidR="00F22274" w:rsidRPr="00646B8E" w:rsidRDefault="000A753A" w:rsidP="00F22274">
      <w:pPr>
        <w:suppressAutoHyphens/>
        <w:spacing w:after="0" w:line="240" w:lineRule="auto"/>
        <w:jc w:val="both"/>
        <w:rPr>
          <w:rFonts w:ascii="Times New Roman" w:eastAsia="Arial" w:hAnsi="Times New Roman" w:cs="Times New Roman"/>
          <w:sz w:val="24"/>
          <w:szCs w:val="24"/>
          <w:u w:val="single"/>
          <w:lang w:val="uk-UA" w:eastAsia="ru-RU"/>
        </w:rPr>
      </w:pPr>
      <w:r>
        <w:rPr>
          <w:rFonts w:ascii="Times New Roman" w:eastAsia="Arial" w:hAnsi="Times New Roman" w:cs="Times New Roman"/>
          <w:sz w:val="24"/>
          <w:szCs w:val="24"/>
          <w:u w:val="single"/>
          <w:lang w:val="uk-UA" w:eastAsia="ru-RU"/>
        </w:rPr>
        <w:t>Технічне обслуговування систем газопостачання та га</w:t>
      </w:r>
      <w:r w:rsidR="007F6795">
        <w:rPr>
          <w:rFonts w:ascii="Times New Roman" w:eastAsia="Arial" w:hAnsi="Times New Roman" w:cs="Times New Roman"/>
          <w:sz w:val="24"/>
          <w:szCs w:val="24"/>
          <w:u w:val="single"/>
          <w:lang w:val="uk-UA" w:eastAsia="ru-RU"/>
        </w:rPr>
        <w:t>зового обладнання</w:t>
      </w:r>
      <w:r w:rsidR="00646B8E">
        <w:rPr>
          <w:rFonts w:ascii="Times New Roman" w:eastAsia="Arial" w:hAnsi="Times New Roman" w:cs="Times New Roman"/>
          <w:sz w:val="24"/>
          <w:szCs w:val="24"/>
          <w:u w:val="single"/>
          <w:lang w:val="uk-UA" w:eastAsia="ru-RU"/>
        </w:rPr>
        <w:t xml:space="preserve"> включає в себе</w:t>
      </w:r>
      <w:r w:rsidR="00646B8E" w:rsidRPr="00646B8E">
        <w:rPr>
          <w:rFonts w:ascii="Times New Roman" w:eastAsia="Arial" w:hAnsi="Times New Roman" w:cs="Times New Roman"/>
          <w:sz w:val="24"/>
          <w:szCs w:val="24"/>
          <w:u w:val="single"/>
          <w:lang w:eastAsia="ru-RU"/>
        </w:rPr>
        <w:t>:</w:t>
      </w:r>
    </w:p>
    <w:tbl>
      <w:tblPr>
        <w:tblW w:w="100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18"/>
        <w:gridCol w:w="8002"/>
        <w:gridCol w:w="1499"/>
      </w:tblGrid>
      <w:tr w:rsidR="00463F51" w:rsidRPr="00463F51" w:rsidTr="009E3B8C">
        <w:trPr>
          <w:trHeight w:val="884"/>
        </w:trPr>
        <w:tc>
          <w:tcPr>
            <w:tcW w:w="10019" w:type="dxa"/>
            <w:gridSpan w:val="3"/>
            <w:shd w:val="clear" w:color="auto" w:fill="auto"/>
            <w:noWrap/>
            <w:vAlign w:val="bottom"/>
            <w:hideMark/>
          </w:tcPr>
          <w:p w:rsidR="00463F51" w:rsidRPr="00BB6DBB" w:rsidRDefault="00463F51" w:rsidP="00463F51">
            <w:pPr>
              <w:spacing w:after="0" w:line="240" w:lineRule="auto"/>
              <w:jc w:val="center"/>
              <w:rPr>
                <w:rFonts w:ascii="Times New Roman" w:eastAsia="Arial" w:hAnsi="Times New Roman" w:cs="Times New Roman"/>
                <w:b/>
                <w:bCs/>
                <w:sz w:val="24"/>
                <w:szCs w:val="24"/>
                <w:lang w:eastAsia="uk-UA"/>
              </w:rPr>
            </w:pPr>
            <w:proofErr w:type="spellStart"/>
            <w:r w:rsidRPr="00463F51">
              <w:rPr>
                <w:rFonts w:ascii="Times New Roman" w:eastAsia="Arial" w:hAnsi="Times New Roman" w:cs="Times New Roman"/>
                <w:b/>
                <w:sz w:val="24"/>
                <w:szCs w:val="24"/>
                <w:lang w:eastAsia="ru-RU"/>
              </w:rPr>
              <w:t>Об’єкти</w:t>
            </w:r>
            <w:proofErr w:type="spellEnd"/>
            <w:r w:rsidRPr="00463F51">
              <w:rPr>
                <w:rFonts w:ascii="Times New Roman" w:eastAsia="Arial" w:hAnsi="Times New Roman" w:cs="Times New Roman"/>
                <w:b/>
                <w:bCs/>
                <w:sz w:val="24"/>
                <w:szCs w:val="24"/>
                <w:lang w:eastAsia="uk-UA"/>
              </w:rPr>
              <w:t xml:space="preserve">  </w:t>
            </w:r>
            <w:proofErr w:type="spellStart"/>
            <w:r w:rsidRPr="00463F51">
              <w:rPr>
                <w:rFonts w:ascii="Times New Roman" w:eastAsia="Arial" w:hAnsi="Times New Roman" w:cs="Times New Roman"/>
                <w:b/>
                <w:bCs/>
                <w:sz w:val="24"/>
                <w:szCs w:val="24"/>
                <w:lang w:eastAsia="uk-UA"/>
              </w:rPr>
              <w:t>Житомирської</w:t>
            </w:r>
            <w:proofErr w:type="spellEnd"/>
            <w:r w:rsidRPr="00463F51">
              <w:rPr>
                <w:rFonts w:ascii="Times New Roman" w:eastAsia="Arial" w:hAnsi="Times New Roman" w:cs="Times New Roman"/>
                <w:b/>
                <w:bCs/>
                <w:sz w:val="24"/>
                <w:szCs w:val="24"/>
                <w:lang w:eastAsia="uk-UA"/>
              </w:rPr>
              <w:t xml:space="preserve"> </w:t>
            </w:r>
            <w:r w:rsidRPr="00463F51">
              <w:rPr>
                <w:rFonts w:ascii="Times New Roman" w:eastAsia="Arial" w:hAnsi="Times New Roman" w:cs="Times New Roman"/>
                <w:b/>
                <w:bCs/>
                <w:sz w:val="24"/>
                <w:szCs w:val="24"/>
                <w:lang w:val="uk-UA" w:eastAsia="uk-UA"/>
              </w:rPr>
              <w:t>митниці</w:t>
            </w:r>
            <w:r w:rsidR="00BB6DBB" w:rsidRPr="00BB6DBB">
              <w:rPr>
                <w:rFonts w:ascii="Times New Roman" w:eastAsia="Arial" w:hAnsi="Times New Roman" w:cs="Times New Roman"/>
                <w:b/>
                <w:bCs/>
                <w:sz w:val="24"/>
                <w:szCs w:val="24"/>
                <w:lang w:eastAsia="uk-UA"/>
              </w:rPr>
              <w:t>:</w:t>
            </w:r>
          </w:p>
          <w:p w:rsidR="00BB6DBB" w:rsidRPr="00463F51" w:rsidRDefault="00BB6DBB" w:rsidP="00463F51">
            <w:pPr>
              <w:spacing w:after="0" w:line="240" w:lineRule="auto"/>
              <w:jc w:val="center"/>
              <w:rPr>
                <w:rFonts w:ascii="Times New Roman" w:eastAsia="Arial" w:hAnsi="Times New Roman" w:cs="Times New Roman"/>
                <w:bCs/>
                <w:sz w:val="24"/>
                <w:szCs w:val="24"/>
                <w:lang w:val="uk-UA" w:eastAsia="uk-UA"/>
              </w:rPr>
            </w:pPr>
            <w:proofErr w:type="spellStart"/>
            <w:r w:rsidRPr="00BB6DBB">
              <w:rPr>
                <w:rFonts w:ascii="Times New Roman" w:eastAsia="Arial" w:hAnsi="Times New Roman" w:cs="Times New Roman"/>
                <w:bCs/>
                <w:sz w:val="24"/>
                <w:szCs w:val="24"/>
                <w:lang w:eastAsia="uk-UA"/>
              </w:rPr>
              <w:t>Митний</w:t>
            </w:r>
            <w:proofErr w:type="spellEnd"/>
            <w:r w:rsidRPr="00BB6DBB">
              <w:rPr>
                <w:rFonts w:ascii="Times New Roman" w:eastAsia="Arial" w:hAnsi="Times New Roman" w:cs="Times New Roman"/>
                <w:bCs/>
                <w:sz w:val="24"/>
                <w:szCs w:val="24"/>
                <w:lang w:eastAsia="uk-UA"/>
              </w:rPr>
              <w:t xml:space="preserve"> пост «Коростень»</w:t>
            </w:r>
            <w:r>
              <w:rPr>
                <w:rFonts w:ascii="Times New Roman" w:eastAsia="Arial" w:hAnsi="Times New Roman" w:cs="Times New Roman"/>
                <w:bCs/>
                <w:sz w:val="24"/>
                <w:szCs w:val="24"/>
                <w:lang w:val="uk-UA" w:eastAsia="uk-UA"/>
              </w:rPr>
              <w:t xml:space="preserve">, </w:t>
            </w:r>
            <w:proofErr w:type="spellStart"/>
            <w:r w:rsidRPr="00BB6DBB">
              <w:rPr>
                <w:rFonts w:ascii="Times New Roman" w:eastAsia="Arial" w:hAnsi="Times New Roman" w:cs="Times New Roman"/>
                <w:bCs/>
                <w:sz w:val="24"/>
                <w:szCs w:val="24"/>
                <w:lang w:eastAsia="uk-UA"/>
              </w:rPr>
              <w:t>Митний</w:t>
            </w:r>
            <w:proofErr w:type="spellEnd"/>
            <w:r w:rsidRPr="00BB6DBB">
              <w:rPr>
                <w:rFonts w:ascii="Times New Roman" w:eastAsia="Arial" w:hAnsi="Times New Roman" w:cs="Times New Roman"/>
                <w:bCs/>
                <w:sz w:val="24"/>
                <w:szCs w:val="24"/>
                <w:lang w:eastAsia="uk-UA"/>
              </w:rPr>
              <w:t xml:space="preserve"> пост «Овруч»</w:t>
            </w:r>
            <w:r>
              <w:rPr>
                <w:rFonts w:ascii="Times New Roman" w:eastAsia="Arial" w:hAnsi="Times New Roman" w:cs="Times New Roman"/>
                <w:bCs/>
                <w:sz w:val="24"/>
                <w:szCs w:val="24"/>
                <w:lang w:val="uk-UA" w:eastAsia="uk-UA"/>
              </w:rPr>
              <w:t xml:space="preserve">, </w:t>
            </w:r>
            <w:proofErr w:type="spellStart"/>
            <w:r w:rsidR="004F25A0" w:rsidRPr="004F25A0">
              <w:rPr>
                <w:rFonts w:ascii="Times New Roman" w:eastAsia="Arial" w:hAnsi="Times New Roman" w:cs="Times New Roman"/>
                <w:bCs/>
                <w:sz w:val="24"/>
                <w:szCs w:val="24"/>
                <w:lang w:eastAsia="uk-UA"/>
              </w:rPr>
              <w:t>Митний</w:t>
            </w:r>
            <w:proofErr w:type="spellEnd"/>
            <w:r w:rsidR="004F25A0" w:rsidRPr="004F25A0">
              <w:rPr>
                <w:rFonts w:ascii="Times New Roman" w:eastAsia="Arial" w:hAnsi="Times New Roman" w:cs="Times New Roman"/>
                <w:bCs/>
                <w:sz w:val="24"/>
                <w:szCs w:val="24"/>
                <w:lang w:eastAsia="uk-UA"/>
              </w:rPr>
              <w:t xml:space="preserve"> пост «Новоград-</w:t>
            </w:r>
            <w:proofErr w:type="spellStart"/>
            <w:r w:rsidR="004F25A0" w:rsidRPr="004F25A0">
              <w:rPr>
                <w:rFonts w:ascii="Times New Roman" w:eastAsia="Arial" w:hAnsi="Times New Roman" w:cs="Times New Roman"/>
                <w:bCs/>
                <w:sz w:val="24"/>
                <w:szCs w:val="24"/>
                <w:lang w:eastAsia="uk-UA"/>
              </w:rPr>
              <w:t>Волинський</w:t>
            </w:r>
            <w:proofErr w:type="spellEnd"/>
            <w:r w:rsidR="004F25A0" w:rsidRPr="004F25A0">
              <w:rPr>
                <w:rFonts w:ascii="Times New Roman" w:eastAsia="Arial" w:hAnsi="Times New Roman" w:cs="Times New Roman"/>
                <w:bCs/>
                <w:sz w:val="24"/>
                <w:szCs w:val="24"/>
                <w:lang w:eastAsia="uk-UA"/>
              </w:rPr>
              <w:t>»</w:t>
            </w:r>
          </w:p>
          <w:p w:rsidR="00463F51" w:rsidRPr="00463F51" w:rsidRDefault="00463F51" w:rsidP="00463F51">
            <w:pPr>
              <w:spacing w:after="0" w:line="240" w:lineRule="auto"/>
              <w:jc w:val="center"/>
              <w:rPr>
                <w:rFonts w:ascii="Times New Roman" w:eastAsia="Arial" w:hAnsi="Times New Roman" w:cs="Times New Roman"/>
                <w:b/>
                <w:bCs/>
                <w:color w:val="000000"/>
                <w:sz w:val="24"/>
                <w:szCs w:val="24"/>
                <w:lang w:eastAsia="uk-UA"/>
              </w:rPr>
            </w:pPr>
          </w:p>
        </w:tc>
      </w:tr>
      <w:tr w:rsidR="00463F51" w:rsidRPr="00463F51" w:rsidTr="004F25A0">
        <w:trPr>
          <w:trHeight w:val="492"/>
        </w:trPr>
        <w:tc>
          <w:tcPr>
            <w:tcW w:w="518" w:type="dxa"/>
            <w:shd w:val="clear" w:color="auto" w:fill="auto"/>
            <w:vAlign w:val="bottom"/>
            <w:hideMark/>
          </w:tcPr>
          <w:p w:rsidR="00463F51" w:rsidRPr="00463F51" w:rsidRDefault="00463F51" w:rsidP="00463F51">
            <w:pPr>
              <w:spacing w:after="0" w:line="240" w:lineRule="auto"/>
              <w:rPr>
                <w:rFonts w:ascii="Times New Roman" w:eastAsia="Arial" w:hAnsi="Times New Roman" w:cs="Times New Roman"/>
                <w:bCs/>
                <w:color w:val="000000"/>
                <w:sz w:val="20"/>
                <w:szCs w:val="20"/>
                <w:lang w:eastAsia="uk-UA"/>
              </w:rPr>
            </w:pPr>
            <w:r w:rsidRPr="00463F51">
              <w:rPr>
                <w:rFonts w:ascii="Times New Roman" w:eastAsia="Arial" w:hAnsi="Times New Roman" w:cs="Times New Roman"/>
                <w:bCs/>
                <w:color w:val="000000"/>
                <w:sz w:val="20"/>
                <w:szCs w:val="20"/>
                <w:lang w:eastAsia="uk-UA"/>
              </w:rPr>
              <w:t>№ з/</w:t>
            </w:r>
            <w:proofErr w:type="gramStart"/>
            <w:r w:rsidRPr="00463F51">
              <w:rPr>
                <w:rFonts w:ascii="Times New Roman" w:eastAsia="Arial" w:hAnsi="Times New Roman" w:cs="Times New Roman"/>
                <w:bCs/>
                <w:color w:val="000000"/>
                <w:sz w:val="20"/>
                <w:szCs w:val="20"/>
                <w:lang w:eastAsia="uk-UA"/>
              </w:rPr>
              <w:t>п</w:t>
            </w:r>
            <w:proofErr w:type="gramEnd"/>
          </w:p>
        </w:tc>
        <w:tc>
          <w:tcPr>
            <w:tcW w:w="8002" w:type="dxa"/>
            <w:shd w:val="clear" w:color="auto" w:fill="auto"/>
            <w:noWrap/>
            <w:vAlign w:val="center"/>
            <w:hideMark/>
          </w:tcPr>
          <w:p w:rsidR="00463F51" w:rsidRPr="00463F51" w:rsidRDefault="004F25A0" w:rsidP="00463F51">
            <w:pPr>
              <w:spacing w:after="0" w:line="240" w:lineRule="auto"/>
              <w:jc w:val="center"/>
              <w:rPr>
                <w:rFonts w:ascii="Times New Roman" w:eastAsia="Arial" w:hAnsi="Times New Roman" w:cs="Times New Roman"/>
                <w:bCs/>
                <w:color w:val="000000"/>
                <w:sz w:val="20"/>
                <w:szCs w:val="20"/>
                <w:lang w:val="uk-UA" w:eastAsia="uk-UA"/>
              </w:rPr>
            </w:pPr>
            <w:r w:rsidRPr="000D2F8C">
              <w:rPr>
                <w:rFonts w:ascii="Times New Roman" w:eastAsia="Arial" w:hAnsi="Times New Roman" w:cs="Times New Roman"/>
                <w:bCs/>
                <w:color w:val="000000"/>
                <w:sz w:val="20"/>
                <w:szCs w:val="20"/>
                <w:lang w:val="uk-UA" w:eastAsia="uk-UA"/>
              </w:rPr>
              <w:t>Перелік послуг</w:t>
            </w:r>
          </w:p>
        </w:tc>
        <w:tc>
          <w:tcPr>
            <w:tcW w:w="1499" w:type="dxa"/>
            <w:shd w:val="clear" w:color="auto" w:fill="auto"/>
            <w:noWrap/>
            <w:vAlign w:val="center"/>
            <w:hideMark/>
          </w:tcPr>
          <w:p w:rsidR="00463F51" w:rsidRPr="00463F51" w:rsidRDefault="00463F51" w:rsidP="004F25A0">
            <w:pPr>
              <w:spacing w:after="0" w:line="240" w:lineRule="auto"/>
              <w:jc w:val="center"/>
              <w:rPr>
                <w:rFonts w:ascii="Times New Roman" w:eastAsia="Arial" w:hAnsi="Times New Roman" w:cs="Times New Roman"/>
                <w:bCs/>
                <w:color w:val="000000"/>
                <w:sz w:val="20"/>
                <w:szCs w:val="20"/>
                <w:lang w:val="uk-UA" w:eastAsia="uk-UA"/>
              </w:rPr>
            </w:pPr>
            <w:r w:rsidRPr="00463F51">
              <w:rPr>
                <w:rFonts w:ascii="Times New Roman" w:eastAsia="Arial" w:hAnsi="Times New Roman" w:cs="Times New Roman"/>
                <w:bCs/>
                <w:color w:val="000000"/>
                <w:sz w:val="20"/>
                <w:szCs w:val="20"/>
                <w:lang w:eastAsia="uk-UA"/>
              </w:rPr>
              <w:t xml:space="preserve"> </w:t>
            </w:r>
            <w:r w:rsidR="004F25A0" w:rsidRPr="000D2F8C">
              <w:rPr>
                <w:rFonts w:ascii="Times New Roman" w:eastAsia="Arial" w:hAnsi="Times New Roman" w:cs="Times New Roman"/>
                <w:bCs/>
                <w:color w:val="000000"/>
                <w:sz w:val="20"/>
                <w:szCs w:val="20"/>
                <w:lang w:val="uk-UA" w:eastAsia="uk-UA"/>
              </w:rPr>
              <w:t>Кількість обладнання</w:t>
            </w:r>
          </w:p>
        </w:tc>
      </w:tr>
      <w:tr w:rsidR="00463F51" w:rsidRPr="00463F51" w:rsidTr="009E3B8C">
        <w:trPr>
          <w:trHeight w:val="288"/>
        </w:trPr>
        <w:tc>
          <w:tcPr>
            <w:tcW w:w="10019" w:type="dxa"/>
            <w:gridSpan w:val="3"/>
            <w:shd w:val="clear" w:color="auto" w:fill="auto"/>
            <w:noWrap/>
            <w:vAlign w:val="center"/>
            <w:hideMark/>
          </w:tcPr>
          <w:p w:rsidR="00463F51" w:rsidRPr="00463F51" w:rsidRDefault="00DE4847" w:rsidP="00463F51">
            <w:pPr>
              <w:spacing w:after="0" w:line="240" w:lineRule="auto"/>
              <w:jc w:val="center"/>
              <w:rPr>
                <w:rFonts w:ascii="Times New Roman" w:eastAsia="Arial" w:hAnsi="Times New Roman" w:cs="Times New Roman"/>
                <w:bCs/>
                <w:sz w:val="20"/>
                <w:szCs w:val="20"/>
                <w:lang w:eastAsia="uk-UA"/>
              </w:rPr>
            </w:pPr>
            <w:proofErr w:type="spellStart"/>
            <w:r w:rsidRPr="000D2F8C">
              <w:rPr>
                <w:rFonts w:ascii="Times New Roman" w:eastAsia="Arial" w:hAnsi="Times New Roman" w:cs="Times New Roman"/>
                <w:bCs/>
                <w:sz w:val="20"/>
                <w:szCs w:val="20"/>
                <w:lang w:eastAsia="uk-UA"/>
              </w:rPr>
              <w:t>Митний</w:t>
            </w:r>
            <w:proofErr w:type="spellEnd"/>
            <w:r w:rsidRPr="000D2F8C">
              <w:rPr>
                <w:rFonts w:ascii="Times New Roman" w:eastAsia="Arial" w:hAnsi="Times New Roman" w:cs="Times New Roman"/>
                <w:bCs/>
                <w:sz w:val="20"/>
                <w:szCs w:val="20"/>
                <w:lang w:eastAsia="uk-UA"/>
              </w:rPr>
              <w:t xml:space="preserve"> пост «Коростень»</w:t>
            </w:r>
          </w:p>
        </w:tc>
      </w:tr>
      <w:tr w:rsidR="00662F11" w:rsidRPr="00463F51" w:rsidTr="004F25A0">
        <w:trPr>
          <w:trHeight w:val="340"/>
        </w:trPr>
        <w:tc>
          <w:tcPr>
            <w:tcW w:w="518" w:type="dxa"/>
            <w:shd w:val="clear" w:color="auto" w:fill="auto"/>
            <w:noWrap/>
            <w:vAlign w:val="center"/>
            <w:hideMark/>
          </w:tcPr>
          <w:p w:rsidR="00662F11" w:rsidRPr="00463F51" w:rsidRDefault="00662F11" w:rsidP="00463F51">
            <w:pPr>
              <w:spacing w:after="0" w:line="240" w:lineRule="auto"/>
              <w:jc w:val="center"/>
              <w:rPr>
                <w:rFonts w:ascii="Times New Roman" w:eastAsia="Arial" w:hAnsi="Times New Roman" w:cs="Times New Roman"/>
                <w:color w:val="000000"/>
                <w:sz w:val="20"/>
                <w:szCs w:val="20"/>
                <w:lang w:val="uk-UA" w:eastAsia="uk-UA"/>
              </w:rPr>
            </w:pPr>
            <w:r w:rsidRPr="00463F51">
              <w:rPr>
                <w:rFonts w:ascii="Times New Roman" w:eastAsia="Arial" w:hAnsi="Times New Roman" w:cs="Times New Roman"/>
                <w:color w:val="000000"/>
                <w:sz w:val="20"/>
                <w:szCs w:val="20"/>
                <w:lang w:val="uk-UA" w:eastAsia="uk-UA"/>
              </w:rPr>
              <w:t>1</w:t>
            </w:r>
          </w:p>
        </w:tc>
        <w:tc>
          <w:tcPr>
            <w:tcW w:w="8002" w:type="dxa"/>
            <w:shd w:val="clear" w:color="auto" w:fill="auto"/>
            <w:noWrap/>
            <w:vAlign w:val="center"/>
          </w:tcPr>
          <w:p w:rsidR="00662F11" w:rsidRDefault="00662F11">
            <w:pPr>
              <w:rPr>
                <w:rFonts w:ascii="Arial CYR" w:hAnsi="Arial CYR" w:cs="Arial CYR"/>
                <w:color w:val="000000"/>
                <w:sz w:val="18"/>
                <w:szCs w:val="18"/>
              </w:rPr>
            </w:pPr>
            <w:proofErr w:type="spellStart"/>
            <w:proofErr w:type="gramStart"/>
            <w:r>
              <w:rPr>
                <w:rFonts w:ascii="Arial CYR" w:hAnsi="Arial CYR" w:cs="Arial CYR"/>
                <w:color w:val="000000"/>
                <w:sz w:val="18"/>
                <w:szCs w:val="18"/>
              </w:rPr>
              <w:t>Техн</w:t>
            </w:r>
            <w:proofErr w:type="gramEnd"/>
            <w:r>
              <w:rPr>
                <w:rFonts w:ascii="Arial CYR" w:hAnsi="Arial CYR" w:cs="Arial CYR"/>
                <w:color w:val="000000"/>
                <w:sz w:val="18"/>
                <w:szCs w:val="18"/>
              </w:rPr>
              <w:t>ічне</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обстеження</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огляд</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надземної</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частини</w:t>
            </w:r>
            <w:proofErr w:type="spellEnd"/>
            <w:r>
              <w:rPr>
                <w:rFonts w:ascii="Arial CYR" w:hAnsi="Arial CYR" w:cs="Arial CYR"/>
                <w:color w:val="000000"/>
                <w:sz w:val="18"/>
                <w:szCs w:val="18"/>
              </w:rPr>
              <w:t xml:space="preserve"> газопроводу-вводу </w:t>
            </w:r>
            <w:proofErr w:type="spellStart"/>
            <w:r>
              <w:rPr>
                <w:rFonts w:ascii="Arial CYR" w:hAnsi="Arial CYR" w:cs="Arial CYR"/>
                <w:color w:val="000000"/>
                <w:sz w:val="18"/>
                <w:szCs w:val="18"/>
              </w:rPr>
              <w:t>від</w:t>
            </w:r>
            <w:proofErr w:type="spellEnd"/>
            <w:r>
              <w:rPr>
                <w:rFonts w:ascii="Arial CYR" w:hAnsi="Arial CYR" w:cs="Arial CYR"/>
                <w:color w:val="000000"/>
                <w:sz w:val="18"/>
                <w:szCs w:val="18"/>
              </w:rPr>
              <w:t xml:space="preserve"> 51 до 100м</w:t>
            </w:r>
          </w:p>
        </w:tc>
        <w:tc>
          <w:tcPr>
            <w:tcW w:w="1499" w:type="dxa"/>
            <w:shd w:val="clear" w:color="auto" w:fill="auto"/>
            <w:vAlign w:val="center"/>
          </w:tcPr>
          <w:p w:rsidR="00662F11" w:rsidRPr="00C724E5" w:rsidRDefault="00C724E5" w:rsidP="00463F51">
            <w:pPr>
              <w:spacing w:after="0" w:line="240" w:lineRule="auto"/>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1</w:t>
            </w:r>
          </w:p>
        </w:tc>
      </w:tr>
      <w:tr w:rsidR="00662F11" w:rsidRPr="000D2F8C" w:rsidTr="004F25A0">
        <w:trPr>
          <w:trHeight w:val="340"/>
        </w:trPr>
        <w:tc>
          <w:tcPr>
            <w:tcW w:w="518" w:type="dxa"/>
            <w:shd w:val="clear" w:color="auto" w:fill="auto"/>
            <w:noWrap/>
            <w:vAlign w:val="center"/>
          </w:tcPr>
          <w:p w:rsidR="00662F11" w:rsidRPr="000D2F8C" w:rsidRDefault="00662F11" w:rsidP="00463F51">
            <w:pPr>
              <w:spacing w:after="0" w:line="240" w:lineRule="auto"/>
              <w:jc w:val="center"/>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2</w:t>
            </w:r>
          </w:p>
        </w:tc>
        <w:tc>
          <w:tcPr>
            <w:tcW w:w="8002" w:type="dxa"/>
            <w:shd w:val="clear" w:color="auto" w:fill="auto"/>
            <w:noWrap/>
            <w:vAlign w:val="center"/>
          </w:tcPr>
          <w:p w:rsidR="00662F11" w:rsidRDefault="00662F11">
            <w:pPr>
              <w:rPr>
                <w:rFonts w:ascii="Arial CYR" w:hAnsi="Arial CYR" w:cs="Arial CYR"/>
                <w:color w:val="000000"/>
                <w:sz w:val="18"/>
                <w:szCs w:val="18"/>
              </w:rPr>
            </w:pPr>
            <w:proofErr w:type="spellStart"/>
            <w:proofErr w:type="gramStart"/>
            <w:r>
              <w:rPr>
                <w:rFonts w:ascii="Arial CYR" w:hAnsi="Arial CYR" w:cs="Arial CYR"/>
                <w:color w:val="000000"/>
                <w:sz w:val="18"/>
                <w:szCs w:val="18"/>
              </w:rPr>
              <w:t>Техн</w:t>
            </w:r>
            <w:proofErr w:type="gramEnd"/>
            <w:r>
              <w:rPr>
                <w:rFonts w:ascii="Arial CYR" w:hAnsi="Arial CYR" w:cs="Arial CYR"/>
                <w:color w:val="000000"/>
                <w:sz w:val="18"/>
                <w:szCs w:val="18"/>
              </w:rPr>
              <w:t>ічне</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обстеження</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огляд</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внутрішнього</w:t>
            </w:r>
            <w:proofErr w:type="spellEnd"/>
            <w:r>
              <w:rPr>
                <w:rFonts w:ascii="Arial CYR" w:hAnsi="Arial CYR" w:cs="Arial CYR"/>
                <w:color w:val="000000"/>
                <w:sz w:val="18"/>
                <w:szCs w:val="18"/>
              </w:rPr>
              <w:t xml:space="preserve"> газопроводу до 20м</w:t>
            </w:r>
          </w:p>
        </w:tc>
        <w:tc>
          <w:tcPr>
            <w:tcW w:w="1499" w:type="dxa"/>
            <w:shd w:val="clear" w:color="auto" w:fill="auto"/>
            <w:vAlign w:val="center"/>
          </w:tcPr>
          <w:p w:rsidR="00662F11" w:rsidRPr="00C724E5" w:rsidRDefault="00C724E5" w:rsidP="00463F51">
            <w:pPr>
              <w:spacing w:after="0" w:line="240" w:lineRule="auto"/>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1</w:t>
            </w:r>
          </w:p>
        </w:tc>
      </w:tr>
      <w:tr w:rsidR="00662F11" w:rsidRPr="000D2F8C" w:rsidTr="004F25A0">
        <w:trPr>
          <w:trHeight w:val="340"/>
        </w:trPr>
        <w:tc>
          <w:tcPr>
            <w:tcW w:w="518" w:type="dxa"/>
            <w:shd w:val="clear" w:color="auto" w:fill="auto"/>
            <w:noWrap/>
            <w:vAlign w:val="center"/>
          </w:tcPr>
          <w:p w:rsidR="00662F11" w:rsidRPr="000D2F8C" w:rsidRDefault="00662F11" w:rsidP="00463F51">
            <w:pPr>
              <w:spacing w:after="0" w:line="240" w:lineRule="auto"/>
              <w:jc w:val="center"/>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3</w:t>
            </w:r>
          </w:p>
        </w:tc>
        <w:tc>
          <w:tcPr>
            <w:tcW w:w="8002" w:type="dxa"/>
            <w:shd w:val="clear" w:color="auto" w:fill="auto"/>
            <w:noWrap/>
            <w:vAlign w:val="center"/>
          </w:tcPr>
          <w:p w:rsidR="00662F11" w:rsidRDefault="00662F11">
            <w:pPr>
              <w:rPr>
                <w:rFonts w:ascii="Arial CYR" w:hAnsi="Arial CYR" w:cs="Arial CYR"/>
                <w:color w:val="000000"/>
                <w:sz w:val="18"/>
                <w:szCs w:val="18"/>
              </w:rPr>
            </w:pPr>
            <w:proofErr w:type="spellStart"/>
            <w:proofErr w:type="gramStart"/>
            <w:r>
              <w:rPr>
                <w:rFonts w:ascii="Arial CYR" w:hAnsi="Arial CYR" w:cs="Arial CYR"/>
                <w:color w:val="000000"/>
                <w:sz w:val="18"/>
                <w:szCs w:val="18"/>
              </w:rPr>
              <w:t>Техн</w:t>
            </w:r>
            <w:proofErr w:type="gramEnd"/>
            <w:r>
              <w:rPr>
                <w:rFonts w:ascii="Arial CYR" w:hAnsi="Arial CYR" w:cs="Arial CYR"/>
                <w:color w:val="000000"/>
                <w:sz w:val="18"/>
                <w:szCs w:val="18"/>
              </w:rPr>
              <w:t>ічне</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обслуговування</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засувки</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Ду</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від</w:t>
            </w:r>
            <w:proofErr w:type="spellEnd"/>
            <w:r>
              <w:rPr>
                <w:rFonts w:ascii="Arial CYR" w:hAnsi="Arial CYR" w:cs="Arial CYR"/>
                <w:color w:val="000000"/>
                <w:sz w:val="18"/>
                <w:szCs w:val="18"/>
              </w:rPr>
              <w:t xml:space="preserve"> 50 до 80мм</w:t>
            </w:r>
          </w:p>
        </w:tc>
        <w:tc>
          <w:tcPr>
            <w:tcW w:w="1499" w:type="dxa"/>
            <w:shd w:val="clear" w:color="auto" w:fill="auto"/>
            <w:vAlign w:val="center"/>
          </w:tcPr>
          <w:p w:rsidR="00662F11" w:rsidRPr="00C724E5" w:rsidRDefault="00C724E5" w:rsidP="00463F51">
            <w:pPr>
              <w:spacing w:after="0" w:line="240" w:lineRule="auto"/>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2</w:t>
            </w:r>
          </w:p>
        </w:tc>
      </w:tr>
      <w:tr w:rsidR="00662F11" w:rsidRPr="000D2F8C" w:rsidTr="004F25A0">
        <w:trPr>
          <w:trHeight w:val="340"/>
        </w:trPr>
        <w:tc>
          <w:tcPr>
            <w:tcW w:w="518" w:type="dxa"/>
            <w:shd w:val="clear" w:color="auto" w:fill="auto"/>
            <w:noWrap/>
            <w:vAlign w:val="center"/>
          </w:tcPr>
          <w:p w:rsidR="00662F11" w:rsidRPr="000D2F8C" w:rsidRDefault="00662F11" w:rsidP="00463F51">
            <w:pPr>
              <w:spacing w:after="0" w:line="240" w:lineRule="auto"/>
              <w:jc w:val="center"/>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4</w:t>
            </w:r>
          </w:p>
        </w:tc>
        <w:tc>
          <w:tcPr>
            <w:tcW w:w="8002" w:type="dxa"/>
            <w:shd w:val="clear" w:color="auto" w:fill="auto"/>
            <w:noWrap/>
            <w:vAlign w:val="center"/>
          </w:tcPr>
          <w:p w:rsidR="00662F11" w:rsidRDefault="00662F11">
            <w:pPr>
              <w:rPr>
                <w:rFonts w:ascii="Arial CYR" w:hAnsi="Arial CYR" w:cs="Arial CYR"/>
                <w:color w:val="000000"/>
                <w:sz w:val="18"/>
                <w:szCs w:val="18"/>
              </w:rPr>
            </w:pPr>
            <w:proofErr w:type="spellStart"/>
            <w:proofErr w:type="gramStart"/>
            <w:r>
              <w:rPr>
                <w:rFonts w:ascii="Arial CYR" w:hAnsi="Arial CYR" w:cs="Arial CYR"/>
                <w:color w:val="000000"/>
                <w:sz w:val="18"/>
                <w:szCs w:val="18"/>
              </w:rPr>
              <w:t>Техн</w:t>
            </w:r>
            <w:proofErr w:type="gramEnd"/>
            <w:r>
              <w:rPr>
                <w:rFonts w:ascii="Arial CYR" w:hAnsi="Arial CYR" w:cs="Arial CYR"/>
                <w:color w:val="000000"/>
                <w:sz w:val="18"/>
                <w:szCs w:val="18"/>
              </w:rPr>
              <w:t>ічне</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обслуговування</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кранів</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крім</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кульових</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Ду</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від</w:t>
            </w:r>
            <w:proofErr w:type="spellEnd"/>
            <w:r>
              <w:rPr>
                <w:rFonts w:ascii="Arial CYR" w:hAnsi="Arial CYR" w:cs="Arial CYR"/>
                <w:color w:val="000000"/>
                <w:sz w:val="18"/>
                <w:szCs w:val="18"/>
              </w:rPr>
              <w:t xml:space="preserve"> 15 до 40 мм</w:t>
            </w:r>
          </w:p>
        </w:tc>
        <w:tc>
          <w:tcPr>
            <w:tcW w:w="1499" w:type="dxa"/>
            <w:shd w:val="clear" w:color="auto" w:fill="auto"/>
            <w:vAlign w:val="center"/>
          </w:tcPr>
          <w:p w:rsidR="00662F11" w:rsidRPr="00C724E5" w:rsidRDefault="00C724E5" w:rsidP="00463F51">
            <w:pPr>
              <w:spacing w:after="0" w:line="240" w:lineRule="auto"/>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2</w:t>
            </w:r>
          </w:p>
        </w:tc>
      </w:tr>
      <w:tr w:rsidR="00662F11" w:rsidRPr="000D2F8C" w:rsidTr="004F25A0">
        <w:trPr>
          <w:trHeight w:val="340"/>
        </w:trPr>
        <w:tc>
          <w:tcPr>
            <w:tcW w:w="518" w:type="dxa"/>
            <w:shd w:val="clear" w:color="auto" w:fill="auto"/>
            <w:noWrap/>
            <w:vAlign w:val="center"/>
          </w:tcPr>
          <w:p w:rsidR="00662F11" w:rsidRPr="000D2F8C" w:rsidRDefault="00662F11" w:rsidP="00463F51">
            <w:pPr>
              <w:spacing w:after="0" w:line="240" w:lineRule="auto"/>
              <w:jc w:val="center"/>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5</w:t>
            </w:r>
          </w:p>
        </w:tc>
        <w:tc>
          <w:tcPr>
            <w:tcW w:w="8002" w:type="dxa"/>
            <w:shd w:val="clear" w:color="auto" w:fill="auto"/>
            <w:noWrap/>
            <w:vAlign w:val="center"/>
          </w:tcPr>
          <w:p w:rsidR="00662F11" w:rsidRDefault="00662F11">
            <w:pPr>
              <w:rPr>
                <w:rFonts w:ascii="Arial CYR" w:hAnsi="Arial CYR" w:cs="Arial CYR"/>
                <w:color w:val="000000"/>
                <w:sz w:val="18"/>
                <w:szCs w:val="18"/>
              </w:rPr>
            </w:pPr>
            <w:proofErr w:type="spellStart"/>
            <w:proofErr w:type="gramStart"/>
            <w:r>
              <w:rPr>
                <w:rFonts w:ascii="Arial CYR" w:hAnsi="Arial CYR" w:cs="Arial CYR"/>
                <w:color w:val="000000"/>
                <w:sz w:val="18"/>
                <w:szCs w:val="18"/>
              </w:rPr>
              <w:t>Техн</w:t>
            </w:r>
            <w:proofErr w:type="gramEnd"/>
            <w:r>
              <w:rPr>
                <w:rFonts w:ascii="Arial CYR" w:hAnsi="Arial CYR" w:cs="Arial CYR"/>
                <w:color w:val="000000"/>
                <w:sz w:val="18"/>
                <w:szCs w:val="18"/>
              </w:rPr>
              <w:t>ічне</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обслуговування</w:t>
            </w:r>
            <w:proofErr w:type="spellEnd"/>
            <w:r>
              <w:rPr>
                <w:rFonts w:ascii="Arial CYR" w:hAnsi="Arial CYR" w:cs="Arial CYR"/>
                <w:color w:val="000000"/>
                <w:sz w:val="18"/>
                <w:szCs w:val="18"/>
              </w:rPr>
              <w:t xml:space="preserve"> котла з </w:t>
            </w:r>
            <w:proofErr w:type="spellStart"/>
            <w:r>
              <w:rPr>
                <w:rFonts w:ascii="Arial CYR" w:hAnsi="Arial CYR" w:cs="Arial CYR"/>
                <w:color w:val="000000"/>
                <w:sz w:val="18"/>
                <w:szCs w:val="18"/>
              </w:rPr>
              <w:t>закритою</w:t>
            </w:r>
            <w:proofErr w:type="spellEnd"/>
            <w:r>
              <w:rPr>
                <w:rFonts w:ascii="Arial CYR" w:hAnsi="Arial CYR" w:cs="Arial CYR"/>
                <w:color w:val="000000"/>
                <w:sz w:val="18"/>
                <w:szCs w:val="18"/>
              </w:rPr>
              <w:t xml:space="preserve"> камерою </w:t>
            </w:r>
            <w:proofErr w:type="spellStart"/>
            <w:r>
              <w:rPr>
                <w:rFonts w:ascii="Arial CYR" w:hAnsi="Arial CYR" w:cs="Arial CYR"/>
                <w:color w:val="000000"/>
                <w:sz w:val="18"/>
                <w:szCs w:val="18"/>
              </w:rPr>
              <w:t>згорання</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потужністю</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від</w:t>
            </w:r>
            <w:proofErr w:type="spellEnd"/>
            <w:r>
              <w:rPr>
                <w:rFonts w:ascii="Arial CYR" w:hAnsi="Arial CYR" w:cs="Arial CYR"/>
                <w:color w:val="000000"/>
                <w:sz w:val="18"/>
                <w:szCs w:val="18"/>
              </w:rPr>
              <w:t xml:space="preserve"> 50 до 100кВт</w:t>
            </w:r>
          </w:p>
        </w:tc>
        <w:tc>
          <w:tcPr>
            <w:tcW w:w="1499" w:type="dxa"/>
            <w:shd w:val="clear" w:color="auto" w:fill="auto"/>
            <w:vAlign w:val="center"/>
          </w:tcPr>
          <w:p w:rsidR="00662F11" w:rsidRPr="00C724E5" w:rsidRDefault="00C724E5" w:rsidP="00463F51">
            <w:pPr>
              <w:spacing w:after="0" w:line="240" w:lineRule="auto"/>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1</w:t>
            </w:r>
          </w:p>
        </w:tc>
      </w:tr>
      <w:tr w:rsidR="00662F11" w:rsidRPr="000D2F8C" w:rsidTr="004F25A0">
        <w:trPr>
          <w:trHeight w:val="340"/>
        </w:trPr>
        <w:tc>
          <w:tcPr>
            <w:tcW w:w="518" w:type="dxa"/>
            <w:shd w:val="clear" w:color="auto" w:fill="auto"/>
            <w:noWrap/>
            <w:vAlign w:val="center"/>
          </w:tcPr>
          <w:p w:rsidR="00662F11" w:rsidRPr="000D2F8C" w:rsidRDefault="00662F11" w:rsidP="00463F51">
            <w:pPr>
              <w:spacing w:after="0" w:line="240" w:lineRule="auto"/>
              <w:jc w:val="center"/>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6</w:t>
            </w:r>
          </w:p>
        </w:tc>
        <w:tc>
          <w:tcPr>
            <w:tcW w:w="8002" w:type="dxa"/>
            <w:shd w:val="clear" w:color="auto" w:fill="auto"/>
            <w:noWrap/>
            <w:vAlign w:val="center"/>
          </w:tcPr>
          <w:p w:rsidR="00662F11" w:rsidRPr="00662F11" w:rsidRDefault="00662F11" w:rsidP="00662F11">
            <w:pPr>
              <w:rPr>
                <w:rFonts w:ascii="Arial CYR" w:hAnsi="Arial CYR" w:cs="Arial CYR"/>
                <w:color w:val="000000"/>
                <w:sz w:val="18"/>
                <w:szCs w:val="18"/>
                <w:lang w:val="uk-UA"/>
              </w:rPr>
            </w:pPr>
            <w:proofErr w:type="spellStart"/>
            <w:proofErr w:type="gramStart"/>
            <w:r>
              <w:rPr>
                <w:rFonts w:ascii="Arial CYR" w:hAnsi="Arial CYR" w:cs="Arial CYR"/>
                <w:color w:val="000000"/>
                <w:sz w:val="18"/>
                <w:szCs w:val="18"/>
              </w:rPr>
              <w:t>Техн</w:t>
            </w:r>
            <w:proofErr w:type="gramEnd"/>
            <w:r>
              <w:rPr>
                <w:rFonts w:ascii="Arial CYR" w:hAnsi="Arial CYR" w:cs="Arial CYR"/>
                <w:color w:val="000000"/>
                <w:sz w:val="18"/>
                <w:szCs w:val="18"/>
              </w:rPr>
              <w:t>ічне</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обслуговування</w:t>
            </w:r>
            <w:proofErr w:type="spellEnd"/>
            <w:r>
              <w:rPr>
                <w:rFonts w:ascii="Arial CYR" w:hAnsi="Arial CYR" w:cs="Arial CYR"/>
                <w:color w:val="000000"/>
                <w:sz w:val="18"/>
                <w:szCs w:val="18"/>
              </w:rPr>
              <w:t xml:space="preserve"> газового </w:t>
            </w:r>
            <w:proofErr w:type="spellStart"/>
            <w:r>
              <w:rPr>
                <w:rFonts w:ascii="Arial CYR" w:hAnsi="Arial CYR" w:cs="Arial CYR"/>
                <w:color w:val="000000"/>
                <w:sz w:val="18"/>
                <w:szCs w:val="18"/>
              </w:rPr>
              <w:t>фільтру</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Ду</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від</w:t>
            </w:r>
            <w:proofErr w:type="spellEnd"/>
            <w:r>
              <w:rPr>
                <w:rFonts w:ascii="Arial CYR" w:hAnsi="Arial CYR" w:cs="Arial CYR"/>
                <w:color w:val="000000"/>
                <w:sz w:val="18"/>
                <w:szCs w:val="18"/>
              </w:rPr>
              <w:t xml:space="preserve"> 15 до 40мм</w:t>
            </w:r>
          </w:p>
        </w:tc>
        <w:tc>
          <w:tcPr>
            <w:tcW w:w="1499" w:type="dxa"/>
            <w:shd w:val="clear" w:color="auto" w:fill="auto"/>
            <w:vAlign w:val="center"/>
          </w:tcPr>
          <w:p w:rsidR="00662F11" w:rsidRPr="00C724E5" w:rsidRDefault="00C724E5" w:rsidP="00463F51">
            <w:pPr>
              <w:spacing w:after="0" w:line="240" w:lineRule="auto"/>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1</w:t>
            </w:r>
          </w:p>
        </w:tc>
      </w:tr>
      <w:tr w:rsidR="00662F11" w:rsidRPr="000D2F8C" w:rsidTr="004F25A0">
        <w:trPr>
          <w:trHeight w:val="340"/>
        </w:trPr>
        <w:tc>
          <w:tcPr>
            <w:tcW w:w="518" w:type="dxa"/>
            <w:shd w:val="clear" w:color="auto" w:fill="auto"/>
            <w:noWrap/>
            <w:vAlign w:val="center"/>
          </w:tcPr>
          <w:p w:rsidR="00662F11" w:rsidRPr="000D2F8C" w:rsidRDefault="00662F11" w:rsidP="00463F51">
            <w:pPr>
              <w:spacing w:after="0" w:line="240" w:lineRule="auto"/>
              <w:jc w:val="center"/>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7</w:t>
            </w:r>
          </w:p>
        </w:tc>
        <w:tc>
          <w:tcPr>
            <w:tcW w:w="8002" w:type="dxa"/>
            <w:shd w:val="clear" w:color="auto" w:fill="auto"/>
            <w:noWrap/>
            <w:vAlign w:val="center"/>
          </w:tcPr>
          <w:p w:rsidR="00662F11" w:rsidRPr="008F1D9E" w:rsidRDefault="00662F11" w:rsidP="00662F11">
            <w:pPr>
              <w:rPr>
                <w:rFonts w:ascii="Arial CYR" w:hAnsi="Arial CYR" w:cs="Arial CYR"/>
                <w:sz w:val="18"/>
                <w:szCs w:val="18"/>
                <w:lang w:val="uk-UA"/>
              </w:rPr>
            </w:pPr>
            <w:proofErr w:type="spellStart"/>
            <w:r w:rsidRPr="00F561CB">
              <w:rPr>
                <w:rFonts w:ascii="Arial CYR" w:hAnsi="Arial CYR" w:cs="Arial CYR"/>
                <w:sz w:val="18"/>
                <w:szCs w:val="18"/>
              </w:rPr>
              <w:t>Транспортні</w:t>
            </w:r>
            <w:proofErr w:type="spellEnd"/>
            <w:r w:rsidR="008F1D9E">
              <w:rPr>
                <w:rFonts w:ascii="Arial CYR" w:hAnsi="Arial CYR" w:cs="Arial CYR"/>
                <w:sz w:val="18"/>
                <w:szCs w:val="18"/>
              </w:rPr>
              <w:t xml:space="preserve"> </w:t>
            </w:r>
            <w:proofErr w:type="spellStart"/>
            <w:r w:rsidR="008F1D9E">
              <w:rPr>
                <w:rFonts w:ascii="Arial CYR" w:hAnsi="Arial CYR" w:cs="Arial CYR"/>
                <w:sz w:val="18"/>
                <w:szCs w:val="18"/>
              </w:rPr>
              <w:t>витрати</w:t>
            </w:r>
            <w:proofErr w:type="spellEnd"/>
          </w:p>
        </w:tc>
        <w:tc>
          <w:tcPr>
            <w:tcW w:w="1499" w:type="dxa"/>
            <w:shd w:val="clear" w:color="auto" w:fill="auto"/>
            <w:vAlign w:val="center"/>
          </w:tcPr>
          <w:p w:rsidR="00662F11" w:rsidRPr="00C724E5" w:rsidRDefault="00C724E5" w:rsidP="00463F51">
            <w:pPr>
              <w:spacing w:after="0" w:line="240" w:lineRule="auto"/>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1</w:t>
            </w:r>
          </w:p>
        </w:tc>
      </w:tr>
      <w:tr w:rsidR="00662F11" w:rsidRPr="00463F51" w:rsidTr="009E3B8C">
        <w:trPr>
          <w:trHeight w:val="288"/>
        </w:trPr>
        <w:tc>
          <w:tcPr>
            <w:tcW w:w="10019" w:type="dxa"/>
            <w:gridSpan w:val="3"/>
            <w:shd w:val="clear" w:color="auto" w:fill="auto"/>
            <w:noWrap/>
            <w:vAlign w:val="center"/>
            <w:hideMark/>
          </w:tcPr>
          <w:p w:rsidR="00662F11" w:rsidRPr="00463F51" w:rsidRDefault="00662F11" w:rsidP="00463F51">
            <w:pPr>
              <w:spacing w:after="0" w:line="240" w:lineRule="auto"/>
              <w:jc w:val="center"/>
              <w:rPr>
                <w:rFonts w:ascii="Times New Roman" w:eastAsia="Arial" w:hAnsi="Times New Roman" w:cs="Times New Roman"/>
                <w:color w:val="000000"/>
                <w:sz w:val="20"/>
                <w:szCs w:val="20"/>
                <w:lang w:eastAsia="uk-UA"/>
              </w:rPr>
            </w:pPr>
            <w:proofErr w:type="spellStart"/>
            <w:r w:rsidRPr="000D2F8C">
              <w:rPr>
                <w:rFonts w:ascii="Times New Roman" w:eastAsia="Arial" w:hAnsi="Times New Roman" w:cs="Times New Roman"/>
                <w:bCs/>
                <w:color w:val="000000"/>
                <w:sz w:val="20"/>
                <w:szCs w:val="20"/>
                <w:lang w:eastAsia="uk-UA"/>
              </w:rPr>
              <w:t>Митний</w:t>
            </w:r>
            <w:proofErr w:type="spellEnd"/>
            <w:r w:rsidRPr="000D2F8C">
              <w:rPr>
                <w:rFonts w:ascii="Times New Roman" w:eastAsia="Arial" w:hAnsi="Times New Roman" w:cs="Times New Roman"/>
                <w:bCs/>
                <w:color w:val="000000"/>
                <w:sz w:val="20"/>
                <w:szCs w:val="20"/>
                <w:lang w:eastAsia="uk-UA"/>
              </w:rPr>
              <w:t xml:space="preserve"> пост «Овруч»</w:t>
            </w:r>
          </w:p>
        </w:tc>
      </w:tr>
      <w:tr w:rsidR="00924001" w:rsidRPr="00463F51" w:rsidTr="004F25A0">
        <w:trPr>
          <w:trHeight w:val="340"/>
        </w:trPr>
        <w:tc>
          <w:tcPr>
            <w:tcW w:w="518" w:type="dxa"/>
            <w:shd w:val="clear" w:color="auto" w:fill="auto"/>
            <w:noWrap/>
            <w:vAlign w:val="center"/>
            <w:hideMark/>
          </w:tcPr>
          <w:p w:rsidR="00924001" w:rsidRPr="00463F51" w:rsidRDefault="00924001" w:rsidP="00463F51">
            <w:pPr>
              <w:spacing w:after="0" w:line="240" w:lineRule="auto"/>
              <w:jc w:val="center"/>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1</w:t>
            </w:r>
          </w:p>
        </w:tc>
        <w:tc>
          <w:tcPr>
            <w:tcW w:w="8002" w:type="dxa"/>
            <w:shd w:val="clear" w:color="auto" w:fill="auto"/>
            <w:noWrap/>
            <w:vAlign w:val="center"/>
          </w:tcPr>
          <w:p w:rsidR="00924001" w:rsidRDefault="00924001">
            <w:pPr>
              <w:rPr>
                <w:rFonts w:ascii="Arial CYR" w:hAnsi="Arial CYR" w:cs="Arial CYR"/>
                <w:color w:val="000000"/>
                <w:sz w:val="18"/>
                <w:szCs w:val="18"/>
              </w:rPr>
            </w:pPr>
            <w:proofErr w:type="spellStart"/>
            <w:proofErr w:type="gramStart"/>
            <w:r>
              <w:rPr>
                <w:rFonts w:ascii="Arial CYR" w:hAnsi="Arial CYR" w:cs="Arial CYR"/>
                <w:color w:val="000000"/>
                <w:sz w:val="18"/>
                <w:szCs w:val="18"/>
              </w:rPr>
              <w:t>Техн</w:t>
            </w:r>
            <w:proofErr w:type="gramEnd"/>
            <w:r>
              <w:rPr>
                <w:rFonts w:ascii="Arial CYR" w:hAnsi="Arial CYR" w:cs="Arial CYR"/>
                <w:color w:val="000000"/>
                <w:sz w:val="18"/>
                <w:szCs w:val="18"/>
              </w:rPr>
              <w:t>ічне</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обстеження</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огляд</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підземного</w:t>
            </w:r>
            <w:proofErr w:type="spellEnd"/>
            <w:r>
              <w:rPr>
                <w:rFonts w:ascii="Arial CYR" w:hAnsi="Arial CYR" w:cs="Arial CYR"/>
                <w:color w:val="000000"/>
                <w:sz w:val="18"/>
                <w:szCs w:val="18"/>
              </w:rPr>
              <w:t xml:space="preserve"> газопроводу-вводу </w:t>
            </w:r>
            <w:proofErr w:type="spellStart"/>
            <w:r>
              <w:rPr>
                <w:rFonts w:ascii="Arial CYR" w:hAnsi="Arial CYR" w:cs="Arial CYR"/>
                <w:color w:val="000000"/>
                <w:sz w:val="18"/>
                <w:szCs w:val="18"/>
              </w:rPr>
              <w:t>низького</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тиску</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від</w:t>
            </w:r>
            <w:proofErr w:type="spellEnd"/>
            <w:r>
              <w:rPr>
                <w:rFonts w:ascii="Arial CYR" w:hAnsi="Arial CYR" w:cs="Arial CYR"/>
                <w:color w:val="000000"/>
                <w:sz w:val="18"/>
                <w:szCs w:val="18"/>
              </w:rPr>
              <w:t xml:space="preserve"> 21 до 50м</w:t>
            </w:r>
          </w:p>
        </w:tc>
        <w:tc>
          <w:tcPr>
            <w:tcW w:w="1499" w:type="dxa"/>
            <w:shd w:val="clear" w:color="auto" w:fill="auto"/>
            <w:vAlign w:val="center"/>
            <w:hideMark/>
          </w:tcPr>
          <w:p w:rsidR="00924001" w:rsidRPr="00924001" w:rsidRDefault="00924001" w:rsidP="00463F51">
            <w:pPr>
              <w:spacing w:after="0" w:line="240" w:lineRule="auto"/>
              <w:rPr>
                <w:rFonts w:ascii="Times New Roman" w:eastAsia="Arial" w:hAnsi="Times New Roman" w:cs="Times New Roman"/>
                <w:sz w:val="20"/>
                <w:szCs w:val="20"/>
                <w:lang w:val="uk-UA" w:eastAsia="uk-UA"/>
              </w:rPr>
            </w:pPr>
            <w:r>
              <w:rPr>
                <w:rFonts w:ascii="Times New Roman" w:eastAsia="Arial" w:hAnsi="Times New Roman" w:cs="Times New Roman"/>
                <w:sz w:val="20"/>
                <w:szCs w:val="20"/>
                <w:lang w:val="uk-UA" w:eastAsia="uk-UA"/>
              </w:rPr>
              <w:t>1</w:t>
            </w:r>
          </w:p>
        </w:tc>
      </w:tr>
      <w:tr w:rsidR="00924001" w:rsidRPr="00463F51" w:rsidTr="004F25A0">
        <w:trPr>
          <w:trHeight w:val="340"/>
        </w:trPr>
        <w:tc>
          <w:tcPr>
            <w:tcW w:w="518" w:type="dxa"/>
            <w:shd w:val="clear" w:color="auto" w:fill="auto"/>
            <w:noWrap/>
            <w:vAlign w:val="center"/>
          </w:tcPr>
          <w:p w:rsidR="00924001" w:rsidRDefault="00924001" w:rsidP="00463F51">
            <w:pPr>
              <w:spacing w:after="0" w:line="240" w:lineRule="auto"/>
              <w:jc w:val="center"/>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2</w:t>
            </w:r>
          </w:p>
        </w:tc>
        <w:tc>
          <w:tcPr>
            <w:tcW w:w="8002" w:type="dxa"/>
            <w:shd w:val="clear" w:color="auto" w:fill="auto"/>
            <w:noWrap/>
            <w:vAlign w:val="center"/>
          </w:tcPr>
          <w:p w:rsidR="00924001" w:rsidRDefault="00924001">
            <w:pPr>
              <w:rPr>
                <w:rFonts w:ascii="Arial CYR" w:hAnsi="Arial CYR" w:cs="Arial CYR"/>
                <w:color w:val="000000"/>
                <w:sz w:val="18"/>
                <w:szCs w:val="18"/>
              </w:rPr>
            </w:pPr>
            <w:proofErr w:type="spellStart"/>
            <w:proofErr w:type="gramStart"/>
            <w:r>
              <w:rPr>
                <w:rFonts w:ascii="Arial CYR" w:hAnsi="Arial CYR" w:cs="Arial CYR"/>
                <w:color w:val="000000"/>
                <w:sz w:val="18"/>
                <w:szCs w:val="18"/>
              </w:rPr>
              <w:t>Техн</w:t>
            </w:r>
            <w:proofErr w:type="gramEnd"/>
            <w:r>
              <w:rPr>
                <w:rFonts w:ascii="Arial CYR" w:hAnsi="Arial CYR" w:cs="Arial CYR"/>
                <w:color w:val="000000"/>
                <w:sz w:val="18"/>
                <w:szCs w:val="18"/>
              </w:rPr>
              <w:t>ічне</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обстеження</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огляд</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надземної</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частини</w:t>
            </w:r>
            <w:proofErr w:type="spellEnd"/>
            <w:r>
              <w:rPr>
                <w:rFonts w:ascii="Arial CYR" w:hAnsi="Arial CYR" w:cs="Arial CYR"/>
                <w:color w:val="000000"/>
                <w:sz w:val="18"/>
                <w:szCs w:val="18"/>
              </w:rPr>
              <w:t xml:space="preserve"> газопроводу-вводу до 20м</w:t>
            </w:r>
          </w:p>
        </w:tc>
        <w:tc>
          <w:tcPr>
            <w:tcW w:w="1499" w:type="dxa"/>
            <w:shd w:val="clear" w:color="auto" w:fill="auto"/>
            <w:vAlign w:val="center"/>
          </w:tcPr>
          <w:p w:rsidR="00924001" w:rsidRPr="00924001" w:rsidRDefault="00924001" w:rsidP="00463F51">
            <w:pPr>
              <w:spacing w:after="0" w:line="240" w:lineRule="auto"/>
              <w:rPr>
                <w:rFonts w:ascii="Times New Roman" w:eastAsia="Arial" w:hAnsi="Times New Roman" w:cs="Times New Roman"/>
                <w:sz w:val="20"/>
                <w:szCs w:val="20"/>
                <w:lang w:val="uk-UA" w:eastAsia="uk-UA"/>
              </w:rPr>
            </w:pPr>
            <w:r>
              <w:rPr>
                <w:rFonts w:ascii="Times New Roman" w:eastAsia="Arial" w:hAnsi="Times New Roman" w:cs="Times New Roman"/>
                <w:sz w:val="20"/>
                <w:szCs w:val="20"/>
                <w:lang w:val="uk-UA" w:eastAsia="uk-UA"/>
              </w:rPr>
              <w:t>1</w:t>
            </w:r>
          </w:p>
        </w:tc>
      </w:tr>
      <w:tr w:rsidR="00924001" w:rsidRPr="00463F51" w:rsidTr="004F25A0">
        <w:trPr>
          <w:trHeight w:val="340"/>
        </w:trPr>
        <w:tc>
          <w:tcPr>
            <w:tcW w:w="518" w:type="dxa"/>
            <w:shd w:val="clear" w:color="auto" w:fill="auto"/>
            <w:noWrap/>
            <w:vAlign w:val="center"/>
          </w:tcPr>
          <w:p w:rsidR="00924001" w:rsidRDefault="00924001" w:rsidP="00463F51">
            <w:pPr>
              <w:spacing w:after="0" w:line="240" w:lineRule="auto"/>
              <w:jc w:val="center"/>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3</w:t>
            </w:r>
          </w:p>
        </w:tc>
        <w:tc>
          <w:tcPr>
            <w:tcW w:w="8002" w:type="dxa"/>
            <w:shd w:val="clear" w:color="auto" w:fill="auto"/>
            <w:noWrap/>
            <w:vAlign w:val="center"/>
          </w:tcPr>
          <w:p w:rsidR="00924001" w:rsidRDefault="00924001">
            <w:pPr>
              <w:rPr>
                <w:rFonts w:ascii="Arial CYR" w:hAnsi="Arial CYR" w:cs="Arial CYR"/>
                <w:color w:val="000000"/>
                <w:sz w:val="18"/>
                <w:szCs w:val="18"/>
              </w:rPr>
            </w:pPr>
            <w:proofErr w:type="spellStart"/>
            <w:proofErr w:type="gramStart"/>
            <w:r>
              <w:rPr>
                <w:rFonts w:ascii="Arial CYR" w:hAnsi="Arial CYR" w:cs="Arial CYR"/>
                <w:color w:val="000000"/>
                <w:sz w:val="18"/>
                <w:szCs w:val="18"/>
              </w:rPr>
              <w:t>Техн</w:t>
            </w:r>
            <w:proofErr w:type="gramEnd"/>
            <w:r>
              <w:rPr>
                <w:rFonts w:ascii="Arial CYR" w:hAnsi="Arial CYR" w:cs="Arial CYR"/>
                <w:color w:val="000000"/>
                <w:sz w:val="18"/>
                <w:szCs w:val="18"/>
              </w:rPr>
              <w:t>ічне</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обстеження</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огляд</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внутрішнього</w:t>
            </w:r>
            <w:proofErr w:type="spellEnd"/>
            <w:r>
              <w:rPr>
                <w:rFonts w:ascii="Arial CYR" w:hAnsi="Arial CYR" w:cs="Arial CYR"/>
                <w:color w:val="000000"/>
                <w:sz w:val="18"/>
                <w:szCs w:val="18"/>
              </w:rPr>
              <w:t xml:space="preserve"> газопроводу до 20м</w:t>
            </w:r>
          </w:p>
        </w:tc>
        <w:tc>
          <w:tcPr>
            <w:tcW w:w="1499" w:type="dxa"/>
            <w:shd w:val="clear" w:color="auto" w:fill="auto"/>
            <w:vAlign w:val="center"/>
          </w:tcPr>
          <w:p w:rsidR="00924001" w:rsidRPr="00924001" w:rsidRDefault="00924001" w:rsidP="00463F51">
            <w:pPr>
              <w:spacing w:after="0" w:line="240" w:lineRule="auto"/>
              <w:rPr>
                <w:rFonts w:ascii="Times New Roman" w:eastAsia="Arial" w:hAnsi="Times New Roman" w:cs="Times New Roman"/>
                <w:sz w:val="20"/>
                <w:szCs w:val="20"/>
                <w:lang w:val="uk-UA" w:eastAsia="uk-UA"/>
              </w:rPr>
            </w:pPr>
            <w:r>
              <w:rPr>
                <w:rFonts w:ascii="Times New Roman" w:eastAsia="Arial" w:hAnsi="Times New Roman" w:cs="Times New Roman"/>
                <w:sz w:val="20"/>
                <w:szCs w:val="20"/>
                <w:lang w:val="uk-UA" w:eastAsia="uk-UA"/>
              </w:rPr>
              <w:t>1</w:t>
            </w:r>
          </w:p>
        </w:tc>
      </w:tr>
      <w:tr w:rsidR="00924001" w:rsidRPr="00463F51" w:rsidTr="004F25A0">
        <w:trPr>
          <w:trHeight w:val="340"/>
        </w:trPr>
        <w:tc>
          <w:tcPr>
            <w:tcW w:w="518" w:type="dxa"/>
            <w:shd w:val="clear" w:color="auto" w:fill="auto"/>
            <w:noWrap/>
            <w:vAlign w:val="center"/>
          </w:tcPr>
          <w:p w:rsidR="00924001" w:rsidRDefault="00924001" w:rsidP="00463F51">
            <w:pPr>
              <w:spacing w:after="0" w:line="240" w:lineRule="auto"/>
              <w:jc w:val="center"/>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4</w:t>
            </w:r>
          </w:p>
        </w:tc>
        <w:tc>
          <w:tcPr>
            <w:tcW w:w="8002" w:type="dxa"/>
            <w:shd w:val="clear" w:color="auto" w:fill="auto"/>
            <w:noWrap/>
            <w:vAlign w:val="center"/>
          </w:tcPr>
          <w:p w:rsidR="00924001" w:rsidRDefault="00924001">
            <w:pPr>
              <w:rPr>
                <w:rFonts w:ascii="Arial CYR" w:hAnsi="Arial CYR" w:cs="Arial CYR"/>
                <w:color w:val="000000"/>
                <w:sz w:val="18"/>
                <w:szCs w:val="18"/>
              </w:rPr>
            </w:pPr>
            <w:proofErr w:type="spellStart"/>
            <w:proofErr w:type="gramStart"/>
            <w:r>
              <w:rPr>
                <w:rFonts w:ascii="Arial CYR" w:hAnsi="Arial CYR" w:cs="Arial CYR"/>
                <w:color w:val="000000"/>
                <w:sz w:val="18"/>
                <w:szCs w:val="18"/>
              </w:rPr>
              <w:t>Перев</w:t>
            </w:r>
            <w:proofErr w:type="gramEnd"/>
            <w:r>
              <w:rPr>
                <w:rFonts w:ascii="Arial CYR" w:hAnsi="Arial CYR" w:cs="Arial CYR"/>
                <w:color w:val="000000"/>
                <w:sz w:val="18"/>
                <w:szCs w:val="18"/>
              </w:rPr>
              <w:t>ірка</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справності</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електроізолюючого</w:t>
            </w:r>
            <w:proofErr w:type="spellEnd"/>
            <w:r>
              <w:rPr>
                <w:rFonts w:ascii="Arial CYR" w:hAnsi="Arial CYR" w:cs="Arial CYR"/>
                <w:color w:val="000000"/>
                <w:sz w:val="18"/>
                <w:szCs w:val="18"/>
              </w:rPr>
              <w:t xml:space="preserve"> фланцевого </w:t>
            </w:r>
            <w:proofErr w:type="spellStart"/>
            <w:r>
              <w:rPr>
                <w:rFonts w:ascii="Arial CYR" w:hAnsi="Arial CYR" w:cs="Arial CYR"/>
                <w:color w:val="000000"/>
                <w:sz w:val="18"/>
                <w:szCs w:val="18"/>
              </w:rPr>
              <w:t>з'єднання</w:t>
            </w:r>
            <w:proofErr w:type="spellEnd"/>
          </w:p>
        </w:tc>
        <w:tc>
          <w:tcPr>
            <w:tcW w:w="1499" w:type="dxa"/>
            <w:shd w:val="clear" w:color="auto" w:fill="auto"/>
            <w:vAlign w:val="center"/>
          </w:tcPr>
          <w:p w:rsidR="00924001" w:rsidRPr="00924001" w:rsidRDefault="00924001" w:rsidP="00463F51">
            <w:pPr>
              <w:spacing w:after="0" w:line="240" w:lineRule="auto"/>
              <w:rPr>
                <w:rFonts w:ascii="Times New Roman" w:eastAsia="Arial" w:hAnsi="Times New Roman" w:cs="Times New Roman"/>
                <w:sz w:val="20"/>
                <w:szCs w:val="20"/>
                <w:lang w:val="uk-UA" w:eastAsia="uk-UA"/>
              </w:rPr>
            </w:pPr>
            <w:r>
              <w:rPr>
                <w:rFonts w:ascii="Times New Roman" w:eastAsia="Arial" w:hAnsi="Times New Roman" w:cs="Times New Roman"/>
                <w:sz w:val="20"/>
                <w:szCs w:val="20"/>
                <w:lang w:val="uk-UA" w:eastAsia="uk-UA"/>
              </w:rPr>
              <w:t>1</w:t>
            </w:r>
          </w:p>
        </w:tc>
      </w:tr>
      <w:tr w:rsidR="00924001" w:rsidRPr="00463F51" w:rsidTr="004F25A0">
        <w:trPr>
          <w:trHeight w:val="340"/>
        </w:trPr>
        <w:tc>
          <w:tcPr>
            <w:tcW w:w="518" w:type="dxa"/>
            <w:shd w:val="clear" w:color="auto" w:fill="auto"/>
            <w:noWrap/>
            <w:vAlign w:val="center"/>
          </w:tcPr>
          <w:p w:rsidR="00924001" w:rsidRDefault="00924001" w:rsidP="00463F51">
            <w:pPr>
              <w:spacing w:after="0" w:line="240" w:lineRule="auto"/>
              <w:jc w:val="center"/>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5</w:t>
            </w:r>
          </w:p>
        </w:tc>
        <w:tc>
          <w:tcPr>
            <w:tcW w:w="8002" w:type="dxa"/>
            <w:shd w:val="clear" w:color="auto" w:fill="auto"/>
            <w:noWrap/>
            <w:vAlign w:val="center"/>
          </w:tcPr>
          <w:p w:rsidR="00924001" w:rsidRDefault="00924001">
            <w:pPr>
              <w:rPr>
                <w:rFonts w:ascii="Arial CYR" w:hAnsi="Arial CYR" w:cs="Arial CYR"/>
                <w:color w:val="000000"/>
                <w:sz w:val="18"/>
                <w:szCs w:val="18"/>
              </w:rPr>
            </w:pPr>
            <w:proofErr w:type="spellStart"/>
            <w:proofErr w:type="gramStart"/>
            <w:r>
              <w:rPr>
                <w:rFonts w:ascii="Arial CYR" w:hAnsi="Arial CYR" w:cs="Arial CYR"/>
                <w:color w:val="000000"/>
                <w:sz w:val="18"/>
                <w:szCs w:val="18"/>
              </w:rPr>
              <w:t>Техн</w:t>
            </w:r>
            <w:proofErr w:type="gramEnd"/>
            <w:r>
              <w:rPr>
                <w:rFonts w:ascii="Arial CYR" w:hAnsi="Arial CYR" w:cs="Arial CYR"/>
                <w:color w:val="000000"/>
                <w:sz w:val="18"/>
                <w:szCs w:val="18"/>
              </w:rPr>
              <w:t>ічне</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обслуговування</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кранів</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крім</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кульових</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Ду</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від</w:t>
            </w:r>
            <w:proofErr w:type="spellEnd"/>
            <w:r>
              <w:rPr>
                <w:rFonts w:ascii="Arial CYR" w:hAnsi="Arial CYR" w:cs="Arial CYR"/>
                <w:color w:val="000000"/>
                <w:sz w:val="18"/>
                <w:szCs w:val="18"/>
              </w:rPr>
              <w:t xml:space="preserve"> 50 до 80 мм</w:t>
            </w:r>
          </w:p>
        </w:tc>
        <w:tc>
          <w:tcPr>
            <w:tcW w:w="1499" w:type="dxa"/>
            <w:shd w:val="clear" w:color="auto" w:fill="auto"/>
            <w:vAlign w:val="center"/>
          </w:tcPr>
          <w:p w:rsidR="00924001" w:rsidRPr="00924001" w:rsidRDefault="00924001" w:rsidP="00463F51">
            <w:pPr>
              <w:spacing w:after="0" w:line="240" w:lineRule="auto"/>
              <w:rPr>
                <w:rFonts w:ascii="Times New Roman" w:eastAsia="Arial" w:hAnsi="Times New Roman" w:cs="Times New Roman"/>
                <w:sz w:val="20"/>
                <w:szCs w:val="20"/>
                <w:lang w:val="uk-UA" w:eastAsia="uk-UA"/>
              </w:rPr>
            </w:pPr>
            <w:r>
              <w:rPr>
                <w:rFonts w:ascii="Times New Roman" w:eastAsia="Arial" w:hAnsi="Times New Roman" w:cs="Times New Roman"/>
                <w:sz w:val="20"/>
                <w:szCs w:val="20"/>
                <w:lang w:val="uk-UA" w:eastAsia="uk-UA"/>
              </w:rPr>
              <w:t>1</w:t>
            </w:r>
          </w:p>
        </w:tc>
      </w:tr>
      <w:tr w:rsidR="00924001" w:rsidRPr="00463F51" w:rsidTr="004F25A0">
        <w:trPr>
          <w:trHeight w:val="340"/>
        </w:trPr>
        <w:tc>
          <w:tcPr>
            <w:tcW w:w="518" w:type="dxa"/>
            <w:shd w:val="clear" w:color="auto" w:fill="auto"/>
            <w:noWrap/>
            <w:vAlign w:val="center"/>
          </w:tcPr>
          <w:p w:rsidR="00924001" w:rsidRDefault="00924001" w:rsidP="00463F51">
            <w:pPr>
              <w:spacing w:after="0" w:line="240" w:lineRule="auto"/>
              <w:jc w:val="center"/>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6</w:t>
            </w:r>
          </w:p>
        </w:tc>
        <w:tc>
          <w:tcPr>
            <w:tcW w:w="8002" w:type="dxa"/>
            <w:shd w:val="clear" w:color="auto" w:fill="auto"/>
            <w:noWrap/>
            <w:vAlign w:val="center"/>
          </w:tcPr>
          <w:p w:rsidR="00924001" w:rsidRDefault="00924001">
            <w:pPr>
              <w:rPr>
                <w:rFonts w:ascii="Arial CYR" w:hAnsi="Arial CYR" w:cs="Arial CYR"/>
                <w:color w:val="000000"/>
                <w:sz w:val="18"/>
                <w:szCs w:val="18"/>
              </w:rPr>
            </w:pPr>
            <w:proofErr w:type="spellStart"/>
            <w:proofErr w:type="gramStart"/>
            <w:r>
              <w:rPr>
                <w:rFonts w:ascii="Arial CYR" w:hAnsi="Arial CYR" w:cs="Arial CYR"/>
                <w:color w:val="000000"/>
                <w:sz w:val="18"/>
                <w:szCs w:val="18"/>
              </w:rPr>
              <w:t>Техн</w:t>
            </w:r>
            <w:proofErr w:type="gramEnd"/>
            <w:r>
              <w:rPr>
                <w:rFonts w:ascii="Arial CYR" w:hAnsi="Arial CYR" w:cs="Arial CYR"/>
                <w:color w:val="000000"/>
                <w:sz w:val="18"/>
                <w:szCs w:val="18"/>
              </w:rPr>
              <w:t>ічне</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обслуговування</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кранів</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крім</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кульових</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Ду</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від</w:t>
            </w:r>
            <w:proofErr w:type="spellEnd"/>
            <w:r>
              <w:rPr>
                <w:rFonts w:ascii="Arial CYR" w:hAnsi="Arial CYR" w:cs="Arial CYR"/>
                <w:color w:val="000000"/>
                <w:sz w:val="18"/>
                <w:szCs w:val="18"/>
              </w:rPr>
              <w:t xml:space="preserve"> 15 до 40 мм</w:t>
            </w:r>
          </w:p>
        </w:tc>
        <w:tc>
          <w:tcPr>
            <w:tcW w:w="1499" w:type="dxa"/>
            <w:shd w:val="clear" w:color="auto" w:fill="auto"/>
            <w:vAlign w:val="center"/>
          </w:tcPr>
          <w:p w:rsidR="00924001" w:rsidRPr="00924001" w:rsidRDefault="00924001" w:rsidP="00463F51">
            <w:pPr>
              <w:spacing w:after="0" w:line="240" w:lineRule="auto"/>
              <w:rPr>
                <w:rFonts w:ascii="Times New Roman" w:eastAsia="Arial" w:hAnsi="Times New Roman" w:cs="Times New Roman"/>
                <w:sz w:val="20"/>
                <w:szCs w:val="20"/>
                <w:lang w:val="uk-UA" w:eastAsia="uk-UA"/>
              </w:rPr>
            </w:pPr>
            <w:r>
              <w:rPr>
                <w:rFonts w:ascii="Times New Roman" w:eastAsia="Arial" w:hAnsi="Times New Roman" w:cs="Times New Roman"/>
                <w:sz w:val="20"/>
                <w:szCs w:val="20"/>
                <w:lang w:val="uk-UA" w:eastAsia="uk-UA"/>
              </w:rPr>
              <w:t>2</w:t>
            </w:r>
          </w:p>
        </w:tc>
      </w:tr>
      <w:tr w:rsidR="00924001" w:rsidRPr="00463F51" w:rsidTr="004F25A0">
        <w:trPr>
          <w:trHeight w:val="340"/>
        </w:trPr>
        <w:tc>
          <w:tcPr>
            <w:tcW w:w="518" w:type="dxa"/>
            <w:shd w:val="clear" w:color="auto" w:fill="auto"/>
            <w:noWrap/>
            <w:vAlign w:val="center"/>
          </w:tcPr>
          <w:p w:rsidR="00924001" w:rsidRDefault="00924001" w:rsidP="00463F51">
            <w:pPr>
              <w:spacing w:after="0" w:line="240" w:lineRule="auto"/>
              <w:jc w:val="center"/>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7</w:t>
            </w:r>
          </w:p>
        </w:tc>
        <w:tc>
          <w:tcPr>
            <w:tcW w:w="8002" w:type="dxa"/>
            <w:shd w:val="clear" w:color="auto" w:fill="auto"/>
            <w:noWrap/>
            <w:vAlign w:val="center"/>
          </w:tcPr>
          <w:p w:rsidR="00924001" w:rsidRDefault="00924001">
            <w:pPr>
              <w:rPr>
                <w:rFonts w:ascii="Arial CYR" w:hAnsi="Arial CYR" w:cs="Arial CYR"/>
                <w:color w:val="000000"/>
                <w:sz w:val="18"/>
                <w:szCs w:val="18"/>
              </w:rPr>
            </w:pPr>
            <w:proofErr w:type="spellStart"/>
            <w:proofErr w:type="gramStart"/>
            <w:r>
              <w:rPr>
                <w:rFonts w:ascii="Arial CYR" w:hAnsi="Arial CYR" w:cs="Arial CYR"/>
                <w:color w:val="000000"/>
                <w:sz w:val="18"/>
                <w:szCs w:val="18"/>
              </w:rPr>
              <w:t>Техн</w:t>
            </w:r>
            <w:proofErr w:type="gramEnd"/>
            <w:r>
              <w:rPr>
                <w:rFonts w:ascii="Arial CYR" w:hAnsi="Arial CYR" w:cs="Arial CYR"/>
                <w:color w:val="000000"/>
                <w:sz w:val="18"/>
                <w:szCs w:val="18"/>
              </w:rPr>
              <w:t>ічне</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обслуговування</w:t>
            </w:r>
            <w:proofErr w:type="spellEnd"/>
            <w:r>
              <w:rPr>
                <w:rFonts w:ascii="Arial CYR" w:hAnsi="Arial CYR" w:cs="Arial CYR"/>
                <w:color w:val="000000"/>
                <w:sz w:val="18"/>
                <w:szCs w:val="18"/>
              </w:rPr>
              <w:t xml:space="preserve"> котла з </w:t>
            </w:r>
            <w:proofErr w:type="spellStart"/>
            <w:r>
              <w:rPr>
                <w:rFonts w:ascii="Arial CYR" w:hAnsi="Arial CYR" w:cs="Arial CYR"/>
                <w:color w:val="000000"/>
                <w:sz w:val="18"/>
                <w:szCs w:val="18"/>
              </w:rPr>
              <w:t>закритою</w:t>
            </w:r>
            <w:proofErr w:type="spellEnd"/>
            <w:r>
              <w:rPr>
                <w:rFonts w:ascii="Arial CYR" w:hAnsi="Arial CYR" w:cs="Arial CYR"/>
                <w:color w:val="000000"/>
                <w:sz w:val="18"/>
                <w:szCs w:val="18"/>
              </w:rPr>
              <w:t xml:space="preserve"> камерою </w:t>
            </w:r>
            <w:proofErr w:type="spellStart"/>
            <w:r>
              <w:rPr>
                <w:rFonts w:ascii="Arial CYR" w:hAnsi="Arial CYR" w:cs="Arial CYR"/>
                <w:color w:val="000000"/>
                <w:sz w:val="18"/>
                <w:szCs w:val="18"/>
              </w:rPr>
              <w:t>згорання</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потужністю</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більше</w:t>
            </w:r>
            <w:proofErr w:type="spellEnd"/>
            <w:r>
              <w:rPr>
                <w:rFonts w:ascii="Arial CYR" w:hAnsi="Arial CYR" w:cs="Arial CYR"/>
                <w:color w:val="000000"/>
                <w:sz w:val="18"/>
                <w:szCs w:val="18"/>
              </w:rPr>
              <w:t xml:space="preserve"> 100 кВт</w:t>
            </w:r>
          </w:p>
        </w:tc>
        <w:tc>
          <w:tcPr>
            <w:tcW w:w="1499" w:type="dxa"/>
            <w:shd w:val="clear" w:color="auto" w:fill="auto"/>
            <w:vAlign w:val="center"/>
          </w:tcPr>
          <w:p w:rsidR="00924001" w:rsidRPr="00924001" w:rsidRDefault="00924001" w:rsidP="00463F51">
            <w:pPr>
              <w:spacing w:after="0" w:line="240" w:lineRule="auto"/>
              <w:rPr>
                <w:rFonts w:ascii="Times New Roman" w:eastAsia="Arial" w:hAnsi="Times New Roman" w:cs="Times New Roman"/>
                <w:sz w:val="20"/>
                <w:szCs w:val="20"/>
                <w:lang w:val="uk-UA" w:eastAsia="uk-UA"/>
              </w:rPr>
            </w:pPr>
            <w:r>
              <w:rPr>
                <w:rFonts w:ascii="Times New Roman" w:eastAsia="Arial" w:hAnsi="Times New Roman" w:cs="Times New Roman"/>
                <w:sz w:val="20"/>
                <w:szCs w:val="20"/>
                <w:lang w:val="uk-UA" w:eastAsia="uk-UA"/>
              </w:rPr>
              <w:t>1</w:t>
            </w:r>
          </w:p>
        </w:tc>
      </w:tr>
      <w:tr w:rsidR="00924001" w:rsidRPr="00463F51" w:rsidTr="004F25A0">
        <w:trPr>
          <w:trHeight w:val="340"/>
        </w:trPr>
        <w:tc>
          <w:tcPr>
            <w:tcW w:w="518" w:type="dxa"/>
            <w:shd w:val="clear" w:color="auto" w:fill="auto"/>
            <w:noWrap/>
            <w:vAlign w:val="center"/>
          </w:tcPr>
          <w:p w:rsidR="00924001" w:rsidRDefault="00924001" w:rsidP="00463F51">
            <w:pPr>
              <w:spacing w:after="0" w:line="240" w:lineRule="auto"/>
              <w:jc w:val="center"/>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8</w:t>
            </w:r>
          </w:p>
        </w:tc>
        <w:tc>
          <w:tcPr>
            <w:tcW w:w="8002" w:type="dxa"/>
            <w:shd w:val="clear" w:color="auto" w:fill="auto"/>
            <w:noWrap/>
            <w:vAlign w:val="center"/>
          </w:tcPr>
          <w:p w:rsidR="00924001" w:rsidRPr="00924001" w:rsidRDefault="00924001">
            <w:pPr>
              <w:rPr>
                <w:rFonts w:ascii="Arial CYR" w:hAnsi="Arial CYR" w:cs="Arial CYR"/>
                <w:color w:val="000000"/>
                <w:sz w:val="18"/>
                <w:szCs w:val="18"/>
                <w:lang w:val="uk-UA"/>
              </w:rPr>
            </w:pPr>
            <w:proofErr w:type="spellStart"/>
            <w:proofErr w:type="gramStart"/>
            <w:r>
              <w:rPr>
                <w:rFonts w:ascii="Arial CYR" w:hAnsi="Arial CYR" w:cs="Arial CYR"/>
                <w:color w:val="000000"/>
                <w:sz w:val="18"/>
                <w:szCs w:val="18"/>
              </w:rPr>
              <w:t>Техн</w:t>
            </w:r>
            <w:proofErr w:type="gramEnd"/>
            <w:r>
              <w:rPr>
                <w:rFonts w:ascii="Arial CYR" w:hAnsi="Arial CYR" w:cs="Arial CYR"/>
                <w:color w:val="000000"/>
                <w:sz w:val="18"/>
                <w:szCs w:val="18"/>
              </w:rPr>
              <w:t>ічне</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обслуговування</w:t>
            </w:r>
            <w:proofErr w:type="spellEnd"/>
            <w:r>
              <w:rPr>
                <w:rFonts w:ascii="Arial CYR" w:hAnsi="Arial CYR" w:cs="Arial CYR"/>
                <w:color w:val="000000"/>
                <w:sz w:val="18"/>
                <w:szCs w:val="18"/>
              </w:rPr>
              <w:t xml:space="preserve"> газового </w:t>
            </w:r>
            <w:proofErr w:type="spellStart"/>
            <w:r>
              <w:rPr>
                <w:rFonts w:ascii="Arial CYR" w:hAnsi="Arial CYR" w:cs="Arial CYR"/>
                <w:color w:val="000000"/>
                <w:sz w:val="18"/>
                <w:szCs w:val="18"/>
              </w:rPr>
              <w:t>фільтру</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Ду</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від</w:t>
            </w:r>
            <w:proofErr w:type="spellEnd"/>
            <w:r>
              <w:rPr>
                <w:rFonts w:ascii="Arial CYR" w:hAnsi="Arial CYR" w:cs="Arial CYR"/>
                <w:color w:val="000000"/>
                <w:sz w:val="18"/>
                <w:szCs w:val="18"/>
              </w:rPr>
              <w:t xml:space="preserve"> 15 до 40мм</w:t>
            </w:r>
          </w:p>
        </w:tc>
        <w:tc>
          <w:tcPr>
            <w:tcW w:w="1499" w:type="dxa"/>
            <w:shd w:val="clear" w:color="auto" w:fill="auto"/>
            <w:vAlign w:val="center"/>
          </w:tcPr>
          <w:p w:rsidR="00924001" w:rsidRPr="00924001" w:rsidRDefault="00924001" w:rsidP="00463F51">
            <w:pPr>
              <w:spacing w:after="0" w:line="240" w:lineRule="auto"/>
              <w:rPr>
                <w:rFonts w:ascii="Times New Roman" w:eastAsia="Arial" w:hAnsi="Times New Roman" w:cs="Times New Roman"/>
                <w:sz w:val="20"/>
                <w:szCs w:val="20"/>
                <w:lang w:val="uk-UA" w:eastAsia="uk-UA"/>
              </w:rPr>
            </w:pPr>
            <w:r>
              <w:rPr>
                <w:rFonts w:ascii="Times New Roman" w:eastAsia="Arial" w:hAnsi="Times New Roman" w:cs="Times New Roman"/>
                <w:sz w:val="20"/>
                <w:szCs w:val="20"/>
                <w:lang w:val="uk-UA" w:eastAsia="uk-UA"/>
              </w:rPr>
              <w:t>1</w:t>
            </w:r>
          </w:p>
        </w:tc>
      </w:tr>
      <w:tr w:rsidR="00924001" w:rsidRPr="00463F51" w:rsidTr="004F25A0">
        <w:trPr>
          <w:trHeight w:val="340"/>
        </w:trPr>
        <w:tc>
          <w:tcPr>
            <w:tcW w:w="518" w:type="dxa"/>
            <w:shd w:val="clear" w:color="auto" w:fill="auto"/>
            <w:noWrap/>
            <w:vAlign w:val="center"/>
          </w:tcPr>
          <w:p w:rsidR="00924001" w:rsidRDefault="00924001" w:rsidP="00463F51">
            <w:pPr>
              <w:spacing w:after="0" w:line="240" w:lineRule="auto"/>
              <w:jc w:val="center"/>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9</w:t>
            </w:r>
          </w:p>
        </w:tc>
        <w:tc>
          <w:tcPr>
            <w:tcW w:w="8002" w:type="dxa"/>
            <w:shd w:val="clear" w:color="auto" w:fill="auto"/>
            <w:noWrap/>
            <w:vAlign w:val="center"/>
          </w:tcPr>
          <w:p w:rsidR="00924001" w:rsidRPr="008F1D9E" w:rsidRDefault="00924001" w:rsidP="00543922">
            <w:pPr>
              <w:rPr>
                <w:rFonts w:ascii="Arial CYR" w:hAnsi="Arial CYR" w:cs="Arial CYR"/>
                <w:sz w:val="18"/>
                <w:szCs w:val="18"/>
                <w:lang w:val="uk-UA"/>
              </w:rPr>
            </w:pPr>
            <w:proofErr w:type="spellStart"/>
            <w:r w:rsidRPr="00F561CB">
              <w:rPr>
                <w:rFonts w:ascii="Arial CYR" w:hAnsi="Arial CYR" w:cs="Arial CYR"/>
                <w:sz w:val="18"/>
                <w:szCs w:val="18"/>
              </w:rPr>
              <w:t>Транспортні</w:t>
            </w:r>
            <w:proofErr w:type="spellEnd"/>
            <w:r w:rsidR="008F1D9E">
              <w:rPr>
                <w:rFonts w:ascii="Arial CYR" w:hAnsi="Arial CYR" w:cs="Arial CYR"/>
                <w:sz w:val="18"/>
                <w:szCs w:val="18"/>
              </w:rPr>
              <w:t xml:space="preserve"> </w:t>
            </w:r>
            <w:proofErr w:type="spellStart"/>
            <w:r w:rsidR="008F1D9E">
              <w:rPr>
                <w:rFonts w:ascii="Arial CYR" w:hAnsi="Arial CYR" w:cs="Arial CYR"/>
                <w:sz w:val="18"/>
                <w:szCs w:val="18"/>
              </w:rPr>
              <w:t>витрати</w:t>
            </w:r>
            <w:proofErr w:type="spellEnd"/>
          </w:p>
        </w:tc>
        <w:tc>
          <w:tcPr>
            <w:tcW w:w="1499" w:type="dxa"/>
            <w:shd w:val="clear" w:color="auto" w:fill="auto"/>
            <w:vAlign w:val="center"/>
          </w:tcPr>
          <w:p w:rsidR="00924001" w:rsidRPr="00924001" w:rsidRDefault="00924001" w:rsidP="00463F51">
            <w:pPr>
              <w:spacing w:after="0" w:line="240" w:lineRule="auto"/>
              <w:rPr>
                <w:rFonts w:ascii="Times New Roman" w:eastAsia="Arial" w:hAnsi="Times New Roman" w:cs="Times New Roman"/>
                <w:sz w:val="20"/>
                <w:szCs w:val="20"/>
                <w:lang w:val="uk-UA" w:eastAsia="uk-UA"/>
              </w:rPr>
            </w:pPr>
            <w:r>
              <w:rPr>
                <w:rFonts w:ascii="Times New Roman" w:eastAsia="Arial" w:hAnsi="Times New Roman" w:cs="Times New Roman"/>
                <w:sz w:val="20"/>
                <w:szCs w:val="20"/>
                <w:lang w:val="uk-UA" w:eastAsia="uk-UA"/>
              </w:rPr>
              <w:t>1</w:t>
            </w:r>
          </w:p>
        </w:tc>
      </w:tr>
      <w:tr w:rsidR="00924001" w:rsidRPr="00463F51" w:rsidTr="009E3B8C">
        <w:trPr>
          <w:trHeight w:val="288"/>
        </w:trPr>
        <w:tc>
          <w:tcPr>
            <w:tcW w:w="10019" w:type="dxa"/>
            <w:gridSpan w:val="3"/>
            <w:shd w:val="clear" w:color="auto" w:fill="auto"/>
            <w:noWrap/>
            <w:vAlign w:val="center"/>
            <w:hideMark/>
          </w:tcPr>
          <w:p w:rsidR="00924001" w:rsidRPr="00463F51" w:rsidRDefault="00924001" w:rsidP="00463F51">
            <w:pPr>
              <w:spacing w:after="0" w:line="240" w:lineRule="auto"/>
              <w:jc w:val="center"/>
              <w:rPr>
                <w:rFonts w:ascii="Times New Roman" w:eastAsia="Arial" w:hAnsi="Times New Roman" w:cs="Times New Roman"/>
                <w:bCs/>
                <w:sz w:val="20"/>
                <w:szCs w:val="20"/>
                <w:lang w:eastAsia="uk-UA"/>
              </w:rPr>
            </w:pPr>
            <w:proofErr w:type="spellStart"/>
            <w:r w:rsidRPr="000D2F8C">
              <w:rPr>
                <w:rFonts w:ascii="Times New Roman" w:eastAsia="Arial" w:hAnsi="Times New Roman" w:cs="Times New Roman"/>
                <w:bCs/>
                <w:sz w:val="20"/>
                <w:szCs w:val="20"/>
                <w:lang w:eastAsia="uk-UA"/>
              </w:rPr>
              <w:t>Митний</w:t>
            </w:r>
            <w:proofErr w:type="spellEnd"/>
            <w:r w:rsidRPr="000D2F8C">
              <w:rPr>
                <w:rFonts w:ascii="Times New Roman" w:eastAsia="Arial" w:hAnsi="Times New Roman" w:cs="Times New Roman"/>
                <w:bCs/>
                <w:sz w:val="20"/>
                <w:szCs w:val="20"/>
                <w:lang w:eastAsia="uk-UA"/>
              </w:rPr>
              <w:t xml:space="preserve"> пост «Новоград-</w:t>
            </w:r>
            <w:proofErr w:type="spellStart"/>
            <w:r w:rsidRPr="000D2F8C">
              <w:rPr>
                <w:rFonts w:ascii="Times New Roman" w:eastAsia="Arial" w:hAnsi="Times New Roman" w:cs="Times New Roman"/>
                <w:bCs/>
                <w:sz w:val="20"/>
                <w:szCs w:val="20"/>
                <w:lang w:eastAsia="uk-UA"/>
              </w:rPr>
              <w:t>Волинський</w:t>
            </w:r>
            <w:proofErr w:type="spellEnd"/>
            <w:r w:rsidRPr="000D2F8C">
              <w:rPr>
                <w:rFonts w:ascii="Times New Roman" w:eastAsia="Arial" w:hAnsi="Times New Roman" w:cs="Times New Roman"/>
                <w:bCs/>
                <w:sz w:val="20"/>
                <w:szCs w:val="20"/>
                <w:lang w:eastAsia="uk-UA"/>
              </w:rPr>
              <w:t>»</w:t>
            </w:r>
          </w:p>
        </w:tc>
      </w:tr>
      <w:tr w:rsidR="00FE5E4D" w:rsidRPr="00463F51" w:rsidTr="004F25A0">
        <w:trPr>
          <w:trHeight w:val="340"/>
        </w:trPr>
        <w:tc>
          <w:tcPr>
            <w:tcW w:w="518" w:type="dxa"/>
            <w:shd w:val="clear" w:color="auto" w:fill="auto"/>
            <w:noWrap/>
            <w:vAlign w:val="center"/>
            <w:hideMark/>
          </w:tcPr>
          <w:p w:rsidR="00FE5E4D" w:rsidRPr="00C724E5" w:rsidRDefault="00FE5E4D" w:rsidP="00463F51">
            <w:pPr>
              <w:spacing w:after="0" w:line="240" w:lineRule="auto"/>
              <w:jc w:val="center"/>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1</w:t>
            </w:r>
          </w:p>
        </w:tc>
        <w:tc>
          <w:tcPr>
            <w:tcW w:w="8002" w:type="dxa"/>
            <w:shd w:val="clear" w:color="auto" w:fill="auto"/>
            <w:noWrap/>
            <w:vAlign w:val="center"/>
            <w:hideMark/>
          </w:tcPr>
          <w:p w:rsidR="00FE5E4D" w:rsidRDefault="00FE5E4D">
            <w:pPr>
              <w:rPr>
                <w:rFonts w:ascii="Arial CYR" w:hAnsi="Arial CYR" w:cs="Arial CYR"/>
                <w:color w:val="000000"/>
                <w:sz w:val="18"/>
                <w:szCs w:val="18"/>
              </w:rPr>
            </w:pPr>
            <w:proofErr w:type="spellStart"/>
            <w:proofErr w:type="gramStart"/>
            <w:r>
              <w:rPr>
                <w:rFonts w:ascii="Arial CYR" w:hAnsi="Arial CYR" w:cs="Arial CYR"/>
                <w:color w:val="000000"/>
                <w:sz w:val="18"/>
                <w:szCs w:val="18"/>
              </w:rPr>
              <w:t>Техн</w:t>
            </w:r>
            <w:proofErr w:type="gramEnd"/>
            <w:r>
              <w:rPr>
                <w:rFonts w:ascii="Arial CYR" w:hAnsi="Arial CYR" w:cs="Arial CYR"/>
                <w:color w:val="000000"/>
                <w:sz w:val="18"/>
                <w:szCs w:val="18"/>
              </w:rPr>
              <w:t>ічне</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обстеження</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огляд</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підземного</w:t>
            </w:r>
            <w:proofErr w:type="spellEnd"/>
            <w:r>
              <w:rPr>
                <w:rFonts w:ascii="Arial CYR" w:hAnsi="Arial CYR" w:cs="Arial CYR"/>
                <w:color w:val="000000"/>
                <w:sz w:val="18"/>
                <w:szCs w:val="18"/>
              </w:rPr>
              <w:t xml:space="preserve"> газопроводу-вводу </w:t>
            </w:r>
            <w:proofErr w:type="spellStart"/>
            <w:r>
              <w:rPr>
                <w:rFonts w:ascii="Arial CYR" w:hAnsi="Arial CYR" w:cs="Arial CYR"/>
                <w:color w:val="000000"/>
                <w:sz w:val="18"/>
                <w:szCs w:val="18"/>
              </w:rPr>
              <w:t>низького</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тиску</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від</w:t>
            </w:r>
            <w:proofErr w:type="spellEnd"/>
            <w:r>
              <w:rPr>
                <w:rFonts w:ascii="Arial CYR" w:hAnsi="Arial CYR" w:cs="Arial CYR"/>
                <w:color w:val="000000"/>
                <w:sz w:val="18"/>
                <w:szCs w:val="18"/>
              </w:rPr>
              <w:t xml:space="preserve"> 21 до 50м</w:t>
            </w:r>
          </w:p>
        </w:tc>
        <w:tc>
          <w:tcPr>
            <w:tcW w:w="1499" w:type="dxa"/>
            <w:shd w:val="clear" w:color="auto" w:fill="auto"/>
            <w:vAlign w:val="center"/>
            <w:hideMark/>
          </w:tcPr>
          <w:p w:rsidR="00FE5E4D" w:rsidRPr="00FE5E4D" w:rsidRDefault="00FE5E4D" w:rsidP="00BB6DBB">
            <w:pPr>
              <w:spacing w:after="0" w:line="240" w:lineRule="auto"/>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1</w:t>
            </w:r>
          </w:p>
        </w:tc>
      </w:tr>
      <w:tr w:rsidR="00FE5E4D" w:rsidRPr="00463F51" w:rsidTr="004F25A0">
        <w:trPr>
          <w:trHeight w:val="340"/>
        </w:trPr>
        <w:tc>
          <w:tcPr>
            <w:tcW w:w="518" w:type="dxa"/>
            <w:shd w:val="clear" w:color="auto" w:fill="auto"/>
            <w:noWrap/>
            <w:vAlign w:val="center"/>
          </w:tcPr>
          <w:p w:rsidR="00FE5E4D" w:rsidRDefault="00FE5E4D" w:rsidP="00463F51">
            <w:pPr>
              <w:spacing w:after="0" w:line="240" w:lineRule="auto"/>
              <w:jc w:val="center"/>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2</w:t>
            </w:r>
          </w:p>
        </w:tc>
        <w:tc>
          <w:tcPr>
            <w:tcW w:w="8002" w:type="dxa"/>
            <w:shd w:val="clear" w:color="auto" w:fill="auto"/>
            <w:noWrap/>
            <w:vAlign w:val="center"/>
          </w:tcPr>
          <w:p w:rsidR="00FE5E4D" w:rsidRDefault="00FE5E4D">
            <w:pPr>
              <w:rPr>
                <w:rFonts w:ascii="Arial CYR" w:hAnsi="Arial CYR" w:cs="Arial CYR"/>
                <w:color w:val="000000"/>
                <w:sz w:val="18"/>
                <w:szCs w:val="18"/>
              </w:rPr>
            </w:pPr>
            <w:proofErr w:type="spellStart"/>
            <w:proofErr w:type="gramStart"/>
            <w:r>
              <w:rPr>
                <w:rFonts w:ascii="Arial CYR" w:hAnsi="Arial CYR" w:cs="Arial CYR"/>
                <w:color w:val="000000"/>
                <w:sz w:val="18"/>
                <w:szCs w:val="18"/>
              </w:rPr>
              <w:t>Техн</w:t>
            </w:r>
            <w:proofErr w:type="gramEnd"/>
            <w:r>
              <w:rPr>
                <w:rFonts w:ascii="Arial CYR" w:hAnsi="Arial CYR" w:cs="Arial CYR"/>
                <w:color w:val="000000"/>
                <w:sz w:val="18"/>
                <w:szCs w:val="18"/>
              </w:rPr>
              <w:t>ічне</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обстеження</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огляд</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надземної</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частини</w:t>
            </w:r>
            <w:proofErr w:type="spellEnd"/>
            <w:r>
              <w:rPr>
                <w:rFonts w:ascii="Arial CYR" w:hAnsi="Arial CYR" w:cs="Arial CYR"/>
                <w:color w:val="000000"/>
                <w:sz w:val="18"/>
                <w:szCs w:val="18"/>
              </w:rPr>
              <w:t xml:space="preserve"> газопроводу-вводу </w:t>
            </w:r>
            <w:proofErr w:type="spellStart"/>
            <w:r>
              <w:rPr>
                <w:rFonts w:ascii="Arial CYR" w:hAnsi="Arial CYR" w:cs="Arial CYR"/>
                <w:color w:val="000000"/>
                <w:sz w:val="18"/>
                <w:szCs w:val="18"/>
              </w:rPr>
              <w:t>від</w:t>
            </w:r>
            <w:proofErr w:type="spellEnd"/>
            <w:r>
              <w:rPr>
                <w:rFonts w:ascii="Arial CYR" w:hAnsi="Arial CYR" w:cs="Arial CYR"/>
                <w:color w:val="000000"/>
                <w:sz w:val="18"/>
                <w:szCs w:val="18"/>
              </w:rPr>
              <w:t xml:space="preserve"> 21 до 50м</w:t>
            </w:r>
          </w:p>
        </w:tc>
        <w:tc>
          <w:tcPr>
            <w:tcW w:w="1499" w:type="dxa"/>
            <w:shd w:val="clear" w:color="auto" w:fill="auto"/>
            <w:vAlign w:val="center"/>
          </w:tcPr>
          <w:p w:rsidR="00FE5E4D" w:rsidRPr="00FE5E4D" w:rsidRDefault="00FE5E4D" w:rsidP="00BB6DBB">
            <w:pPr>
              <w:spacing w:after="0" w:line="240" w:lineRule="auto"/>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1</w:t>
            </w:r>
          </w:p>
        </w:tc>
      </w:tr>
      <w:tr w:rsidR="00FE5E4D" w:rsidRPr="00463F51" w:rsidTr="004F25A0">
        <w:trPr>
          <w:trHeight w:val="340"/>
        </w:trPr>
        <w:tc>
          <w:tcPr>
            <w:tcW w:w="518" w:type="dxa"/>
            <w:shd w:val="clear" w:color="auto" w:fill="auto"/>
            <w:noWrap/>
            <w:vAlign w:val="center"/>
          </w:tcPr>
          <w:p w:rsidR="00FE5E4D" w:rsidRDefault="00FE5E4D" w:rsidP="00463F51">
            <w:pPr>
              <w:spacing w:after="0" w:line="240" w:lineRule="auto"/>
              <w:jc w:val="center"/>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3</w:t>
            </w:r>
          </w:p>
        </w:tc>
        <w:tc>
          <w:tcPr>
            <w:tcW w:w="8002" w:type="dxa"/>
            <w:shd w:val="clear" w:color="auto" w:fill="auto"/>
            <w:noWrap/>
            <w:vAlign w:val="center"/>
          </w:tcPr>
          <w:p w:rsidR="00FE5E4D" w:rsidRDefault="00FE5E4D">
            <w:pPr>
              <w:rPr>
                <w:rFonts w:ascii="Arial CYR" w:hAnsi="Arial CYR" w:cs="Arial CYR"/>
                <w:color w:val="000000"/>
                <w:sz w:val="18"/>
                <w:szCs w:val="18"/>
              </w:rPr>
            </w:pPr>
            <w:proofErr w:type="spellStart"/>
            <w:proofErr w:type="gramStart"/>
            <w:r>
              <w:rPr>
                <w:rFonts w:ascii="Arial CYR" w:hAnsi="Arial CYR" w:cs="Arial CYR"/>
                <w:color w:val="000000"/>
                <w:sz w:val="18"/>
                <w:szCs w:val="18"/>
              </w:rPr>
              <w:t>Техн</w:t>
            </w:r>
            <w:proofErr w:type="gramEnd"/>
            <w:r>
              <w:rPr>
                <w:rFonts w:ascii="Arial CYR" w:hAnsi="Arial CYR" w:cs="Arial CYR"/>
                <w:color w:val="000000"/>
                <w:sz w:val="18"/>
                <w:szCs w:val="18"/>
              </w:rPr>
              <w:t>ічне</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обстеження</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огляд</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внутрішнього</w:t>
            </w:r>
            <w:proofErr w:type="spellEnd"/>
            <w:r>
              <w:rPr>
                <w:rFonts w:ascii="Arial CYR" w:hAnsi="Arial CYR" w:cs="Arial CYR"/>
                <w:color w:val="000000"/>
                <w:sz w:val="18"/>
                <w:szCs w:val="18"/>
              </w:rPr>
              <w:t xml:space="preserve"> газопроводу до 20м</w:t>
            </w:r>
          </w:p>
        </w:tc>
        <w:tc>
          <w:tcPr>
            <w:tcW w:w="1499" w:type="dxa"/>
            <w:shd w:val="clear" w:color="auto" w:fill="auto"/>
            <w:vAlign w:val="center"/>
          </w:tcPr>
          <w:p w:rsidR="00FE5E4D" w:rsidRPr="00FE5E4D" w:rsidRDefault="00FE5E4D" w:rsidP="00BB6DBB">
            <w:pPr>
              <w:spacing w:after="0" w:line="240" w:lineRule="auto"/>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1</w:t>
            </w:r>
          </w:p>
        </w:tc>
      </w:tr>
      <w:tr w:rsidR="00FE5E4D" w:rsidRPr="00463F51" w:rsidTr="004F25A0">
        <w:trPr>
          <w:trHeight w:val="340"/>
        </w:trPr>
        <w:tc>
          <w:tcPr>
            <w:tcW w:w="518" w:type="dxa"/>
            <w:shd w:val="clear" w:color="auto" w:fill="auto"/>
            <w:noWrap/>
            <w:vAlign w:val="center"/>
          </w:tcPr>
          <w:p w:rsidR="00FE5E4D" w:rsidRDefault="00FE5E4D" w:rsidP="00463F51">
            <w:pPr>
              <w:spacing w:after="0" w:line="240" w:lineRule="auto"/>
              <w:jc w:val="center"/>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4</w:t>
            </w:r>
          </w:p>
        </w:tc>
        <w:tc>
          <w:tcPr>
            <w:tcW w:w="8002" w:type="dxa"/>
            <w:shd w:val="clear" w:color="auto" w:fill="auto"/>
            <w:noWrap/>
            <w:vAlign w:val="center"/>
          </w:tcPr>
          <w:p w:rsidR="00FE5E4D" w:rsidRDefault="00FE5E4D">
            <w:pPr>
              <w:rPr>
                <w:rFonts w:ascii="Arial CYR" w:hAnsi="Arial CYR" w:cs="Arial CYR"/>
                <w:color w:val="000000"/>
                <w:sz w:val="18"/>
                <w:szCs w:val="18"/>
              </w:rPr>
            </w:pPr>
            <w:proofErr w:type="spellStart"/>
            <w:proofErr w:type="gramStart"/>
            <w:r>
              <w:rPr>
                <w:rFonts w:ascii="Arial CYR" w:hAnsi="Arial CYR" w:cs="Arial CYR"/>
                <w:color w:val="000000"/>
                <w:sz w:val="18"/>
                <w:szCs w:val="18"/>
              </w:rPr>
              <w:t>Перев</w:t>
            </w:r>
            <w:proofErr w:type="gramEnd"/>
            <w:r>
              <w:rPr>
                <w:rFonts w:ascii="Arial CYR" w:hAnsi="Arial CYR" w:cs="Arial CYR"/>
                <w:color w:val="000000"/>
                <w:sz w:val="18"/>
                <w:szCs w:val="18"/>
              </w:rPr>
              <w:t>ірка</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справності</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електроізолюючого</w:t>
            </w:r>
            <w:proofErr w:type="spellEnd"/>
            <w:r>
              <w:rPr>
                <w:rFonts w:ascii="Arial CYR" w:hAnsi="Arial CYR" w:cs="Arial CYR"/>
                <w:color w:val="000000"/>
                <w:sz w:val="18"/>
                <w:szCs w:val="18"/>
              </w:rPr>
              <w:t xml:space="preserve"> фланцевого </w:t>
            </w:r>
            <w:proofErr w:type="spellStart"/>
            <w:r>
              <w:rPr>
                <w:rFonts w:ascii="Arial CYR" w:hAnsi="Arial CYR" w:cs="Arial CYR"/>
                <w:color w:val="000000"/>
                <w:sz w:val="18"/>
                <w:szCs w:val="18"/>
              </w:rPr>
              <w:t>з'єднання</w:t>
            </w:r>
            <w:proofErr w:type="spellEnd"/>
          </w:p>
        </w:tc>
        <w:tc>
          <w:tcPr>
            <w:tcW w:w="1499" w:type="dxa"/>
            <w:shd w:val="clear" w:color="auto" w:fill="auto"/>
            <w:vAlign w:val="center"/>
          </w:tcPr>
          <w:p w:rsidR="00FE5E4D" w:rsidRPr="00FE5E4D" w:rsidRDefault="00FE5E4D" w:rsidP="00BB6DBB">
            <w:pPr>
              <w:spacing w:after="0" w:line="240" w:lineRule="auto"/>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1</w:t>
            </w:r>
          </w:p>
        </w:tc>
      </w:tr>
      <w:tr w:rsidR="00FE5E4D" w:rsidRPr="00463F51" w:rsidTr="004F25A0">
        <w:trPr>
          <w:trHeight w:val="340"/>
        </w:trPr>
        <w:tc>
          <w:tcPr>
            <w:tcW w:w="518" w:type="dxa"/>
            <w:shd w:val="clear" w:color="auto" w:fill="auto"/>
            <w:noWrap/>
            <w:vAlign w:val="center"/>
          </w:tcPr>
          <w:p w:rsidR="00FE5E4D" w:rsidRDefault="00FE5E4D" w:rsidP="00463F51">
            <w:pPr>
              <w:spacing w:after="0" w:line="240" w:lineRule="auto"/>
              <w:jc w:val="center"/>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5</w:t>
            </w:r>
          </w:p>
        </w:tc>
        <w:tc>
          <w:tcPr>
            <w:tcW w:w="8002" w:type="dxa"/>
            <w:shd w:val="clear" w:color="auto" w:fill="auto"/>
            <w:noWrap/>
            <w:vAlign w:val="center"/>
          </w:tcPr>
          <w:p w:rsidR="00FE5E4D" w:rsidRDefault="00FE5E4D">
            <w:pPr>
              <w:rPr>
                <w:rFonts w:ascii="Arial CYR" w:hAnsi="Arial CYR" w:cs="Arial CYR"/>
                <w:color w:val="000000"/>
                <w:sz w:val="18"/>
                <w:szCs w:val="18"/>
              </w:rPr>
            </w:pPr>
            <w:proofErr w:type="spellStart"/>
            <w:proofErr w:type="gramStart"/>
            <w:r>
              <w:rPr>
                <w:rFonts w:ascii="Arial CYR" w:hAnsi="Arial CYR" w:cs="Arial CYR"/>
                <w:color w:val="000000"/>
                <w:sz w:val="18"/>
                <w:szCs w:val="18"/>
              </w:rPr>
              <w:t>Техн</w:t>
            </w:r>
            <w:proofErr w:type="gramEnd"/>
            <w:r>
              <w:rPr>
                <w:rFonts w:ascii="Arial CYR" w:hAnsi="Arial CYR" w:cs="Arial CYR"/>
                <w:color w:val="000000"/>
                <w:sz w:val="18"/>
                <w:szCs w:val="18"/>
              </w:rPr>
              <w:t>ічне</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обслуговування</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кранів</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крім</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кульових</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Ду</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від</w:t>
            </w:r>
            <w:proofErr w:type="spellEnd"/>
            <w:r>
              <w:rPr>
                <w:rFonts w:ascii="Arial CYR" w:hAnsi="Arial CYR" w:cs="Arial CYR"/>
                <w:color w:val="000000"/>
                <w:sz w:val="18"/>
                <w:szCs w:val="18"/>
              </w:rPr>
              <w:t xml:space="preserve"> 15 до 40 мм</w:t>
            </w:r>
          </w:p>
        </w:tc>
        <w:tc>
          <w:tcPr>
            <w:tcW w:w="1499" w:type="dxa"/>
            <w:shd w:val="clear" w:color="auto" w:fill="auto"/>
            <w:vAlign w:val="center"/>
          </w:tcPr>
          <w:p w:rsidR="00FE5E4D" w:rsidRPr="00FE5E4D" w:rsidRDefault="00FE5E4D" w:rsidP="00BB6DBB">
            <w:pPr>
              <w:spacing w:after="0" w:line="240" w:lineRule="auto"/>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3</w:t>
            </w:r>
          </w:p>
        </w:tc>
      </w:tr>
      <w:tr w:rsidR="00FE5E4D" w:rsidRPr="00463F51" w:rsidTr="004F25A0">
        <w:trPr>
          <w:trHeight w:val="340"/>
        </w:trPr>
        <w:tc>
          <w:tcPr>
            <w:tcW w:w="518" w:type="dxa"/>
            <w:shd w:val="clear" w:color="auto" w:fill="auto"/>
            <w:noWrap/>
            <w:vAlign w:val="center"/>
          </w:tcPr>
          <w:p w:rsidR="00FE5E4D" w:rsidRDefault="00FE5E4D" w:rsidP="00463F51">
            <w:pPr>
              <w:spacing w:after="0" w:line="240" w:lineRule="auto"/>
              <w:jc w:val="center"/>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6</w:t>
            </w:r>
          </w:p>
        </w:tc>
        <w:tc>
          <w:tcPr>
            <w:tcW w:w="8002" w:type="dxa"/>
            <w:shd w:val="clear" w:color="auto" w:fill="auto"/>
            <w:noWrap/>
            <w:vAlign w:val="center"/>
          </w:tcPr>
          <w:p w:rsidR="00FE5E4D" w:rsidRDefault="00FE5E4D">
            <w:pPr>
              <w:rPr>
                <w:rFonts w:ascii="Arial CYR" w:hAnsi="Arial CYR" w:cs="Arial CYR"/>
                <w:color w:val="000000"/>
                <w:sz w:val="18"/>
                <w:szCs w:val="18"/>
              </w:rPr>
            </w:pPr>
            <w:proofErr w:type="spellStart"/>
            <w:proofErr w:type="gramStart"/>
            <w:r>
              <w:rPr>
                <w:rFonts w:ascii="Arial CYR" w:hAnsi="Arial CYR" w:cs="Arial CYR"/>
                <w:color w:val="000000"/>
                <w:sz w:val="18"/>
                <w:szCs w:val="18"/>
              </w:rPr>
              <w:t>Техн</w:t>
            </w:r>
            <w:proofErr w:type="gramEnd"/>
            <w:r>
              <w:rPr>
                <w:rFonts w:ascii="Arial CYR" w:hAnsi="Arial CYR" w:cs="Arial CYR"/>
                <w:color w:val="000000"/>
                <w:sz w:val="18"/>
                <w:szCs w:val="18"/>
              </w:rPr>
              <w:t>ічне</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обслуговування</w:t>
            </w:r>
            <w:proofErr w:type="spellEnd"/>
            <w:r>
              <w:rPr>
                <w:rFonts w:ascii="Arial CYR" w:hAnsi="Arial CYR" w:cs="Arial CYR"/>
                <w:color w:val="000000"/>
                <w:sz w:val="18"/>
                <w:szCs w:val="18"/>
              </w:rPr>
              <w:t xml:space="preserve"> котла з </w:t>
            </w:r>
            <w:proofErr w:type="spellStart"/>
            <w:r>
              <w:rPr>
                <w:rFonts w:ascii="Arial CYR" w:hAnsi="Arial CYR" w:cs="Arial CYR"/>
                <w:color w:val="000000"/>
                <w:sz w:val="18"/>
                <w:szCs w:val="18"/>
              </w:rPr>
              <w:t>закритою</w:t>
            </w:r>
            <w:proofErr w:type="spellEnd"/>
            <w:r>
              <w:rPr>
                <w:rFonts w:ascii="Arial CYR" w:hAnsi="Arial CYR" w:cs="Arial CYR"/>
                <w:color w:val="000000"/>
                <w:sz w:val="18"/>
                <w:szCs w:val="18"/>
              </w:rPr>
              <w:t xml:space="preserve"> камерою </w:t>
            </w:r>
            <w:proofErr w:type="spellStart"/>
            <w:r>
              <w:rPr>
                <w:rFonts w:ascii="Arial CYR" w:hAnsi="Arial CYR" w:cs="Arial CYR"/>
                <w:color w:val="000000"/>
                <w:sz w:val="18"/>
                <w:szCs w:val="18"/>
              </w:rPr>
              <w:t>згорання</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потужністю</w:t>
            </w:r>
            <w:proofErr w:type="spellEnd"/>
            <w:r>
              <w:rPr>
                <w:rFonts w:ascii="Arial CYR" w:hAnsi="Arial CYR" w:cs="Arial CYR"/>
                <w:color w:val="000000"/>
                <w:sz w:val="18"/>
                <w:szCs w:val="18"/>
              </w:rPr>
              <w:t xml:space="preserve"> до 30кВт</w:t>
            </w:r>
          </w:p>
        </w:tc>
        <w:tc>
          <w:tcPr>
            <w:tcW w:w="1499" w:type="dxa"/>
            <w:shd w:val="clear" w:color="auto" w:fill="auto"/>
            <w:vAlign w:val="center"/>
          </w:tcPr>
          <w:p w:rsidR="00FE5E4D" w:rsidRPr="00FE5E4D" w:rsidRDefault="00FE5E4D" w:rsidP="00BB6DBB">
            <w:pPr>
              <w:spacing w:after="0" w:line="240" w:lineRule="auto"/>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1</w:t>
            </w:r>
          </w:p>
        </w:tc>
      </w:tr>
      <w:tr w:rsidR="00FE5E4D" w:rsidRPr="00463F51" w:rsidTr="004F25A0">
        <w:trPr>
          <w:trHeight w:val="340"/>
        </w:trPr>
        <w:tc>
          <w:tcPr>
            <w:tcW w:w="518" w:type="dxa"/>
            <w:shd w:val="clear" w:color="auto" w:fill="auto"/>
            <w:noWrap/>
            <w:vAlign w:val="center"/>
          </w:tcPr>
          <w:p w:rsidR="00FE5E4D" w:rsidRDefault="00FE5E4D" w:rsidP="00463F51">
            <w:pPr>
              <w:spacing w:after="0" w:line="240" w:lineRule="auto"/>
              <w:jc w:val="center"/>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lastRenderedPageBreak/>
              <w:t>7</w:t>
            </w:r>
          </w:p>
        </w:tc>
        <w:tc>
          <w:tcPr>
            <w:tcW w:w="8002" w:type="dxa"/>
            <w:shd w:val="clear" w:color="auto" w:fill="auto"/>
            <w:noWrap/>
            <w:vAlign w:val="center"/>
          </w:tcPr>
          <w:p w:rsidR="00FE5E4D" w:rsidRDefault="00FE5E4D">
            <w:pPr>
              <w:rPr>
                <w:rFonts w:ascii="Arial CYR" w:hAnsi="Arial CYR" w:cs="Arial CYR"/>
                <w:color w:val="000000"/>
                <w:sz w:val="18"/>
                <w:szCs w:val="18"/>
              </w:rPr>
            </w:pPr>
            <w:proofErr w:type="spellStart"/>
            <w:proofErr w:type="gramStart"/>
            <w:r>
              <w:rPr>
                <w:rFonts w:ascii="Arial CYR" w:hAnsi="Arial CYR" w:cs="Arial CYR"/>
                <w:color w:val="000000"/>
                <w:sz w:val="18"/>
                <w:szCs w:val="18"/>
              </w:rPr>
              <w:t>Техн</w:t>
            </w:r>
            <w:proofErr w:type="gramEnd"/>
            <w:r>
              <w:rPr>
                <w:rFonts w:ascii="Arial CYR" w:hAnsi="Arial CYR" w:cs="Arial CYR"/>
                <w:color w:val="000000"/>
                <w:sz w:val="18"/>
                <w:szCs w:val="18"/>
              </w:rPr>
              <w:t>ічне</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обслуговування</w:t>
            </w:r>
            <w:proofErr w:type="spellEnd"/>
            <w:r>
              <w:rPr>
                <w:rFonts w:ascii="Arial CYR" w:hAnsi="Arial CYR" w:cs="Arial CYR"/>
                <w:color w:val="000000"/>
                <w:sz w:val="18"/>
                <w:szCs w:val="18"/>
              </w:rPr>
              <w:t xml:space="preserve"> газового </w:t>
            </w:r>
            <w:proofErr w:type="spellStart"/>
            <w:r>
              <w:rPr>
                <w:rFonts w:ascii="Arial CYR" w:hAnsi="Arial CYR" w:cs="Arial CYR"/>
                <w:color w:val="000000"/>
                <w:sz w:val="18"/>
                <w:szCs w:val="18"/>
              </w:rPr>
              <w:t>фільтру</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Ду</w:t>
            </w:r>
            <w:proofErr w:type="spellEnd"/>
            <w:r>
              <w:rPr>
                <w:rFonts w:ascii="Arial CYR" w:hAnsi="Arial CYR" w:cs="Arial CYR"/>
                <w:color w:val="000000"/>
                <w:sz w:val="18"/>
                <w:szCs w:val="18"/>
              </w:rPr>
              <w:t xml:space="preserve"> </w:t>
            </w:r>
            <w:proofErr w:type="spellStart"/>
            <w:r>
              <w:rPr>
                <w:rFonts w:ascii="Arial CYR" w:hAnsi="Arial CYR" w:cs="Arial CYR"/>
                <w:color w:val="000000"/>
                <w:sz w:val="18"/>
                <w:szCs w:val="18"/>
              </w:rPr>
              <w:t>від</w:t>
            </w:r>
            <w:proofErr w:type="spellEnd"/>
            <w:r>
              <w:rPr>
                <w:rFonts w:ascii="Arial CYR" w:hAnsi="Arial CYR" w:cs="Arial CYR"/>
                <w:color w:val="000000"/>
                <w:sz w:val="18"/>
                <w:szCs w:val="18"/>
              </w:rPr>
              <w:t xml:space="preserve"> 15 до 40мм</w:t>
            </w:r>
          </w:p>
        </w:tc>
        <w:tc>
          <w:tcPr>
            <w:tcW w:w="1499" w:type="dxa"/>
            <w:shd w:val="clear" w:color="auto" w:fill="auto"/>
            <w:vAlign w:val="center"/>
          </w:tcPr>
          <w:p w:rsidR="00FE5E4D" w:rsidRPr="00FE5E4D" w:rsidRDefault="00FE5E4D" w:rsidP="00BB6DBB">
            <w:pPr>
              <w:spacing w:after="0" w:line="240" w:lineRule="auto"/>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1</w:t>
            </w:r>
          </w:p>
        </w:tc>
      </w:tr>
      <w:tr w:rsidR="00FE5E4D" w:rsidRPr="00463F51" w:rsidTr="00A63931">
        <w:trPr>
          <w:trHeight w:val="340"/>
        </w:trPr>
        <w:tc>
          <w:tcPr>
            <w:tcW w:w="518" w:type="dxa"/>
            <w:shd w:val="clear" w:color="auto" w:fill="auto"/>
            <w:noWrap/>
            <w:vAlign w:val="center"/>
          </w:tcPr>
          <w:p w:rsidR="00FE5E4D" w:rsidRDefault="00FE5E4D" w:rsidP="00463F51">
            <w:pPr>
              <w:spacing w:after="0" w:line="240" w:lineRule="auto"/>
              <w:jc w:val="center"/>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8</w:t>
            </w:r>
          </w:p>
        </w:tc>
        <w:tc>
          <w:tcPr>
            <w:tcW w:w="8002" w:type="dxa"/>
            <w:shd w:val="clear" w:color="auto" w:fill="auto"/>
            <w:noWrap/>
            <w:vAlign w:val="bottom"/>
          </w:tcPr>
          <w:p w:rsidR="00FE5E4D" w:rsidRPr="008F1D9E" w:rsidRDefault="00FE5E4D">
            <w:pPr>
              <w:rPr>
                <w:rFonts w:ascii="Arial CYR" w:hAnsi="Arial CYR" w:cs="Arial CYR"/>
                <w:sz w:val="18"/>
                <w:szCs w:val="18"/>
                <w:lang w:val="uk-UA"/>
              </w:rPr>
            </w:pPr>
            <w:proofErr w:type="spellStart"/>
            <w:r w:rsidRPr="00F561CB">
              <w:rPr>
                <w:rFonts w:ascii="Arial CYR" w:hAnsi="Arial CYR" w:cs="Arial CYR"/>
                <w:sz w:val="18"/>
                <w:szCs w:val="18"/>
              </w:rPr>
              <w:t>Транспортні</w:t>
            </w:r>
            <w:proofErr w:type="spellEnd"/>
            <w:r w:rsidR="008F1D9E">
              <w:rPr>
                <w:rFonts w:ascii="Arial CYR" w:hAnsi="Arial CYR" w:cs="Arial CYR"/>
                <w:sz w:val="18"/>
                <w:szCs w:val="18"/>
              </w:rPr>
              <w:t xml:space="preserve"> </w:t>
            </w:r>
            <w:proofErr w:type="spellStart"/>
            <w:r w:rsidR="008F1D9E">
              <w:rPr>
                <w:rFonts w:ascii="Arial CYR" w:hAnsi="Arial CYR" w:cs="Arial CYR"/>
                <w:sz w:val="18"/>
                <w:szCs w:val="18"/>
              </w:rPr>
              <w:t>витрати</w:t>
            </w:r>
            <w:bookmarkStart w:id="0" w:name="_GoBack"/>
            <w:bookmarkEnd w:id="0"/>
            <w:proofErr w:type="spellEnd"/>
          </w:p>
        </w:tc>
        <w:tc>
          <w:tcPr>
            <w:tcW w:w="1499" w:type="dxa"/>
            <w:shd w:val="clear" w:color="auto" w:fill="auto"/>
            <w:vAlign w:val="center"/>
          </w:tcPr>
          <w:p w:rsidR="00FE5E4D" w:rsidRPr="00FE5E4D" w:rsidRDefault="00FE5E4D" w:rsidP="00BB6DBB">
            <w:pPr>
              <w:spacing w:after="0" w:line="240" w:lineRule="auto"/>
              <w:rPr>
                <w:rFonts w:ascii="Times New Roman" w:eastAsia="Arial" w:hAnsi="Times New Roman" w:cs="Times New Roman"/>
                <w:color w:val="000000"/>
                <w:sz w:val="20"/>
                <w:szCs w:val="20"/>
                <w:lang w:val="uk-UA" w:eastAsia="uk-UA"/>
              </w:rPr>
            </w:pPr>
            <w:r>
              <w:rPr>
                <w:rFonts w:ascii="Times New Roman" w:eastAsia="Arial" w:hAnsi="Times New Roman" w:cs="Times New Roman"/>
                <w:color w:val="000000"/>
                <w:sz w:val="20"/>
                <w:szCs w:val="20"/>
                <w:lang w:val="uk-UA" w:eastAsia="uk-UA"/>
              </w:rPr>
              <w:t>1</w:t>
            </w:r>
          </w:p>
        </w:tc>
      </w:tr>
    </w:tbl>
    <w:p w:rsidR="000A753A" w:rsidRPr="005F5008" w:rsidRDefault="005F5008" w:rsidP="005F5008">
      <w:pPr>
        <w:suppressAutoHyphens/>
        <w:spacing w:after="0" w:line="240" w:lineRule="auto"/>
        <w:jc w:val="both"/>
        <w:rPr>
          <w:rFonts w:ascii="Times New Roman" w:eastAsia="Arial" w:hAnsi="Times New Roman" w:cs="Times New Roman"/>
          <w:sz w:val="24"/>
          <w:szCs w:val="24"/>
          <w:u w:val="single"/>
          <w:lang w:val="uk-UA" w:eastAsia="ru-RU"/>
        </w:rPr>
      </w:pPr>
      <w:r>
        <w:rPr>
          <w:rFonts w:ascii="Times New Roman" w:eastAsia="Arial" w:hAnsi="Times New Roman" w:cs="Times New Roman"/>
          <w:sz w:val="24"/>
          <w:szCs w:val="24"/>
          <w:lang w:val="uk-UA" w:eastAsia="zh-CN"/>
        </w:rPr>
        <w:t>Надання послуги включає с</w:t>
      </w:r>
      <w:proofErr w:type="spellStart"/>
      <w:r w:rsidR="00BA3C61">
        <w:rPr>
          <w:rFonts w:ascii="Times New Roman" w:eastAsia="Arial" w:hAnsi="Times New Roman" w:cs="Times New Roman"/>
          <w:sz w:val="24"/>
          <w:szCs w:val="24"/>
          <w:lang w:eastAsia="zh-CN"/>
        </w:rPr>
        <w:t>кладання</w:t>
      </w:r>
      <w:proofErr w:type="spellEnd"/>
      <w:r w:rsidR="00BA3C61">
        <w:rPr>
          <w:rFonts w:ascii="Times New Roman" w:eastAsia="Arial" w:hAnsi="Times New Roman" w:cs="Times New Roman"/>
          <w:sz w:val="24"/>
          <w:szCs w:val="24"/>
          <w:lang w:eastAsia="zh-CN"/>
        </w:rPr>
        <w:t xml:space="preserve"> </w:t>
      </w:r>
      <w:proofErr w:type="spellStart"/>
      <w:r w:rsidR="00BA3C61">
        <w:rPr>
          <w:rFonts w:ascii="Times New Roman" w:eastAsia="Arial" w:hAnsi="Times New Roman" w:cs="Times New Roman"/>
          <w:sz w:val="24"/>
          <w:szCs w:val="24"/>
          <w:lang w:eastAsia="zh-CN"/>
        </w:rPr>
        <w:t>технічного</w:t>
      </w:r>
      <w:proofErr w:type="spellEnd"/>
      <w:r w:rsidR="00BA3C61">
        <w:rPr>
          <w:rFonts w:ascii="Times New Roman" w:eastAsia="Arial" w:hAnsi="Times New Roman" w:cs="Times New Roman"/>
          <w:sz w:val="24"/>
          <w:szCs w:val="24"/>
          <w:lang w:eastAsia="zh-CN"/>
        </w:rPr>
        <w:t xml:space="preserve"> </w:t>
      </w:r>
      <w:proofErr w:type="spellStart"/>
      <w:r w:rsidR="00BA3C61">
        <w:rPr>
          <w:rFonts w:ascii="Times New Roman" w:eastAsia="Arial" w:hAnsi="Times New Roman" w:cs="Times New Roman"/>
          <w:sz w:val="24"/>
          <w:szCs w:val="24"/>
          <w:lang w:eastAsia="zh-CN"/>
        </w:rPr>
        <w:t>звіту</w:t>
      </w:r>
      <w:proofErr w:type="spellEnd"/>
      <w:r w:rsidR="00BA3C61">
        <w:rPr>
          <w:rFonts w:ascii="Times New Roman" w:eastAsia="Arial" w:hAnsi="Times New Roman" w:cs="Times New Roman"/>
          <w:sz w:val="24"/>
          <w:szCs w:val="24"/>
          <w:lang w:eastAsia="zh-CN"/>
        </w:rPr>
        <w:t xml:space="preserve"> з актом </w:t>
      </w:r>
      <w:proofErr w:type="spellStart"/>
      <w:r w:rsidR="00BA3C61">
        <w:rPr>
          <w:rFonts w:ascii="Times New Roman" w:eastAsia="Arial" w:hAnsi="Times New Roman" w:cs="Times New Roman"/>
          <w:sz w:val="24"/>
          <w:szCs w:val="24"/>
          <w:lang w:eastAsia="zh-CN"/>
        </w:rPr>
        <w:t>готовності</w:t>
      </w:r>
      <w:proofErr w:type="spellEnd"/>
      <w:r>
        <w:rPr>
          <w:rFonts w:ascii="Times New Roman" w:eastAsia="Arial" w:hAnsi="Times New Roman" w:cs="Times New Roman"/>
          <w:sz w:val="24"/>
          <w:szCs w:val="24"/>
          <w:lang w:val="uk-UA" w:eastAsia="zh-CN"/>
        </w:rPr>
        <w:t xml:space="preserve"> по кожному об</w:t>
      </w:r>
      <w:r w:rsidRPr="005F5008">
        <w:rPr>
          <w:rFonts w:ascii="Times New Roman" w:eastAsia="Arial" w:hAnsi="Times New Roman" w:cs="Times New Roman"/>
          <w:sz w:val="24"/>
          <w:szCs w:val="24"/>
          <w:lang w:eastAsia="zh-CN"/>
        </w:rPr>
        <w:t>’</w:t>
      </w:r>
      <w:proofErr w:type="spellStart"/>
      <w:r>
        <w:rPr>
          <w:rFonts w:ascii="Times New Roman" w:eastAsia="Arial" w:hAnsi="Times New Roman" w:cs="Times New Roman"/>
          <w:sz w:val="24"/>
          <w:szCs w:val="24"/>
          <w:lang w:val="uk-UA" w:eastAsia="zh-CN"/>
        </w:rPr>
        <w:t>єкту</w:t>
      </w:r>
      <w:proofErr w:type="spellEnd"/>
      <w:r>
        <w:rPr>
          <w:rFonts w:ascii="Times New Roman" w:eastAsia="Arial" w:hAnsi="Times New Roman" w:cs="Times New Roman"/>
          <w:sz w:val="24"/>
          <w:szCs w:val="24"/>
          <w:lang w:val="uk-UA" w:eastAsia="zh-CN"/>
        </w:rPr>
        <w:t>.</w:t>
      </w:r>
    </w:p>
    <w:p w:rsidR="00F22274" w:rsidRPr="00F22274" w:rsidRDefault="00F22274" w:rsidP="00F22274">
      <w:pPr>
        <w:suppressAutoHyphens/>
        <w:spacing w:after="0" w:line="240" w:lineRule="auto"/>
        <w:jc w:val="both"/>
        <w:rPr>
          <w:rFonts w:ascii="Times New Roman" w:eastAsia="Arial" w:hAnsi="Times New Roman" w:cs="Times New Roman"/>
          <w:sz w:val="24"/>
          <w:szCs w:val="24"/>
          <w:lang w:val="uk-UA" w:eastAsia="ru-RU"/>
        </w:rPr>
      </w:pPr>
      <w:r w:rsidRPr="00F22274">
        <w:rPr>
          <w:rFonts w:ascii="Times New Roman" w:eastAsia="Arial" w:hAnsi="Times New Roman" w:cs="Times New Roman"/>
          <w:sz w:val="24"/>
          <w:szCs w:val="24"/>
          <w:u w:val="single"/>
          <w:lang w:val="uk-UA" w:eastAsia="ru-RU"/>
        </w:rPr>
        <w:t>Місце надання послуги</w:t>
      </w:r>
      <w:r w:rsidRPr="00F22274">
        <w:rPr>
          <w:rFonts w:ascii="Times New Roman" w:eastAsia="Arial" w:hAnsi="Times New Roman" w:cs="Times New Roman"/>
          <w:sz w:val="24"/>
          <w:szCs w:val="24"/>
          <w:lang w:val="uk-UA" w:eastAsia="ru-RU"/>
        </w:rPr>
        <w:t>: м. Коростень, вул. Сосновського, 28-г</w:t>
      </w:r>
      <w:r w:rsidRPr="00F22274">
        <w:rPr>
          <w:rFonts w:ascii="Times New Roman" w:eastAsia="Arial" w:hAnsi="Times New Roman" w:cs="Times New Roman"/>
          <w:sz w:val="24"/>
          <w:szCs w:val="24"/>
          <w:lang w:eastAsia="ru-RU"/>
        </w:rPr>
        <w:t xml:space="preserve">; м. Овруч, </w:t>
      </w:r>
      <w:proofErr w:type="spellStart"/>
      <w:r w:rsidRPr="00F22274">
        <w:rPr>
          <w:rFonts w:ascii="Times New Roman" w:eastAsia="Arial" w:hAnsi="Times New Roman" w:cs="Times New Roman"/>
          <w:sz w:val="24"/>
          <w:szCs w:val="24"/>
          <w:lang w:eastAsia="ru-RU"/>
        </w:rPr>
        <w:t>вул</w:t>
      </w:r>
      <w:proofErr w:type="spellEnd"/>
      <w:r w:rsidRPr="00F22274">
        <w:rPr>
          <w:rFonts w:ascii="Times New Roman" w:eastAsia="Arial" w:hAnsi="Times New Roman" w:cs="Times New Roman"/>
          <w:sz w:val="24"/>
          <w:szCs w:val="24"/>
          <w:lang w:eastAsia="ru-RU"/>
        </w:rPr>
        <w:t xml:space="preserve">. </w:t>
      </w:r>
      <w:proofErr w:type="spellStart"/>
      <w:r w:rsidRPr="00F22274">
        <w:rPr>
          <w:rFonts w:ascii="Times New Roman" w:eastAsia="Arial" w:hAnsi="Times New Roman" w:cs="Times New Roman"/>
          <w:sz w:val="24"/>
          <w:szCs w:val="24"/>
          <w:lang w:eastAsia="ru-RU"/>
        </w:rPr>
        <w:t>Геро</w:t>
      </w:r>
      <w:proofErr w:type="spellEnd"/>
      <w:r w:rsidRPr="00F22274">
        <w:rPr>
          <w:rFonts w:ascii="Times New Roman" w:eastAsia="Arial" w:hAnsi="Times New Roman" w:cs="Times New Roman"/>
          <w:sz w:val="24"/>
          <w:szCs w:val="24"/>
          <w:lang w:val="uk-UA" w:eastAsia="ru-RU"/>
        </w:rPr>
        <w:t>ї</w:t>
      </w:r>
      <w:proofErr w:type="gramStart"/>
      <w:r w:rsidRPr="00F22274">
        <w:rPr>
          <w:rFonts w:ascii="Times New Roman" w:eastAsia="Arial" w:hAnsi="Times New Roman" w:cs="Times New Roman"/>
          <w:sz w:val="24"/>
          <w:szCs w:val="24"/>
          <w:lang w:eastAsia="ru-RU"/>
        </w:rPr>
        <w:t>в</w:t>
      </w:r>
      <w:proofErr w:type="gramEnd"/>
      <w:r w:rsidRPr="00F22274">
        <w:rPr>
          <w:rFonts w:ascii="Times New Roman" w:eastAsia="Arial" w:hAnsi="Times New Roman" w:cs="Times New Roman"/>
          <w:sz w:val="24"/>
          <w:szCs w:val="24"/>
          <w:lang w:eastAsia="ru-RU"/>
        </w:rPr>
        <w:t xml:space="preserve"> </w:t>
      </w:r>
      <w:proofErr w:type="spellStart"/>
      <w:proofErr w:type="gramStart"/>
      <w:r w:rsidRPr="00F22274">
        <w:rPr>
          <w:rFonts w:ascii="Times New Roman" w:eastAsia="Arial" w:hAnsi="Times New Roman" w:cs="Times New Roman"/>
          <w:sz w:val="24"/>
          <w:szCs w:val="24"/>
          <w:lang w:eastAsia="ru-RU"/>
        </w:rPr>
        <w:t>Ма</w:t>
      </w:r>
      <w:r w:rsidRPr="00F22274">
        <w:rPr>
          <w:rFonts w:ascii="Times New Roman" w:eastAsia="Arial" w:hAnsi="Times New Roman" w:cs="Times New Roman"/>
          <w:sz w:val="24"/>
          <w:szCs w:val="24"/>
          <w:lang w:val="uk-UA" w:eastAsia="ru-RU"/>
        </w:rPr>
        <w:t>йдану</w:t>
      </w:r>
      <w:proofErr w:type="spellEnd"/>
      <w:proofErr w:type="gramEnd"/>
      <w:r w:rsidRPr="00F22274">
        <w:rPr>
          <w:rFonts w:ascii="Times New Roman" w:eastAsia="Arial" w:hAnsi="Times New Roman" w:cs="Times New Roman"/>
          <w:sz w:val="24"/>
          <w:szCs w:val="24"/>
          <w:lang w:val="uk-UA" w:eastAsia="ru-RU"/>
        </w:rPr>
        <w:t>, 1/21</w:t>
      </w:r>
      <w:r w:rsidRPr="00F22274">
        <w:rPr>
          <w:rFonts w:ascii="Times New Roman" w:eastAsia="Arial" w:hAnsi="Times New Roman" w:cs="Times New Roman"/>
          <w:sz w:val="24"/>
          <w:szCs w:val="24"/>
          <w:lang w:eastAsia="ru-RU"/>
        </w:rPr>
        <w:t>;</w:t>
      </w:r>
      <w:r w:rsidRPr="00F22274">
        <w:rPr>
          <w:rFonts w:ascii="Times New Roman" w:eastAsia="Arial" w:hAnsi="Times New Roman" w:cs="Times New Roman"/>
          <w:sz w:val="24"/>
          <w:szCs w:val="24"/>
          <w:lang w:val="uk-UA" w:eastAsia="ru-RU"/>
        </w:rPr>
        <w:t xml:space="preserve"> м. </w:t>
      </w:r>
      <w:proofErr w:type="spellStart"/>
      <w:r w:rsidRPr="00F22274">
        <w:rPr>
          <w:rFonts w:ascii="Times New Roman" w:eastAsia="Arial" w:hAnsi="Times New Roman" w:cs="Times New Roman"/>
          <w:sz w:val="24"/>
          <w:szCs w:val="24"/>
          <w:lang w:val="uk-UA" w:eastAsia="ru-RU"/>
        </w:rPr>
        <w:t>Звягель</w:t>
      </w:r>
      <w:proofErr w:type="spellEnd"/>
      <w:r w:rsidRPr="00F22274">
        <w:rPr>
          <w:rFonts w:ascii="Times New Roman" w:eastAsia="Arial" w:hAnsi="Times New Roman" w:cs="Times New Roman"/>
          <w:sz w:val="24"/>
          <w:szCs w:val="24"/>
          <w:lang w:val="uk-UA" w:eastAsia="ru-RU"/>
        </w:rPr>
        <w:t>, вул. І. Франка, 31 А.</w:t>
      </w:r>
    </w:p>
    <w:p w:rsidR="00F22274" w:rsidRPr="00F22274" w:rsidRDefault="00F22274" w:rsidP="00F22274">
      <w:pPr>
        <w:suppressAutoHyphens/>
        <w:spacing w:after="0" w:line="240" w:lineRule="auto"/>
        <w:jc w:val="both"/>
        <w:rPr>
          <w:rFonts w:ascii="Times New Roman" w:eastAsia="Arial" w:hAnsi="Times New Roman" w:cs="Times New Roman"/>
          <w:sz w:val="24"/>
          <w:szCs w:val="24"/>
          <w:lang w:val="uk-UA" w:eastAsia="ru-RU"/>
        </w:rPr>
      </w:pPr>
      <w:r w:rsidRPr="00F22274">
        <w:rPr>
          <w:rFonts w:ascii="Times New Roman" w:eastAsia="Arial" w:hAnsi="Times New Roman" w:cs="Times New Roman"/>
          <w:sz w:val="24"/>
          <w:szCs w:val="24"/>
          <w:u w:val="single"/>
          <w:lang w:val="uk-UA" w:eastAsia="ru-RU"/>
        </w:rPr>
        <w:t>Строк надання послуги</w:t>
      </w:r>
      <w:r w:rsidRPr="00F22274">
        <w:rPr>
          <w:rFonts w:ascii="Times New Roman" w:eastAsia="Arial" w:hAnsi="Times New Roman" w:cs="Times New Roman"/>
          <w:sz w:val="24"/>
          <w:szCs w:val="24"/>
          <w:lang w:val="uk-UA" w:eastAsia="ru-RU"/>
        </w:rPr>
        <w:t xml:space="preserve"> – до 31.12.2023 року.</w:t>
      </w:r>
    </w:p>
    <w:p w:rsidR="00F22274" w:rsidRPr="00F22274" w:rsidRDefault="00F22274" w:rsidP="00F22274">
      <w:pPr>
        <w:suppressAutoHyphens/>
        <w:spacing w:after="0" w:line="240" w:lineRule="auto"/>
        <w:jc w:val="both"/>
        <w:rPr>
          <w:rFonts w:ascii="Times New Roman" w:eastAsia="Arial" w:hAnsi="Times New Roman" w:cs="Times New Roman"/>
          <w:sz w:val="24"/>
          <w:szCs w:val="24"/>
          <w:u w:val="single"/>
          <w:lang w:val="uk-UA" w:eastAsia="ru-RU"/>
        </w:rPr>
      </w:pPr>
      <w:r w:rsidRPr="00F22274">
        <w:rPr>
          <w:rFonts w:ascii="Times New Roman" w:eastAsia="Arial" w:hAnsi="Times New Roman" w:cs="Times New Roman"/>
          <w:sz w:val="24"/>
          <w:szCs w:val="24"/>
          <w:u w:val="single"/>
          <w:lang w:val="uk-UA" w:eastAsia="ru-RU"/>
        </w:rPr>
        <w:t>Умови надання послуг:</w:t>
      </w:r>
    </w:p>
    <w:p w:rsidR="00381A17" w:rsidRPr="00381A17" w:rsidRDefault="00F22274" w:rsidP="009A6302">
      <w:pPr>
        <w:suppressAutoHyphens/>
        <w:spacing w:after="0" w:line="240" w:lineRule="auto"/>
        <w:jc w:val="both"/>
        <w:rPr>
          <w:rFonts w:ascii="Times New Roman" w:eastAsia="Arial" w:hAnsi="Times New Roman" w:cs="Times New Roman"/>
          <w:sz w:val="24"/>
          <w:szCs w:val="24"/>
          <w:lang w:val="uk-UA" w:eastAsia="ru-RU"/>
        </w:rPr>
      </w:pPr>
      <w:r w:rsidRPr="00F22274">
        <w:rPr>
          <w:rFonts w:ascii="Times New Roman" w:eastAsia="Arial" w:hAnsi="Times New Roman" w:cs="Times New Roman"/>
          <w:sz w:val="24"/>
          <w:szCs w:val="24"/>
          <w:lang w:val="uk-UA" w:eastAsia="ru-RU"/>
        </w:rPr>
        <w:t xml:space="preserve">Усі пов'язані з наданням послуг роботи виконуються з використанням власного автотранспорту, матеріалів, приладів,  інструментів, засобів та  витратних матеріалів Учасника. </w:t>
      </w:r>
    </w:p>
    <w:p w:rsidR="00135271" w:rsidRDefault="00135271" w:rsidP="00135271">
      <w:pPr>
        <w:pStyle w:val="a4"/>
        <w:spacing w:after="0"/>
        <w:ind w:left="0"/>
        <w:rPr>
          <w:b/>
          <w:bCs/>
          <w:i/>
          <w:iCs/>
          <w:sz w:val="20"/>
          <w:szCs w:val="20"/>
          <w:lang w:val="uk-UA"/>
        </w:rPr>
      </w:pPr>
    </w:p>
    <w:p w:rsidR="00186200" w:rsidRPr="00186200" w:rsidRDefault="00186200" w:rsidP="00186200">
      <w:pPr>
        <w:suppressAutoHyphens/>
        <w:spacing w:after="0" w:line="240" w:lineRule="auto"/>
        <w:ind w:firstLine="426"/>
        <w:jc w:val="both"/>
        <w:rPr>
          <w:rFonts w:ascii="Times New Roman" w:eastAsia="Arial" w:hAnsi="Times New Roman" w:cs="Times New Roman"/>
          <w:color w:val="000000"/>
          <w:sz w:val="24"/>
          <w:szCs w:val="24"/>
          <w:u w:val="single"/>
          <w:bdr w:val="none" w:sz="0" w:space="0" w:color="auto" w:frame="1"/>
          <w:shd w:val="clear" w:color="auto" w:fill="FFFFFF"/>
          <w:lang w:eastAsia="zh-CN"/>
        </w:rPr>
      </w:pPr>
      <w:r w:rsidRPr="00186200">
        <w:rPr>
          <w:rFonts w:ascii="Times New Roman" w:eastAsia="Arial" w:hAnsi="Times New Roman" w:cs="Times New Roman"/>
          <w:color w:val="000000"/>
          <w:sz w:val="24"/>
          <w:szCs w:val="24"/>
          <w:u w:val="single"/>
          <w:bdr w:val="none" w:sz="0" w:space="0" w:color="auto" w:frame="1"/>
          <w:shd w:val="clear" w:color="auto" w:fill="FFFFFF"/>
          <w:lang w:val="uk-UA" w:eastAsia="zh-CN"/>
        </w:rPr>
        <w:t>Вимоги до Учасника:</w:t>
      </w:r>
    </w:p>
    <w:p w:rsidR="00186200" w:rsidRPr="00186200" w:rsidRDefault="00186200" w:rsidP="00186200">
      <w:pPr>
        <w:suppressAutoHyphens/>
        <w:spacing w:after="0" w:line="240" w:lineRule="auto"/>
        <w:ind w:firstLine="426"/>
        <w:jc w:val="both"/>
        <w:rPr>
          <w:rFonts w:ascii="Times New Roman" w:eastAsia="Arial" w:hAnsi="Times New Roman" w:cs="Times New Roman"/>
          <w:color w:val="000000"/>
          <w:sz w:val="24"/>
          <w:szCs w:val="24"/>
          <w:bdr w:val="none" w:sz="0" w:space="0" w:color="auto" w:frame="1"/>
          <w:shd w:val="clear" w:color="auto" w:fill="FFFFFF"/>
          <w:lang w:val="uk-UA" w:eastAsia="zh-CN"/>
        </w:rPr>
      </w:pPr>
      <w:r w:rsidRPr="00186200">
        <w:rPr>
          <w:rFonts w:ascii="Times New Roman" w:eastAsia="Arial" w:hAnsi="Times New Roman" w:cs="Times New Roman"/>
          <w:color w:val="000000"/>
          <w:sz w:val="24"/>
          <w:szCs w:val="24"/>
          <w:bdr w:val="none" w:sz="0" w:space="0" w:color="auto" w:frame="1"/>
          <w:shd w:val="clear" w:color="auto" w:fill="FFFFFF"/>
          <w:lang w:val="uk-UA" w:eastAsia="zh-CN"/>
        </w:rPr>
        <w:t>Для підтвердження кваліфікації та змоги надавати послуги у відповідності до вимог нормативних актів з питань охорони праці, Учасник повинен надати у складі тендерної пропозиції</w:t>
      </w:r>
      <w:r w:rsidRPr="00186200">
        <w:rPr>
          <w:rFonts w:ascii="Times New Roman" w:eastAsia="Arial" w:hAnsi="Times New Roman" w:cs="Times New Roman"/>
          <w:b/>
          <w:bCs/>
          <w:color w:val="000000"/>
          <w:sz w:val="24"/>
          <w:szCs w:val="24"/>
          <w:bdr w:val="none" w:sz="0" w:space="0" w:color="auto" w:frame="1"/>
          <w:shd w:val="clear" w:color="auto" w:fill="FFFFFF"/>
          <w:lang w:val="uk-UA" w:eastAsia="zh-CN"/>
        </w:rPr>
        <w:t>:</w:t>
      </w:r>
    </w:p>
    <w:p w:rsidR="00186200" w:rsidRPr="00186200" w:rsidRDefault="00186200" w:rsidP="00186200">
      <w:pPr>
        <w:suppressAutoHyphens/>
        <w:spacing w:after="0" w:line="240" w:lineRule="auto"/>
        <w:ind w:firstLine="426"/>
        <w:jc w:val="both"/>
        <w:rPr>
          <w:rFonts w:ascii="Times New Roman" w:eastAsia="Arial" w:hAnsi="Times New Roman" w:cs="Times New Roman"/>
          <w:color w:val="000000"/>
          <w:sz w:val="24"/>
          <w:szCs w:val="24"/>
          <w:bdr w:val="none" w:sz="0" w:space="0" w:color="auto" w:frame="1"/>
          <w:shd w:val="clear" w:color="auto" w:fill="FFFFFF"/>
          <w:lang w:val="uk-UA" w:eastAsia="zh-CN"/>
        </w:rPr>
      </w:pPr>
      <w:r w:rsidRPr="00186200">
        <w:rPr>
          <w:rFonts w:ascii="Times New Roman" w:eastAsia="Arial" w:hAnsi="Times New Roman" w:cs="Times New Roman"/>
          <w:color w:val="000000"/>
          <w:sz w:val="24"/>
          <w:szCs w:val="24"/>
          <w:bdr w:val="none" w:sz="0" w:space="0" w:color="auto" w:frame="1"/>
          <w:shd w:val="clear" w:color="auto" w:fill="FFFFFF"/>
          <w:lang w:val="uk-UA" w:eastAsia="zh-CN"/>
        </w:rPr>
        <w:t>- наявність документально підтвердженого досвіду виконання аналогічного (аналогічних) за предметом закупівлі договору (договорів);</w:t>
      </w:r>
    </w:p>
    <w:p w:rsidR="00186200" w:rsidRPr="00186200" w:rsidRDefault="00186200" w:rsidP="00186200">
      <w:pPr>
        <w:suppressAutoHyphens/>
        <w:spacing w:after="0" w:line="240" w:lineRule="auto"/>
        <w:ind w:firstLine="426"/>
        <w:jc w:val="both"/>
        <w:rPr>
          <w:rFonts w:ascii="Times New Roman" w:eastAsia="Arial" w:hAnsi="Times New Roman" w:cs="Times New Roman"/>
          <w:color w:val="000000"/>
          <w:sz w:val="24"/>
          <w:szCs w:val="24"/>
          <w:bdr w:val="none" w:sz="0" w:space="0" w:color="auto" w:frame="1"/>
          <w:shd w:val="clear" w:color="auto" w:fill="FFFFFF"/>
          <w:lang w:val="uk-UA" w:eastAsia="zh-CN"/>
        </w:rPr>
      </w:pPr>
      <w:r w:rsidRPr="00186200">
        <w:rPr>
          <w:rFonts w:ascii="Times New Roman" w:eastAsia="Arial" w:hAnsi="Times New Roman" w:cs="Times New Roman"/>
          <w:color w:val="000000"/>
          <w:sz w:val="24"/>
          <w:szCs w:val="24"/>
          <w:bdr w:val="none" w:sz="0" w:space="0" w:color="auto" w:frame="1"/>
          <w:shd w:val="clear" w:color="auto" w:fill="FFFFFF"/>
          <w:lang w:val="uk-UA" w:eastAsia="zh-CN"/>
        </w:rPr>
        <w:t xml:space="preserve">- скановані копії наступних документів: копію дозволу (дійсного на період надання послуг) на виконання робіт підвищеної небезпеки передбачених цією закупівлею, виданого Державною службою гірничого нагляду та промислової безпеки України (або Державною службою України з питань праці), або копію декларації відповідності матеріально-технічної бази вимогам законодавства з питань охорони праці, зареєстровану в територіальному органі </w:t>
      </w:r>
      <w:proofErr w:type="spellStart"/>
      <w:r w:rsidRPr="00186200">
        <w:rPr>
          <w:rFonts w:ascii="Times New Roman" w:eastAsia="Arial" w:hAnsi="Times New Roman" w:cs="Times New Roman"/>
          <w:color w:val="000000"/>
          <w:sz w:val="24"/>
          <w:szCs w:val="24"/>
          <w:bdr w:val="none" w:sz="0" w:space="0" w:color="auto" w:frame="1"/>
          <w:shd w:val="clear" w:color="auto" w:fill="FFFFFF"/>
          <w:lang w:val="uk-UA" w:eastAsia="zh-CN"/>
        </w:rPr>
        <w:t>Держпраці</w:t>
      </w:r>
      <w:proofErr w:type="spellEnd"/>
      <w:r w:rsidRPr="00186200">
        <w:rPr>
          <w:rFonts w:ascii="Times New Roman" w:eastAsia="Arial" w:hAnsi="Times New Roman" w:cs="Times New Roman"/>
          <w:color w:val="000000"/>
          <w:sz w:val="24"/>
          <w:szCs w:val="24"/>
          <w:bdr w:val="none" w:sz="0" w:space="0" w:color="auto" w:frame="1"/>
          <w:shd w:val="clear" w:color="auto" w:fill="FFFFFF"/>
          <w:lang w:val="uk-UA" w:eastAsia="zh-CN"/>
        </w:rPr>
        <w:t xml:space="preserve">, або копії документів, що підтверджують можливість застосування принципу мовчазної згоди відповідно Закону України «Про дозвільну систему у сфері господарської діяльності» (копія заяви з описом прийнятих документів та відміткою про дату їх прийняття, копія листа дозвільного органу стосовно провадження певних дій щодо здійснення господарської діяльності за принципом мовчазної згоди). </w:t>
      </w:r>
    </w:p>
    <w:p w:rsidR="00186200" w:rsidRPr="00186200" w:rsidRDefault="00186200" w:rsidP="00186200">
      <w:pPr>
        <w:suppressAutoHyphens/>
        <w:spacing w:after="0" w:line="240" w:lineRule="auto"/>
        <w:ind w:firstLine="426"/>
        <w:jc w:val="both"/>
        <w:rPr>
          <w:rFonts w:ascii="Times New Roman" w:eastAsia="Times New Roman" w:hAnsi="Times New Roman" w:cs="Times New Roman"/>
          <w:b/>
          <w:sz w:val="24"/>
          <w:szCs w:val="24"/>
          <w:lang w:val="uk-UA" w:eastAsia="uk-UA"/>
        </w:rPr>
      </w:pPr>
      <w:r w:rsidRPr="00186200">
        <w:rPr>
          <w:rFonts w:ascii="Times New Roman" w:eastAsia="Arial" w:hAnsi="Times New Roman" w:cs="Times New Roman"/>
          <w:color w:val="000000"/>
          <w:sz w:val="24"/>
          <w:szCs w:val="24"/>
          <w:bdr w:val="none" w:sz="0" w:space="0" w:color="auto" w:frame="1"/>
          <w:shd w:val="clear" w:color="auto" w:fill="FFFFFF"/>
          <w:lang w:val="uk-UA" w:eastAsia="zh-CN"/>
        </w:rPr>
        <w:t>Надані дозвільні документи повинні мати дійсний термін дії на весь час надання послуг. Якщо термін дії дозвільного документу закінчується до кінця терміну надання послуг, учасник повинен надати гарантійний лист, що новий дозвільний документ буде наданий не пізніше закінчення терміну дії чинного.</w:t>
      </w:r>
    </w:p>
    <w:p w:rsidR="00186200" w:rsidRPr="00186200" w:rsidRDefault="00186200" w:rsidP="00186200">
      <w:pPr>
        <w:spacing w:after="0" w:line="276" w:lineRule="auto"/>
        <w:ind w:left="720"/>
        <w:jc w:val="both"/>
        <w:rPr>
          <w:rFonts w:ascii="Times New Roman" w:eastAsia="Times New Roman" w:hAnsi="Times New Roman" w:cs="Times New Roman"/>
          <w:sz w:val="24"/>
          <w:szCs w:val="24"/>
          <w:lang w:val="uk-UA" w:eastAsia="uk-UA"/>
        </w:rPr>
      </w:pPr>
    </w:p>
    <w:p w:rsidR="00186200" w:rsidRPr="00186200" w:rsidRDefault="00186200" w:rsidP="00186200">
      <w:pPr>
        <w:spacing w:after="0" w:line="240" w:lineRule="auto"/>
        <w:rPr>
          <w:rFonts w:ascii="Times New Roman" w:eastAsia="Times New Roman" w:hAnsi="Times New Roman" w:cs="Times New Roman"/>
          <w:sz w:val="24"/>
          <w:szCs w:val="24"/>
          <w:lang w:val="uk-UA" w:eastAsia="uk-UA"/>
        </w:rPr>
      </w:pPr>
      <w:r w:rsidRPr="00186200">
        <w:rPr>
          <w:rFonts w:ascii="Times New Roman" w:eastAsia="Times New Roman" w:hAnsi="Times New Roman" w:cs="Times New Roman"/>
          <w:sz w:val="24"/>
          <w:szCs w:val="24"/>
          <w:lang w:val="uk-UA" w:eastAsia="uk-UA"/>
        </w:rPr>
        <w:t>___________________</w:t>
      </w:r>
      <w:r w:rsidRPr="00186200">
        <w:rPr>
          <w:rFonts w:ascii="Times New Roman" w:eastAsia="Times New Roman" w:hAnsi="Times New Roman" w:cs="Times New Roman"/>
          <w:sz w:val="24"/>
          <w:szCs w:val="24"/>
          <w:lang w:val="uk-UA" w:eastAsia="uk-UA"/>
        </w:rPr>
        <w:tab/>
      </w:r>
      <w:r w:rsidRPr="00186200">
        <w:rPr>
          <w:rFonts w:ascii="Times New Roman" w:eastAsia="Times New Roman" w:hAnsi="Times New Roman" w:cs="Times New Roman"/>
          <w:sz w:val="24"/>
          <w:szCs w:val="24"/>
          <w:lang w:val="uk-UA" w:eastAsia="uk-UA"/>
        </w:rPr>
        <w:tab/>
        <w:t>____________________</w:t>
      </w:r>
      <w:r w:rsidRPr="00186200">
        <w:rPr>
          <w:rFonts w:ascii="Times New Roman" w:eastAsia="Times New Roman" w:hAnsi="Times New Roman" w:cs="Times New Roman"/>
          <w:sz w:val="24"/>
          <w:szCs w:val="24"/>
          <w:lang w:val="uk-UA" w:eastAsia="uk-UA"/>
        </w:rPr>
        <w:tab/>
      </w:r>
      <w:r w:rsidRPr="00186200">
        <w:rPr>
          <w:rFonts w:ascii="Times New Roman" w:eastAsia="Times New Roman" w:hAnsi="Times New Roman" w:cs="Times New Roman"/>
          <w:sz w:val="24"/>
          <w:szCs w:val="24"/>
          <w:lang w:val="uk-UA" w:eastAsia="uk-UA"/>
        </w:rPr>
        <w:tab/>
        <w:t>_________________</w:t>
      </w:r>
    </w:p>
    <w:p w:rsidR="00186200" w:rsidRPr="00073FE1" w:rsidRDefault="00186200" w:rsidP="00186200">
      <w:pPr>
        <w:spacing w:after="0" w:line="240" w:lineRule="auto"/>
        <w:rPr>
          <w:rFonts w:ascii="Times New Roman" w:eastAsia="Times New Roman" w:hAnsi="Times New Roman" w:cs="Times New Roman"/>
          <w:i/>
          <w:sz w:val="16"/>
          <w:szCs w:val="16"/>
          <w:lang w:val="uk-UA" w:eastAsia="uk-UA"/>
        </w:rPr>
      </w:pPr>
      <w:r w:rsidRPr="00186200">
        <w:rPr>
          <w:rFonts w:ascii="Times New Roman" w:eastAsia="Times New Roman" w:hAnsi="Times New Roman" w:cs="Times New Roman"/>
          <w:i/>
          <w:sz w:val="16"/>
          <w:szCs w:val="16"/>
          <w:lang w:val="uk-UA" w:eastAsia="uk-UA"/>
        </w:rPr>
        <w:t>посада уповноваженої особи Учасника</w:t>
      </w:r>
      <w:r w:rsidRPr="00186200">
        <w:rPr>
          <w:rFonts w:ascii="Times New Roman" w:eastAsia="Times New Roman" w:hAnsi="Times New Roman" w:cs="Times New Roman"/>
          <w:i/>
          <w:sz w:val="16"/>
          <w:szCs w:val="16"/>
          <w:lang w:val="uk-UA" w:eastAsia="uk-UA"/>
        </w:rPr>
        <w:tab/>
      </w:r>
      <w:r w:rsidRPr="00186200">
        <w:rPr>
          <w:rFonts w:ascii="Times New Roman" w:eastAsia="Times New Roman" w:hAnsi="Times New Roman" w:cs="Times New Roman"/>
          <w:i/>
          <w:sz w:val="16"/>
          <w:szCs w:val="16"/>
          <w:lang w:val="uk-UA" w:eastAsia="uk-UA"/>
        </w:rPr>
        <w:tab/>
        <w:t>підпис та печатка (за наявності)</w:t>
      </w:r>
      <w:r w:rsidRPr="00186200">
        <w:rPr>
          <w:rFonts w:ascii="Times New Roman" w:eastAsia="Times New Roman" w:hAnsi="Times New Roman" w:cs="Times New Roman"/>
          <w:i/>
          <w:sz w:val="16"/>
          <w:szCs w:val="16"/>
          <w:lang w:val="uk-UA" w:eastAsia="uk-UA"/>
        </w:rPr>
        <w:tab/>
      </w:r>
      <w:r w:rsidRPr="00186200">
        <w:rPr>
          <w:rFonts w:ascii="Times New Roman" w:eastAsia="Times New Roman" w:hAnsi="Times New Roman" w:cs="Times New Roman"/>
          <w:i/>
          <w:sz w:val="16"/>
          <w:szCs w:val="16"/>
          <w:lang w:val="uk-UA" w:eastAsia="uk-UA"/>
        </w:rPr>
        <w:tab/>
        <w:t>прізвище, ініціали</w:t>
      </w:r>
    </w:p>
    <w:p w:rsidR="00186200" w:rsidRPr="00186200" w:rsidRDefault="00186200" w:rsidP="00186200">
      <w:pPr>
        <w:spacing w:after="0" w:line="240" w:lineRule="auto"/>
        <w:rPr>
          <w:rFonts w:ascii="Calibri" w:eastAsia="Calibri" w:hAnsi="Calibri" w:cs="Calibri"/>
          <w:lang w:val="uk-UA" w:eastAsia="uk-UA"/>
        </w:rPr>
      </w:pPr>
    </w:p>
    <w:p w:rsidR="00135271" w:rsidRDefault="00135271" w:rsidP="00135271">
      <w:pPr>
        <w:contextualSpacing/>
        <w:jc w:val="center"/>
        <w:rPr>
          <w:rFonts w:ascii="Times New Roman" w:hAnsi="Times New Roman" w:cs="Times New Roman"/>
          <w:b/>
          <w:bCs/>
          <w:i/>
          <w:iCs/>
          <w:sz w:val="20"/>
          <w:szCs w:val="20"/>
          <w:lang w:val="uk-UA"/>
        </w:rPr>
      </w:pPr>
    </w:p>
    <w:sectPr w:rsidR="00135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71"/>
    <w:rsid w:val="00040885"/>
    <w:rsid w:val="00073FE1"/>
    <w:rsid w:val="000974D2"/>
    <w:rsid w:val="000A753A"/>
    <w:rsid w:val="000D2F8C"/>
    <w:rsid w:val="00135271"/>
    <w:rsid w:val="001629FA"/>
    <w:rsid w:val="00183496"/>
    <w:rsid w:val="00186200"/>
    <w:rsid w:val="0028144A"/>
    <w:rsid w:val="00291E57"/>
    <w:rsid w:val="00294226"/>
    <w:rsid w:val="002F4EBA"/>
    <w:rsid w:val="00381A17"/>
    <w:rsid w:val="004038C2"/>
    <w:rsid w:val="00463F51"/>
    <w:rsid w:val="004759BD"/>
    <w:rsid w:val="004F25A0"/>
    <w:rsid w:val="005C156E"/>
    <w:rsid w:val="005C17B1"/>
    <w:rsid w:val="005F5008"/>
    <w:rsid w:val="00617353"/>
    <w:rsid w:val="00646566"/>
    <w:rsid w:val="00646B8E"/>
    <w:rsid w:val="00662F11"/>
    <w:rsid w:val="00735E44"/>
    <w:rsid w:val="00762934"/>
    <w:rsid w:val="007B6B02"/>
    <w:rsid w:val="007F6795"/>
    <w:rsid w:val="008F1D9E"/>
    <w:rsid w:val="00905022"/>
    <w:rsid w:val="00924001"/>
    <w:rsid w:val="00946B5E"/>
    <w:rsid w:val="009A2CF1"/>
    <w:rsid w:val="009A6302"/>
    <w:rsid w:val="00A06177"/>
    <w:rsid w:val="00B66C7D"/>
    <w:rsid w:val="00BA3C61"/>
    <w:rsid w:val="00BB6DBB"/>
    <w:rsid w:val="00C7054E"/>
    <w:rsid w:val="00C724E5"/>
    <w:rsid w:val="00CB5C32"/>
    <w:rsid w:val="00CF6677"/>
    <w:rsid w:val="00D526E4"/>
    <w:rsid w:val="00DA2F1A"/>
    <w:rsid w:val="00DB54DE"/>
    <w:rsid w:val="00DE4847"/>
    <w:rsid w:val="00DF0082"/>
    <w:rsid w:val="00E20A7A"/>
    <w:rsid w:val="00E94C6F"/>
    <w:rsid w:val="00EB601E"/>
    <w:rsid w:val="00F22274"/>
    <w:rsid w:val="00F35B8D"/>
    <w:rsid w:val="00F561CB"/>
    <w:rsid w:val="00FD1F19"/>
    <w:rsid w:val="00FE5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nhideWhenUsed/>
    <w:rsid w:val="00135271"/>
    <w:pPr>
      <w:spacing w:after="120" w:line="240" w:lineRule="auto"/>
      <w:ind w:left="283"/>
    </w:pPr>
    <w:rPr>
      <w:rFonts w:ascii="Times New Roman" w:eastAsia="Times New Roman" w:hAnsi="Times New Roman" w:cs="Times New Roman"/>
      <w:sz w:val="24"/>
      <w:szCs w:val="24"/>
      <w:lang w:val="x-none" w:eastAsia="ru-RU"/>
    </w:rPr>
  </w:style>
  <w:style w:type="character" w:customStyle="1" w:styleId="a5">
    <w:name w:val="Основной текст с отступом Знак"/>
    <w:basedOn w:val="a0"/>
    <w:link w:val="a4"/>
    <w:rsid w:val="00135271"/>
    <w:rPr>
      <w:rFonts w:ascii="Times New Roman" w:eastAsia="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nhideWhenUsed/>
    <w:rsid w:val="00135271"/>
    <w:pPr>
      <w:spacing w:after="120" w:line="240" w:lineRule="auto"/>
      <w:ind w:left="283"/>
    </w:pPr>
    <w:rPr>
      <w:rFonts w:ascii="Times New Roman" w:eastAsia="Times New Roman" w:hAnsi="Times New Roman" w:cs="Times New Roman"/>
      <w:sz w:val="24"/>
      <w:szCs w:val="24"/>
      <w:lang w:val="x-none" w:eastAsia="ru-RU"/>
    </w:rPr>
  </w:style>
  <w:style w:type="character" w:customStyle="1" w:styleId="a5">
    <w:name w:val="Основной текст с отступом Знак"/>
    <w:basedOn w:val="a0"/>
    <w:link w:val="a4"/>
    <w:rsid w:val="00135271"/>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9486">
      <w:bodyDiv w:val="1"/>
      <w:marLeft w:val="0"/>
      <w:marRight w:val="0"/>
      <w:marTop w:val="0"/>
      <w:marBottom w:val="0"/>
      <w:divBdr>
        <w:top w:val="none" w:sz="0" w:space="0" w:color="auto"/>
        <w:left w:val="none" w:sz="0" w:space="0" w:color="auto"/>
        <w:bottom w:val="none" w:sz="0" w:space="0" w:color="auto"/>
        <w:right w:val="none" w:sz="0" w:space="0" w:color="auto"/>
      </w:divBdr>
    </w:div>
    <w:div w:id="445272086">
      <w:bodyDiv w:val="1"/>
      <w:marLeft w:val="0"/>
      <w:marRight w:val="0"/>
      <w:marTop w:val="0"/>
      <w:marBottom w:val="0"/>
      <w:divBdr>
        <w:top w:val="none" w:sz="0" w:space="0" w:color="auto"/>
        <w:left w:val="none" w:sz="0" w:space="0" w:color="auto"/>
        <w:bottom w:val="none" w:sz="0" w:space="0" w:color="auto"/>
        <w:right w:val="none" w:sz="0" w:space="0" w:color="auto"/>
      </w:divBdr>
    </w:div>
    <w:div w:id="893278831">
      <w:bodyDiv w:val="1"/>
      <w:marLeft w:val="0"/>
      <w:marRight w:val="0"/>
      <w:marTop w:val="0"/>
      <w:marBottom w:val="0"/>
      <w:divBdr>
        <w:top w:val="none" w:sz="0" w:space="0" w:color="auto"/>
        <w:left w:val="none" w:sz="0" w:space="0" w:color="auto"/>
        <w:bottom w:val="none" w:sz="0" w:space="0" w:color="auto"/>
        <w:right w:val="none" w:sz="0" w:space="0" w:color="auto"/>
      </w:divBdr>
    </w:div>
    <w:div w:id="897519164">
      <w:bodyDiv w:val="1"/>
      <w:marLeft w:val="0"/>
      <w:marRight w:val="0"/>
      <w:marTop w:val="0"/>
      <w:marBottom w:val="0"/>
      <w:divBdr>
        <w:top w:val="none" w:sz="0" w:space="0" w:color="auto"/>
        <w:left w:val="none" w:sz="0" w:space="0" w:color="auto"/>
        <w:bottom w:val="none" w:sz="0" w:space="0" w:color="auto"/>
        <w:right w:val="none" w:sz="0" w:space="0" w:color="auto"/>
      </w:divBdr>
    </w:div>
    <w:div w:id="955334558">
      <w:bodyDiv w:val="1"/>
      <w:marLeft w:val="0"/>
      <w:marRight w:val="0"/>
      <w:marTop w:val="0"/>
      <w:marBottom w:val="0"/>
      <w:divBdr>
        <w:top w:val="none" w:sz="0" w:space="0" w:color="auto"/>
        <w:left w:val="none" w:sz="0" w:space="0" w:color="auto"/>
        <w:bottom w:val="none" w:sz="0" w:space="0" w:color="auto"/>
        <w:right w:val="none" w:sz="0" w:space="0" w:color="auto"/>
      </w:divBdr>
    </w:div>
    <w:div w:id="1479952366">
      <w:bodyDiv w:val="1"/>
      <w:marLeft w:val="0"/>
      <w:marRight w:val="0"/>
      <w:marTop w:val="0"/>
      <w:marBottom w:val="0"/>
      <w:divBdr>
        <w:top w:val="none" w:sz="0" w:space="0" w:color="auto"/>
        <w:left w:val="none" w:sz="0" w:space="0" w:color="auto"/>
        <w:bottom w:val="none" w:sz="0" w:space="0" w:color="auto"/>
        <w:right w:val="none" w:sz="0" w:space="0" w:color="auto"/>
      </w:divBdr>
    </w:div>
    <w:div w:id="1627588378">
      <w:bodyDiv w:val="1"/>
      <w:marLeft w:val="0"/>
      <w:marRight w:val="0"/>
      <w:marTop w:val="0"/>
      <w:marBottom w:val="0"/>
      <w:divBdr>
        <w:top w:val="none" w:sz="0" w:space="0" w:color="auto"/>
        <w:left w:val="none" w:sz="0" w:space="0" w:color="auto"/>
        <w:bottom w:val="none" w:sz="0" w:space="0" w:color="auto"/>
        <w:right w:val="none" w:sz="0" w:space="0" w:color="auto"/>
      </w:divBdr>
    </w:div>
    <w:div w:id="2079790227">
      <w:bodyDiv w:val="1"/>
      <w:marLeft w:val="0"/>
      <w:marRight w:val="0"/>
      <w:marTop w:val="0"/>
      <w:marBottom w:val="0"/>
      <w:divBdr>
        <w:top w:val="none" w:sz="0" w:space="0" w:color="auto"/>
        <w:left w:val="none" w:sz="0" w:space="0" w:color="auto"/>
        <w:bottom w:val="none" w:sz="0" w:space="0" w:color="auto"/>
        <w:right w:val="none" w:sz="0" w:space="0" w:color="auto"/>
      </w:divBdr>
    </w:div>
    <w:div w:id="20812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2887</Words>
  <Characters>1647</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Горох Альона Володимирівна</dc:creator>
  <cp:lastModifiedBy>customs</cp:lastModifiedBy>
  <cp:revision>31</cp:revision>
  <cp:lastPrinted>2023-08-28T13:02:00Z</cp:lastPrinted>
  <dcterms:created xsi:type="dcterms:W3CDTF">2023-08-29T13:41:00Z</dcterms:created>
  <dcterms:modified xsi:type="dcterms:W3CDTF">2023-08-30T10:42:00Z</dcterms:modified>
</cp:coreProperties>
</file>