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F1" w:rsidRPr="00C01F94" w:rsidRDefault="00C979F1" w:rsidP="00C979F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proofErr w:type="spellStart"/>
      <w:r w:rsidRPr="00C01F94">
        <w:rPr>
          <w:rFonts w:ascii="Times New Roman" w:hAnsi="Times New Roman"/>
          <w:b/>
          <w:sz w:val="24"/>
          <w:szCs w:val="24"/>
          <w:lang w:eastAsia="uk-UA"/>
        </w:rPr>
        <w:t>Додаток</w:t>
      </w:r>
      <w:proofErr w:type="spellEnd"/>
      <w:r w:rsidRPr="00C01F94">
        <w:rPr>
          <w:rFonts w:ascii="Times New Roman" w:hAnsi="Times New Roman"/>
          <w:b/>
          <w:sz w:val="24"/>
          <w:szCs w:val="24"/>
          <w:lang w:eastAsia="uk-UA"/>
        </w:rPr>
        <w:t xml:space="preserve"> №2</w:t>
      </w:r>
    </w:p>
    <w:p w:rsidR="00C979F1" w:rsidRPr="00C01F94" w:rsidRDefault="00C979F1" w:rsidP="00C979F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bidi="he-IL"/>
        </w:rPr>
      </w:pPr>
    </w:p>
    <w:p w:rsidR="00C979F1" w:rsidRPr="003A59CF" w:rsidRDefault="00C979F1" w:rsidP="00C979F1">
      <w:pPr>
        <w:pStyle w:val="31"/>
        <w:ind w:firstLine="360"/>
        <w:jc w:val="center"/>
        <w:rPr>
          <w:rStyle w:val="aa"/>
          <w:szCs w:val="24"/>
        </w:rPr>
      </w:pPr>
      <w:r w:rsidRPr="003A59CF">
        <w:rPr>
          <w:rStyle w:val="aa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C979F1" w:rsidRPr="00B500FE" w:rsidRDefault="00C979F1" w:rsidP="00C97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35D" w:rsidRPr="00B500FE" w:rsidRDefault="006A235D" w:rsidP="006A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500F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Технічне завдання на виконання робіт </w:t>
      </w:r>
    </w:p>
    <w:p w:rsidR="006A235D" w:rsidRPr="00B500FE" w:rsidRDefault="006A235D" w:rsidP="006A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00FE">
        <w:rPr>
          <w:rFonts w:ascii="Times New Roman" w:hAnsi="Times New Roman" w:cs="Times New Roman"/>
          <w:b/>
          <w:i/>
          <w:sz w:val="24"/>
          <w:szCs w:val="24"/>
          <w:lang w:val="uk-UA"/>
        </w:rPr>
        <w:t>по проектам:  «</w:t>
      </w:r>
      <w:r w:rsidRPr="00B500FE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Будівництво кабельної лінії 10 кВ від ЗРУ-10 кВ ПС "Могилів-Подільський" до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проєктованого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РП 10 кВ "СЕС" у м. Могилів-Подільський, Вінницької області»</w:t>
      </w:r>
      <w:r w:rsidRPr="00B500F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</w:t>
      </w:r>
      <w:r w:rsidRPr="00B500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B500FE">
        <w:rPr>
          <w:rFonts w:ascii="Times New Roman" w:hAnsi="Times New Roman" w:cs="Times New Roman"/>
          <w:sz w:val="24"/>
          <w:szCs w:val="24"/>
          <w:lang w:val="uk-UA" w:eastAsia="uk-UA"/>
        </w:rPr>
        <w:t>Технічне переоснащення ПС 110/10 кВ «Могилів-Подільський» для приєднання ФЕС ТОВ «СОЛАРФІЛД-8» у м. Могилів-Подільський, Вінницької області»</w:t>
      </w:r>
    </w:p>
    <w:p w:rsidR="006A235D" w:rsidRPr="00B500FE" w:rsidRDefault="006A235D" w:rsidP="006A235D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</w:pPr>
    </w:p>
    <w:p w:rsidR="006A235D" w:rsidRPr="00B500FE" w:rsidRDefault="006A235D" w:rsidP="006A23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00FE">
        <w:rPr>
          <w:rFonts w:ascii="Times New Roman" w:hAnsi="Times New Roman" w:cs="Times New Roman"/>
          <w:b/>
          <w:sz w:val="24"/>
          <w:szCs w:val="24"/>
          <w:lang w:val="uk-UA"/>
        </w:rPr>
        <w:t>Назва та місцезнаходження об’єкту</w:t>
      </w:r>
      <w:r w:rsidRPr="00B500FE">
        <w:rPr>
          <w:rFonts w:ascii="Times New Roman" w:hAnsi="Times New Roman" w:cs="Times New Roman"/>
          <w:sz w:val="24"/>
          <w:szCs w:val="24"/>
          <w:lang w:val="uk-UA"/>
        </w:rPr>
        <w:t>: Б</w:t>
      </w:r>
      <w:r w:rsidRPr="00B500FE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удівництво кабельної лінії 10 кВ від ЗРУ-10 кВ ПС "Могилів-Подільський" до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проєктованого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РП 10 кВ "СЕС" у м. Могилів-Подільський, Вінницької області та технічне переоснащення ПС 110/10 кВ «Могилів-Подільський» для приєднання ФЕС ТОВ «СОЛАРФІЛД-8» у м. Могилів-Подільський, Вінницької області.</w:t>
      </w:r>
    </w:p>
    <w:p w:rsidR="006A235D" w:rsidRPr="00B500FE" w:rsidRDefault="006A235D" w:rsidP="006A235D">
      <w:pPr>
        <w:pStyle w:val="ab"/>
        <w:keepLines/>
        <w:numPr>
          <w:ilvl w:val="0"/>
          <w:numId w:val="33"/>
        </w:numPr>
        <w:autoSpaceDE w:val="0"/>
        <w:autoSpaceDN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00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00FE">
        <w:rPr>
          <w:rFonts w:ascii="Times New Roman" w:hAnsi="Times New Roman" w:cs="Times New Roman"/>
          <w:b/>
          <w:sz w:val="24"/>
          <w:szCs w:val="24"/>
        </w:rPr>
        <w:t>ідстава</w:t>
      </w:r>
      <w:proofErr w:type="spellEnd"/>
      <w:r w:rsidRPr="00B500F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50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0FE">
        <w:rPr>
          <w:rFonts w:ascii="Times New Roman" w:hAnsi="Times New Roman" w:cs="Times New Roman"/>
          <w:sz w:val="24"/>
          <w:szCs w:val="24"/>
        </w:rPr>
        <w:t xml:space="preserve">нестандартного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до мереж оператора систем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</w:p>
    <w:p w:rsidR="006A235D" w:rsidRPr="00B500FE" w:rsidRDefault="006A235D" w:rsidP="006A235D">
      <w:pPr>
        <w:pStyle w:val="ab"/>
        <w:keepLines/>
        <w:numPr>
          <w:ilvl w:val="0"/>
          <w:numId w:val="33"/>
        </w:numPr>
        <w:autoSpaceDE w:val="0"/>
        <w:autoSpaceDN w:val="0"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0FE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spellStart"/>
      <w:r w:rsidRPr="00B500FE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B500F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реконструкція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>.</w:t>
      </w:r>
    </w:p>
    <w:p w:rsidR="006A235D" w:rsidRPr="00B500FE" w:rsidRDefault="006A235D" w:rsidP="006A235D">
      <w:pPr>
        <w:pStyle w:val="ab"/>
        <w:keepLines/>
        <w:numPr>
          <w:ilvl w:val="0"/>
          <w:numId w:val="33"/>
        </w:numPr>
        <w:autoSpaceDE w:val="0"/>
        <w:autoSpaceDN w:val="0"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b/>
          <w:sz w:val="24"/>
          <w:szCs w:val="24"/>
        </w:rPr>
        <w:t>Джерело</w:t>
      </w:r>
      <w:proofErr w:type="spellEnd"/>
      <w:r w:rsidRPr="00B500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 w:rsidRPr="00B500F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>.</w:t>
      </w:r>
    </w:p>
    <w:p w:rsidR="006A235D" w:rsidRPr="00B500FE" w:rsidRDefault="006A235D" w:rsidP="006A235D">
      <w:pPr>
        <w:pStyle w:val="ab"/>
        <w:keepLines/>
        <w:numPr>
          <w:ilvl w:val="0"/>
          <w:numId w:val="33"/>
        </w:numPr>
        <w:autoSpaceDE w:val="0"/>
        <w:autoSpaceDN w:val="0"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b/>
          <w:sz w:val="24"/>
          <w:szCs w:val="24"/>
        </w:rPr>
        <w:t>Тривалість</w:t>
      </w:r>
      <w:proofErr w:type="spellEnd"/>
      <w:r w:rsidRPr="00B500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B500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00FE"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00FE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>.</w:t>
      </w:r>
    </w:p>
    <w:p w:rsidR="006A235D" w:rsidRPr="00B500FE" w:rsidRDefault="006A235D" w:rsidP="006A235D">
      <w:pPr>
        <w:pStyle w:val="ab"/>
        <w:keepLines/>
        <w:numPr>
          <w:ilvl w:val="0"/>
          <w:numId w:val="33"/>
        </w:numPr>
        <w:autoSpaceDE w:val="0"/>
        <w:autoSpaceDN w:val="0"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будівництва</w:t>
      </w:r>
      <w:proofErr w:type="spellEnd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техн</w:t>
      </w:r>
      <w:proofErr w:type="gram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ічне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переоснащення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ПС 110/10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«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Могилів-Подільський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» та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будівництво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РП-10кВ та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2-ох КЛ-10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6A235D" w:rsidRPr="00B500FE" w:rsidRDefault="006A235D" w:rsidP="006A235D">
      <w:pPr>
        <w:pStyle w:val="ab"/>
        <w:keepLines/>
        <w:numPr>
          <w:ilvl w:val="0"/>
          <w:numId w:val="33"/>
        </w:numPr>
        <w:autoSpaceDE w:val="0"/>
        <w:autoSpaceDN w:val="0"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Номенклатура та </w:t>
      </w:r>
      <w:proofErr w:type="spellStart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обсяги</w:t>
      </w:r>
      <w:proofErr w:type="spellEnd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будівництва</w:t>
      </w:r>
      <w:proofErr w:type="spellEnd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розробленої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затвердженої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проектно-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кошторисної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Робочим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проектом).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стислі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обсяги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будівельно-монтажних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робі</w:t>
      </w:r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7.1. </w:t>
      </w:r>
      <w:proofErr w:type="spellStart"/>
      <w:r w:rsidRPr="00B500FE">
        <w:rPr>
          <w:rFonts w:ascii="Times New Roman" w:hAnsi="Times New Roman" w:cs="Times New Roman"/>
          <w:b/>
          <w:iCs/>
          <w:sz w:val="24"/>
          <w:szCs w:val="24"/>
        </w:rPr>
        <w:t>Демонтажні</w:t>
      </w:r>
      <w:proofErr w:type="spellEnd"/>
      <w:r w:rsidRPr="00B500F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iCs/>
          <w:sz w:val="24"/>
          <w:szCs w:val="24"/>
        </w:rPr>
        <w:t>роботи</w:t>
      </w:r>
      <w:proofErr w:type="spellEnd"/>
      <w:r w:rsidRPr="00B500F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0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00FE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трансформаторів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струму на ПС 110/10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"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Могилів-Подільський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>" - 10шт.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7.2. </w:t>
      </w:r>
      <w:proofErr w:type="spellStart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Монтажні</w:t>
      </w:r>
      <w:proofErr w:type="spellEnd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роботи</w:t>
      </w:r>
      <w:proofErr w:type="spellEnd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Спорудження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будівельних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конструкцій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встановлення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та монтаж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>:</w:t>
      </w:r>
    </w:p>
    <w:p w:rsidR="006A235D" w:rsidRPr="00B500FE" w:rsidRDefault="006A235D" w:rsidP="006A235D">
      <w:pPr>
        <w:pStyle w:val="ab"/>
        <w:tabs>
          <w:tab w:val="left" w:pos="284"/>
          <w:tab w:val="left" w:pos="1134"/>
        </w:tabs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0F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будівництво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2-ох КЛ-10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 ЗРУ-10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ПС 110/10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Могилів-Подільський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" до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проєктованого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РП 10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"СЕС" кабелем АПвЭгаПу-15 1х400(г)/35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загальна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будівельна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довжина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500FE">
        <w:rPr>
          <w:rFonts w:ascii="Times New Roman" w:hAnsi="Times New Roman" w:cs="Times New Roman"/>
          <w:sz w:val="24"/>
          <w:szCs w:val="24"/>
          <w:lang w:eastAsia="uk-UA"/>
        </w:rPr>
        <w:t>275 м;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монтаж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вакуумних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вимикачів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0FE">
        <w:rPr>
          <w:rFonts w:ascii="Times New Roman" w:hAnsi="Times New Roman" w:cs="Times New Roman"/>
          <w:iCs/>
          <w:sz w:val="24"/>
          <w:szCs w:val="24"/>
        </w:rPr>
        <w:t xml:space="preserve">на ПС 110/10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"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Могилів-Подільський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комірках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«СЕС</w:t>
      </w:r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» та «СЕС2» - 2шт.;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- монтаж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трансформаторі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струму </w:t>
      </w:r>
      <w:r w:rsidRPr="00B500FE">
        <w:rPr>
          <w:rFonts w:ascii="Times New Roman" w:hAnsi="Times New Roman" w:cs="Times New Roman"/>
          <w:iCs/>
          <w:sz w:val="24"/>
          <w:szCs w:val="24"/>
        </w:rPr>
        <w:t xml:space="preserve">на ПС 110/10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"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Могилів-Подільський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комірках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«СЕС</w:t>
      </w:r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» та «СЕС2» - 6шт.;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- монтаж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трансформаторі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струму </w:t>
      </w:r>
      <w:r w:rsidRPr="00B500FE">
        <w:rPr>
          <w:rFonts w:ascii="Times New Roman" w:hAnsi="Times New Roman" w:cs="Times New Roman"/>
          <w:iCs/>
          <w:sz w:val="24"/>
          <w:szCs w:val="24"/>
        </w:rPr>
        <w:t xml:space="preserve">на ПС 110/10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"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Могилів-Подільський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комірках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«В-10 Т</w:t>
      </w:r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», «В-10 Т2» та «СВ-10»- 9шт.;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- монтаж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трансформаторів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струму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нульової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посл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ідовності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СЕС1» та «СЕС2» - 2шт;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- монтаж </w:t>
      </w:r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блок-модулю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РП-10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кВ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здійснення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релейного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та автоматики;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встановлення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телемеханіки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зв’язку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проектованому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РП-10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кВ.</w:t>
      </w:r>
      <w:proofErr w:type="spellEnd"/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0FE">
        <w:rPr>
          <w:rFonts w:ascii="Times New Roman" w:hAnsi="Times New Roman" w:cs="Times New Roman"/>
          <w:b/>
          <w:sz w:val="24"/>
          <w:szCs w:val="24"/>
          <w:lang w:eastAsia="uk-UA"/>
        </w:rPr>
        <w:t>7.3.</w:t>
      </w:r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Пусконалагоджувальні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роботи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випробування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вимірювання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проектного</w:t>
      </w:r>
      <w:proofErr w:type="gram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500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B500FE">
        <w:rPr>
          <w:rFonts w:ascii="Times New Roman" w:hAnsi="Times New Roman" w:cs="Times New Roman"/>
          <w:bCs/>
          <w:color w:val="000000"/>
          <w:sz w:val="24"/>
          <w:szCs w:val="24"/>
        </w:rPr>
        <w:t>пускові</w:t>
      </w:r>
      <w:proofErr w:type="spellEnd"/>
      <w:r w:rsidRPr="00B500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Cs/>
          <w:color w:val="000000"/>
          <w:sz w:val="24"/>
          <w:szCs w:val="24"/>
        </w:rPr>
        <w:t>випробування</w:t>
      </w:r>
      <w:proofErr w:type="spellEnd"/>
      <w:r w:rsidRPr="00B500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bCs/>
          <w:color w:val="000000"/>
          <w:sz w:val="24"/>
          <w:szCs w:val="24"/>
        </w:rPr>
        <w:t>вимірювання</w:t>
      </w:r>
      <w:proofErr w:type="spellEnd"/>
      <w:r w:rsidRPr="00B500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проектного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обсягах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нормативних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(ПУЕ, СОУ,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Норми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випробування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електрообладнання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) для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яке вводиться в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вперше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A235D" w:rsidRPr="00B500FE" w:rsidRDefault="006A235D" w:rsidP="006A235D">
      <w:pPr>
        <w:spacing w:after="6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0FE">
        <w:rPr>
          <w:rFonts w:ascii="Times New Roman" w:hAnsi="Times New Roman" w:cs="Times New Roman"/>
          <w:b/>
          <w:sz w:val="24"/>
          <w:szCs w:val="24"/>
          <w:lang w:eastAsia="uk-UA"/>
        </w:rPr>
        <w:t>7.</w:t>
      </w:r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Введення</w:t>
      </w:r>
      <w:proofErr w:type="spellEnd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B5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роботу.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Введення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змонтованого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в роботу,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оформлення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iCs/>
          <w:sz w:val="24"/>
          <w:szCs w:val="24"/>
        </w:rPr>
        <w:t>техн</w:t>
      </w:r>
      <w:proofErr w:type="gramEnd"/>
      <w:r w:rsidRPr="00B500FE">
        <w:rPr>
          <w:rFonts w:ascii="Times New Roman" w:hAnsi="Times New Roman" w:cs="Times New Roman"/>
          <w:iCs/>
          <w:sz w:val="24"/>
          <w:szCs w:val="24"/>
        </w:rPr>
        <w:t>ічної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документації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та передача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її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замовнику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>.</w:t>
      </w:r>
    </w:p>
    <w:p w:rsidR="006A235D" w:rsidRPr="00B500FE" w:rsidRDefault="006A235D" w:rsidP="006A235D">
      <w:pPr>
        <w:pStyle w:val="ab"/>
        <w:spacing w:after="6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35D" w:rsidRPr="00B500FE" w:rsidRDefault="006A235D" w:rsidP="006A235D">
      <w:pPr>
        <w:pStyle w:val="ab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Вимоги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проектного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A235D" w:rsidRPr="00B500FE" w:rsidRDefault="006A235D" w:rsidP="006A235D">
      <w:pPr>
        <w:pStyle w:val="ab"/>
        <w:keepLines/>
        <w:numPr>
          <w:ilvl w:val="0"/>
          <w:numId w:val="31"/>
        </w:numPr>
        <w:autoSpaceDE w:val="0"/>
        <w:autoSpaceDN w:val="0"/>
        <w:spacing w:after="6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2-ох КЛ-10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техн</w:t>
      </w:r>
      <w:proofErr w:type="gram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ічного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переоснащення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ПС 110/10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«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Могилів-Подільський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» та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будівництво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РП-10кВ</w:t>
      </w: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замовлені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поставлені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об’єкт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Підрядною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організацією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проектної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специфікацій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опитувальних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листів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spacing w:after="60" w:line="240" w:lineRule="auto"/>
        <w:ind w:left="709" w:hanging="425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сертифікати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чинних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нормативних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(ГОСТ, ДСТУ, ТУ, ТУ У), </w:t>
      </w:r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тому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сертифікати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на систему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якістю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ISO 9001-2001;</w:t>
      </w:r>
    </w:p>
    <w:p w:rsidR="006A235D" w:rsidRPr="00B500FE" w:rsidRDefault="006A235D" w:rsidP="006A235D">
      <w:pPr>
        <w:numPr>
          <w:ilvl w:val="0"/>
          <w:numId w:val="31"/>
        </w:numPr>
        <w:spacing w:after="60" w:line="240" w:lineRule="auto"/>
        <w:ind w:left="709" w:hanging="425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поставка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тип, марка та </w:t>
      </w:r>
      <w:proofErr w:type="spellStart"/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ічні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попередньо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узгоджені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стадії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укладання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договорів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поставку.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Супроводжувальна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документація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накладні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паспорти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сертифікати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менеджменту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інша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ічна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документація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) повинна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Замовнику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разом з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поставкою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35D" w:rsidRPr="00B500FE" w:rsidRDefault="006A235D" w:rsidP="006A235D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B500F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Зобов’язання</w:t>
      </w:r>
      <w:proofErr w:type="spellEnd"/>
      <w:r w:rsidRPr="00B500F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gramEnd"/>
      <w:r w:rsidRPr="00B500F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ідрядника</w:t>
      </w:r>
      <w:proofErr w:type="spellEnd"/>
      <w:r w:rsidRPr="00B500F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6A235D" w:rsidRPr="00B500FE" w:rsidRDefault="006A235D" w:rsidP="006A235D">
      <w:pPr>
        <w:numPr>
          <w:ilvl w:val="1"/>
          <w:numId w:val="3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зобов’язання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ідрядника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входить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всього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комплексу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будівельно-монтажних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електропостачанню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якості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в тому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шеф - монтажу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обладнання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пусконалагоджувальних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гарантійних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зобов’язань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6A235D" w:rsidRPr="00B500FE" w:rsidRDefault="006A235D" w:rsidP="006A235D">
      <w:pPr>
        <w:numPr>
          <w:ilvl w:val="1"/>
          <w:numId w:val="3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ідрядник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повинен:</w:t>
      </w:r>
    </w:p>
    <w:p w:rsidR="006A235D" w:rsidRPr="00B500FE" w:rsidRDefault="006A235D" w:rsidP="006A235D">
      <w:pPr>
        <w:numPr>
          <w:ilvl w:val="0"/>
          <w:numId w:val="31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proofErr w:type="gram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техн</w:t>
      </w:r>
      <w:proofErr w:type="gram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ічного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переоснащення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ПС 110/10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кВ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«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Могилів-Подільський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» та </w:t>
      </w:r>
      <w:proofErr w:type="spellStart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>будівництво</w:t>
      </w:r>
      <w:proofErr w:type="spellEnd"/>
      <w:r w:rsidRPr="00B500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РП-10кВ</w:t>
      </w:r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розробленою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затвердженою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проектною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документацією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Робочим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проектом).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проектних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ішень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ініціативи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Підрядника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узгоджені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з проектною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організацією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до початку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внесенням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узгоджених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проектну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документацію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підрядної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придбати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обладнання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матеріали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по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номенклатурі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і в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обсягах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необхідні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будівельно-монтажних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забезпечити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доставку на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об’єкт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обладнання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матер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іалів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в тому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демонтованих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силових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трансформаторів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комплектуючих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об’єкт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склад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надати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Замовнику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ідтверджують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якість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відповідність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придбаного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обладнання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матеріалів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проектній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та нормативно-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технічній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погодити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Замовником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технологічний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процес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терміни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У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раз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необхідності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внесення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змін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останні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зміни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слід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узгодити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Замовником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організувати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забезпечити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вимог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Закону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охорони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праці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протипожежних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санітарних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екологічних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норм,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ідтверджено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відповідними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документами, в тому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нарядами-допусками до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нести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повну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юридичну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матеріальну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фінансову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відповідальність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Pr="00B500FE">
        <w:rPr>
          <w:rFonts w:ascii="Times New Roman" w:hAnsi="Times New Roman" w:cs="Times New Roman"/>
          <w:color w:val="000000"/>
          <w:sz w:val="24"/>
          <w:szCs w:val="24"/>
        </w:rPr>
        <w:t>ередати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Замовнику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по акту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демонтоване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об’єкту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іали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виконати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роботу у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встановлені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договором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терміни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усунути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св</w:t>
      </w:r>
      <w:proofErr w:type="gram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ій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усі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дефекти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виявлені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під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при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здачі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Замовнику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процесі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експлуатації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в межах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гарантійного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  <w:lang w:eastAsia="uk-UA"/>
        </w:rPr>
        <w:t>терміну</w:t>
      </w:r>
      <w:proofErr w:type="spellEnd"/>
      <w:r w:rsidRPr="00B500FE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оформити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необхідну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iCs/>
          <w:sz w:val="24"/>
          <w:szCs w:val="24"/>
        </w:rPr>
        <w:t>техн</w:t>
      </w:r>
      <w:proofErr w:type="gramEnd"/>
      <w:r w:rsidRPr="00B500FE">
        <w:rPr>
          <w:rFonts w:ascii="Times New Roman" w:hAnsi="Times New Roman" w:cs="Times New Roman"/>
          <w:iCs/>
          <w:sz w:val="24"/>
          <w:szCs w:val="24"/>
        </w:rPr>
        <w:t>ічну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документацію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передати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її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iCs/>
          <w:sz w:val="24"/>
          <w:szCs w:val="24"/>
        </w:rPr>
        <w:t>замовнику</w:t>
      </w:r>
      <w:proofErr w:type="spellEnd"/>
      <w:r w:rsidRPr="00B500FE">
        <w:rPr>
          <w:rFonts w:ascii="Times New Roman" w:hAnsi="Times New Roman" w:cs="Times New Roman"/>
          <w:iCs/>
          <w:sz w:val="24"/>
          <w:szCs w:val="24"/>
        </w:rPr>
        <w:t>.</w:t>
      </w:r>
    </w:p>
    <w:p w:rsidR="006A235D" w:rsidRPr="00B500FE" w:rsidRDefault="006A235D" w:rsidP="006A235D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Вимоги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робіт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їх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якості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будівельні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електромонтажі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пусконалагоджувальні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виконані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ідрядником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обсягах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робочого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проекту,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ДБН, ПУЕ, ПТЕ,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санітарних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екологічних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протипожежних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норм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35D" w:rsidRPr="00B500FE" w:rsidRDefault="006A235D" w:rsidP="006A235D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Здавання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приймання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об’єкта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експлуатацію</w:t>
      </w:r>
      <w:proofErr w:type="spellEnd"/>
      <w:r w:rsidRPr="00B50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B500F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B500FE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завершення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будівельно-монтажних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Підрядник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передати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Замовнику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необхідну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технічну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документацію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500FE">
        <w:rPr>
          <w:rFonts w:ascii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B500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235D" w:rsidRPr="00B500FE" w:rsidRDefault="006A235D" w:rsidP="006A235D">
      <w:pPr>
        <w:numPr>
          <w:ilvl w:val="0"/>
          <w:numId w:val="31"/>
        </w:num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прихованих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робі</w:t>
      </w:r>
      <w:proofErr w:type="gramStart"/>
      <w:r w:rsidRPr="00B500FE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B500FE">
        <w:rPr>
          <w:rFonts w:ascii="Times New Roman" w:hAnsi="Times New Roman" w:cs="Times New Roman"/>
          <w:sz w:val="24"/>
          <w:szCs w:val="24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випробувань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вимірювань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пусконалагоджувальних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0FE"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A235D" w:rsidRPr="00B500FE" w:rsidRDefault="006A235D" w:rsidP="006A235D">
      <w:pPr>
        <w:numPr>
          <w:ilvl w:val="0"/>
          <w:numId w:val="31"/>
        </w:num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B500FE">
        <w:rPr>
          <w:rFonts w:ascii="Times New Roman" w:hAnsi="Times New Roman" w:cs="Times New Roman"/>
          <w:sz w:val="24"/>
          <w:szCs w:val="24"/>
        </w:rPr>
        <w:t>іали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00FE">
        <w:rPr>
          <w:rFonts w:ascii="Times New Roman" w:hAnsi="Times New Roman" w:cs="Times New Roman"/>
          <w:sz w:val="24"/>
          <w:szCs w:val="24"/>
        </w:rPr>
        <w:t xml:space="preserve">паспорта на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силове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(трансформатор,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комутаційні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апарати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обмежувачі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перенапруги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>);</w:t>
      </w:r>
    </w:p>
    <w:p w:rsidR="006A235D" w:rsidRPr="00B500FE" w:rsidRDefault="006A235D" w:rsidP="006A235D">
      <w:pPr>
        <w:numPr>
          <w:ilvl w:val="0"/>
          <w:numId w:val="31"/>
        </w:num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B500FE">
        <w:rPr>
          <w:rFonts w:ascii="Times New Roman" w:hAnsi="Times New Roman" w:cs="Times New Roman"/>
          <w:sz w:val="24"/>
          <w:szCs w:val="24"/>
        </w:rPr>
        <w:t>ічну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00FE">
        <w:rPr>
          <w:rFonts w:ascii="Times New Roman" w:hAnsi="Times New Roman" w:cs="Times New Roman"/>
          <w:sz w:val="24"/>
          <w:szCs w:val="24"/>
        </w:rPr>
        <w:t xml:space="preserve">акт комплексного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випробування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проектного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B500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00FE">
        <w:rPr>
          <w:rFonts w:ascii="Times New Roman" w:hAnsi="Times New Roman" w:cs="Times New Roman"/>
          <w:sz w:val="24"/>
          <w:szCs w:val="24"/>
        </w:rPr>
        <w:t>ідстанції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>;</w:t>
      </w:r>
    </w:p>
    <w:p w:rsidR="006A235D" w:rsidRPr="00B500FE" w:rsidRDefault="006A235D" w:rsidP="006A235D">
      <w:pPr>
        <w:numPr>
          <w:ilvl w:val="0"/>
          <w:numId w:val="3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00FE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00FE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B500FE">
        <w:rPr>
          <w:rFonts w:ascii="Times New Roman" w:hAnsi="Times New Roman" w:cs="Times New Roman"/>
          <w:sz w:val="24"/>
          <w:szCs w:val="24"/>
        </w:rPr>
        <w:t>.</w:t>
      </w:r>
    </w:p>
    <w:p w:rsidR="006A235D" w:rsidRPr="00B500FE" w:rsidRDefault="006A235D" w:rsidP="006A235D">
      <w:pPr>
        <w:pStyle w:val="2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00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Гарантійні зобов’язання Підрядника. </w:t>
      </w:r>
      <w:r w:rsidRPr="00B500FE">
        <w:rPr>
          <w:rFonts w:ascii="Times New Roman" w:hAnsi="Times New Roman" w:cs="Times New Roman"/>
          <w:sz w:val="24"/>
          <w:szCs w:val="24"/>
          <w:lang w:val="uk-UA"/>
        </w:rPr>
        <w:t>Гарантійній термін на виконані будівельно-монтажні роботи повинен складати  не менше 5-ти років з моменту введення об’єкта в експлуатацію. Дані гарантійні зобов’язання повинні бути передбачені в договорі-підряду.</w:t>
      </w:r>
    </w:p>
    <w:p w:rsidR="006A235D" w:rsidRPr="00B500FE" w:rsidRDefault="006A235D" w:rsidP="006A235D">
      <w:pPr>
        <w:pStyle w:val="2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00FE">
        <w:rPr>
          <w:rFonts w:ascii="Times New Roman" w:hAnsi="Times New Roman" w:cs="Times New Roman"/>
          <w:sz w:val="24"/>
          <w:szCs w:val="24"/>
          <w:lang w:val="uk-UA"/>
        </w:rPr>
        <w:t xml:space="preserve">Після завершення будівельно-монтажних робіт Підрядна організація зобов’язана повернути Замовнику в повному обсязі проектну документацію (Робочий проект). </w:t>
      </w:r>
    </w:p>
    <w:p w:rsidR="00B500FE" w:rsidRDefault="00B500FE" w:rsidP="006A235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A235D" w:rsidRPr="00B500FE" w:rsidRDefault="006A235D" w:rsidP="006A235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Примітка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A235D" w:rsidRPr="00B500FE" w:rsidRDefault="006A235D" w:rsidP="006A235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"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проектною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документацією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ознайомитися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проектно-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кошторисному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відділі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  «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Вінницяобленерго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тел.: </w:t>
      </w:r>
      <w:r w:rsidRPr="00B500FE">
        <w:rPr>
          <w:rFonts w:ascii="Times New Roman" w:hAnsi="Times New Roman" w:cs="Times New Roman"/>
          <w:color w:val="000000"/>
          <w:sz w:val="24"/>
          <w:szCs w:val="24"/>
        </w:rPr>
        <w:t>(0432) 65-50-49.</w:t>
      </w:r>
    </w:p>
    <w:p w:rsidR="006A235D" w:rsidRPr="00B500FE" w:rsidRDefault="006A235D" w:rsidP="006A235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календарного плану,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розробленого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ідрядником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погодженого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укладенні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підряду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A235D" w:rsidRPr="00B500FE" w:rsidRDefault="006A235D" w:rsidP="006A235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Початок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 </w:t>
      </w:r>
      <w:proofErr w:type="spell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ідписання</w:t>
      </w:r>
      <w:proofErr w:type="spellEnd"/>
      <w:r w:rsidRPr="00B5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Договору.</w:t>
      </w:r>
    </w:p>
    <w:p w:rsidR="00DC4AD1" w:rsidRPr="00B500FE" w:rsidRDefault="00DC4AD1" w:rsidP="00303E88">
      <w:pPr>
        <w:rPr>
          <w:rFonts w:ascii="Times New Roman" w:hAnsi="Times New Roman" w:cs="Times New Roman"/>
          <w:sz w:val="24"/>
          <w:szCs w:val="24"/>
        </w:rPr>
      </w:pPr>
    </w:p>
    <w:sectPr w:rsidR="00DC4AD1" w:rsidRPr="00B500FE" w:rsidSect="00394C0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59"/>
        </w:tabs>
        <w:ind w:left="75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328A7"/>
    <w:multiLevelType w:val="hybridMultilevel"/>
    <w:tmpl w:val="FFD68006"/>
    <w:lvl w:ilvl="0" w:tplc="27C4FCA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5923B7"/>
    <w:multiLevelType w:val="hybridMultilevel"/>
    <w:tmpl w:val="8B4C5C3E"/>
    <w:numStyleLink w:val="3"/>
  </w:abstractNum>
  <w:abstractNum w:abstractNumId="4">
    <w:nsid w:val="08E27D8F"/>
    <w:multiLevelType w:val="multilevel"/>
    <w:tmpl w:val="9BD6DA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000000"/>
      </w:rPr>
    </w:lvl>
  </w:abstractNum>
  <w:abstractNum w:abstractNumId="5">
    <w:nsid w:val="0A0F02EF"/>
    <w:multiLevelType w:val="hybridMultilevel"/>
    <w:tmpl w:val="7A5CA5E8"/>
    <w:lvl w:ilvl="0" w:tplc="27C4FCA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6866FF"/>
    <w:multiLevelType w:val="hybridMultilevel"/>
    <w:tmpl w:val="1D80333A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196D38"/>
    <w:multiLevelType w:val="hybridMultilevel"/>
    <w:tmpl w:val="7C962360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C861CBF"/>
    <w:multiLevelType w:val="hybridMultilevel"/>
    <w:tmpl w:val="95D80520"/>
    <w:lvl w:ilvl="0" w:tplc="080020A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E101FA5"/>
    <w:multiLevelType w:val="hybridMultilevel"/>
    <w:tmpl w:val="6AC2346C"/>
    <w:lvl w:ilvl="0" w:tplc="A4049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328E2"/>
    <w:multiLevelType w:val="multilevel"/>
    <w:tmpl w:val="87DA52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 w:val="0"/>
      </w:rPr>
    </w:lvl>
  </w:abstractNum>
  <w:abstractNum w:abstractNumId="11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1BBB7CEB"/>
    <w:multiLevelType w:val="hybridMultilevel"/>
    <w:tmpl w:val="77429986"/>
    <w:lvl w:ilvl="0" w:tplc="2D9286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335D4"/>
    <w:multiLevelType w:val="hybridMultilevel"/>
    <w:tmpl w:val="71C06C5E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6B077FB"/>
    <w:multiLevelType w:val="hybridMultilevel"/>
    <w:tmpl w:val="165AE7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438CD"/>
    <w:multiLevelType w:val="hybridMultilevel"/>
    <w:tmpl w:val="8B4C5C3E"/>
    <w:styleLink w:val="3"/>
    <w:lvl w:ilvl="0" w:tplc="43DA4D2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1" w:tplc="F95E341C">
      <w:start w:val="1"/>
      <w:numFmt w:val="bullet"/>
      <w:lvlText w:val="-"/>
      <w:lvlJc w:val="left"/>
      <w:pPr>
        <w:tabs>
          <w:tab w:val="left" w:pos="993"/>
          <w:tab w:val="num" w:pos="1713"/>
        </w:tabs>
        <w:ind w:left="10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2" w:tplc="7468299C">
      <w:start w:val="1"/>
      <w:numFmt w:val="bullet"/>
      <w:lvlText w:val="-"/>
      <w:lvlJc w:val="left"/>
      <w:pPr>
        <w:tabs>
          <w:tab w:val="left" w:pos="993"/>
          <w:tab w:val="num" w:pos="2433"/>
        </w:tabs>
        <w:ind w:left="17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3" w:tplc="98A43812">
      <w:start w:val="1"/>
      <w:numFmt w:val="bullet"/>
      <w:lvlText w:val="-"/>
      <w:lvlJc w:val="left"/>
      <w:pPr>
        <w:tabs>
          <w:tab w:val="left" w:pos="993"/>
          <w:tab w:val="num" w:pos="3153"/>
        </w:tabs>
        <w:ind w:left="24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4" w:tplc="93FE0BFE">
      <w:start w:val="1"/>
      <w:numFmt w:val="bullet"/>
      <w:lvlText w:val="-"/>
      <w:lvlJc w:val="left"/>
      <w:pPr>
        <w:tabs>
          <w:tab w:val="left" w:pos="993"/>
          <w:tab w:val="num" w:pos="3873"/>
        </w:tabs>
        <w:ind w:left="316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5" w:tplc="85D6F962">
      <w:start w:val="1"/>
      <w:numFmt w:val="bullet"/>
      <w:lvlText w:val="-"/>
      <w:lvlJc w:val="left"/>
      <w:pPr>
        <w:tabs>
          <w:tab w:val="left" w:pos="993"/>
          <w:tab w:val="num" w:pos="4593"/>
        </w:tabs>
        <w:ind w:left="38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6" w:tplc="A7B4314C">
      <w:start w:val="1"/>
      <w:numFmt w:val="bullet"/>
      <w:lvlText w:val="-"/>
      <w:lvlJc w:val="left"/>
      <w:pPr>
        <w:tabs>
          <w:tab w:val="left" w:pos="993"/>
          <w:tab w:val="num" w:pos="5313"/>
        </w:tabs>
        <w:ind w:left="46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7" w:tplc="A04AA918">
      <w:start w:val="1"/>
      <w:numFmt w:val="bullet"/>
      <w:lvlText w:val="-"/>
      <w:lvlJc w:val="left"/>
      <w:pPr>
        <w:tabs>
          <w:tab w:val="left" w:pos="993"/>
          <w:tab w:val="num" w:pos="6033"/>
        </w:tabs>
        <w:ind w:left="53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8" w:tplc="978EBD46">
      <w:start w:val="1"/>
      <w:numFmt w:val="bullet"/>
      <w:lvlText w:val="-"/>
      <w:lvlJc w:val="left"/>
      <w:pPr>
        <w:tabs>
          <w:tab w:val="left" w:pos="993"/>
          <w:tab w:val="num" w:pos="6753"/>
        </w:tabs>
        <w:ind w:left="60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</w:abstractNum>
  <w:abstractNum w:abstractNumId="16">
    <w:nsid w:val="27AF304D"/>
    <w:multiLevelType w:val="hybridMultilevel"/>
    <w:tmpl w:val="81A4D7C0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84F0F9D"/>
    <w:multiLevelType w:val="hybridMultilevel"/>
    <w:tmpl w:val="06BE0F3A"/>
    <w:lvl w:ilvl="0" w:tplc="A78048D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CF707E"/>
    <w:multiLevelType w:val="hybridMultilevel"/>
    <w:tmpl w:val="BB58B9A8"/>
    <w:styleLink w:val="2"/>
    <w:lvl w:ilvl="0" w:tplc="D3E23456">
      <w:start w:val="1"/>
      <w:numFmt w:val="bullet"/>
      <w:lvlText w:val="-"/>
      <w:lvlJc w:val="left"/>
      <w:pPr>
        <w:tabs>
          <w:tab w:val="left" w:pos="426"/>
          <w:tab w:val="num" w:pos="851"/>
        </w:tabs>
        <w:ind w:left="142" w:firstLine="56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B6E65AC">
      <w:start w:val="1"/>
      <w:numFmt w:val="bullet"/>
      <w:lvlText w:val="o"/>
      <w:lvlJc w:val="left"/>
      <w:pPr>
        <w:tabs>
          <w:tab w:val="left" w:pos="426"/>
          <w:tab w:val="left" w:pos="851"/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748AC88">
      <w:start w:val="1"/>
      <w:numFmt w:val="bullet"/>
      <w:lvlText w:val="▪"/>
      <w:lvlJc w:val="left"/>
      <w:pPr>
        <w:tabs>
          <w:tab w:val="left" w:pos="426"/>
          <w:tab w:val="left" w:pos="851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05A9D0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8C2022">
      <w:start w:val="1"/>
      <w:numFmt w:val="bullet"/>
      <w:lvlText w:val="o"/>
      <w:lvlJc w:val="left"/>
      <w:pPr>
        <w:tabs>
          <w:tab w:val="left" w:pos="426"/>
          <w:tab w:val="left" w:pos="851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B2589A">
      <w:start w:val="1"/>
      <w:numFmt w:val="bullet"/>
      <w:lvlText w:val="▪"/>
      <w:lvlJc w:val="left"/>
      <w:pPr>
        <w:tabs>
          <w:tab w:val="left" w:pos="426"/>
          <w:tab w:val="left" w:pos="851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546C98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5645BF2">
      <w:start w:val="1"/>
      <w:numFmt w:val="bullet"/>
      <w:lvlText w:val="o"/>
      <w:lvlJc w:val="left"/>
      <w:pPr>
        <w:tabs>
          <w:tab w:val="left" w:pos="426"/>
          <w:tab w:val="left" w:pos="851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9DC70B4">
      <w:start w:val="1"/>
      <w:numFmt w:val="bullet"/>
      <w:lvlText w:val="▪"/>
      <w:lvlJc w:val="left"/>
      <w:pPr>
        <w:tabs>
          <w:tab w:val="left" w:pos="426"/>
          <w:tab w:val="left" w:pos="851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9">
    <w:nsid w:val="45B2765E"/>
    <w:multiLevelType w:val="hybridMultilevel"/>
    <w:tmpl w:val="72246120"/>
    <w:lvl w:ilvl="0" w:tplc="2D92869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FAA631E"/>
    <w:multiLevelType w:val="multilevel"/>
    <w:tmpl w:val="7D48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00D85"/>
    <w:multiLevelType w:val="hybridMultilevel"/>
    <w:tmpl w:val="A6B4E270"/>
    <w:lvl w:ilvl="0" w:tplc="B2A633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9F7875"/>
    <w:multiLevelType w:val="hybridMultilevel"/>
    <w:tmpl w:val="BF940AAE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71F7E2B"/>
    <w:multiLevelType w:val="hybridMultilevel"/>
    <w:tmpl w:val="77EC0BAC"/>
    <w:numStyleLink w:val="1"/>
  </w:abstractNum>
  <w:abstractNum w:abstractNumId="24">
    <w:nsid w:val="69720599"/>
    <w:multiLevelType w:val="hybridMultilevel"/>
    <w:tmpl w:val="D7487856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CE54EA9"/>
    <w:multiLevelType w:val="hybridMultilevel"/>
    <w:tmpl w:val="0040FE5A"/>
    <w:lvl w:ilvl="0" w:tplc="27C4FCA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19C4C4E"/>
    <w:multiLevelType w:val="hybridMultilevel"/>
    <w:tmpl w:val="23FA907E"/>
    <w:lvl w:ilvl="0" w:tplc="E2902B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1B50078"/>
    <w:multiLevelType w:val="hybridMultilevel"/>
    <w:tmpl w:val="2E0619E0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2C9590A"/>
    <w:multiLevelType w:val="hybridMultilevel"/>
    <w:tmpl w:val="BB58B9A8"/>
    <w:numStyleLink w:val="2"/>
  </w:abstractNum>
  <w:abstractNum w:abstractNumId="29">
    <w:nsid w:val="740B2BB7"/>
    <w:multiLevelType w:val="hybridMultilevel"/>
    <w:tmpl w:val="77EC0BAC"/>
    <w:styleLink w:val="1"/>
    <w:lvl w:ilvl="0" w:tplc="1CE24CBA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5DEFCE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FCE131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75092E6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EA643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30E641E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4244AB4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236F47C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60D0DA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0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B830D1"/>
    <w:multiLevelType w:val="multilevel"/>
    <w:tmpl w:val="DA4E80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C8A1D81"/>
    <w:multiLevelType w:val="hybridMultilevel"/>
    <w:tmpl w:val="30F222D6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DB438DC"/>
    <w:multiLevelType w:val="hybridMultilevel"/>
    <w:tmpl w:val="1B04B70C"/>
    <w:lvl w:ilvl="0" w:tplc="27C4FCA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28"/>
  </w:num>
  <w:num w:numId="6">
    <w:abstractNumId w:val="3"/>
  </w:num>
  <w:num w:numId="7">
    <w:abstractNumId w:val="15"/>
  </w:num>
  <w:num w:numId="8">
    <w:abstractNumId w:val="18"/>
  </w:num>
  <w:num w:numId="9">
    <w:abstractNumId w:val="29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2"/>
  </w:num>
  <w:num w:numId="16">
    <w:abstractNumId w:val="19"/>
  </w:num>
  <w:num w:numId="17">
    <w:abstractNumId w:val="26"/>
  </w:num>
  <w:num w:numId="18">
    <w:abstractNumId w:val="31"/>
  </w:num>
  <w:num w:numId="19">
    <w:abstractNumId w:val="33"/>
  </w:num>
  <w:num w:numId="20">
    <w:abstractNumId w:val="7"/>
  </w:num>
  <w:num w:numId="21">
    <w:abstractNumId w:val="24"/>
  </w:num>
  <w:num w:numId="22">
    <w:abstractNumId w:val="27"/>
  </w:num>
  <w:num w:numId="23">
    <w:abstractNumId w:val="22"/>
  </w:num>
  <w:num w:numId="24">
    <w:abstractNumId w:val="5"/>
  </w:num>
  <w:num w:numId="25">
    <w:abstractNumId w:val="13"/>
  </w:num>
  <w:num w:numId="26">
    <w:abstractNumId w:val="16"/>
  </w:num>
  <w:num w:numId="27">
    <w:abstractNumId w:val="6"/>
  </w:num>
  <w:num w:numId="28">
    <w:abstractNumId w:val="32"/>
  </w:num>
  <w:num w:numId="29">
    <w:abstractNumId w:val="2"/>
  </w:num>
  <w:num w:numId="30">
    <w:abstractNumId w:val="25"/>
  </w:num>
  <w:num w:numId="31">
    <w:abstractNumId w:val="30"/>
  </w:num>
  <w:num w:numId="3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3"/>
    <w:rsid w:val="00002CF0"/>
    <w:rsid w:val="000132A7"/>
    <w:rsid w:val="00016426"/>
    <w:rsid w:val="00025895"/>
    <w:rsid w:val="0003488E"/>
    <w:rsid w:val="00037425"/>
    <w:rsid w:val="000424B9"/>
    <w:rsid w:val="00046263"/>
    <w:rsid w:val="000610CC"/>
    <w:rsid w:val="00061DD1"/>
    <w:rsid w:val="00073393"/>
    <w:rsid w:val="00080AB7"/>
    <w:rsid w:val="00090C85"/>
    <w:rsid w:val="000B0311"/>
    <w:rsid w:val="000B1F1A"/>
    <w:rsid w:val="000B5FC6"/>
    <w:rsid w:val="000B6460"/>
    <w:rsid w:val="000B6FA1"/>
    <w:rsid w:val="000C5049"/>
    <w:rsid w:val="000F31BC"/>
    <w:rsid w:val="001111EE"/>
    <w:rsid w:val="001113E5"/>
    <w:rsid w:val="00122ACE"/>
    <w:rsid w:val="001274E5"/>
    <w:rsid w:val="0016788C"/>
    <w:rsid w:val="001742DF"/>
    <w:rsid w:val="00194328"/>
    <w:rsid w:val="001C14FC"/>
    <w:rsid w:val="001C2A6E"/>
    <w:rsid w:val="001C4899"/>
    <w:rsid w:val="001C5B2F"/>
    <w:rsid w:val="001C660F"/>
    <w:rsid w:val="001D71D9"/>
    <w:rsid w:val="001E19F8"/>
    <w:rsid w:val="001F098F"/>
    <w:rsid w:val="00204936"/>
    <w:rsid w:val="0020777D"/>
    <w:rsid w:val="002103D4"/>
    <w:rsid w:val="002154D5"/>
    <w:rsid w:val="00220A51"/>
    <w:rsid w:val="00227E56"/>
    <w:rsid w:val="002343BA"/>
    <w:rsid w:val="002357B0"/>
    <w:rsid w:val="00241F1A"/>
    <w:rsid w:val="00247605"/>
    <w:rsid w:val="00251290"/>
    <w:rsid w:val="00277360"/>
    <w:rsid w:val="0028297D"/>
    <w:rsid w:val="00295BC6"/>
    <w:rsid w:val="002A6110"/>
    <w:rsid w:val="002B1AEC"/>
    <w:rsid w:val="002B24CD"/>
    <w:rsid w:val="002B3FF5"/>
    <w:rsid w:val="002B4143"/>
    <w:rsid w:val="002B608C"/>
    <w:rsid w:val="002C157C"/>
    <w:rsid w:val="002D08F8"/>
    <w:rsid w:val="002D553B"/>
    <w:rsid w:val="002D68C0"/>
    <w:rsid w:val="002E1917"/>
    <w:rsid w:val="002E267E"/>
    <w:rsid w:val="002F3593"/>
    <w:rsid w:val="00303E88"/>
    <w:rsid w:val="0032150F"/>
    <w:rsid w:val="00332450"/>
    <w:rsid w:val="003342DB"/>
    <w:rsid w:val="003439A2"/>
    <w:rsid w:val="00367496"/>
    <w:rsid w:val="003759D1"/>
    <w:rsid w:val="00387B7B"/>
    <w:rsid w:val="00390E72"/>
    <w:rsid w:val="00394C0E"/>
    <w:rsid w:val="003963E4"/>
    <w:rsid w:val="003C0C16"/>
    <w:rsid w:val="003C34B6"/>
    <w:rsid w:val="003D0A28"/>
    <w:rsid w:val="003D796A"/>
    <w:rsid w:val="003E1538"/>
    <w:rsid w:val="003F544D"/>
    <w:rsid w:val="003F5A3A"/>
    <w:rsid w:val="00404AF8"/>
    <w:rsid w:val="00411E81"/>
    <w:rsid w:val="004271B2"/>
    <w:rsid w:val="00437CD5"/>
    <w:rsid w:val="00472811"/>
    <w:rsid w:val="004755CE"/>
    <w:rsid w:val="00485AB2"/>
    <w:rsid w:val="004877C6"/>
    <w:rsid w:val="00491749"/>
    <w:rsid w:val="00491933"/>
    <w:rsid w:val="004A0830"/>
    <w:rsid w:val="004A1D5A"/>
    <w:rsid w:val="004A4BA3"/>
    <w:rsid w:val="004A559C"/>
    <w:rsid w:val="004A7F8A"/>
    <w:rsid w:val="004C1977"/>
    <w:rsid w:val="004C2224"/>
    <w:rsid w:val="004C77B3"/>
    <w:rsid w:val="004D1F03"/>
    <w:rsid w:val="004E0F8F"/>
    <w:rsid w:val="004F0AE0"/>
    <w:rsid w:val="004F355F"/>
    <w:rsid w:val="00502334"/>
    <w:rsid w:val="00506DE8"/>
    <w:rsid w:val="00514CD6"/>
    <w:rsid w:val="005172DB"/>
    <w:rsid w:val="00527340"/>
    <w:rsid w:val="00530639"/>
    <w:rsid w:val="00536E2D"/>
    <w:rsid w:val="005406D6"/>
    <w:rsid w:val="00570039"/>
    <w:rsid w:val="00577F27"/>
    <w:rsid w:val="005801DE"/>
    <w:rsid w:val="00592CFB"/>
    <w:rsid w:val="005C5299"/>
    <w:rsid w:val="005C7A9E"/>
    <w:rsid w:val="005D6312"/>
    <w:rsid w:val="005D6E92"/>
    <w:rsid w:val="005E10E6"/>
    <w:rsid w:val="005F248B"/>
    <w:rsid w:val="005F6101"/>
    <w:rsid w:val="00602144"/>
    <w:rsid w:val="0060278B"/>
    <w:rsid w:val="00605522"/>
    <w:rsid w:val="00610F99"/>
    <w:rsid w:val="0061392B"/>
    <w:rsid w:val="006226F1"/>
    <w:rsid w:val="00631625"/>
    <w:rsid w:val="00636F3A"/>
    <w:rsid w:val="006447DE"/>
    <w:rsid w:val="006453B2"/>
    <w:rsid w:val="00671DB9"/>
    <w:rsid w:val="00676A57"/>
    <w:rsid w:val="00695650"/>
    <w:rsid w:val="00697CB8"/>
    <w:rsid w:val="006A235D"/>
    <w:rsid w:val="006A4C57"/>
    <w:rsid w:val="006B621C"/>
    <w:rsid w:val="006D7E37"/>
    <w:rsid w:val="006E0889"/>
    <w:rsid w:val="006E29CE"/>
    <w:rsid w:val="006F3489"/>
    <w:rsid w:val="00701BC2"/>
    <w:rsid w:val="007173B9"/>
    <w:rsid w:val="00722581"/>
    <w:rsid w:val="00741B93"/>
    <w:rsid w:val="0075130D"/>
    <w:rsid w:val="007637BA"/>
    <w:rsid w:val="007675AB"/>
    <w:rsid w:val="00771A51"/>
    <w:rsid w:val="00774326"/>
    <w:rsid w:val="007754C7"/>
    <w:rsid w:val="0078035C"/>
    <w:rsid w:val="00781FB3"/>
    <w:rsid w:val="0079278C"/>
    <w:rsid w:val="00792EFD"/>
    <w:rsid w:val="00794664"/>
    <w:rsid w:val="007A1681"/>
    <w:rsid w:val="007B12BB"/>
    <w:rsid w:val="007B18B6"/>
    <w:rsid w:val="007D3478"/>
    <w:rsid w:val="007E0278"/>
    <w:rsid w:val="007F4B27"/>
    <w:rsid w:val="007F7999"/>
    <w:rsid w:val="00812782"/>
    <w:rsid w:val="00812F8E"/>
    <w:rsid w:val="00831CB7"/>
    <w:rsid w:val="00836300"/>
    <w:rsid w:val="00852CA1"/>
    <w:rsid w:val="00856151"/>
    <w:rsid w:val="00863DE0"/>
    <w:rsid w:val="008728E8"/>
    <w:rsid w:val="00884E2D"/>
    <w:rsid w:val="008915B5"/>
    <w:rsid w:val="00891BF4"/>
    <w:rsid w:val="008A4A0E"/>
    <w:rsid w:val="008B0572"/>
    <w:rsid w:val="008B1250"/>
    <w:rsid w:val="008B1F66"/>
    <w:rsid w:val="008B7506"/>
    <w:rsid w:val="008B7AFB"/>
    <w:rsid w:val="008D50B8"/>
    <w:rsid w:val="008D59F9"/>
    <w:rsid w:val="008D6BB2"/>
    <w:rsid w:val="008D7261"/>
    <w:rsid w:val="008D7D9F"/>
    <w:rsid w:val="008E4F0F"/>
    <w:rsid w:val="008F1BA4"/>
    <w:rsid w:val="0091098F"/>
    <w:rsid w:val="00930FEA"/>
    <w:rsid w:val="009363B9"/>
    <w:rsid w:val="00936F90"/>
    <w:rsid w:val="00943D4E"/>
    <w:rsid w:val="009451A3"/>
    <w:rsid w:val="00952E46"/>
    <w:rsid w:val="00960B31"/>
    <w:rsid w:val="0096200C"/>
    <w:rsid w:val="0099031B"/>
    <w:rsid w:val="009A22FD"/>
    <w:rsid w:val="009B143D"/>
    <w:rsid w:val="009C245D"/>
    <w:rsid w:val="009C5C30"/>
    <w:rsid w:val="009C60D3"/>
    <w:rsid w:val="009D7AF9"/>
    <w:rsid w:val="009E61A5"/>
    <w:rsid w:val="00A221B8"/>
    <w:rsid w:val="00A31C69"/>
    <w:rsid w:val="00A35445"/>
    <w:rsid w:val="00A45B51"/>
    <w:rsid w:val="00A53726"/>
    <w:rsid w:val="00A6046E"/>
    <w:rsid w:val="00A83D09"/>
    <w:rsid w:val="00A85767"/>
    <w:rsid w:val="00A937AF"/>
    <w:rsid w:val="00AB197B"/>
    <w:rsid w:val="00AB39F1"/>
    <w:rsid w:val="00AD28A9"/>
    <w:rsid w:val="00AE7CE0"/>
    <w:rsid w:val="00AF1134"/>
    <w:rsid w:val="00B03528"/>
    <w:rsid w:val="00B20213"/>
    <w:rsid w:val="00B243D4"/>
    <w:rsid w:val="00B33895"/>
    <w:rsid w:val="00B34F41"/>
    <w:rsid w:val="00B45A2B"/>
    <w:rsid w:val="00B47ACA"/>
    <w:rsid w:val="00B500FE"/>
    <w:rsid w:val="00B517EF"/>
    <w:rsid w:val="00B51DEF"/>
    <w:rsid w:val="00B55B32"/>
    <w:rsid w:val="00B95390"/>
    <w:rsid w:val="00BA236F"/>
    <w:rsid w:val="00BA3836"/>
    <w:rsid w:val="00BD365F"/>
    <w:rsid w:val="00BD79ED"/>
    <w:rsid w:val="00BE3DE9"/>
    <w:rsid w:val="00BE3EAB"/>
    <w:rsid w:val="00BE735E"/>
    <w:rsid w:val="00BE78AA"/>
    <w:rsid w:val="00C003A4"/>
    <w:rsid w:val="00C00AB2"/>
    <w:rsid w:val="00C013C6"/>
    <w:rsid w:val="00C10113"/>
    <w:rsid w:val="00C16381"/>
    <w:rsid w:val="00C30CD8"/>
    <w:rsid w:val="00C71B01"/>
    <w:rsid w:val="00C742F7"/>
    <w:rsid w:val="00C74FDD"/>
    <w:rsid w:val="00C769DF"/>
    <w:rsid w:val="00C76F3F"/>
    <w:rsid w:val="00C867C7"/>
    <w:rsid w:val="00C979F1"/>
    <w:rsid w:val="00CB2122"/>
    <w:rsid w:val="00CB35BE"/>
    <w:rsid w:val="00CC53ED"/>
    <w:rsid w:val="00CD5C2F"/>
    <w:rsid w:val="00CD62F5"/>
    <w:rsid w:val="00CD7257"/>
    <w:rsid w:val="00CE4500"/>
    <w:rsid w:val="00CE5D09"/>
    <w:rsid w:val="00CE6D6B"/>
    <w:rsid w:val="00CF7D8B"/>
    <w:rsid w:val="00D10EE9"/>
    <w:rsid w:val="00D1251A"/>
    <w:rsid w:val="00D2104C"/>
    <w:rsid w:val="00D35A47"/>
    <w:rsid w:val="00D41F93"/>
    <w:rsid w:val="00D7197C"/>
    <w:rsid w:val="00D7494D"/>
    <w:rsid w:val="00D87C6C"/>
    <w:rsid w:val="00DA6629"/>
    <w:rsid w:val="00DB27CB"/>
    <w:rsid w:val="00DC1DE5"/>
    <w:rsid w:val="00DC4AD1"/>
    <w:rsid w:val="00DD3D54"/>
    <w:rsid w:val="00DD4F1E"/>
    <w:rsid w:val="00DD7AAE"/>
    <w:rsid w:val="00DE5099"/>
    <w:rsid w:val="00DE7874"/>
    <w:rsid w:val="00DE7997"/>
    <w:rsid w:val="00DF5064"/>
    <w:rsid w:val="00DF71EA"/>
    <w:rsid w:val="00E20973"/>
    <w:rsid w:val="00E25D99"/>
    <w:rsid w:val="00E364AB"/>
    <w:rsid w:val="00E42937"/>
    <w:rsid w:val="00E57007"/>
    <w:rsid w:val="00E6361A"/>
    <w:rsid w:val="00E77F0D"/>
    <w:rsid w:val="00E83EEA"/>
    <w:rsid w:val="00E864D9"/>
    <w:rsid w:val="00E916B4"/>
    <w:rsid w:val="00EB6375"/>
    <w:rsid w:val="00EC1028"/>
    <w:rsid w:val="00EC6B87"/>
    <w:rsid w:val="00ED1BA0"/>
    <w:rsid w:val="00ED584E"/>
    <w:rsid w:val="00EE0A2E"/>
    <w:rsid w:val="00EF4FF1"/>
    <w:rsid w:val="00F0642B"/>
    <w:rsid w:val="00F1036F"/>
    <w:rsid w:val="00F111BE"/>
    <w:rsid w:val="00F31FE1"/>
    <w:rsid w:val="00F34EF6"/>
    <w:rsid w:val="00F555EC"/>
    <w:rsid w:val="00F972F6"/>
    <w:rsid w:val="00FA3B06"/>
    <w:rsid w:val="00FA7AEF"/>
    <w:rsid w:val="00FC0997"/>
    <w:rsid w:val="00FC7987"/>
    <w:rsid w:val="00FD205B"/>
    <w:rsid w:val="00FD206D"/>
    <w:rsid w:val="00FD4451"/>
    <w:rsid w:val="00FD66B3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F1"/>
  </w:style>
  <w:style w:type="paragraph" w:styleId="20">
    <w:name w:val="heading 2"/>
    <w:basedOn w:val="a"/>
    <w:next w:val="a"/>
    <w:link w:val="21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1">
    <w:name w:val="Заголовок 2 Знак"/>
    <w:basedOn w:val="a0"/>
    <w:link w:val="20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Body Text"/>
    <w:basedOn w:val="a"/>
    <w:link w:val="10"/>
    <w:uiPriority w:val="99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character" w:customStyle="1" w:styleId="a7">
    <w:name w:val="Основной текст Знак"/>
    <w:basedOn w:val="a0"/>
    <w:uiPriority w:val="1"/>
    <w:rsid w:val="00F972F6"/>
  </w:style>
  <w:style w:type="character" w:customStyle="1" w:styleId="10">
    <w:name w:val="Основной текст Знак1"/>
    <w:link w:val="a6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1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a">
    <w:name w:val="Strong"/>
    <w:qFormat/>
    <w:rsid w:val="00F972F6"/>
    <w:rPr>
      <w:b/>
      <w:bCs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E6361A"/>
    <w:pPr>
      <w:ind w:left="720"/>
      <w:contextualSpacing/>
    </w:pPr>
  </w:style>
  <w:style w:type="paragraph" w:styleId="ad">
    <w:name w:val="No Spacing"/>
    <w:link w:val="ae"/>
    <w:uiPriority w:val="1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0">
    <w:name w:val="Body Text 3"/>
    <w:basedOn w:val="a"/>
    <w:link w:val="32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f1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3">
    <w:name w:val="Body Text Indent 2"/>
    <w:basedOn w:val="a"/>
    <w:link w:val="24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4">
    <w:name w:val="Body Text Indent"/>
    <w:basedOn w:val="a"/>
    <w:link w:val="af5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7C6C"/>
    <w:rPr>
      <w:rFonts w:ascii="Calibri" w:eastAsia="Calibri" w:hAnsi="Calibri" w:cs="Times New Roman"/>
      <w:lang w:val="uk-UA"/>
    </w:rPr>
  </w:style>
  <w:style w:type="paragraph" w:styleId="af6">
    <w:name w:val="Title"/>
    <w:basedOn w:val="a"/>
    <w:link w:val="af7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8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8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394C0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numbering" w:customStyle="1" w:styleId="12">
    <w:name w:val="Нет списка1"/>
    <w:next w:val="a2"/>
    <w:uiPriority w:val="99"/>
    <w:semiHidden/>
    <w:unhideWhenUsed/>
    <w:rsid w:val="00394C0E"/>
  </w:style>
  <w:style w:type="paragraph" w:styleId="af9">
    <w:name w:val="header"/>
    <w:basedOn w:val="a"/>
    <w:link w:val="afa"/>
    <w:uiPriority w:val="99"/>
    <w:unhideWhenUsed/>
    <w:rsid w:val="00394C0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a">
    <w:name w:val="Верхний колонтитул Знак"/>
    <w:basedOn w:val="a0"/>
    <w:link w:val="af9"/>
    <w:uiPriority w:val="99"/>
    <w:rsid w:val="00394C0E"/>
    <w:rPr>
      <w:rFonts w:ascii="Times New Roman" w:eastAsia="Times New Roman" w:hAnsi="Times New Roman" w:cs="Times New Roman"/>
      <w:lang w:val="uk-UA"/>
    </w:rPr>
  </w:style>
  <w:style w:type="paragraph" w:styleId="afb">
    <w:name w:val="footer"/>
    <w:basedOn w:val="a"/>
    <w:link w:val="afc"/>
    <w:uiPriority w:val="99"/>
    <w:unhideWhenUsed/>
    <w:rsid w:val="00394C0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Нижний колонтитул Знак"/>
    <w:basedOn w:val="a0"/>
    <w:link w:val="afb"/>
    <w:uiPriority w:val="99"/>
    <w:rsid w:val="00394C0E"/>
    <w:rPr>
      <w:rFonts w:ascii="Times New Roman" w:eastAsia="Times New Roman" w:hAnsi="Times New Roman" w:cs="Times New Roman"/>
      <w:lang w:val="uk-UA"/>
    </w:rPr>
  </w:style>
  <w:style w:type="character" w:styleId="afd">
    <w:name w:val="FollowedHyperlink"/>
    <w:basedOn w:val="a0"/>
    <w:uiPriority w:val="99"/>
    <w:semiHidden/>
    <w:unhideWhenUsed/>
    <w:rsid w:val="00394C0E"/>
    <w:rPr>
      <w:color w:val="800080"/>
      <w:u w:val="single"/>
    </w:rPr>
  </w:style>
  <w:style w:type="paragraph" w:customStyle="1" w:styleId="msonormal0">
    <w:name w:val="msonormal"/>
    <w:basedOn w:val="a"/>
    <w:rsid w:val="003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94C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94C0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94C0E"/>
  </w:style>
  <w:style w:type="character" w:customStyle="1" w:styleId="afe">
    <w:name w:val="Основной текст_"/>
    <w:link w:val="13"/>
    <w:locked/>
    <w:rsid w:val="00394C0E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e"/>
    <w:rsid w:val="00394C0E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394C0E"/>
    <w:rPr>
      <w:i/>
      <w:iCs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394C0E"/>
    <w:pPr>
      <w:widowControl w:val="0"/>
      <w:shd w:val="clear" w:color="auto" w:fill="FFFFFF"/>
      <w:spacing w:before="180" w:after="0" w:line="235" w:lineRule="exact"/>
      <w:jc w:val="center"/>
    </w:pPr>
    <w:rPr>
      <w:i/>
      <w:iCs/>
    </w:rPr>
  </w:style>
  <w:style w:type="character" w:customStyle="1" w:styleId="Exact">
    <w:name w:val="Основной текст Exact"/>
    <w:rsid w:val="00394C0E"/>
    <w:rPr>
      <w:rFonts w:ascii="Times New Roman" w:hAnsi="Times New Roman" w:cs="Times New Roman" w:hint="default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st">
    <w:name w:val="st"/>
    <w:basedOn w:val="a0"/>
    <w:rsid w:val="00394C0E"/>
  </w:style>
  <w:style w:type="paragraph" w:customStyle="1" w:styleId="29">
    <w:name w:val="Основной текст2"/>
    <w:basedOn w:val="a"/>
    <w:uiPriority w:val="99"/>
    <w:rsid w:val="007E0278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0"/>
      <w:lang w:val="uk-UA" w:eastAsia="uk-UA"/>
    </w:rPr>
  </w:style>
  <w:style w:type="character" w:customStyle="1" w:styleId="ac">
    <w:name w:val="Абзац списка Знак"/>
    <w:aliases w:val="Number Bullets Знак,List Paragraph (numbered (a)) Знак"/>
    <w:link w:val="ab"/>
    <w:uiPriority w:val="34"/>
    <w:qFormat/>
    <w:locked/>
    <w:rsid w:val="007E0278"/>
    <w:rPr>
      <w:lang w:val="uk-UA"/>
    </w:rPr>
  </w:style>
  <w:style w:type="numbering" w:customStyle="1" w:styleId="3">
    <w:name w:val="Імпортований стиль 3"/>
    <w:rsid w:val="007E0278"/>
    <w:pPr>
      <w:numPr>
        <w:numId w:val="7"/>
      </w:numPr>
    </w:pPr>
  </w:style>
  <w:style w:type="numbering" w:customStyle="1" w:styleId="2">
    <w:name w:val="Імпортований стиль 2"/>
    <w:rsid w:val="007E0278"/>
    <w:pPr>
      <w:numPr>
        <w:numId w:val="8"/>
      </w:numPr>
    </w:pPr>
  </w:style>
  <w:style w:type="numbering" w:customStyle="1" w:styleId="1">
    <w:name w:val="Імпортований стиль 1"/>
    <w:rsid w:val="007E0278"/>
    <w:pPr>
      <w:numPr>
        <w:numId w:val="9"/>
      </w:numPr>
    </w:pPr>
  </w:style>
  <w:style w:type="paragraph" w:customStyle="1" w:styleId="33">
    <w:name w:val="Абзац списка3"/>
    <w:basedOn w:val="a"/>
    <w:rsid w:val="001113E5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link w:val="a3"/>
    <w:locked/>
    <w:rsid w:val="008B1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F1"/>
  </w:style>
  <w:style w:type="paragraph" w:styleId="20">
    <w:name w:val="heading 2"/>
    <w:basedOn w:val="a"/>
    <w:next w:val="a"/>
    <w:link w:val="21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1">
    <w:name w:val="Заголовок 2 Знак"/>
    <w:basedOn w:val="a0"/>
    <w:link w:val="20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Body Text"/>
    <w:basedOn w:val="a"/>
    <w:link w:val="10"/>
    <w:uiPriority w:val="99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character" w:customStyle="1" w:styleId="a7">
    <w:name w:val="Основной текст Знак"/>
    <w:basedOn w:val="a0"/>
    <w:uiPriority w:val="1"/>
    <w:rsid w:val="00F972F6"/>
  </w:style>
  <w:style w:type="character" w:customStyle="1" w:styleId="10">
    <w:name w:val="Основной текст Знак1"/>
    <w:link w:val="a6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1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a">
    <w:name w:val="Strong"/>
    <w:qFormat/>
    <w:rsid w:val="00F972F6"/>
    <w:rPr>
      <w:b/>
      <w:bCs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E6361A"/>
    <w:pPr>
      <w:ind w:left="720"/>
      <w:contextualSpacing/>
    </w:pPr>
  </w:style>
  <w:style w:type="paragraph" w:styleId="ad">
    <w:name w:val="No Spacing"/>
    <w:link w:val="ae"/>
    <w:uiPriority w:val="1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0">
    <w:name w:val="Body Text 3"/>
    <w:basedOn w:val="a"/>
    <w:link w:val="32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f1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3">
    <w:name w:val="Body Text Indent 2"/>
    <w:basedOn w:val="a"/>
    <w:link w:val="24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4">
    <w:name w:val="Body Text Indent"/>
    <w:basedOn w:val="a"/>
    <w:link w:val="af5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7C6C"/>
    <w:rPr>
      <w:rFonts w:ascii="Calibri" w:eastAsia="Calibri" w:hAnsi="Calibri" w:cs="Times New Roman"/>
      <w:lang w:val="uk-UA"/>
    </w:rPr>
  </w:style>
  <w:style w:type="paragraph" w:styleId="af6">
    <w:name w:val="Title"/>
    <w:basedOn w:val="a"/>
    <w:link w:val="af7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8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8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394C0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numbering" w:customStyle="1" w:styleId="12">
    <w:name w:val="Нет списка1"/>
    <w:next w:val="a2"/>
    <w:uiPriority w:val="99"/>
    <w:semiHidden/>
    <w:unhideWhenUsed/>
    <w:rsid w:val="00394C0E"/>
  </w:style>
  <w:style w:type="paragraph" w:styleId="af9">
    <w:name w:val="header"/>
    <w:basedOn w:val="a"/>
    <w:link w:val="afa"/>
    <w:uiPriority w:val="99"/>
    <w:unhideWhenUsed/>
    <w:rsid w:val="00394C0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a">
    <w:name w:val="Верхний колонтитул Знак"/>
    <w:basedOn w:val="a0"/>
    <w:link w:val="af9"/>
    <w:uiPriority w:val="99"/>
    <w:rsid w:val="00394C0E"/>
    <w:rPr>
      <w:rFonts w:ascii="Times New Roman" w:eastAsia="Times New Roman" w:hAnsi="Times New Roman" w:cs="Times New Roman"/>
      <w:lang w:val="uk-UA"/>
    </w:rPr>
  </w:style>
  <w:style w:type="paragraph" w:styleId="afb">
    <w:name w:val="footer"/>
    <w:basedOn w:val="a"/>
    <w:link w:val="afc"/>
    <w:uiPriority w:val="99"/>
    <w:unhideWhenUsed/>
    <w:rsid w:val="00394C0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Нижний колонтитул Знак"/>
    <w:basedOn w:val="a0"/>
    <w:link w:val="afb"/>
    <w:uiPriority w:val="99"/>
    <w:rsid w:val="00394C0E"/>
    <w:rPr>
      <w:rFonts w:ascii="Times New Roman" w:eastAsia="Times New Roman" w:hAnsi="Times New Roman" w:cs="Times New Roman"/>
      <w:lang w:val="uk-UA"/>
    </w:rPr>
  </w:style>
  <w:style w:type="character" w:styleId="afd">
    <w:name w:val="FollowedHyperlink"/>
    <w:basedOn w:val="a0"/>
    <w:uiPriority w:val="99"/>
    <w:semiHidden/>
    <w:unhideWhenUsed/>
    <w:rsid w:val="00394C0E"/>
    <w:rPr>
      <w:color w:val="800080"/>
      <w:u w:val="single"/>
    </w:rPr>
  </w:style>
  <w:style w:type="paragraph" w:customStyle="1" w:styleId="msonormal0">
    <w:name w:val="msonormal"/>
    <w:basedOn w:val="a"/>
    <w:rsid w:val="003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94C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94C0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94C0E"/>
  </w:style>
  <w:style w:type="character" w:customStyle="1" w:styleId="afe">
    <w:name w:val="Основной текст_"/>
    <w:link w:val="13"/>
    <w:locked/>
    <w:rsid w:val="00394C0E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e"/>
    <w:rsid w:val="00394C0E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394C0E"/>
    <w:rPr>
      <w:i/>
      <w:iCs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394C0E"/>
    <w:pPr>
      <w:widowControl w:val="0"/>
      <w:shd w:val="clear" w:color="auto" w:fill="FFFFFF"/>
      <w:spacing w:before="180" w:after="0" w:line="235" w:lineRule="exact"/>
      <w:jc w:val="center"/>
    </w:pPr>
    <w:rPr>
      <w:i/>
      <w:iCs/>
    </w:rPr>
  </w:style>
  <w:style w:type="character" w:customStyle="1" w:styleId="Exact">
    <w:name w:val="Основной текст Exact"/>
    <w:rsid w:val="00394C0E"/>
    <w:rPr>
      <w:rFonts w:ascii="Times New Roman" w:hAnsi="Times New Roman" w:cs="Times New Roman" w:hint="default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st">
    <w:name w:val="st"/>
    <w:basedOn w:val="a0"/>
    <w:rsid w:val="00394C0E"/>
  </w:style>
  <w:style w:type="paragraph" w:customStyle="1" w:styleId="29">
    <w:name w:val="Основной текст2"/>
    <w:basedOn w:val="a"/>
    <w:uiPriority w:val="99"/>
    <w:rsid w:val="007E0278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0"/>
      <w:lang w:val="uk-UA" w:eastAsia="uk-UA"/>
    </w:rPr>
  </w:style>
  <w:style w:type="character" w:customStyle="1" w:styleId="ac">
    <w:name w:val="Абзац списка Знак"/>
    <w:aliases w:val="Number Bullets Знак,List Paragraph (numbered (a)) Знак"/>
    <w:link w:val="ab"/>
    <w:uiPriority w:val="34"/>
    <w:qFormat/>
    <w:locked/>
    <w:rsid w:val="007E0278"/>
    <w:rPr>
      <w:lang w:val="uk-UA"/>
    </w:rPr>
  </w:style>
  <w:style w:type="numbering" w:customStyle="1" w:styleId="3">
    <w:name w:val="Імпортований стиль 3"/>
    <w:rsid w:val="007E0278"/>
    <w:pPr>
      <w:numPr>
        <w:numId w:val="7"/>
      </w:numPr>
    </w:pPr>
  </w:style>
  <w:style w:type="numbering" w:customStyle="1" w:styleId="2">
    <w:name w:val="Імпортований стиль 2"/>
    <w:rsid w:val="007E0278"/>
    <w:pPr>
      <w:numPr>
        <w:numId w:val="8"/>
      </w:numPr>
    </w:pPr>
  </w:style>
  <w:style w:type="numbering" w:customStyle="1" w:styleId="1">
    <w:name w:val="Імпортований стиль 1"/>
    <w:rsid w:val="007E0278"/>
    <w:pPr>
      <w:numPr>
        <w:numId w:val="9"/>
      </w:numPr>
    </w:pPr>
  </w:style>
  <w:style w:type="paragraph" w:customStyle="1" w:styleId="33">
    <w:name w:val="Абзац списка3"/>
    <w:basedOn w:val="a"/>
    <w:rsid w:val="001113E5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link w:val="a3"/>
    <w:locked/>
    <w:rsid w:val="008B1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7513-276F-4F9D-8F31-DD62823B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Яцко Іван Васильович</cp:lastModifiedBy>
  <cp:revision>38</cp:revision>
  <cp:lastPrinted>2021-12-09T08:26:00Z</cp:lastPrinted>
  <dcterms:created xsi:type="dcterms:W3CDTF">2021-12-09T08:02:00Z</dcterms:created>
  <dcterms:modified xsi:type="dcterms:W3CDTF">2023-03-01T07:37:00Z</dcterms:modified>
</cp:coreProperties>
</file>