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A9B4" w14:textId="77777777"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14:paraId="074202BC" w14:textId="77777777"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w:t>
      </w:r>
      <w:r w:rsidR="003061F3">
        <w:rPr>
          <w:rFonts w:ascii="Times New Roman" w:hAnsi="Times New Roman"/>
          <w:b/>
          <w:color w:val="000000"/>
          <w:sz w:val="28"/>
          <w:szCs w:val="28"/>
        </w:rPr>
        <w:t>Центр первинної медико-санітарної допомоги» Баштанської міської ради</w:t>
      </w:r>
    </w:p>
    <w:p w14:paraId="0A6F9D73" w14:textId="77777777" w:rsidR="001D18E1" w:rsidRDefault="00FC1896" w:rsidP="003061F3">
      <w:pPr>
        <w:spacing w:before="240" w:after="0" w:line="240" w:lineRule="auto"/>
        <w:jc w:val="right"/>
        <w:rPr>
          <w:rFonts w:ascii="Times New Roman" w:eastAsia="Times New Roman" w:hAnsi="Times New Roman" w:cs="Times New Roman"/>
        </w:rPr>
      </w:pPr>
      <w:r w:rsidRPr="00D56818">
        <w:rPr>
          <w:rFonts w:ascii="Times New Roman" w:eastAsia="Times New Roman" w:hAnsi="Times New Roman" w:cs="Times New Roman"/>
        </w:rPr>
        <w:t> </w:t>
      </w:r>
    </w:p>
    <w:p w14:paraId="76F7EC43"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202FBBFB"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ЗАТВЕРДЖЕНО:</w:t>
      </w:r>
    </w:p>
    <w:p w14:paraId="624B468D" w14:textId="77777777" w:rsidR="003061F3" w:rsidRPr="006C767A" w:rsidRDefault="00EA35E0"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ПРОТОКОЛОМ </w:t>
      </w:r>
      <w:r w:rsidR="003061F3" w:rsidRPr="006C767A">
        <w:rPr>
          <w:rFonts w:ascii="Times New Roman" w:eastAsia="Times New Roman" w:hAnsi="Times New Roman" w:cs="Times New Roman"/>
          <w:color w:val="000000" w:themeColor="text1"/>
        </w:rPr>
        <w:t xml:space="preserve">УПОВНОВАЖЕНОЇ ОСОБИ </w:t>
      </w:r>
    </w:p>
    <w:p w14:paraId="7CDE7C2A"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7E4E5B81"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                                                                                                                        КНП « ЦПМСД» Баштанської міської ради</w:t>
      </w:r>
    </w:p>
    <w:p w14:paraId="1F1954A2" w14:textId="77777777" w:rsidR="003061F3" w:rsidRPr="0053552A" w:rsidRDefault="003061F3" w:rsidP="003061F3">
      <w:pPr>
        <w:spacing w:after="0" w:line="240" w:lineRule="auto"/>
        <w:jc w:val="right"/>
        <w:rPr>
          <w:rFonts w:ascii="Times New Roman" w:eastAsia="Times New Roman" w:hAnsi="Times New Roman" w:cs="Times New Roman"/>
          <w:color w:val="000000" w:themeColor="text1"/>
        </w:rPr>
      </w:pPr>
    </w:p>
    <w:p w14:paraId="29D08C91" w14:textId="4CC4465F" w:rsidR="003061F3" w:rsidRPr="0053552A" w:rsidRDefault="003061F3" w:rsidP="003061F3">
      <w:pPr>
        <w:spacing w:after="0" w:line="240" w:lineRule="auto"/>
        <w:jc w:val="right"/>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 xml:space="preserve">                                                                                                                                №</w:t>
      </w:r>
      <w:r w:rsidR="0053552A" w:rsidRPr="0053552A">
        <w:rPr>
          <w:rFonts w:ascii="Times New Roman" w:eastAsia="Times New Roman" w:hAnsi="Times New Roman" w:cs="Times New Roman"/>
          <w:color w:val="000000" w:themeColor="text1"/>
        </w:rPr>
        <w:t>37</w:t>
      </w:r>
      <w:r w:rsidRPr="0053552A">
        <w:rPr>
          <w:rFonts w:ascii="Times New Roman" w:eastAsia="Times New Roman" w:hAnsi="Times New Roman" w:cs="Times New Roman"/>
          <w:color w:val="000000" w:themeColor="text1"/>
        </w:rPr>
        <w:t xml:space="preserve">    від  </w:t>
      </w:r>
      <w:r w:rsidR="0053552A" w:rsidRPr="0053552A">
        <w:rPr>
          <w:rFonts w:ascii="Times New Roman" w:eastAsia="Times New Roman" w:hAnsi="Times New Roman" w:cs="Times New Roman"/>
          <w:color w:val="000000" w:themeColor="text1"/>
        </w:rPr>
        <w:t>26</w:t>
      </w:r>
      <w:r w:rsidRPr="0053552A">
        <w:rPr>
          <w:rFonts w:ascii="Times New Roman" w:eastAsia="Times New Roman" w:hAnsi="Times New Roman" w:cs="Times New Roman"/>
          <w:color w:val="000000" w:themeColor="text1"/>
        </w:rPr>
        <w:t>.0</w:t>
      </w:r>
      <w:r w:rsidR="0053552A" w:rsidRPr="0053552A">
        <w:rPr>
          <w:rFonts w:ascii="Times New Roman" w:eastAsia="Times New Roman" w:hAnsi="Times New Roman" w:cs="Times New Roman"/>
          <w:color w:val="000000" w:themeColor="text1"/>
        </w:rPr>
        <w:t>5</w:t>
      </w:r>
      <w:r w:rsidRPr="0053552A">
        <w:rPr>
          <w:rFonts w:ascii="Times New Roman" w:eastAsia="Times New Roman" w:hAnsi="Times New Roman" w:cs="Times New Roman"/>
          <w:color w:val="000000" w:themeColor="text1"/>
        </w:rPr>
        <w:t>.20</w:t>
      </w:r>
      <w:r w:rsidR="00EA35E0" w:rsidRPr="0053552A">
        <w:rPr>
          <w:rFonts w:ascii="Times New Roman" w:eastAsia="Times New Roman" w:hAnsi="Times New Roman" w:cs="Times New Roman"/>
          <w:color w:val="000000" w:themeColor="text1"/>
        </w:rPr>
        <w:t>23</w:t>
      </w:r>
      <w:r w:rsidRPr="0053552A">
        <w:rPr>
          <w:rFonts w:ascii="Times New Roman" w:eastAsia="Times New Roman" w:hAnsi="Times New Roman" w:cs="Times New Roman"/>
          <w:color w:val="000000" w:themeColor="text1"/>
        </w:rPr>
        <w:t>р</w:t>
      </w:r>
    </w:p>
    <w:p w14:paraId="40AD559E"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І.С. ЛІТВІНОВА.</w:t>
      </w:r>
    </w:p>
    <w:p w14:paraId="54BA580D" w14:textId="77777777" w:rsidR="00827E50" w:rsidRPr="00EA35E0" w:rsidRDefault="00827E50" w:rsidP="003061F3">
      <w:pPr>
        <w:spacing w:after="0" w:line="240" w:lineRule="auto"/>
        <w:rPr>
          <w:rFonts w:ascii="Times New Roman" w:eastAsia="Times New Roman" w:hAnsi="Times New Roman"/>
          <w:b/>
          <w:color w:val="000000" w:themeColor="text1"/>
          <w:sz w:val="28"/>
          <w:szCs w:val="28"/>
          <w:lang w:eastAsia="ru-RU"/>
        </w:rPr>
      </w:pPr>
    </w:p>
    <w:p w14:paraId="0BD0D9C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63F156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D2440F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2DE3BC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2A8CDA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0E7A4D7"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61ABA618"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110FC655"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253855AA"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7D3B29BB" w14:textId="77777777" w:rsidR="00A93C71" w:rsidRDefault="00A93C71" w:rsidP="005332FB">
      <w:pPr>
        <w:spacing w:after="0" w:line="240" w:lineRule="auto"/>
        <w:jc w:val="both"/>
        <w:rPr>
          <w:rFonts w:ascii="Times New Roman" w:hAnsi="Times New Roman" w:cs="Times New Roman"/>
        </w:rPr>
      </w:pPr>
    </w:p>
    <w:p w14:paraId="55B947F7" w14:textId="77777777" w:rsidR="00ED69F4" w:rsidRPr="00ED69F4" w:rsidRDefault="00ED69F4" w:rsidP="00ED69F4">
      <w:pPr>
        <w:jc w:val="center"/>
        <w:rPr>
          <w:rFonts w:ascii="Times New Roman" w:hAnsi="Times New Roman" w:cs="Times New Roman"/>
          <w:b/>
          <w:sz w:val="24"/>
          <w:szCs w:val="24"/>
          <w:lang w:val="ru-RU" w:eastAsia="en-US"/>
        </w:rPr>
      </w:pPr>
      <w:r w:rsidRPr="00ED69F4">
        <w:rPr>
          <w:rFonts w:ascii="Times New Roman" w:hAnsi="Times New Roman" w:cs="Times New Roman"/>
          <w:b/>
          <w:sz w:val="24"/>
          <w:szCs w:val="24"/>
          <w:lang w:eastAsia="en-US"/>
        </w:rPr>
        <w:t xml:space="preserve">Автоматичний біохімічний аналізатор </w:t>
      </w:r>
    </w:p>
    <w:p w14:paraId="400ABB27" w14:textId="77777777" w:rsidR="00ED69F4" w:rsidRPr="00ED69F4" w:rsidRDefault="00ED69F4" w:rsidP="00ED69F4">
      <w:pPr>
        <w:jc w:val="center"/>
        <w:rPr>
          <w:rFonts w:ascii="Times New Roman" w:hAnsi="Times New Roman" w:cs="Times New Roman"/>
          <w:b/>
          <w:sz w:val="24"/>
          <w:szCs w:val="24"/>
          <w:lang w:eastAsia="en-US"/>
        </w:rPr>
      </w:pPr>
      <w:r w:rsidRPr="00ED69F4">
        <w:rPr>
          <w:rFonts w:ascii="Times New Roman" w:hAnsi="Times New Roman" w:cs="Times New Roman"/>
          <w:b/>
          <w:bCs/>
          <w:color w:val="000000"/>
          <w:sz w:val="24"/>
          <w:szCs w:val="24"/>
          <w:u w:val="single"/>
          <w:lang w:eastAsia="en-US"/>
        </w:rPr>
        <w:t xml:space="preserve">код ДК 021:2015 </w:t>
      </w:r>
      <w:r w:rsidRPr="00ED69F4">
        <w:rPr>
          <w:rFonts w:ascii="Times New Roman" w:hAnsi="Times New Roman" w:cs="Times New Roman"/>
          <w:b/>
          <w:sz w:val="24"/>
          <w:szCs w:val="24"/>
          <w:u w:val="single"/>
          <w:lang w:eastAsia="en-US"/>
        </w:rPr>
        <w:t>«Єдиний закупівельний словник» - 38430000-8 «Детектори та аналізатори»  за НК 024:2019 "Класифікатор медичних виробів": 56669 - Біохімічний автоматичний аналізатор метаболічного профілю IVD, стаціонарний</w:t>
      </w:r>
    </w:p>
    <w:p w14:paraId="246AD3EF" w14:textId="77777777" w:rsidR="007C480A" w:rsidRPr="006C767A" w:rsidRDefault="007C480A" w:rsidP="005332FB">
      <w:pPr>
        <w:spacing w:after="0" w:line="240" w:lineRule="auto"/>
        <w:jc w:val="both"/>
        <w:rPr>
          <w:rFonts w:ascii="Times New Roman" w:hAnsi="Times New Roman" w:cs="Times New Roman"/>
          <w:color w:val="000000" w:themeColor="text1"/>
          <w:sz w:val="32"/>
          <w:szCs w:val="32"/>
        </w:rPr>
      </w:pPr>
    </w:p>
    <w:p w14:paraId="31513D0F" w14:textId="77777777" w:rsidR="007C480A" w:rsidRDefault="007C480A" w:rsidP="005332FB">
      <w:pPr>
        <w:spacing w:after="0" w:line="240" w:lineRule="auto"/>
        <w:jc w:val="both"/>
        <w:rPr>
          <w:rFonts w:ascii="Times New Roman" w:hAnsi="Times New Roman" w:cs="Times New Roman"/>
        </w:rPr>
      </w:pPr>
    </w:p>
    <w:p w14:paraId="14A03BFF" w14:textId="77777777" w:rsidR="007C480A" w:rsidRDefault="007C480A" w:rsidP="005332FB">
      <w:pPr>
        <w:spacing w:after="0" w:line="240" w:lineRule="auto"/>
        <w:jc w:val="both"/>
        <w:rPr>
          <w:rFonts w:ascii="Times New Roman" w:hAnsi="Times New Roman" w:cs="Times New Roman"/>
        </w:rPr>
      </w:pPr>
    </w:p>
    <w:p w14:paraId="622A6D6B" w14:textId="77777777" w:rsidR="007C480A" w:rsidRDefault="007C480A" w:rsidP="005332FB">
      <w:pPr>
        <w:spacing w:after="0" w:line="240" w:lineRule="auto"/>
        <w:jc w:val="both"/>
        <w:rPr>
          <w:rFonts w:ascii="Times New Roman" w:hAnsi="Times New Roman" w:cs="Times New Roman"/>
        </w:rPr>
      </w:pPr>
    </w:p>
    <w:p w14:paraId="10B47C2A" w14:textId="77777777" w:rsidR="007C480A" w:rsidRDefault="007C480A" w:rsidP="005332FB">
      <w:pPr>
        <w:spacing w:after="0" w:line="240" w:lineRule="auto"/>
        <w:jc w:val="both"/>
        <w:rPr>
          <w:rFonts w:ascii="Times New Roman" w:hAnsi="Times New Roman" w:cs="Times New Roman"/>
        </w:rPr>
      </w:pPr>
    </w:p>
    <w:p w14:paraId="770C0603" w14:textId="77777777" w:rsidR="007C480A" w:rsidRDefault="007C480A" w:rsidP="005332FB">
      <w:pPr>
        <w:spacing w:after="0" w:line="240" w:lineRule="auto"/>
        <w:jc w:val="both"/>
        <w:rPr>
          <w:rFonts w:ascii="Times New Roman" w:hAnsi="Times New Roman" w:cs="Times New Roman"/>
        </w:rPr>
      </w:pPr>
    </w:p>
    <w:p w14:paraId="234F881E" w14:textId="77777777" w:rsidR="007C480A" w:rsidRDefault="007C480A" w:rsidP="005332FB">
      <w:pPr>
        <w:spacing w:after="0" w:line="240" w:lineRule="auto"/>
        <w:jc w:val="both"/>
        <w:rPr>
          <w:rFonts w:ascii="Times New Roman" w:hAnsi="Times New Roman" w:cs="Times New Roman"/>
        </w:rPr>
      </w:pPr>
    </w:p>
    <w:p w14:paraId="3D25B772" w14:textId="77777777" w:rsidR="007C480A" w:rsidRDefault="007C480A" w:rsidP="005332FB">
      <w:pPr>
        <w:spacing w:after="0" w:line="240" w:lineRule="auto"/>
        <w:jc w:val="both"/>
        <w:rPr>
          <w:rFonts w:ascii="Times New Roman" w:hAnsi="Times New Roman" w:cs="Times New Roman"/>
        </w:rPr>
      </w:pPr>
    </w:p>
    <w:p w14:paraId="6AFB745E" w14:textId="77777777" w:rsidR="007C480A" w:rsidRDefault="007C480A" w:rsidP="005332FB">
      <w:pPr>
        <w:spacing w:after="0" w:line="240" w:lineRule="auto"/>
        <w:jc w:val="both"/>
        <w:rPr>
          <w:rFonts w:ascii="Times New Roman" w:hAnsi="Times New Roman" w:cs="Times New Roman"/>
        </w:rPr>
      </w:pPr>
    </w:p>
    <w:p w14:paraId="4BAC1FD3" w14:textId="77777777" w:rsidR="007C480A" w:rsidRDefault="007C480A" w:rsidP="005332FB">
      <w:pPr>
        <w:spacing w:after="0" w:line="240" w:lineRule="auto"/>
        <w:jc w:val="both"/>
        <w:rPr>
          <w:rFonts w:ascii="Times New Roman" w:hAnsi="Times New Roman" w:cs="Times New Roman"/>
        </w:rPr>
      </w:pPr>
    </w:p>
    <w:p w14:paraId="254DCE3A" w14:textId="77777777" w:rsidR="007C480A" w:rsidRDefault="007C480A" w:rsidP="005332FB">
      <w:pPr>
        <w:spacing w:after="0" w:line="240" w:lineRule="auto"/>
        <w:jc w:val="both"/>
        <w:rPr>
          <w:rFonts w:ascii="Times New Roman" w:hAnsi="Times New Roman" w:cs="Times New Roman"/>
        </w:rPr>
      </w:pPr>
    </w:p>
    <w:p w14:paraId="34ED421D" w14:textId="77777777" w:rsidR="007C480A" w:rsidRDefault="007C480A" w:rsidP="005332FB">
      <w:pPr>
        <w:spacing w:after="0" w:line="240" w:lineRule="auto"/>
        <w:jc w:val="both"/>
        <w:rPr>
          <w:rFonts w:ascii="Times New Roman" w:hAnsi="Times New Roman" w:cs="Times New Roman"/>
        </w:rPr>
      </w:pPr>
    </w:p>
    <w:p w14:paraId="0D0E3179" w14:textId="77777777" w:rsidR="007C480A" w:rsidRDefault="007C480A" w:rsidP="005332FB">
      <w:pPr>
        <w:spacing w:after="0" w:line="240" w:lineRule="auto"/>
        <w:jc w:val="both"/>
        <w:rPr>
          <w:rFonts w:ascii="Times New Roman" w:hAnsi="Times New Roman" w:cs="Times New Roman"/>
        </w:rPr>
      </w:pPr>
    </w:p>
    <w:p w14:paraId="748CA7C0" w14:textId="77777777" w:rsidR="007C480A" w:rsidRDefault="007C480A" w:rsidP="005332FB">
      <w:pPr>
        <w:spacing w:after="0" w:line="240" w:lineRule="auto"/>
        <w:jc w:val="both"/>
        <w:rPr>
          <w:rFonts w:ascii="Times New Roman" w:hAnsi="Times New Roman" w:cs="Times New Roman"/>
        </w:rPr>
      </w:pPr>
    </w:p>
    <w:p w14:paraId="530C64D0" w14:textId="77777777" w:rsidR="00827E50" w:rsidRDefault="00827E50" w:rsidP="005332FB">
      <w:pPr>
        <w:spacing w:after="0" w:line="240" w:lineRule="auto"/>
        <w:jc w:val="both"/>
        <w:rPr>
          <w:rFonts w:ascii="Times New Roman" w:hAnsi="Times New Roman" w:cs="Times New Roman"/>
        </w:rPr>
      </w:pPr>
    </w:p>
    <w:p w14:paraId="1D846757" w14:textId="77777777" w:rsidR="007C480A" w:rsidRDefault="007C480A" w:rsidP="005332FB">
      <w:pPr>
        <w:spacing w:after="0" w:line="240" w:lineRule="auto"/>
        <w:jc w:val="both"/>
        <w:rPr>
          <w:rFonts w:ascii="Times New Roman" w:hAnsi="Times New Roman" w:cs="Times New Roman"/>
        </w:rPr>
      </w:pPr>
    </w:p>
    <w:p w14:paraId="7B7D3E08" w14:textId="77777777" w:rsidR="007C480A" w:rsidRDefault="007C480A" w:rsidP="005332FB">
      <w:pPr>
        <w:spacing w:after="0" w:line="240" w:lineRule="auto"/>
        <w:jc w:val="both"/>
        <w:rPr>
          <w:rFonts w:ascii="Times New Roman" w:hAnsi="Times New Roman" w:cs="Times New Roman"/>
        </w:rPr>
      </w:pPr>
    </w:p>
    <w:p w14:paraId="0EC1B969" w14:textId="77777777" w:rsidR="004777B6" w:rsidRDefault="004777B6" w:rsidP="005332FB">
      <w:pPr>
        <w:spacing w:after="0" w:line="240" w:lineRule="auto"/>
        <w:jc w:val="both"/>
        <w:rPr>
          <w:rFonts w:ascii="Times New Roman" w:hAnsi="Times New Roman" w:cs="Times New Roman"/>
        </w:rPr>
      </w:pPr>
    </w:p>
    <w:p w14:paraId="38F2B867" w14:textId="77777777" w:rsidR="004777B6" w:rsidRDefault="004777B6" w:rsidP="005332FB">
      <w:pPr>
        <w:spacing w:after="0" w:line="240" w:lineRule="auto"/>
        <w:jc w:val="both"/>
        <w:rPr>
          <w:rFonts w:ascii="Times New Roman" w:hAnsi="Times New Roman" w:cs="Times New Roman"/>
        </w:rPr>
      </w:pPr>
    </w:p>
    <w:p w14:paraId="5299174A" w14:textId="77777777" w:rsidR="007C480A" w:rsidRDefault="007C480A" w:rsidP="005332FB">
      <w:pPr>
        <w:spacing w:after="0" w:line="240" w:lineRule="auto"/>
        <w:jc w:val="both"/>
        <w:rPr>
          <w:rFonts w:ascii="Times New Roman" w:hAnsi="Times New Roman" w:cs="Times New Roman"/>
        </w:rPr>
      </w:pPr>
    </w:p>
    <w:p w14:paraId="561F63D9" w14:textId="77777777" w:rsidR="007C480A" w:rsidRDefault="007C480A" w:rsidP="005332FB">
      <w:pPr>
        <w:spacing w:after="0" w:line="240" w:lineRule="auto"/>
        <w:jc w:val="both"/>
        <w:rPr>
          <w:rFonts w:ascii="Times New Roman" w:hAnsi="Times New Roman" w:cs="Times New Roman"/>
        </w:rPr>
      </w:pPr>
    </w:p>
    <w:p w14:paraId="0D46603D" w14:textId="77777777" w:rsidR="007C480A" w:rsidRDefault="007C480A" w:rsidP="005332FB">
      <w:pPr>
        <w:spacing w:after="0" w:line="240" w:lineRule="auto"/>
        <w:jc w:val="both"/>
        <w:rPr>
          <w:rFonts w:ascii="Times New Roman" w:hAnsi="Times New Roman" w:cs="Times New Roman"/>
        </w:rPr>
      </w:pPr>
    </w:p>
    <w:p w14:paraId="5FE6C6EB" w14:textId="77777777" w:rsidR="007C480A" w:rsidRDefault="007C480A" w:rsidP="005332FB">
      <w:pPr>
        <w:spacing w:after="0" w:line="240" w:lineRule="auto"/>
        <w:jc w:val="both"/>
        <w:rPr>
          <w:rFonts w:ascii="Times New Roman" w:hAnsi="Times New Roman" w:cs="Times New Roman"/>
        </w:rPr>
      </w:pPr>
    </w:p>
    <w:p w14:paraId="336A1F81" w14:textId="77777777" w:rsidR="007C480A" w:rsidRPr="005332FB" w:rsidRDefault="007C480A" w:rsidP="005332FB">
      <w:pPr>
        <w:spacing w:after="0" w:line="240" w:lineRule="auto"/>
        <w:jc w:val="both"/>
        <w:rPr>
          <w:rFonts w:ascii="Times New Roman" w:hAnsi="Times New Roman" w:cs="Times New Roman"/>
        </w:rPr>
      </w:pPr>
    </w:p>
    <w:p w14:paraId="0947748E" w14:textId="77777777"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3061F3">
        <w:rPr>
          <w:rFonts w:ascii="Times New Roman" w:hAnsi="Times New Roman"/>
          <w:b/>
          <w:bCs/>
          <w:sz w:val="24"/>
          <w:szCs w:val="26"/>
        </w:rPr>
        <w:t>Баштанка</w:t>
      </w:r>
      <w:r>
        <w:rPr>
          <w:rFonts w:ascii="Times New Roman" w:hAnsi="Times New Roman"/>
          <w:b/>
          <w:bCs/>
          <w:sz w:val="24"/>
          <w:szCs w:val="26"/>
        </w:rPr>
        <w:t xml:space="preserve"> – 202</w:t>
      </w:r>
      <w:r w:rsidR="003061F3">
        <w:rPr>
          <w:rFonts w:ascii="Times New Roman" w:hAnsi="Times New Roman"/>
          <w:b/>
          <w:bCs/>
          <w:sz w:val="24"/>
          <w:szCs w:val="26"/>
        </w:rPr>
        <w:t>3</w:t>
      </w:r>
      <w:r>
        <w:rPr>
          <w:rFonts w:ascii="Times New Roman" w:hAnsi="Times New Roman"/>
          <w:b/>
          <w:bCs/>
          <w:sz w:val="24"/>
          <w:szCs w:val="26"/>
        </w:rPr>
        <w:t>р.</w:t>
      </w:r>
    </w:p>
    <w:p w14:paraId="154F1327" w14:textId="77777777" w:rsidR="003061F3" w:rsidRPr="00550E4F" w:rsidRDefault="003061F3" w:rsidP="00B2014F">
      <w:pPr>
        <w:jc w:val="center"/>
        <w:rPr>
          <w:rFonts w:ascii="Times New Roman" w:eastAsia="Times New Roman" w:hAnsi="Times New Roman"/>
          <w:b/>
          <w:bCs/>
          <w:szCs w:val="24"/>
          <w:lang w:eastAsia="ru-RU"/>
        </w:rPr>
      </w:pPr>
    </w:p>
    <w:tbl>
      <w:tblPr>
        <w:tblStyle w:val="a3"/>
        <w:tblW w:w="10887" w:type="dxa"/>
        <w:tblInd w:w="-714" w:type="dxa"/>
        <w:tblLayout w:type="fixed"/>
        <w:tblLook w:val="04A0" w:firstRow="1" w:lastRow="0" w:firstColumn="1" w:lastColumn="0" w:noHBand="0" w:noVBand="1"/>
      </w:tblPr>
      <w:tblGrid>
        <w:gridCol w:w="546"/>
        <w:gridCol w:w="2007"/>
        <w:gridCol w:w="8334"/>
      </w:tblGrid>
      <w:tr w:rsidR="00FC1896" w:rsidRPr="00D56818" w14:paraId="5EC786AC" w14:textId="77777777" w:rsidTr="00ED69F4">
        <w:trPr>
          <w:trHeight w:val="274"/>
        </w:trPr>
        <w:tc>
          <w:tcPr>
            <w:tcW w:w="546" w:type="dxa"/>
            <w:shd w:val="clear" w:color="auto" w:fill="D9D9D9" w:themeFill="background1" w:themeFillShade="D9"/>
          </w:tcPr>
          <w:p w14:paraId="159E6F0D"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341" w:type="dxa"/>
            <w:gridSpan w:val="2"/>
            <w:shd w:val="clear" w:color="auto" w:fill="D9D9D9" w:themeFill="background1" w:themeFillShade="D9"/>
          </w:tcPr>
          <w:p w14:paraId="7A16FBD1"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00939327" w14:textId="77777777" w:rsidTr="00ED69F4">
        <w:tc>
          <w:tcPr>
            <w:tcW w:w="546" w:type="dxa"/>
            <w:shd w:val="clear" w:color="auto" w:fill="auto"/>
          </w:tcPr>
          <w:p w14:paraId="2786572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67CAC890"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8334" w:type="dxa"/>
          </w:tcPr>
          <w:p w14:paraId="697D2223" w14:textId="77777777" w:rsidR="00FC1896" w:rsidRPr="00D56818" w:rsidRDefault="0090287F" w:rsidP="0023719D">
            <w:pPr>
              <w:ind w:firstLine="6"/>
              <w:jc w:val="both"/>
              <w:rPr>
                <w:rFonts w:ascii="Times New Roman" w:hAnsi="Times New Roman" w:cs="Times New Roman"/>
              </w:rPr>
            </w:pPr>
            <w:r w:rsidRPr="0090287F">
              <w:rPr>
                <w:rFonts w:ascii="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FC1896" w:rsidRPr="00D56818" w14:paraId="1991B85B" w14:textId="77777777" w:rsidTr="00ED69F4">
        <w:tc>
          <w:tcPr>
            <w:tcW w:w="546" w:type="dxa"/>
            <w:shd w:val="clear" w:color="auto" w:fill="auto"/>
          </w:tcPr>
          <w:p w14:paraId="3880EB00"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44C442C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8334" w:type="dxa"/>
          </w:tcPr>
          <w:p w14:paraId="3843BC0B" w14:textId="77777777" w:rsidR="00FC1896" w:rsidRPr="00D56818" w:rsidRDefault="00FC1896">
            <w:pPr>
              <w:rPr>
                <w:rFonts w:ascii="Times New Roman" w:hAnsi="Times New Roman" w:cs="Times New Roman"/>
              </w:rPr>
            </w:pPr>
          </w:p>
        </w:tc>
      </w:tr>
      <w:tr w:rsidR="00FC1896" w:rsidRPr="00D56818" w14:paraId="63C41678" w14:textId="77777777" w:rsidTr="00ED69F4">
        <w:tc>
          <w:tcPr>
            <w:tcW w:w="546" w:type="dxa"/>
            <w:shd w:val="clear" w:color="auto" w:fill="auto"/>
          </w:tcPr>
          <w:p w14:paraId="065A440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007" w:type="dxa"/>
            <w:shd w:val="clear" w:color="auto" w:fill="auto"/>
          </w:tcPr>
          <w:p w14:paraId="4FF10A53"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8334" w:type="dxa"/>
          </w:tcPr>
          <w:p w14:paraId="6D25F20F" w14:textId="77777777"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w:t>
            </w:r>
            <w:r w:rsidR="003061F3">
              <w:rPr>
                <w:rFonts w:ascii="Times New Roman" w:hAnsi="Times New Roman" w:cs="Times New Roman"/>
                <w:b/>
              </w:rPr>
              <w:t>Центр первинної медико-санітарної допомоги» Баштанської міської ради</w:t>
            </w:r>
          </w:p>
        </w:tc>
      </w:tr>
      <w:tr w:rsidR="00FC1896" w:rsidRPr="00D56818" w14:paraId="13173286" w14:textId="77777777" w:rsidTr="00ED69F4">
        <w:tc>
          <w:tcPr>
            <w:tcW w:w="546" w:type="dxa"/>
            <w:shd w:val="clear" w:color="auto" w:fill="auto"/>
          </w:tcPr>
          <w:p w14:paraId="749EDE85"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007" w:type="dxa"/>
            <w:shd w:val="clear" w:color="auto" w:fill="auto"/>
          </w:tcPr>
          <w:p w14:paraId="0DCB87D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8334" w:type="dxa"/>
          </w:tcPr>
          <w:p w14:paraId="5427B9FE" w14:textId="77777777" w:rsidR="00FC1896" w:rsidRPr="00D56818" w:rsidRDefault="003061F3">
            <w:pPr>
              <w:rPr>
                <w:rFonts w:ascii="Times New Roman" w:hAnsi="Times New Roman" w:cs="Times New Roman"/>
              </w:rPr>
            </w:pPr>
            <w:r>
              <w:rPr>
                <w:rFonts w:ascii="Times New Roman" w:hAnsi="Times New Roman" w:cs="Times New Roman"/>
                <w:bCs/>
                <w:lang w:eastAsia="en-US"/>
              </w:rPr>
              <w:t>56101</w:t>
            </w:r>
            <w:r w:rsidR="001700B5" w:rsidRPr="001700B5">
              <w:rPr>
                <w:rFonts w:ascii="Times New Roman" w:hAnsi="Times New Roman" w:cs="Times New Roman"/>
                <w:bCs/>
                <w:lang w:eastAsia="en-US"/>
              </w:rPr>
              <w:t xml:space="preserve">, м. </w:t>
            </w:r>
            <w:r>
              <w:rPr>
                <w:rFonts w:ascii="Times New Roman" w:hAnsi="Times New Roman" w:cs="Times New Roman"/>
                <w:bCs/>
                <w:lang w:eastAsia="en-US"/>
              </w:rPr>
              <w:t>Баштанка</w:t>
            </w:r>
            <w:r w:rsidR="001700B5" w:rsidRPr="001700B5">
              <w:rPr>
                <w:rFonts w:ascii="Times New Roman" w:hAnsi="Times New Roman" w:cs="Times New Roman"/>
                <w:bCs/>
                <w:lang w:eastAsia="en-US"/>
              </w:rPr>
              <w:t xml:space="preserve">, вул. </w:t>
            </w:r>
            <w:r>
              <w:rPr>
                <w:rFonts w:ascii="Times New Roman" w:hAnsi="Times New Roman" w:cs="Times New Roman"/>
                <w:bCs/>
                <w:lang w:eastAsia="en-US"/>
              </w:rPr>
              <w:t>Ювілейна,3</w:t>
            </w:r>
          </w:p>
        </w:tc>
      </w:tr>
      <w:tr w:rsidR="00FC1896" w:rsidRPr="00D56818" w14:paraId="6BE74B4C" w14:textId="77777777" w:rsidTr="00ED69F4">
        <w:tc>
          <w:tcPr>
            <w:tcW w:w="546" w:type="dxa"/>
            <w:shd w:val="clear" w:color="auto" w:fill="auto"/>
          </w:tcPr>
          <w:p w14:paraId="7BF9EBB5"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007" w:type="dxa"/>
            <w:shd w:val="clear" w:color="auto" w:fill="auto"/>
          </w:tcPr>
          <w:p w14:paraId="3DD48553"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34" w:type="dxa"/>
          </w:tcPr>
          <w:p w14:paraId="1D0BA3AF" w14:textId="77777777" w:rsidR="004C5D0D" w:rsidRDefault="004C5D0D" w:rsidP="008F2E3F">
            <w:pPr>
              <w:ind w:firstLine="6"/>
              <w:jc w:val="both"/>
              <w:rPr>
                <w:rFonts w:ascii="Times New Roman" w:hAnsi="Times New Roman" w:cs="Times New Roman"/>
                <w:bCs/>
                <w:lang w:eastAsia="en-US"/>
              </w:rPr>
            </w:pPr>
          </w:p>
          <w:p w14:paraId="629344F1" w14:textId="77777777" w:rsidR="004C5D0D" w:rsidRDefault="004C5D0D" w:rsidP="008F2E3F">
            <w:pPr>
              <w:ind w:firstLine="6"/>
              <w:jc w:val="both"/>
              <w:rPr>
                <w:rFonts w:ascii="Times New Roman" w:hAnsi="Times New Roman" w:cs="Times New Roman"/>
                <w:bCs/>
                <w:lang w:eastAsia="en-US"/>
              </w:rPr>
            </w:pPr>
          </w:p>
          <w:p w14:paraId="46C8BF9F"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rPr>
              <w:t>Літвінова Ірина Сергіївна , провідний бухгалтер. Уповноважен</w:t>
            </w:r>
            <w:r w:rsidR="008A22EF">
              <w:rPr>
                <w:rFonts w:ascii="Times New Roman" w:hAnsi="Times New Roman" w:cs="Times New Roman"/>
              </w:rPr>
              <w:t>а</w:t>
            </w:r>
            <w:r w:rsidRPr="001A2276">
              <w:rPr>
                <w:rFonts w:ascii="Times New Roman" w:hAnsi="Times New Roman" w:cs="Times New Roman"/>
              </w:rPr>
              <w:t xml:space="preserve"> особа </w:t>
            </w:r>
          </w:p>
          <w:p w14:paraId="1E6C0A16"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lang w:val="ru-RU"/>
              </w:rPr>
              <w:t>тел. / факс: 095</w:t>
            </w:r>
            <w:r w:rsidRPr="001A2276">
              <w:rPr>
                <w:rFonts w:ascii="Times New Roman" w:hAnsi="Times New Roman" w:cs="Times New Roman"/>
              </w:rPr>
              <w:t>8596730</w:t>
            </w:r>
          </w:p>
          <w:p w14:paraId="5FA76A7B" w14:textId="61623CFB" w:rsidR="00FC1896" w:rsidRPr="00ED69F4" w:rsidRDefault="001A2276" w:rsidP="001A2276">
            <w:pPr>
              <w:ind w:firstLine="6"/>
              <w:jc w:val="both"/>
              <w:rPr>
                <w:rFonts w:ascii="Times New Roman" w:hAnsi="Times New Roman" w:cs="Times New Roman"/>
                <w:b/>
                <w:bCs/>
                <w:lang w:val="en-US"/>
              </w:rPr>
            </w:pPr>
            <w:r w:rsidRPr="001A2276">
              <w:rPr>
                <w:rFonts w:ascii="Times New Roman" w:hAnsi="Times New Roman" w:cs="Times New Roman"/>
                <w:lang w:val="en-US"/>
              </w:rPr>
              <w:t>e</w:t>
            </w:r>
            <w:r w:rsidRPr="00ED69F4">
              <w:rPr>
                <w:rFonts w:ascii="Times New Roman" w:hAnsi="Times New Roman" w:cs="Times New Roman"/>
                <w:lang w:val="en-US"/>
              </w:rPr>
              <w:t>-</w:t>
            </w:r>
            <w:r w:rsidRPr="001A2276">
              <w:rPr>
                <w:rFonts w:ascii="Times New Roman" w:hAnsi="Times New Roman" w:cs="Times New Roman"/>
                <w:lang w:val="en-US"/>
              </w:rPr>
              <w:t>mail</w:t>
            </w:r>
            <w:r w:rsidRPr="00ED69F4">
              <w:rPr>
                <w:rFonts w:ascii="Times New Roman" w:hAnsi="Times New Roman" w:cs="Times New Roman"/>
                <w:lang w:val="en-US"/>
              </w:rPr>
              <w:t xml:space="preserve">: </w:t>
            </w:r>
            <w:hyperlink r:id="rId6" w:history="1">
              <w:r w:rsidR="00ED69F4" w:rsidRPr="00ED69F4">
                <w:rPr>
                  <w:rStyle w:val="a8"/>
                  <w:rFonts w:ascii="Times New Roman" w:hAnsi="Times New Roman" w:cs="Times New Roman"/>
                  <w:b/>
                  <w:bCs/>
                  <w:lang w:val="en-US"/>
                </w:rPr>
                <w:t>pmsd_bash@ukr.net</w:t>
              </w:r>
            </w:hyperlink>
          </w:p>
          <w:p w14:paraId="31CBA0DF" w14:textId="3757273F" w:rsidR="00ED69F4" w:rsidRPr="00ED69F4" w:rsidRDefault="00ED69F4" w:rsidP="001A2276">
            <w:pPr>
              <w:ind w:firstLine="6"/>
              <w:jc w:val="both"/>
              <w:rPr>
                <w:rFonts w:ascii="Times New Roman" w:hAnsi="Times New Roman" w:cs="Times New Roman"/>
              </w:rPr>
            </w:pPr>
            <w:r>
              <w:rPr>
                <w:rFonts w:ascii="Times New Roman" w:hAnsi="Times New Roman" w:cs="Times New Roman"/>
              </w:rPr>
              <w:t xml:space="preserve">З питань медико-технічних характеристик: головна медична сестра - Золотар Інна </w:t>
            </w:r>
            <w:proofErr w:type="spellStart"/>
            <w:r>
              <w:rPr>
                <w:rFonts w:ascii="Times New Roman" w:hAnsi="Times New Roman" w:cs="Times New Roman"/>
              </w:rPr>
              <w:t>Миколаїна</w:t>
            </w:r>
            <w:proofErr w:type="spellEnd"/>
            <w:r>
              <w:rPr>
                <w:rFonts w:ascii="Times New Roman" w:hAnsi="Times New Roman" w:cs="Times New Roman"/>
              </w:rPr>
              <w:t xml:space="preserve">, </w:t>
            </w:r>
            <w:proofErr w:type="spellStart"/>
            <w:r>
              <w:rPr>
                <w:rFonts w:ascii="Times New Roman" w:hAnsi="Times New Roman" w:cs="Times New Roman"/>
              </w:rPr>
              <w:t>тел</w:t>
            </w:r>
            <w:proofErr w:type="spellEnd"/>
            <w:r>
              <w:rPr>
                <w:rFonts w:ascii="Times New Roman" w:hAnsi="Times New Roman" w:cs="Times New Roman"/>
              </w:rPr>
              <w:t>. 0688192580</w:t>
            </w:r>
          </w:p>
        </w:tc>
      </w:tr>
      <w:tr w:rsidR="00FC1896" w:rsidRPr="00D56818" w14:paraId="6418E3BD" w14:textId="77777777" w:rsidTr="00ED69F4">
        <w:tc>
          <w:tcPr>
            <w:tcW w:w="546" w:type="dxa"/>
            <w:shd w:val="clear" w:color="auto" w:fill="auto"/>
          </w:tcPr>
          <w:p w14:paraId="23409CF8"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00D2A167"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8334" w:type="dxa"/>
          </w:tcPr>
          <w:p w14:paraId="2B868E96"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 xml:space="preserve">Відкриті </w:t>
            </w:r>
            <w:r w:rsidR="00183BB2">
              <w:rPr>
                <w:rFonts w:ascii="Times New Roman" w:hAnsi="Times New Roman" w:cs="Times New Roman"/>
              </w:rPr>
              <w:t>торги з особливостями</w:t>
            </w:r>
          </w:p>
        </w:tc>
      </w:tr>
      <w:tr w:rsidR="00FC1896" w:rsidRPr="00D56818" w14:paraId="07E8AACE" w14:textId="77777777" w:rsidTr="00ED69F4">
        <w:tc>
          <w:tcPr>
            <w:tcW w:w="546" w:type="dxa"/>
            <w:shd w:val="clear" w:color="auto" w:fill="auto"/>
          </w:tcPr>
          <w:p w14:paraId="29E5A76F"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6A552058"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8334" w:type="dxa"/>
          </w:tcPr>
          <w:p w14:paraId="5EC6B3B2" w14:textId="77777777" w:rsidR="00FC1896" w:rsidRPr="00D56818" w:rsidRDefault="00FC1896">
            <w:pPr>
              <w:rPr>
                <w:rFonts w:ascii="Times New Roman" w:hAnsi="Times New Roman" w:cs="Times New Roman"/>
              </w:rPr>
            </w:pPr>
          </w:p>
        </w:tc>
      </w:tr>
      <w:tr w:rsidR="00FC1896" w:rsidRPr="00D56818" w14:paraId="4E67AD4A" w14:textId="77777777" w:rsidTr="00ED69F4">
        <w:tc>
          <w:tcPr>
            <w:tcW w:w="546" w:type="dxa"/>
            <w:shd w:val="clear" w:color="auto" w:fill="auto"/>
          </w:tcPr>
          <w:p w14:paraId="03ED4CF9"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007" w:type="dxa"/>
            <w:shd w:val="clear" w:color="auto" w:fill="auto"/>
          </w:tcPr>
          <w:p w14:paraId="41AE9F6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8334" w:type="dxa"/>
          </w:tcPr>
          <w:p w14:paraId="3260D015" w14:textId="2186E0E8" w:rsidR="00ED69F4" w:rsidRPr="00ED69F4" w:rsidRDefault="00ED69F4" w:rsidP="00ED69F4">
            <w:pPr>
              <w:pStyle w:val="2"/>
              <w:ind w:firstLine="6"/>
              <w:jc w:val="both"/>
              <w:rPr>
                <w:rFonts w:ascii="Times New Roman" w:hAnsi="Times New Roman" w:cs="Times New Roman"/>
                <w:b/>
                <w:color w:val="000000" w:themeColor="text1"/>
                <w:lang w:val="ru-RU"/>
              </w:rPr>
            </w:pPr>
            <w:r w:rsidRPr="00ED69F4">
              <w:rPr>
                <w:rFonts w:ascii="Times New Roman" w:hAnsi="Times New Roman" w:cs="Times New Roman"/>
                <w:b/>
                <w:color w:val="000000" w:themeColor="text1"/>
              </w:rPr>
              <w:t xml:space="preserve">Автоматичний біохімічний аналізатор </w:t>
            </w:r>
            <w:r w:rsidRPr="00ED69F4">
              <w:rPr>
                <w:rFonts w:ascii="Times New Roman" w:hAnsi="Times New Roman" w:cs="Times New Roman"/>
                <w:b/>
                <w:bCs/>
                <w:color w:val="000000" w:themeColor="text1"/>
                <w:u w:val="single"/>
              </w:rPr>
              <w:t xml:space="preserve">код ДК 021:2015 </w:t>
            </w:r>
            <w:r w:rsidRPr="00ED69F4">
              <w:rPr>
                <w:rFonts w:ascii="Times New Roman" w:hAnsi="Times New Roman" w:cs="Times New Roman"/>
                <w:b/>
                <w:color w:val="000000" w:themeColor="text1"/>
                <w:u w:val="single"/>
              </w:rPr>
              <w:t>«Єдиний закупівельний словник» - 38430000-8 «Детектори та аналізатори»  за НК 024:2019 "Класифікатор медичних виробів": 56669 - Біохімічний автоматичний аналізатор метаболічного профілю IVD, стаціонарний</w:t>
            </w:r>
          </w:p>
          <w:p w14:paraId="63264666" w14:textId="25897787" w:rsidR="00FC1896" w:rsidRPr="00ED69F4" w:rsidRDefault="00FC1896" w:rsidP="004777B6">
            <w:pPr>
              <w:pStyle w:val="2"/>
              <w:ind w:firstLine="6"/>
              <w:jc w:val="both"/>
              <w:rPr>
                <w:rFonts w:ascii="Times New Roman" w:hAnsi="Times New Roman" w:cs="Times New Roman"/>
                <w:b/>
                <w:color w:val="000000" w:themeColor="text1"/>
                <w:sz w:val="22"/>
                <w:szCs w:val="22"/>
              </w:rPr>
            </w:pPr>
          </w:p>
        </w:tc>
      </w:tr>
      <w:tr w:rsidR="00FC1896" w:rsidRPr="00D56818" w14:paraId="745BB925" w14:textId="77777777" w:rsidTr="00ED69F4">
        <w:tc>
          <w:tcPr>
            <w:tcW w:w="546" w:type="dxa"/>
            <w:shd w:val="clear" w:color="auto" w:fill="auto"/>
          </w:tcPr>
          <w:p w14:paraId="7A6FE1D8"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007" w:type="dxa"/>
            <w:shd w:val="clear" w:color="auto" w:fill="auto"/>
          </w:tcPr>
          <w:p w14:paraId="3138263D"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8334" w:type="dxa"/>
          </w:tcPr>
          <w:p w14:paraId="521FB4EC" w14:textId="77777777" w:rsidR="002E1C58" w:rsidRDefault="002E1C58" w:rsidP="002E1C58">
            <w:pPr>
              <w:widowControl w:val="0"/>
              <w:ind w:right="113"/>
              <w:contextualSpacing/>
              <w:jc w:val="both"/>
              <w:rPr>
                <w:rFonts w:ascii="Times New Roman" w:hAnsi="Times New Roman" w:cs="Times New Roman"/>
              </w:rPr>
            </w:pPr>
          </w:p>
          <w:p w14:paraId="256C9582"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51B0528C" w14:textId="77777777" w:rsidR="00FC1896" w:rsidRPr="00D56818" w:rsidRDefault="00FC1896" w:rsidP="00FC1896">
            <w:pPr>
              <w:rPr>
                <w:rFonts w:ascii="Times New Roman" w:hAnsi="Times New Roman" w:cs="Times New Roman"/>
              </w:rPr>
            </w:pPr>
          </w:p>
        </w:tc>
      </w:tr>
      <w:tr w:rsidR="00FC1896" w:rsidRPr="00D56818" w14:paraId="75F850EF" w14:textId="77777777" w:rsidTr="00ED69F4">
        <w:tc>
          <w:tcPr>
            <w:tcW w:w="546" w:type="dxa"/>
            <w:shd w:val="clear" w:color="auto" w:fill="auto"/>
          </w:tcPr>
          <w:p w14:paraId="7DDABD0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007" w:type="dxa"/>
            <w:shd w:val="clear" w:color="auto" w:fill="auto"/>
          </w:tcPr>
          <w:p w14:paraId="4B9351E5" w14:textId="77777777" w:rsidR="00FC1896" w:rsidRPr="00D56818" w:rsidRDefault="002A5F34" w:rsidP="007B625A">
            <w:pPr>
              <w:rPr>
                <w:rFonts w:ascii="Times New Roman" w:hAnsi="Times New Roman" w:cs="Times New Roman"/>
              </w:rPr>
            </w:pPr>
            <w:r>
              <w:rPr>
                <w:rFonts w:ascii="Times New Roman" w:hAnsi="Times New Roman" w:cs="Times New Roman"/>
              </w:rPr>
              <w:t>М</w:t>
            </w:r>
            <w:r w:rsidR="00752761" w:rsidRPr="00752761">
              <w:rPr>
                <w:rFonts w:ascii="Times New Roman" w:hAnsi="Times New Roman" w:cs="Times New Roman"/>
              </w:rPr>
              <w:t>ісце поставки</w:t>
            </w:r>
            <w:r>
              <w:rPr>
                <w:rFonts w:ascii="Times New Roman" w:hAnsi="Times New Roman" w:cs="Times New Roman"/>
              </w:rPr>
              <w:t xml:space="preserve"> товару</w:t>
            </w:r>
          </w:p>
        </w:tc>
        <w:tc>
          <w:tcPr>
            <w:tcW w:w="8334" w:type="dxa"/>
          </w:tcPr>
          <w:p w14:paraId="6DB9A49E" w14:textId="77777777" w:rsidR="001A2276" w:rsidRDefault="001A2276" w:rsidP="001A2276">
            <w:pPr>
              <w:rPr>
                <w:rFonts w:ascii="Times New Roman" w:hAnsi="Times New Roman" w:cs="Times New Roman"/>
                <w:bCs/>
              </w:rPr>
            </w:pPr>
            <w:r w:rsidRPr="001A2276">
              <w:rPr>
                <w:rFonts w:ascii="Times New Roman" w:hAnsi="Times New Roman" w:cs="Times New Roman"/>
                <w:bCs/>
              </w:rPr>
              <w:t>56101, м. Баштанка, вул. Ювілейна,3</w:t>
            </w:r>
          </w:p>
          <w:p w14:paraId="05ED26DB" w14:textId="77777777" w:rsidR="007B625A" w:rsidRPr="00827E50" w:rsidRDefault="007B625A" w:rsidP="001A2276">
            <w:pPr>
              <w:rPr>
                <w:rFonts w:ascii="Times New Roman" w:eastAsia="Times New Roman" w:hAnsi="Times New Roman" w:cs="Times New Roman"/>
                <w:b/>
              </w:rPr>
            </w:pPr>
          </w:p>
        </w:tc>
      </w:tr>
      <w:tr w:rsidR="00FC1896" w:rsidRPr="00D56818" w14:paraId="45C2BF5D" w14:textId="77777777" w:rsidTr="00ED69F4">
        <w:tc>
          <w:tcPr>
            <w:tcW w:w="546" w:type="dxa"/>
            <w:shd w:val="clear" w:color="auto" w:fill="auto"/>
          </w:tcPr>
          <w:p w14:paraId="5245D590"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007" w:type="dxa"/>
            <w:shd w:val="clear" w:color="auto" w:fill="auto"/>
          </w:tcPr>
          <w:p w14:paraId="5C1ECF26"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8334" w:type="dxa"/>
          </w:tcPr>
          <w:p w14:paraId="24FDDCD7" w14:textId="1090FA09" w:rsidR="00987300" w:rsidRPr="001C6A17" w:rsidRDefault="00987300" w:rsidP="00987300">
            <w:pPr>
              <w:ind w:firstLine="6"/>
              <w:jc w:val="both"/>
              <w:rPr>
                <w:rFonts w:ascii="Times New Roman" w:eastAsia="Times New Roman" w:hAnsi="Times New Roman" w:cs="Times New Roman"/>
                <w:color w:val="000000" w:themeColor="text1"/>
              </w:rPr>
            </w:pPr>
            <w:r w:rsidRPr="001C6A17">
              <w:rPr>
                <w:rFonts w:ascii="Times New Roman" w:eastAsia="Times New Roman" w:hAnsi="Times New Roman" w:cs="Times New Roman"/>
                <w:color w:val="000000" w:themeColor="text1"/>
              </w:rPr>
              <w:t xml:space="preserve">З моменту підписання договору до </w:t>
            </w:r>
            <w:r w:rsidR="00EA35E0" w:rsidRPr="001C6A17">
              <w:rPr>
                <w:rFonts w:ascii="Times New Roman" w:eastAsia="Times New Roman" w:hAnsi="Times New Roman" w:cs="Times New Roman"/>
                <w:color w:val="000000" w:themeColor="text1"/>
              </w:rPr>
              <w:t>31</w:t>
            </w:r>
            <w:r w:rsidRPr="001C6A17">
              <w:rPr>
                <w:rFonts w:ascii="Times New Roman" w:eastAsia="Times New Roman" w:hAnsi="Times New Roman" w:cs="Times New Roman"/>
                <w:color w:val="000000" w:themeColor="text1"/>
              </w:rPr>
              <w:t>.</w:t>
            </w:r>
            <w:r w:rsidR="001A2276" w:rsidRPr="001C6A17">
              <w:rPr>
                <w:rFonts w:ascii="Times New Roman" w:eastAsia="Times New Roman" w:hAnsi="Times New Roman" w:cs="Times New Roman"/>
                <w:color w:val="000000" w:themeColor="text1"/>
              </w:rPr>
              <w:t>0</w:t>
            </w:r>
            <w:r w:rsidR="00ED69F4" w:rsidRPr="001C6A17">
              <w:rPr>
                <w:rFonts w:ascii="Times New Roman" w:eastAsia="Times New Roman" w:hAnsi="Times New Roman" w:cs="Times New Roman"/>
                <w:color w:val="000000" w:themeColor="text1"/>
              </w:rPr>
              <w:t>7</w:t>
            </w:r>
            <w:r w:rsidRPr="001C6A17">
              <w:rPr>
                <w:rFonts w:ascii="Times New Roman" w:eastAsia="Times New Roman" w:hAnsi="Times New Roman" w:cs="Times New Roman"/>
                <w:color w:val="000000" w:themeColor="text1"/>
              </w:rPr>
              <w:t>.202</w:t>
            </w:r>
            <w:r w:rsidR="001A2276" w:rsidRPr="001C6A17">
              <w:rPr>
                <w:rFonts w:ascii="Times New Roman" w:eastAsia="Times New Roman" w:hAnsi="Times New Roman" w:cs="Times New Roman"/>
                <w:color w:val="000000" w:themeColor="text1"/>
              </w:rPr>
              <w:t>3</w:t>
            </w:r>
            <w:r w:rsidRPr="001C6A17">
              <w:rPr>
                <w:rFonts w:ascii="Times New Roman" w:eastAsia="Times New Roman" w:hAnsi="Times New Roman" w:cs="Times New Roman"/>
                <w:color w:val="000000" w:themeColor="text1"/>
              </w:rPr>
              <w:t xml:space="preserve"> р.</w:t>
            </w:r>
            <w:r w:rsidR="00046712" w:rsidRPr="001C6A17">
              <w:rPr>
                <w:rFonts w:ascii="Times New Roman" w:eastAsia="Times New Roman" w:hAnsi="Times New Roman" w:cs="Times New Roman"/>
                <w:color w:val="000000" w:themeColor="text1"/>
              </w:rPr>
              <w:t xml:space="preserve"> включно.</w:t>
            </w:r>
          </w:p>
          <w:p w14:paraId="3A0DFD7F" w14:textId="77777777" w:rsidR="00FC1896" w:rsidRPr="00A81696" w:rsidRDefault="00FC1896">
            <w:pPr>
              <w:rPr>
                <w:rFonts w:ascii="Times New Roman" w:eastAsia="Times New Roman" w:hAnsi="Times New Roman" w:cs="Times New Roman"/>
                <w:color w:val="FF0000"/>
              </w:rPr>
            </w:pPr>
          </w:p>
        </w:tc>
      </w:tr>
      <w:tr w:rsidR="001A2276" w:rsidRPr="00D56818" w14:paraId="777154A0" w14:textId="77777777" w:rsidTr="00ED69F4">
        <w:tc>
          <w:tcPr>
            <w:tcW w:w="546" w:type="dxa"/>
            <w:shd w:val="clear" w:color="auto" w:fill="auto"/>
          </w:tcPr>
          <w:p w14:paraId="5B341E89"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7984601B"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8334" w:type="dxa"/>
          </w:tcPr>
          <w:p w14:paraId="6667F30D" w14:textId="77777777" w:rsidR="001A2276" w:rsidRPr="00407F28" w:rsidRDefault="001A2276" w:rsidP="001A2276">
            <w:pPr>
              <w:suppressAutoHyphens/>
              <w:snapToGrid w:val="0"/>
              <w:ind w:right="5"/>
              <w:jc w:val="both"/>
              <w:rPr>
                <w:rFonts w:ascii="Times New Roman" w:eastAsia="Times New Roman" w:hAnsi="Times New Roman"/>
                <w:sz w:val="24"/>
                <w:szCs w:val="24"/>
                <w:lang w:eastAsia="ar-SA"/>
              </w:rPr>
            </w:pPr>
            <w:r w:rsidRPr="00310C9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07F28">
              <w:rPr>
                <w:rFonts w:ascii="Times New Roman" w:eastAsia="Times New Roman" w:hAnsi="Times New Roman"/>
                <w:sz w:val="24"/>
                <w:szCs w:val="24"/>
                <w:lang w:eastAsia="ar-SA"/>
              </w:rPr>
              <w:t>.</w:t>
            </w:r>
          </w:p>
          <w:p w14:paraId="3CE434AE" w14:textId="77777777" w:rsidR="001A2276" w:rsidRPr="004C14D4" w:rsidRDefault="001A2276" w:rsidP="001A2276">
            <w:pPr>
              <w:ind w:firstLine="228"/>
              <w:jc w:val="both"/>
              <w:rPr>
                <w:rFonts w:ascii="Times New Roman" w:hAnsi="Times New Roman"/>
                <w:sz w:val="24"/>
                <w:szCs w:val="24"/>
              </w:rPr>
            </w:pPr>
            <w:r w:rsidRPr="00407F28">
              <w:rPr>
                <w:rFonts w:ascii="Times New Roman" w:hAnsi="Times New Roman"/>
                <w:b/>
                <w:sz w:val="24"/>
                <w:szCs w:val="24"/>
              </w:rPr>
              <w:t xml:space="preserve">При здійсненні закупівель відповідно до Закону </w:t>
            </w:r>
            <w:r>
              <w:rPr>
                <w:rFonts w:ascii="Times New Roman" w:hAnsi="Times New Roman"/>
                <w:b/>
                <w:sz w:val="24"/>
                <w:szCs w:val="24"/>
              </w:rPr>
              <w:t>Замовник</w:t>
            </w:r>
            <w:r w:rsidRPr="00407F28">
              <w:rPr>
                <w:rFonts w:ascii="Times New Roman" w:hAnsi="Times New Roman"/>
                <w:b/>
                <w:sz w:val="24"/>
                <w:szCs w:val="24"/>
              </w:rPr>
              <w:t xml:space="preserve"> враховує вимоги Закону України </w:t>
            </w:r>
            <w:r w:rsidRPr="00407F28">
              <w:rPr>
                <w:rFonts w:ascii="Times New Roman" w:hAnsi="Times New Roman"/>
                <w:b/>
                <w:sz w:val="24"/>
                <w:szCs w:val="24"/>
                <w:u w:val="single"/>
              </w:rPr>
              <w:t xml:space="preserve">«Про санкції» від 14.08.2014 № 1644-VII </w:t>
            </w:r>
            <w:r w:rsidRPr="00407F28">
              <w:rPr>
                <w:rFonts w:ascii="Times New Roman" w:hAnsi="Times New Roman"/>
                <w:b/>
                <w:sz w:val="24"/>
                <w:szCs w:val="24"/>
              </w:rPr>
              <w:t>та</w:t>
            </w:r>
            <w:r w:rsidRPr="00407F28">
              <w:rPr>
                <w:rFonts w:ascii="Times New Roman" w:hAnsi="Times New Roman"/>
                <w:b/>
                <w:sz w:val="24"/>
                <w:szCs w:val="24"/>
                <w:u w:val="single"/>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w:t>
            </w:r>
            <w:r w:rsidRPr="00407F28">
              <w:rPr>
                <w:rFonts w:ascii="Times New Roman" w:hAnsi="Times New Roman"/>
                <w:b/>
                <w:sz w:val="24"/>
                <w:szCs w:val="24"/>
              </w:rPr>
              <w:t xml:space="preserve"> (</w:t>
            </w:r>
            <w:r w:rsidRPr="00407F28">
              <w:rPr>
                <w:rFonts w:ascii="Times New Roman" w:hAnsi="Times New Roman"/>
                <w:sz w:val="24"/>
                <w:szCs w:val="24"/>
              </w:rPr>
              <w:t xml:space="preserve">застосовано, зокрема заборону здійснення закупівель </w:t>
            </w:r>
            <w:r w:rsidRPr="00407F28">
              <w:rPr>
                <w:rFonts w:ascii="Times New Roman" w:hAnsi="Times New Roman"/>
                <w:sz w:val="24"/>
                <w:szCs w:val="24"/>
              </w:rPr>
              <w:lastRenderedPageBreak/>
              <w:t>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w:t>
            </w:r>
            <w:r>
              <w:rPr>
                <w:rFonts w:ascii="Times New Roman" w:hAnsi="Times New Roman"/>
                <w:sz w:val="24"/>
                <w:szCs w:val="24"/>
              </w:rPr>
              <w:t>овано санкції згідно із Законом, ю</w:t>
            </w:r>
            <w:r w:rsidRPr="00021A42">
              <w:rPr>
                <w:rFonts w:ascii="Times New Roman" w:eastAsia="Times New Roman" w:hAnsi="Times New Roman"/>
                <w:color w:val="000000"/>
                <w:sz w:val="24"/>
                <w:szCs w:val="24"/>
              </w:rPr>
              <w:t xml:space="preserve">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1A42">
              <w:rPr>
                <w:rFonts w:ascii="Times New Roman" w:eastAsia="Times New Roman" w:hAnsi="Times New Roman"/>
                <w:color w:val="000000"/>
                <w:sz w:val="24"/>
                <w:szCs w:val="24"/>
              </w:rPr>
              <w:t>бенефіціарними</w:t>
            </w:r>
            <w:proofErr w:type="spellEnd"/>
            <w:r w:rsidRPr="00021A42">
              <w:rPr>
                <w:rFonts w:ascii="Times New Roman" w:eastAsia="Times New Roman" w:hAnsi="Times New Roman"/>
                <w:color w:val="000000"/>
                <w:sz w:val="24"/>
                <w:szCs w:val="24"/>
              </w:rPr>
              <w:t xml:space="preserve"> власниками (власниками) яких є резиденти Російської Федерації/Республіки Білорусь, та/або</w:t>
            </w:r>
            <w:r>
              <w:rPr>
                <w:rFonts w:ascii="Times New Roman" w:eastAsia="Times New Roman" w:hAnsi="Times New Roman"/>
                <w:color w:val="000000"/>
                <w:sz w:val="24"/>
                <w:szCs w:val="24"/>
              </w:rPr>
              <w:t xml:space="preserve"> у фізичних осіб (фізичних осіб</w:t>
            </w:r>
            <w:r w:rsidRPr="00021A42">
              <w:rPr>
                <w:rFonts w:ascii="Times New Roman" w:eastAsia="Times New Roman" w:hAnsi="Times New Roman"/>
                <w:color w:val="000000"/>
                <w:sz w:val="24"/>
                <w:szCs w:val="24"/>
              </w:rPr>
              <w:t>—підприємців)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p w14:paraId="19C5D3D3" w14:textId="77777777" w:rsidR="001A2276" w:rsidRPr="00407F28" w:rsidRDefault="001A2276" w:rsidP="001A2276">
            <w:pPr>
              <w:widowControl w:val="0"/>
              <w:ind w:firstLine="228"/>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55C0C9C"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санкції» від 14.08.2014р. № 1644-VII;</w:t>
            </w:r>
          </w:p>
          <w:p w14:paraId="475C9709"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61B105B" w14:textId="77777777" w:rsidR="001A2276" w:rsidRPr="00407F28" w:rsidRDefault="001A2276" w:rsidP="001A2276">
            <w:pPr>
              <w:widowControl w:val="0"/>
              <w:numPr>
                <w:ilvl w:val="0"/>
                <w:numId w:val="13"/>
              </w:numPr>
              <w:jc w:val="both"/>
              <w:rPr>
                <w:sz w:val="20"/>
                <w:szCs w:val="20"/>
                <w:lang w:eastAsia="ru-RU"/>
              </w:rPr>
            </w:pPr>
            <w:r w:rsidRPr="00407F28">
              <w:rPr>
                <w:rFonts w:ascii="Times New Roman" w:eastAsia="Times New Roman" w:hAnsi="Times New Roman"/>
                <w:color w:val="000000"/>
                <w:sz w:val="24"/>
                <w:szCs w:val="24"/>
                <w:lang w:eastAsia="ru-RU"/>
              </w:rPr>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174F55F7"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w:t>
            </w:r>
            <w:r w:rsidRPr="00407F28">
              <w:rPr>
                <w:rFonts w:ascii="Times New Roman" w:eastAsia="Times New Roman" w:hAnsi="Times New Roman"/>
                <w:color w:val="000000"/>
                <w:sz w:val="24"/>
                <w:szCs w:val="24"/>
                <w:lang w:eastAsia="ru-RU"/>
              </w:rPr>
              <w:t>казу Президента України від 15.05.2017р. № 133/2017 «Про рішення Ради національної безпеки і оборони У</w:t>
            </w:r>
            <w:r w:rsidRPr="00407F28">
              <w:rPr>
                <w:rFonts w:ascii="Times New Roman" w:eastAsia="Times New Roman" w:hAnsi="Times New Roman"/>
                <w:color w:val="000000"/>
                <w:sz w:val="24"/>
                <w:szCs w:val="24"/>
              </w:rPr>
              <w:t>країни від 28 квітня 2017 року «</w:t>
            </w:r>
            <w:r w:rsidRPr="00407F28">
              <w:rPr>
                <w:rFonts w:ascii="Times New Roman" w:eastAsia="Times New Roman" w:hAnsi="Times New Roman"/>
                <w:color w:val="000000"/>
                <w:sz w:val="24"/>
                <w:szCs w:val="24"/>
                <w:lang w:eastAsia="ru-RU"/>
              </w:rPr>
              <w:t>Про застосування персональних спеціальних економічних та інших обмежувальних заходів (санкцій)</w:t>
            </w:r>
            <w:r w:rsidRPr="00407F28">
              <w:rPr>
                <w:rFonts w:ascii="Times New Roman" w:eastAsia="Times New Roman" w:hAnsi="Times New Roman"/>
                <w:color w:val="000000"/>
                <w:sz w:val="24"/>
                <w:szCs w:val="24"/>
              </w:rPr>
              <w:t>»</w:t>
            </w:r>
          </w:p>
          <w:p w14:paraId="59A1B594"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2BBFC83B" w14:textId="77777777" w:rsidR="001A2276" w:rsidRPr="00602349" w:rsidRDefault="001A2276" w:rsidP="001A2276">
            <w:pPr>
              <w:ind w:firstLine="6"/>
              <w:jc w:val="both"/>
              <w:rPr>
                <w:rFonts w:ascii="Times New Roman" w:eastAsia="Times New Roman" w:hAnsi="Times New Roman" w:cs="Times New Roman"/>
              </w:rPr>
            </w:pPr>
            <w:r w:rsidRPr="00407F28">
              <w:rPr>
                <w:rFonts w:ascii="Times New Roman" w:eastAsia="Times New Roman" w:hAnsi="Times New Roman"/>
                <w:b/>
                <w:sz w:val="24"/>
                <w:szCs w:val="24"/>
                <w:u w:val="single"/>
              </w:rPr>
              <w:t>На підтвердження чого у складі пропозиції надається лист-гарантія</w:t>
            </w:r>
            <w:r w:rsidRPr="00407F28">
              <w:rPr>
                <w:rFonts w:ascii="Times New Roman" w:eastAsia="Times New Roman" w:hAnsi="Times New Roman"/>
                <w:sz w:val="24"/>
                <w:szCs w:val="24"/>
              </w:rPr>
              <w:t>, складена учасником в довільній формі, за підписом уповноваженої особи учасника та завірена печаткою (за наявності).</w:t>
            </w:r>
          </w:p>
        </w:tc>
      </w:tr>
      <w:tr w:rsidR="001A2276" w:rsidRPr="00D56818" w14:paraId="19AACE9D" w14:textId="77777777" w:rsidTr="00ED69F4">
        <w:tc>
          <w:tcPr>
            <w:tcW w:w="546" w:type="dxa"/>
            <w:shd w:val="clear" w:color="auto" w:fill="auto"/>
          </w:tcPr>
          <w:p w14:paraId="51C86C1E"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10E8AD9E"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8334" w:type="dxa"/>
          </w:tcPr>
          <w:p w14:paraId="49593D65" w14:textId="77777777" w:rsidR="001A2276" w:rsidRPr="001A2276" w:rsidRDefault="001A2276" w:rsidP="001A2276">
            <w:pPr>
              <w:suppressAutoHyphens/>
              <w:snapToGrid w:val="0"/>
              <w:ind w:right="5"/>
              <w:jc w:val="both"/>
              <w:rPr>
                <w:rFonts w:ascii="Times New Roman" w:eastAsia="Times New Roman" w:hAnsi="Times New Roman" w:cs="Times New Roman"/>
                <w:sz w:val="24"/>
                <w:szCs w:val="24"/>
                <w:lang w:eastAsia="ar-SA"/>
              </w:rPr>
            </w:pPr>
            <w:r w:rsidRPr="001A2276">
              <w:rPr>
                <w:rFonts w:ascii="Times New Roman" w:eastAsia="Times New Roman" w:hAnsi="Times New Roman" w:cs="Times New Roman"/>
                <w:sz w:val="24"/>
                <w:szCs w:val="24"/>
                <w:lang w:eastAsia="ar-SA"/>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7F9531F7" w14:textId="77777777" w:rsidR="001A2276" w:rsidRPr="00D56818" w:rsidRDefault="001A2276" w:rsidP="001A2276">
            <w:pPr>
              <w:ind w:firstLine="6"/>
              <w:jc w:val="both"/>
              <w:rPr>
                <w:rFonts w:ascii="Times New Roman" w:hAnsi="Times New Roman" w:cs="Times New Roman"/>
              </w:rPr>
            </w:pPr>
          </w:p>
        </w:tc>
      </w:tr>
      <w:tr w:rsidR="001A2276" w:rsidRPr="00D56818" w14:paraId="530A0157" w14:textId="77777777" w:rsidTr="00ED69F4">
        <w:tc>
          <w:tcPr>
            <w:tcW w:w="546" w:type="dxa"/>
            <w:shd w:val="clear" w:color="auto" w:fill="auto"/>
          </w:tcPr>
          <w:p w14:paraId="48C5168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7.</w:t>
            </w:r>
          </w:p>
        </w:tc>
        <w:tc>
          <w:tcPr>
            <w:tcW w:w="2007" w:type="dxa"/>
            <w:shd w:val="clear" w:color="auto" w:fill="auto"/>
          </w:tcPr>
          <w:p w14:paraId="4BFD38EA"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8334" w:type="dxa"/>
          </w:tcPr>
          <w:p w14:paraId="4C7D51FB"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EBEF660"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FECC2A" w14:textId="77777777" w:rsidR="001A2276" w:rsidRDefault="001A2276" w:rsidP="001A2276">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0FEB5AE0" w14:textId="77777777" w:rsidR="001A2276" w:rsidRPr="00595F25" w:rsidRDefault="001A2276" w:rsidP="001A2276">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w:t>
            </w:r>
            <w:r w:rsidRPr="00462530">
              <w:rPr>
                <w:rFonts w:ascii="Times New Roman" w:hAnsi="Times New Roman"/>
              </w:rPr>
              <w:lastRenderedPageBreak/>
              <w:t>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1A2276" w:rsidRPr="00D56818" w14:paraId="26F85929" w14:textId="77777777" w:rsidTr="00ED69F4">
        <w:tc>
          <w:tcPr>
            <w:tcW w:w="546" w:type="dxa"/>
            <w:shd w:val="clear" w:color="auto" w:fill="auto"/>
          </w:tcPr>
          <w:p w14:paraId="41E248C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8.</w:t>
            </w:r>
          </w:p>
        </w:tc>
        <w:tc>
          <w:tcPr>
            <w:tcW w:w="2007" w:type="dxa"/>
            <w:shd w:val="clear" w:color="auto" w:fill="auto"/>
          </w:tcPr>
          <w:p w14:paraId="210E38BC" w14:textId="24D4E4D1" w:rsidR="001A2276" w:rsidRPr="00D56818" w:rsidRDefault="001A2276" w:rsidP="001A2276">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8334" w:type="dxa"/>
          </w:tcPr>
          <w:p w14:paraId="39A33A3F" w14:textId="77777777" w:rsidR="001A2276" w:rsidRPr="0052432A"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Pr="0052432A">
              <w:rPr>
                <w:rFonts w:ascii="Times New Roman" w:hAnsi="Times New Roman" w:cs="Times New Roman"/>
                <w:shd w:val="solid" w:color="FFFFFF" w:fill="FFFFFF"/>
                <w:lang w:eastAsia="en-US"/>
              </w:rPr>
              <w:t>Пропозиції із ціною, яка є вищою, ніж очікувана вартість предмета закупівлі, не будуть прийматися до розгляду і такого учасника буде відхилено.</w:t>
            </w:r>
          </w:p>
          <w:p w14:paraId="45FE5455" w14:textId="77777777" w:rsidR="001A2276" w:rsidRDefault="001A2276" w:rsidP="001A2276">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14:paraId="48F62BBA" w14:textId="77777777" w:rsidR="001A2276" w:rsidRPr="00D56818" w:rsidRDefault="001A2276" w:rsidP="001A2276">
            <w:pPr>
              <w:rPr>
                <w:rFonts w:ascii="Times New Roman" w:hAnsi="Times New Roman" w:cs="Times New Roman"/>
              </w:rPr>
            </w:pPr>
          </w:p>
        </w:tc>
      </w:tr>
      <w:tr w:rsidR="001A2276" w:rsidRPr="00D56818" w14:paraId="2B457C0C" w14:textId="77777777" w:rsidTr="00ED69F4">
        <w:tc>
          <w:tcPr>
            <w:tcW w:w="546" w:type="dxa"/>
            <w:shd w:val="clear" w:color="auto" w:fill="auto"/>
          </w:tcPr>
          <w:p w14:paraId="20814486" w14:textId="77777777" w:rsidR="001A2276" w:rsidRPr="00D56818" w:rsidRDefault="001A2276" w:rsidP="001A2276">
            <w:pPr>
              <w:rPr>
                <w:rFonts w:ascii="Times New Roman" w:hAnsi="Times New Roman" w:cs="Times New Roman"/>
              </w:rPr>
            </w:pPr>
            <w:r>
              <w:rPr>
                <w:rFonts w:ascii="Times New Roman" w:hAnsi="Times New Roman" w:cs="Times New Roman"/>
              </w:rPr>
              <w:t>9.</w:t>
            </w:r>
          </w:p>
        </w:tc>
        <w:tc>
          <w:tcPr>
            <w:tcW w:w="2007" w:type="dxa"/>
            <w:shd w:val="clear" w:color="auto" w:fill="auto"/>
          </w:tcPr>
          <w:p w14:paraId="1A2E9F39" w14:textId="77777777" w:rsidR="001A2276" w:rsidRPr="00D56818" w:rsidRDefault="001A2276" w:rsidP="001A2276">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34" w:type="dxa"/>
          </w:tcPr>
          <w:p w14:paraId="099F1FAF" w14:textId="3E297EBA"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sidR="001C6A17">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8F251C"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8F8746"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2276" w:rsidRPr="00D56818" w14:paraId="61F4F070" w14:textId="77777777" w:rsidTr="00ED69F4">
        <w:tc>
          <w:tcPr>
            <w:tcW w:w="10887" w:type="dxa"/>
            <w:gridSpan w:val="3"/>
            <w:shd w:val="clear" w:color="auto" w:fill="D9D9D9" w:themeFill="background1" w:themeFillShade="D9"/>
            <w:vAlign w:val="center"/>
          </w:tcPr>
          <w:p w14:paraId="23B49641" w14:textId="77777777" w:rsidR="001A2276" w:rsidRPr="002E46FF" w:rsidRDefault="001A2276" w:rsidP="001A227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1A2276" w:rsidRPr="00D56818" w14:paraId="332CE61E" w14:textId="77777777" w:rsidTr="00ED69F4">
        <w:tc>
          <w:tcPr>
            <w:tcW w:w="546" w:type="dxa"/>
            <w:shd w:val="clear" w:color="auto" w:fill="auto"/>
          </w:tcPr>
          <w:p w14:paraId="0CB8D4B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9C4B2F7"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8334" w:type="dxa"/>
          </w:tcPr>
          <w:p w14:paraId="7A1282B2" w14:textId="77777777" w:rsidR="001A2276" w:rsidRPr="00065113"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7811">
              <w:rPr>
                <w:rFonts w:ascii="Times New Roman" w:hAnsi="Times New Roman" w:cs="Times New Roman"/>
                <w:b/>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1A2276" w:rsidRPr="00D56818" w14:paraId="74A1EEBD" w14:textId="77777777" w:rsidTr="00ED69F4">
        <w:tc>
          <w:tcPr>
            <w:tcW w:w="546" w:type="dxa"/>
            <w:shd w:val="clear" w:color="auto" w:fill="auto"/>
          </w:tcPr>
          <w:p w14:paraId="5C84E5B0"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16C7424"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8334" w:type="dxa"/>
          </w:tcPr>
          <w:p w14:paraId="68B075CC" w14:textId="77777777" w:rsidR="001A2276" w:rsidRPr="00D56818" w:rsidRDefault="001A2276" w:rsidP="001A227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2D1D">
              <w:rPr>
                <w:rFonts w:ascii="Times New Roman" w:eastAsia="Times New Roman" w:hAnsi="Times New Roman" w:cs="Times New Roman"/>
                <w:b/>
              </w:rPr>
              <w:t>не менше чотирьох днів.</w:t>
            </w:r>
          </w:p>
          <w:p w14:paraId="54A40287" w14:textId="77777777" w:rsidR="001A2276" w:rsidRPr="00D56818" w:rsidRDefault="001A2276" w:rsidP="001A2276">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D56818">
              <w:rPr>
                <w:rFonts w:ascii="Times New Roman" w:eastAsia="Times New Roman" w:hAnsi="Times New Roman" w:cs="Times New Roman"/>
              </w:rPr>
              <w:lastRenderedPageBreak/>
              <w:t>форматі розміщуються в електронній системі закупівель протягом одного дня з дня прийняття рішення про їх внесення.</w:t>
            </w:r>
          </w:p>
          <w:p w14:paraId="3301D2B4" w14:textId="77777777" w:rsidR="001A2276" w:rsidRPr="00D56818"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FD1F2D" w14:textId="77777777" w:rsidR="001A2276" w:rsidRPr="004D043D"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2276" w:rsidRPr="00D56818" w14:paraId="4E560B19" w14:textId="77777777" w:rsidTr="00ED69F4">
        <w:tc>
          <w:tcPr>
            <w:tcW w:w="10887" w:type="dxa"/>
            <w:gridSpan w:val="3"/>
            <w:shd w:val="clear" w:color="auto" w:fill="D9D9D9" w:themeFill="background1" w:themeFillShade="D9"/>
          </w:tcPr>
          <w:p w14:paraId="0350D05C" w14:textId="77777777" w:rsidR="001A2276" w:rsidRPr="00D56818" w:rsidRDefault="001A2276" w:rsidP="001A2276">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1A2276" w:rsidRPr="00D56818" w14:paraId="51BE21FD" w14:textId="77777777" w:rsidTr="00ED69F4">
        <w:tc>
          <w:tcPr>
            <w:tcW w:w="546" w:type="dxa"/>
            <w:shd w:val="clear" w:color="auto" w:fill="auto"/>
          </w:tcPr>
          <w:p w14:paraId="55F4A855"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5EAA517"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8334" w:type="dxa"/>
          </w:tcPr>
          <w:p w14:paraId="35CC1F86" w14:textId="527DD877" w:rsidR="001A2276" w:rsidRPr="00EC1001" w:rsidRDefault="001A2276" w:rsidP="001A2276">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shd w:val="solid" w:color="FFFFFF" w:fill="FFFFFF"/>
                <w:lang w:eastAsia="en-US"/>
              </w:rPr>
              <w:t xml:space="preserve">1.1. </w:t>
            </w:r>
            <w:r w:rsidR="00EC1001" w:rsidRPr="00EC1001">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00EC1001" w:rsidRPr="00EC1001">
              <w:rPr>
                <w:rFonts w:ascii="Times New Roman" w:hAnsi="Times New Roman" w:cs="Times New Roman"/>
                <w:shd w:val="solid" w:color="FFFFFF" w:fill="FFFFFF"/>
                <w:lang w:eastAsia="en-US"/>
              </w:rPr>
              <w:t>закупівель</w:t>
            </w:r>
            <w:proofErr w:type="spellEnd"/>
            <w:r w:rsidR="00EC1001" w:rsidRPr="00EC1001">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00EC1001" w:rsidRPr="00EC1001">
                <w:rPr>
                  <w:rStyle w:val="a8"/>
                  <w:rFonts w:ascii="Times New Roman" w:hAnsi="Times New Roman" w:cs="Times New Roman"/>
                  <w:shd w:val="solid" w:color="FFFFFF" w:fill="FFFFFF"/>
                  <w:lang w:eastAsia="en-US"/>
                </w:rPr>
                <w:t>пункті 47</w:t>
              </w:r>
            </w:hyperlink>
            <w:r w:rsidR="00EC1001" w:rsidRPr="00EC1001">
              <w:rPr>
                <w:rFonts w:ascii="Times New Roman" w:hAnsi="Times New Roman" w:cs="Times New Roman"/>
                <w:shd w:val="solid" w:color="FFFFFF" w:fill="FFFFFF"/>
                <w:lang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EC1001">
              <w:rPr>
                <w:rFonts w:ascii="Times New Roman" w:hAnsi="Times New Roman" w:cs="Times New Roman"/>
                <w:shd w:val="solid" w:color="FFFFFF" w:fill="FFFFFF"/>
                <w:lang w:eastAsia="en-US"/>
              </w:rPr>
              <w:t xml:space="preserve"> </w:t>
            </w:r>
            <w:r w:rsidRPr="00EC1001">
              <w:rPr>
                <w:rFonts w:ascii="Times New Roman" w:hAnsi="Times New Roman" w:cs="Times New Roman"/>
                <w:color w:val="000000" w:themeColor="text1"/>
                <w:shd w:val="solid" w:color="FFFFFF" w:fill="FFFFFF"/>
                <w:lang w:eastAsia="en-US"/>
              </w:rPr>
              <w:t>та підтверджують відповідність вимогам, визначеним замовником:</w:t>
            </w:r>
          </w:p>
          <w:p w14:paraId="72E22C0C" w14:textId="1E5E361F" w:rsidR="001A2276" w:rsidRPr="00EC1001" w:rsidRDefault="001A2276" w:rsidP="001A2276">
            <w:pPr>
              <w:pStyle w:val="a4"/>
              <w:numPr>
                <w:ilvl w:val="0"/>
                <w:numId w:val="9"/>
              </w:numPr>
              <w:tabs>
                <w:tab w:val="left" w:pos="573"/>
              </w:tabs>
              <w:ind w:left="25" w:firstLine="264"/>
              <w:jc w:val="both"/>
              <w:rPr>
                <w:rFonts w:ascii="Times New Roman" w:hAnsi="Times New Roman" w:cs="Times New Roman"/>
                <w:color w:val="000000" w:themeColor="text1"/>
                <w:shd w:val="solid" w:color="FFFFFF" w:fill="FFFFFF"/>
                <w:lang w:eastAsia="en-US"/>
              </w:rPr>
            </w:pPr>
            <w:r w:rsidRPr="00EC1001">
              <w:rPr>
                <w:rFonts w:ascii="Times New Roman" w:hAnsi="Times New Roman" w:cs="Times New Roman"/>
                <w:color w:val="000000" w:themeColor="text1"/>
                <w:shd w:val="solid" w:color="FFFFFF" w:fill="FFFFFF"/>
                <w:lang w:eastAsia="en-US"/>
              </w:rPr>
              <w:t xml:space="preserve">інформацією щодо відсутності підстав, установлених у </w:t>
            </w:r>
            <w:r w:rsidR="00EC1001" w:rsidRPr="00EC1001">
              <w:rPr>
                <w:rFonts w:ascii="Times New Roman" w:hAnsi="Times New Roman" w:cs="Times New Roman"/>
                <w:color w:val="000000" w:themeColor="text1"/>
                <w:shd w:val="solid" w:color="FFFFFF" w:fill="FFFFFF"/>
                <w:lang w:eastAsia="en-US"/>
              </w:rPr>
              <w:t>п. 47 Особливостей</w:t>
            </w:r>
            <w:r w:rsidRPr="00EC1001">
              <w:rPr>
                <w:rFonts w:ascii="Times New Roman" w:hAnsi="Times New Roman" w:cs="Times New Roman"/>
                <w:color w:val="000000" w:themeColor="text1"/>
                <w:shd w:val="solid" w:color="FFFFFF" w:fill="FFFFFF"/>
                <w:lang w:eastAsia="en-US"/>
              </w:rPr>
              <w:t>, — згідно з Додатком 1 до цієї тендерної документації (</w:t>
            </w:r>
            <w:r w:rsidRPr="00EC1001">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EC1001">
              <w:rPr>
                <w:rFonts w:ascii="Times New Roman" w:hAnsi="Times New Roman" w:cs="Times New Roman"/>
                <w:color w:val="000000" w:themeColor="text1"/>
                <w:shd w:val="solid" w:color="FFFFFF" w:fill="FFFFFF"/>
                <w:lang w:eastAsia="en-US"/>
              </w:rPr>
              <w:t>);</w:t>
            </w:r>
          </w:p>
          <w:p w14:paraId="69C0B66D"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1236D5C" w14:textId="77777777" w:rsidR="001A2276" w:rsidRPr="00D554D7" w:rsidRDefault="001A2276" w:rsidP="001A2276">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w:t>
            </w:r>
            <w:r w:rsidRPr="00EC1001">
              <w:rPr>
                <w:rFonts w:ascii="Times New Roman" w:hAnsi="Times New Roman" w:cs="Times New Roman"/>
                <w:color w:val="000000" w:themeColor="text1"/>
                <w:shd w:val="solid" w:color="FFFFFF" w:fill="FFFFFF"/>
                <w:lang w:eastAsia="en-US"/>
              </w:rPr>
              <w:t>Додатку 2),</w:t>
            </w:r>
            <w:r w:rsidRPr="00DF28CD">
              <w:rPr>
                <w:rFonts w:ascii="Times New Roman" w:hAnsi="Times New Roman" w:cs="Times New Roman"/>
                <w:shd w:val="solid" w:color="FFFFFF" w:fill="FFFFFF"/>
                <w:lang w:eastAsia="en-US"/>
              </w:rPr>
              <w:t xml:space="preserve"> — </w:t>
            </w:r>
            <w:r w:rsidRPr="00DF28CD">
              <w:rPr>
                <w:rFonts w:ascii="Times New Roman" w:hAnsi="Times New Roman" w:cs="Times New Roman"/>
                <w:i/>
                <w:shd w:val="solid" w:color="FFFFFF" w:fill="FFFFFF"/>
                <w:lang w:eastAsia="en-US"/>
              </w:rPr>
              <w:t>згідно з Додатком 2 до тендерної документації;</w:t>
            </w:r>
          </w:p>
          <w:p w14:paraId="67271C44" w14:textId="77777777" w:rsidR="001A2276" w:rsidRPr="00F3306F"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2743F3B"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20AAB52B" w14:textId="77777777" w:rsidR="001A2276" w:rsidRPr="00FA2782" w:rsidRDefault="001A2276" w:rsidP="001A2276">
            <w:pPr>
              <w:pStyle w:val="a4"/>
              <w:ind w:left="592"/>
              <w:jc w:val="both"/>
              <w:rPr>
                <w:rFonts w:ascii="Times New Roman" w:hAnsi="Times New Roman" w:cs="Times New Roman"/>
                <w:shd w:val="solid" w:color="FFFFFF" w:fill="FFFFFF"/>
                <w:lang w:eastAsia="en-US"/>
              </w:rPr>
            </w:pPr>
          </w:p>
          <w:p w14:paraId="4FF4FA54" w14:textId="77777777" w:rsidR="001A2276"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4343BD7" w14:textId="77777777" w:rsidR="001A2276" w:rsidRPr="00462530" w:rsidRDefault="001A2276" w:rsidP="001A2276">
            <w:pPr>
              <w:widowControl w:val="0"/>
              <w:ind w:left="33" w:right="113" w:hanging="27"/>
              <w:contextualSpacing/>
              <w:jc w:val="both"/>
              <w:rPr>
                <w:rFonts w:ascii="Times New Roman" w:hAnsi="Times New Roman"/>
              </w:rPr>
            </w:pPr>
          </w:p>
          <w:p w14:paraId="62E859FB" w14:textId="77777777" w:rsidR="001A2276" w:rsidRPr="00462530"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06D0D8D7"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51B5DBD" w14:textId="77777777" w:rsidR="001A2276" w:rsidRPr="00462530"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E7E6E3"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w:t>
            </w:r>
            <w:r w:rsidRPr="00462530">
              <w:rPr>
                <w:rFonts w:ascii="Times New Roman" w:hAnsi="Times New Roman"/>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3C917A64"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341125B2"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0DFEF90"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9F62F3E" w14:textId="77777777" w:rsidR="001A2276" w:rsidRPr="00044C57" w:rsidRDefault="001A2276" w:rsidP="001A2276">
            <w:pPr>
              <w:widowControl w:val="0"/>
              <w:tabs>
                <w:tab w:val="left" w:pos="573"/>
              </w:tabs>
              <w:ind w:left="289" w:right="113"/>
              <w:contextualSpacing/>
              <w:jc w:val="both"/>
              <w:rPr>
                <w:rFonts w:ascii="Times New Roman" w:hAnsi="Times New Roman"/>
              </w:rPr>
            </w:pPr>
          </w:p>
          <w:p w14:paraId="747F45BF" w14:textId="77777777" w:rsidR="001A2276" w:rsidRPr="00462530" w:rsidRDefault="001A2276" w:rsidP="001A2276">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Pr="008D65F4">
              <w:rPr>
                <w:rFonts w:ascii="Times New Roman" w:eastAsia="Arial" w:hAnsi="Times New Roman"/>
                <w:b/>
                <w:color w:val="000000"/>
                <w:lang w:eastAsia="ru-RU"/>
              </w:rPr>
              <w:t>кваліфікований електронний підпис (КЕП)</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1A3A3B3" w14:textId="77777777" w:rsidR="001A2276" w:rsidRDefault="001A2276" w:rsidP="001A227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0DCBF8DA" w14:textId="77777777" w:rsidR="001A2276" w:rsidRDefault="001A2276" w:rsidP="001A2276">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6516691B" w14:textId="77777777" w:rsidR="001A2276" w:rsidRDefault="001A2276" w:rsidP="001A2276">
            <w:pPr>
              <w:spacing w:before="120" w:after="240"/>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27CB2D91" w14:textId="77777777" w:rsidR="001A2276" w:rsidRPr="005A7A20" w:rsidRDefault="001A2276" w:rsidP="001A2276">
            <w:pPr>
              <w:pStyle w:val="a5"/>
              <w:spacing w:before="0" w:beforeAutospacing="0" w:after="0" w:afterAutospacing="0"/>
              <w:ind w:hanging="24"/>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389FD7B6" w14:textId="77777777" w:rsidR="001A2276" w:rsidRPr="00462530" w:rsidRDefault="001A2276" w:rsidP="001A2276">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67233842"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21F5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 xml:space="preserve">3. Невірна назва документа (документів), що подається учасником процедури </w:t>
            </w:r>
            <w:r w:rsidRPr="00462530">
              <w:rPr>
                <w:rFonts w:ascii="Times New Roman" w:eastAsia="Times New Roman" w:hAnsi="Times New Roman"/>
              </w:rPr>
              <w:lastRenderedPageBreak/>
              <w:t>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6E8D42D"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20831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51BA6F"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A0D43"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8BB47B"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97B72A"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5A9010"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58C6E"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Наприклад,400,00 грн (чотири тисячі гривень)</w:t>
            </w:r>
            <w:r w:rsidRPr="00462530">
              <w:rPr>
                <w:rFonts w:ascii="Times New Roman" w:eastAsia="Times New Roman" w:hAnsi="Times New Roman"/>
              </w:rPr>
              <w:t>)</w:t>
            </w:r>
          </w:p>
          <w:p w14:paraId="72F930E6" w14:textId="77777777" w:rsidR="001A2276" w:rsidRPr="00462530" w:rsidRDefault="001A2276" w:rsidP="001A2276">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5CD5D8B2" w14:textId="77777777" w:rsidR="001A2276" w:rsidRPr="00462530" w:rsidRDefault="001A2276" w:rsidP="001A2276">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2E7094C" w14:textId="77777777" w:rsidR="001A2276" w:rsidRDefault="001A2276" w:rsidP="001A2276">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45C59EA" w14:textId="77777777" w:rsidR="001A2276" w:rsidRPr="00462530" w:rsidRDefault="001A2276" w:rsidP="001A2276">
            <w:pPr>
              <w:ind w:left="20" w:hanging="14"/>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5F22D6B" w14:textId="77777777" w:rsidR="001A2276" w:rsidRDefault="001A2276" w:rsidP="001A2276">
            <w:pPr>
              <w:spacing w:before="120" w:after="240"/>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w:t>
            </w:r>
            <w:r w:rsidRPr="00462530">
              <w:rPr>
                <w:rFonts w:ascii="Times New Roman" w:eastAsia="Times New Roman" w:hAnsi="Times New Roman"/>
                <w:color w:val="000000"/>
              </w:rPr>
              <w:lastRenderedPageBreak/>
              <w:t>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56C51951" w14:textId="77777777" w:rsidR="001A2276" w:rsidRPr="00462530" w:rsidRDefault="001A2276" w:rsidP="001A2276">
            <w:pPr>
              <w:widowControl w:val="0"/>
              <w:ind w:left="20" w:right="113" w:hanging="14"/>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692226" w14:textId="77777777" w:rsidR="001A2276" w:rsidRDefault="001A2276" w:rsidP="001A2276">
            <w:pPr>
              <w:widowControl w:val="0"/>
              <w:ind w:left="20" w:right="113" w:hanging="14"/>
              <w:contextualSpacing/>
              <w:jc w:val="both"/>
              <w:rPr>
                <w:rFonts w:ascii="Times New Roman" w:hAnsi="Times New Roman"/>
              </w:rPr>
            </w:pPr>
          </w:p>
          <w:p w14:paraId="764FF0F4" w14:textId="77777777" w:rsidR="001A2276" w:rsidRPr="008C62D0" w:rsidRDefault="001A2276" w:rsidP="001A2276">
            <w:pPr>
              <w:widowControl w:val="0"/>
              <w:ind w:left="20" w:right="113" w:hanging="14"/>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 якщо такі лоти передбачено</w:t>
            </w:r>
            <w:r w:rsidRPr="00462530">
              <w:rPr>
                <w:rFonts w:ascii="Times New Roman" w:hAnsi="Times New Roman"/>
              </w:rPr>
              <w:t>).</w:t>
            </w: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3DBC915" w14:textId="77777777" w:rsidR="001A2276" w:rsidRPr="00D56818" w:rsidRDefault="001A2276" w:rsidP="001A2276">
            <w:pPr>
              <w:ind w:left="20" w:hanging="14"/>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1A2276" w:rsidRPr="00D56818" w14:paraId="121A0442" w14:textId="77777777" w:rsidTr="00ED69F4">
        <w:tc>
          <w:tcPr>
            <w:tcW w:w="546" w:type="dxa"/>
            <w:shd w:val="clear" w:color="auto" w:fill="auto"/>
          </w:tcPr>
          <w:p w14:paraId="062ACE6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2.</w:t>
            </w:r>
          </w:p>
        </w:tc>
        <w:tc>
          <w:tcPr>
            <w:tcW w:w="2007" w:type="dxa"/>
            <w:shd w:val="clear" w:color="auto" w:fill="auto"/>
          </w:tcPr>
          <w:p w14:paraId="333C7FE3" w14:textId="77777777" w:rsidR="001A2276" w:rsidRPr="004440CF" w:rsidRDefault="001A2276" w:rsidP="001A227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8334" w:type="dxa"/>
          </w:tcPr>
          <w:p w14:paraId="3302EBBA" w14:textId="77777777" w:rsidR="001A2276" w:rsidRPr="0036533E" w:rsidRDefault="001A2276" w:rsidP="001A2276">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1A2276" w:rsidRPr="00D56818" w14:paraId="29F3D0F4" w14:textId="77777777" w:rsidTr="00ED69F4">
        <w:tc>
          <w:tcPr>
            <w:tcW w:w="546" w:type="dxa"/>
            <w:shd w:val="clear" w:color="auto" w:fill="auto"/>
          </w:tcPr>
          <w:p w14:paraId="0B22089C"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33B0F7B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8334" w:type="dxa"/>
          </w:tcPr>
          <w:p w14:paraId="271C771C" w14:textId="77777777" w:rsidR="001A2276" w:rsidRPr="00D56818" w:rsidRDefault="001A2276" w:rsidP="001A2276">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0A122D2A" w14:textId="77777777" w:rsidR="001A2276" w:rsidRPr="00D56818" w:rsidRDefault="001A2276" w:rsidP="001A2276">
            <w:pPr>
              <w:widowControl w:val="0"/>
              <w:ind w:right="120"/>
              <w:jc w:val="both"/>
              <w:rPr>
                <w:rFonts w:ascii="Times New Roman" w:eastAsia="Times New Roman" w:hAnsi="Times New Roman" w:cs="Times New Roman"/>
              </w:rPr>
            </w:pPr>
          </w:p>
          <w:p w14:paraId="765B5C60" w14:textId="77777777" w:rsidR="001A2276" w:rsidRPr="00D56818" w:rsidRDefault="001A2276" w:rsidP="001A2276">
            <w:pPr>
              <w:spacing w:before="120" w:after="240"/>
              <w:ind w:firstLine="566"/>
              <w:jc w:val="both"/>
              <w:rPr>
                <w:rFonts w:ascii="Times New Roman" w:hAnsi="Times New Roman" w:cs="Times New Roman"/>
                <w:shd w:val="solid" w:color="FFFFFF" w:fill="FFFFFF"/>
                <w:lang w:eastAsia="en-US"/>
              </w:rPr>
            </w:pPr>
          </w:p>
        </w:tc>
      </w:tr>
      <w:tr w:rsidR="001A2276" w:rsidRPr="00D56818" w14:paraId="1DAB8954" w14:textId="77777777" w:rsidTr="00ED69F4">
        <w:tc>
          <w:tcPr>
            <w:tcW w:w="546" w:type="dxa"/>
            <w:shd w:val="clear" w:color="auto" w:fill="auto"/>
          </w:tcPr>
          <w:p w14:paraId="09A3E0B5" w14:textId="77777777" w:rsidR="001A2276" w:rsidRPr="001E7CDA" w:rsidRDefault="001A2276" w:rsidP="001A2276">
            <w:pPr>
              <w:rPr>
                <w:rFonts w:ascii="Times New Roman" w:hAnsi="Times New Roman" w:cs="Times New Roman"/>
              </w:rPr>
            </w:pPr>
            <w:r w:rsidRPr="001E7CDA">
              <w:rPr>
                <w:rFonts w:ascii="Times New Roman" w:hAnsi="Times New Roman" w:cs="Times New Roman"/>
              </w:rPr>
              <w:t>4.</w:t>
            </w:r>
          </w:p>
        </w:tc>
        <w:tc>
          <w:tcPr>
            <w:tcW w:w="2007" w:type="dxa"/>
            <w:shd w:val="clear" w:color="auto" w:fill="auto"/>
          </w:tcPr>
          <w:p w14:paraId="6EF03ED7" w14:textId="77777777" w:rsidR="001A2276" w:rsidRPr="001E7CDA" w:rsidRDefault="001A2276" w:rsidP="001A227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8334" w:type="dxa"/>
          </w:tcPr>
          <w:p w14:paraId="11A7BC10" w14:textId="77777777" w:rsidR="001A2276" w:rsidRPr="001E7CDA" w:rsidRDefault="001A2276" w:rsidP="001A2276">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Тендерні пропозиції вважаються дійсними </w:t>
            </w:r>
            <w:r w:rsidRPr="00231AF3">
              <w:rPr>
                <w:rFonts w:ascii="Times New Roman" w:eastAsia="Times New Roman" w:hAnsi="Times New Roman" w:cs="Times New Roman"/>
                <w:b/>
                <w:u w:val="single"/>
              </w:rPr>
              <w:t>протягом 90 (</w:t>
            </w:r>
            <w:proofErr w:type="spellStart"/>
            <w:r w:rsidRPr="00231AF3">
              <w:rPr>
                <w:rFonts w:ascii="Times New Roman" w:eastAsia="Times New Roman" w:hAnsi="Times New Roman" w:cs="Times New Roman"/>
                <w:b/>
                <w:u w:val="single"/>
              </w:rPr>
              <w:t>дев</w:t>
            </w:r>
            <w:proofErr w:type="spellEnd"/>
            <w:r w:rsidRPr="00231AF3">
              <w:rPr>
                <w:rFonts w:ascii="Times New Roman" w:eastAsia="Times New Roman" w:hAnsi="Times New Roman" w:cs="Times New Roman"/>
                <w:b/>
                <w:u w:val="single"/>
                <w:lang w:val="ru-RU"/>
              </w:rPr>
              <w:t>’</w:t>
            </w:r>
            <w:proofErr w:type="spellStart"/>
            <w:r w:rsidRPr="00231AF3">
              <w:rPr>
                <w:rFonts w:ascii="Times New Roman" w:eastAsia="Times New Roman" w:hAnsi="Times New Roman" w:cs="Times New Roman"/>
                <w:b/>
                <w:u w:val="single"/>
              </w:rPr>
              <w:t>яносто</w:t>
            </w:r>
            <w:proofErr w:type="spellEnd"/>
            <w:r w:rsidRPr="00231AF3">
              <w:rPr>
                <w:rFonts w:ascii="Times New Roman" w:eastAsia="Times New Roman" w:hAnsi="Times New Roman" w:cs="Times New Roman"/>
                <w:b/>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E67253" w14:textId="77777777" w:rsidR="001A2276" w:rsidRPr="001E7CDA" w:rsidRDefault="001A2276" w:rsidP="001A2276">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25BCC30E" w14:textId="77777777" w:rsidR="001A2276" w:rsidRPr="001E7CDA" w:rsidRDefault="001A2276" w:rsidP="001A2276">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93AEF3" w14:textId="77777777" w:rsidR="001A2276" w:rsidRPr="00705D18" w:rsidRDefault="001A2276" w:rsidP="00705D18">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2276" w:rsidRPr="00D56818" w14:paraId="22F79F45" w14:textId="77777777" w:rsidTr="00ED69F4">
        <w:tc>
          <w:tcPr>
            <w:tcW w:w="546" w:type="dxa"/>
            <w:shd w:val="clear" w:color="auto" w:fill="auto"/>
          </w:tcPr>
          <w:p w14:paraId="58C0285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5ED78C3B" w14:textId="77777777" w:rsidR="001A2276" w:rsidRPr="00D56818" w:rsidRDefault="00116D07" w:rsidP="001A2276">
            <w:pPr>
              <w:rPr>
                <w:rFonts w:ascii="Times New Roman" w:eastAsia="Times New Roman" w:hAnsi="Times New Roman" w:cs="Times New Roman"/>
                <w:b/>
              </w:rPr>
            </w:pPr>
            <w:r w:rsidRPr="00116D07">
              <w:rPr>
                <w:rFonts w:ascii="Times New Roman" w:eastAsia="Times New Roman" w:hAnsi="Times New Roman" w:cs="Times New Roman"/>
                <w:b/>
              </w:rPr>
              <w:t>Кваліфікаційні критерії до учасників та вимоги, згідно  з пунктом 28  та пунктом 4</w:t>
            </w:r>
            <w:r w:rsidR="008C363B">
              <w:rPr>
                <w:rFonts w:ascii="Times New Roman" w:eastAsia="Times New Roman" w:hAnsi="Times New Roman" w:cs="Times New Roman"/>
                <w:b/>
              </w:rPr>
              <w:t>7</w:t>
            </w:r>
            <w:r w:rsidRPr="00116D07">
              <w:rPr>
                <w:rFonts w:ascii="Times New Roman" w:eastAsia="Times New Roman" w:hAnsi="Times New Roman" w:cs="Times New Roman"/>
                <w:b/>
              </w:rPr>
              <w:t xml:space="preserve">  Особливостей</w:t>
            </w:r>
          </w:p>
        </w:tc>
        <w:tc>
          <w:tcPr>
            <w:tcW w:w="8334" w:type="dxa"/>
          </w:tcPr>
          <w:p w14:paraId="0E2BA75A" w14:textId="77777777" w:rsidR="001A2276" w:rsidRDefault="008C363B" w:rsidP="007967B4">
            <w:pPr>
              <w:widowControl w:val="0"/>
              <w:spacing w:beforeLines="50" w:before="120" w:afterLines="50" w:after="120"/>
              <w:ind w:firstLine="6"/>
              <w:contextualSpacing/>
              <w:jc w:val="both"/>
              <w:rPr>
                <w:rFonts w:ascii="Times New Roman" w:hAnsi="Times New Roman"/>
              </w:rPr>
            </w:pPr>
            <w:r w:rsidRPr="008C363B">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w:t>
            </w:r>
            <w:r w:rsidRPr="000125B7">
              <w:rPr>
                <w:rFonts w:ascii="Times New Roman" w:hAnsi="Times New Roman"/>
                <w:color w:val="000000" w:themeColor="text1"/>
              </w:rPr>
              <w:t>Додатку 1 до</w:t>
            </w:r>
            <w:r w:rsidRPr="008C363B">
              <w:rPr>
                <w:rFonts w:ascii="Times New Roman" w:hAnsi="Times New Roman"/>
              </w:rPr>
              <w:t xml:space="preserve"> цієї тендерної документації. Підстави, визначені пунктом 47 Особливостей</w:t>
            </w:r>
          </w:p>
          <w:p w14:paraId="2034B4D6"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приймає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відмову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та </w:t>
            </w:r>
            <w:proofErr w:type="spellStart"/>
            <w:r w:rsidRPr="000125B7">
              <w:rPr>
                <w:rFonts w:ascii="Times New Roman" w:eastAsia="Times New Roman" w:hAnsi="Times New Roman" w:cs="Times New Roman"/>
                <w:lang w:val="ru-RU"/>
              </w:rPr>
              <w:t>зобов’язаний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відхилити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коли:</w:t>
            </w:r>
          </w:p>
          <w:p w14:paraId="210A3582"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4" w:name="n616"/>
            <w:bookmarkEnd w:id="4"/>
            <w:r w:rsidRPr="000125B7">
              <w:rPr>
                <w:rFonts w:ascii="Times New Roman" w:eastAsia="Times New Roman" w:hAnsi="Times New Roman" w:cs="Times New Roman"/>
                <w:lang w:val="ru-RU"/>
              </w:rPr>
              <w:t xml:space="preserve">1)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незаперечні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докази</w:t>
            </w:r>
            <w:proofErr w:type="spellEnd"/>
            <w:r w:rsidRPr="000125B7">
              <w:rPr>
                <w:rFonts w:ascii="Times New Roman" w:eastAsia="Times New Roman" w:hAnsi="Times New Roman" w:cs="Times New Roman"/>
                <w:lang w:val="ru-RU"/>
              </w:rPr>
              <w:t xml:space="preserve"> того,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пропонує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погоджується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прямо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опосередковано</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службовій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посадовій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особі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іншого</w:t>
            </w:r>
            <w:proofErr w:type="spellEnd"/>
            <w:r w:rsidRPr="000125B7">
              <w:rPr>
                <w:rFonts w:ascii="Times New Roman" w:eastAsia="Times New Roman" w:hAnsi="Times New Roman" w:cs="Times New Roman"/>
                <w:lang w:val="ru-RU"/>
              </w:rPr>
              <w:t xml:space="preserve"> державного органу </w:t>
            </w:r>
            <w:proofErr w:type="spellStart"/>
            <w:r w:rsidRPr="000125B7">
              <w:rPr>
                <w:rFonts w:ascii="Times New Roman" w:eastAsia="Times New Roman" w:hAnsi="Times New Roman" w:cs="Times New Roman"/>
                <w:lang w:val="ru-RU"/>
              </w:rPr>
              <w:t>винагороду</w:t>
            </w:r>
            <w:proofErr w:type="spellEnd"/>
            <w:r w:rsidRPr="000125B7">
              <w:rPr>
                <w:rFonts w:ascii="Times New Roman" w:eastAsia="Times New Roman" w:hAnsi="Times New Roman" w:cs="Times New Roman"/>
                <w:lang w:val="ru-RU"/>
              </w:rPr>
              <w:t xml:space="preserve"> </w:t>
            </w:r>
            <w:proofErr w:type="gramStart"/>
            <w:r w:rsidRPr="000125B7">
              <w:rPr>
                <w:rFonts w:ascii="Times New Roman" w:eastAsia="Times New Roman" w:hAnsi="Times New Roman" w:cs="Times New Roman"/>
                <w:lang w:val="ru-RU"/>
              </w:rPr>
              <w:t>в будь</w:t>
            </w:r>
            <w:proofErr w:type="gramEnd"/>
            <w:r w:rsidRPr="000125B7">
              <w:rPr>
                <w:rFonts w:ascii="Times New Roman" w:eastAsia="Times New Roman" w:hAnsi="Times New Roman" w:cs="Times New Roman"/>
                <w:lang w:val="ru-RU"/>
              </w:rPr>
              <w:t>-</w:t>
            </w:r>
            <w:proofErr w:type="spellStart"/>
            <w:r w:rsidRPr="000125B7">
              <w:rPr>
                <w:rFonts w:ascii="Times New Roman" w:eastAsia="Times New Roman" w:hAnsi="Times New Roman" w:cs="Times New Roman"/>
                <w:lang w:val="ru-RU"/>
              </w:rPr>
              <w:t>якій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наймання</w:t>
            </w:r>
            <w:proofErr w:type="spellEnd"/>
            <w:r w:rsidRPr="000125B7">
              <w:rPr>
                <w:rFonts w:ascii="Times New Roman" w:eastAsia="Times New Roman" w:hAnsi="Times New Roman" w:cs="Times New Roman"/>
                <w:lang w:val="ru-RU"/>
              </w:rPr>
              <w:t xml:space="preserve"> на роботу, </w:t>
            </w:r>
            <w:proofErr w:type="spellStart"/>
            <w:r w:rsidRPr="000125B7">
              <w:rPr>
                <w:rFonts w:ascii="Times New Roman" w:eastAsia="Times New Roman" w:hAnsi="Times New Roman" w:cs="Times New Roman"/>
                <w:lang w:val="ru-RU"/>
              </w:rPr>
              <w:t>цінна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річ</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тощо</w:t>
            </w:r>
            <w:proofErr w:type="spellEnd"/>
            <w:r w:rsidRPr="000125B7">
              <w:rPr>
                <w:rFonts w:ascii="Times New Roman" w:eastAsia="Times New Roman" w:hAnsi="Times New Roman" w:cs="Times New Roman"/>
                <w:lang w:val="ru-RU"/>
              </w:rPr>
              <w:t xml:space="preserve">) з метою </w:t>
            </w:r>
            <w:proofErr w:type="spellStart"/>
            <w:r w:rsidRPr="000125B7">
              <w:rPr>
                <w:rFonts w:ascii="Times New Roman" w:eastAsia="Times New Roman" w:hAnsi="Times New Roman" w:cs="Times New Roman"/>
                <w:lang w:val="ru-RU"/>
              </w:rPr>
              <w:t>вплинути</w:t>
            </w:r>
            <w:proofErr w:type="spellEnd"/>
            <w:r w:rsidRPr="000125B7">
              <w:rPr>
                <w:rFonts w:ascii="Times New Roman" w:eastAsia="Times New Roman" w:hAnsi="Times New Roman" w:cs="Times New Roman"/>
                <w:lang w:val="ru-RU"/>
              </w:rPr>
              <w:t xml:space="preserve"> на </w:t>
            </w:r>
            <w:proofErr w:type="spellStart"/>
            <w:r w:rsidRPr="000125B7">
              <w:rPr>
                <w:rFonts w:ascii="Times New Roman" w:eastAsia="Times New Roman" w:hAnsi="Times New Roman" w:cs="Times New Roman"/>
                <w:lang w:val="ru-RU"/>
              </w:rPr>
              <w:t>прийняття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переможця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w:t>
            </w:r>
          </w:p>
          <w:p w14:paraId="3A76C8EB" w14:textId="079C1A82"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5" w:name="n617"/>
            <w:bookmarkEnd w:id="5"/>
            <w:r w:rsidRPr="000125B7">
              <w:rPr>
                <w:rFonts w:ascii="Times New Roman" w:eastAsia="Times New Roman" w:hAnsi="Times New Roman" w:cs="Times New Roman"/>
                <w:lang w:val="ru-RU"/>
              </w:rPr>
              <w:t xml:space="preserve">2) </w:t>
            </w:r>
            <w:proofErr w:type="spellStart"/>
            <w:r w:rsidRPr="000125B7">
              <w:rPr>
                <w:rFonts w:ascii="Times New Roman" w:eastAsia="Times New Roman" w:hAnsi="Times New Roman" w:cs="Times New Roman"/>
                <w:lang w:val="ru-RU"/>
              </w:rPr>
              <w:t>відомості</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юридичну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внесено до </w:t>
            </w:r>
            <w:proofErr w:type="spellStart"/>
            <w:r w:rsidRPr="000125B7">
              <w:rPr>
                <w:rFonts w:ascii="Times New Roman" w:eastAsia="Times New Roman" w:hAnsi="Times New Roman" w:cs="Times New Roman"/>
                <w:lang w:val="ru-RU"/>
              </w:rPr>
              <w:t>Єдиного</w:t>
            </w:r>
            <w:proofErr w:type="spellEnd"/>
            <w:r w:rsidRPr="000125B7">
              <w:rPr>
                <w:rFonts w:ascii="Times New Roman" w:eastAsia="Times New Roman" w:hAnsi="Times New Roman" w:cs="Times New Roman"/>
                <w:lang w:val="ru-RU"/>
              </w:rPr>
              <w:t xml:space="preserve"> державного </w:t>
            </w:r>
            <w:proofErr w:type="spellStart"/>
            <w:r w:rsidRPr="000125B7">
              <w:rPr>
                <w:rFonts w:ascii="Times New Roman" w:eastAsia="Times New Roman" w:hAnsi="Times New Roman" w:cs="Times New Roman"/>
                <w:lang w:val="ru-RU"/>
              </w:rPr>
              <w:t>реєстру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які</w:t>
            </w:r>
            <w:proofErr w:type="spellEnd"/>
            <w:r w:rsidRPr="000125B7">
              <w:rPr>
                <w:rFonts w:ascii="Times New Roman" w:eastAsia="Times New Roman" w:hAnsi="Times New Roman" w:cs="Times New Roman"/>
                <w:lang w:val="ru-RU"/>
              </w:rPr>
              <w:t xml:space="preserve"> вчинили </w:t>
            </w:r>
            <w:proofErr w:type="spellStart"/>
            <w:r w:rsidRPr="000125B7">
              <w:rPr>
                <w:rFonts w:ascii="Times New Roman" w:eastAsia="Times New Roman" w:hAnsi="Times New Roman" w:cs="Times New Roman"/>
                <w:lang w:val="ru-RU"/>
              </w:rPr>
              <w:t>корупційні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пов’язані</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lastRenderedPageBreak/>
              <w:t>корупцією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w:t>
            </w:r>
          </w:p>
          <w:p w14:paraId="7A06C1F9"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6" w:name="n618"/>
            <w:bookmarkEnd w:id="6"/>
            <w:r w:rsidRPr="000125B7">
              <w:rPr>
                <w:rFonts w:ascii="Times New Roman" w:eastAsia="Times New Roman" w:hAnsi="Times New Roman" w:cs="Times New Roman"/>
                <w:lang w:val="ru-RU"/>
              </w:rPr>
              <w:t xml:space="preserve">3) </w:t>
            </w:r>
            <w:proofErr w:type="spellStart"/>
            <w:r w:rsidRPr="000125B7">
              <w:rPr>
                <w:rFonts w:ascii="Times New Roman" w:eastAsia="Times New Roman" w:hAnsi="Times New Roman" w:cs="Times New Roman"/>
                <w:lang w:val="ru-RU"/>
              </w:rPr>
              <w:t>керівника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притягнуто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законом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корупційного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корупцією</w:t>
            </w:r>
            <w:proofErr w:type="spellEnd"/>
            <w:r w:rsidRPr="000125B7">
              <w:rPr>
                <w:rFonts w:ascii="Times New Roman" w:eastAsia="Times New Roman" w:hAnsi="Times New Roman" w:cs="Times New Roman"/>
                <w:lang w:val="ru-RU"/>
              </w:rPr>
              <w:t>;</w:t>
            </w:r>
          </w:p>
          <w:p w14:paraId="704C6F2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7" w:name="n619"/>
            <w:bookmarkEnd w:id="7"/>
            <w:r w:rsidRPr="000125B7">
              <w:rPr>
                <w:rFonts w:ascii="Times New Roman" w:eastAsia="Times New Roman" w:hAnsi="Times New Roman" w:cs="Times New Roman"/>
                <w:lang w:val="ru-RU"/>
              </w:rPr>
              <w:t xml:space="preserve">4) </w:t>
            </w:r>
            <w:proofErr w:type="spellStart"/>
            <w:r w:rsidRPr="000125B7">
              <w:rPr>
                <w:rFonts w:ascii="Times New Roman" w:eastAsia="Times New Roman" w:hAnsi="Times New Roman" w:cs="Times New Roman"/>
                <w:lang w:val="ru-RU"/>
              </w:rPr>
              <w:t>суб’єкт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протягом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останніх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трьох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притягувався</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передбачене</w:t>
            </w:r>
            <w:proofErr w:type="spellEnd"/>
            <w:r w:rsidRPr="000125B7">
              <w:rPr>
                <w:rFonts w:ascii="Times New Roman" w:eastAsia="Times New Roman" w:hAnsi="Times New Roman" w:cs="Times New Roman"/>
                <w:lang w:val="ru-RU"/>
              </w:rPr>
              <w:t> </w:t>
            </w:r>
            <w:hyperlink r:id="rId8" w:anchor="n52" w:tgtFrame="_blank" w:history="1">
              <w:r w:rsidRPr="000125B7">
                <w:rPr>
                  <w:rStyle w:val="a8"/>
                  <w:rFonts w:ascii="Times New Roman" w:eastAsia="Times New Roman" w:hAnsi="Times New Roman" w:cs="Times New Roman"/>
                  <w:lang w:val="ru-RU"/>
                </w:rPr>
                <w:t>пунктом</w:t>
              </w:r>
            </w:hyperlink>
            <w:hyperlink r:id="rId9" w:anchor="n52" w:tgtFrame="_blank" w:history="1">
              <w:r w:rsidRPr="000125B7">
                <w:rPr>
                  <w:rStyle w:val="a8"/>
                  <w:rFonts w:ascii="Times New Roman" w:eastAsia="Times New Roman" w:hAnsi="Times New Roman" w:cs="Times New Roman"/>
                  <w:lang w:val="ru-RU"/>
                </w:rPr>
                <w:t> 4</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частини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другої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6, </w:t>
            </w:r>
            <w:hyperlink r:id="rId10" w:anchor="n456" w:tgtFrame="_blank" w:history="1">
              <w:r w:rsidRPr="000125B7">
                <w:rPr>
                  <w:rStyle w:val="a8"/>
                  <w:rFonts w:ascii="Times New Roman" w:eastAsia="Times New Roman" w:hAnsi="Times New Roman" w:cs="Times New Roman"/>
                  <w:lang w:val="ru-RU"/>
                </w:rPr>
                <w:t>пунктом 1</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50 Закону </w:t>
            </w:r>
            <w:proofErr w:type="spellStart"/>
            <w:r w:rsidRPr="000125B7">
              <w:rPr>
                <w:rFonts w:ascii="Times New Roman" w:eastAsia="Times New Roman" w:hAnsi="Times New Roman" w:cs="Times New Roman"/>
                <w:lang w:val="ru-RU"/>
              </w:rPr>
              <w:t>України</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захист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економічної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конкуренції</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антиконкурентних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узгоджених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стосуються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спотворення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результатів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тендерів</w:t>
            </w:r>
            <w:proofErr w:type="spellEnd"/>
            <w:r w:rsidRPr="000125B7">
              <w:rPr>
                <w:rFonts w:ascii="Times New Roman" w:eastAsia="Times New Roman" w:hAnsi="Times New Roman" w:cs="Times New Roman"/>
                <w:lang w:val="ru-RU"/>
              </w:rPr>
              <w:t>;</w:t>
            </w:r>
          </w:p>
          <w:p w14:paraId="3F513B8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8" w:name="n620"/>
            <w:bookmarkEnd w:id="8"/>
            <w:r w:rsidRPr="000125B7">
              <w:rPr>
                <w:rFonts w:ascii="Times New Roman" w:eastAsia="Times New Roman" w:hAnsi="Times New Roman" w:cs="Times New Roman"/>
                <w:lang w:val="ru-RU"/>
              </w:rPr>
              <w:t xml:space="preserve">5) </w:t>
            </w:r>
            <w:proofErr w:type="spellStart"/>
            <w:r w:rsidRPr="000125B7">
              <w:rPr>
                <w:rFonts w:ascii="Times New Roman" w:eastAsia="Times New Roman" w:hAnsi="Times New Roman" w:cs="Times New Roman"/>
                <w:lang w:val="ru-RU"/>
              </w:rPr>
              <w:t>фізична</w:t>
            </w:r>
            <w:proofErr w:type="spellEnd"/>
            <w:r w:rsidRPr="000125B7">
              <w:rPr>
                <w:rFonts w:ascii="Times New Roman" w:eastAsia="Times New Roman" w:hAnsi="Times New Roman" w:cs="Times New Roman"/>
                <w:lang w:val="ru-RU"/>
              </w:rPr>
              <w:t xml:space="preserve"> особа,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засуджена</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кримінальне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корисливих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мотивів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зокрема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хабарництвом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відмиванням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коштів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судимість</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якої</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знято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не погашено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w:t>
            </w:r>
          </w:p>
          <w:p w14:paraId="2A669153"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9" w:name="n621"/>
            <w:bookmarkEnd w:id="9"/>
            <w:r w:rsidRPr="000125B7">
              <w:rPr>
                <w:rFonts w:ascii="Times New Roman" w:eastAsia="Times New Roman" w:hAnsi="Times New Roman" w:cs="Times New Roman"/>
                <w:lang w:val="ru-RU"/>
              </w:rPr>
              <w:t xml:space="preserve">6) </w:t>
            </w:r>
            <w:proofErr w:type="spellStart"/>
            <w:r w:rsidRPr="000125B7">
              <w:rPr>
                <w:rFonts w:ascii="Times New Roman" w:eastAsia="Times New Roman" w:hAnsi="Times New Roman" w:cs="Times New Roman"/>
                <w:lang w:val="ru-RU"/>
              </w:rPr>
              <w:t>керівник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засуджений</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кримінальне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корисливих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мотивів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зокрема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хабарництвом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шахрайством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відмиванням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коштів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судимість</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якого</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знято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не погашено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w:t>
            </w:r>
          </w:p>
          <w:p w14:paraId="3BE1F5B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0" w:name="n622"/>
            <w:bookmarkEnd w:id="10"/>
            <w:r w:rsidRPr="000125B7">
              <w:rPr>
                <w:rFonts w:ascii="Times New Roman" w:eastAsia="Times New Roman" w:hAnsi="Times New Roman" w:cs="Times New Roman"/>
                <w:lang w:val="ru-RU"/>
              </w:rPr>
              <w:t xml:space="preserve">7) </w:t>
            </w:r>
            <w:proofErr w:type="spellStart"/>
            <w:r w:rsidRPr="000125B7">
              <w:rPr>
                <w:rFonts w:ascii="Times New Roman" w:eastAsia="Times New Roman" w:hAnsi="Times New Roman" w:cs="Times New Roman"/>
                <w:lang w:val="ru-RU"/>
              </w:rPr>
              <w:t>тендерна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пропозиція</w:t>
            </w:r>
            <w:proofErr w:type="spellEnd"/>
            <w:r w:rsidRPr="000125B7">
              <w:rPr>
                <w:rFonts w:ascii="Times New Roman" w:eastAsia="Times New Roman" w:hAnsi="Times New Roman" w:cs="Times New Roman"/>
                <w:lang w:val="ru-RU"/>
              </w:rPr>
              <w:t xml:space="preserve"> подана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який</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пов’язаною</w:t>
            </w:r>
            <w:proofErr w:type="spellEnd"/>
            <w:r w:rsidRPr="000125B7">
              <w:rPr>
                <w:rFonts w:ascii="Times New Roman" w:eastAsia="Times New Roman" w:hAnsi="Times New Roman" w:cs="Times New Roman"/>
                <w:lang w:val="ru-RU"/>
              </w:rPr>
              <w:t xml:space="preserve"> особою з </w:t>
            </w:r>
            <w:proofErr w:type="spellStart"/>
            <w:r w:rsidRPr="000125B7">
              <w:rPr>
                <w:rFonts w:ascii="Times New Roman" w:eastAsia="Times New Roman" w:hAnsi="Times New Roman" w:cs="Times New Roman"/>
                <w:lang w:val="ru-RU"/>
              </w:rPr>
              <w:t>іншими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уповноваженою</w:t>
            </w:r>
            <w:proofErr w:type="spellEnd"/>
            <w:r w:rsidRPr="000125B7">
              <w:rPr>
                <w:rFonts w:ascii="Times New Roman" w:eastAsia="Times New Roman" w:hAnsi="Times New Roman" w:cs="Times New Roman"/>
                <w:lang w:val="ru-RU"/>
              </w:rPr>
              <w:t xml:space="preserve"> особою (особами),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керівником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замовника</w:t>
            </w:r>
            <w:proofErr w:type="spellEnd"/>
            <w:r w:rsidRPr="000125B7">
              <w:rPr>
                <w:rFonts w:ascii="Times New Roman" w:eastAsia="Times New Roman" w:hAnsi="Times New Roman" w:cs="Times New Roman"/>
                <w:lang w:val="ru-RU"/>
              </w:rPr>
              <w:t>;</w:t>
            </w:r>
          </w:p>
          <w:p w14:paraId="669C6224"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1" w:name="n623"/>
            <w:bookmarkEnd w:id="11"/>
            <w:r w:rsidRPr="000125B7">
              <w:rPr>
                <w:rFonts w:ascii="Times New Roman" w:eastAsia="Times New Roman" w:hAnsi="Times New Roman" w:cs="Times New Roman"/>
                <w:lang w:val="ru-RU"/>
              </w:rPr>
              <w:t xml:space="preserve">8)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визнаний</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 </w:t>
            </w:r>
            <w:proofErr w:type="spellStart"/>
            <w:r w:rsidRPr="000125B7">
              <w:rPr>
                <w:rFonts w:ascii="Times New Roman" w:eastAsia="Times New Roman" w:hAnsi="Times New Roman" w:cs="Times New Roman"/>
                <w:lang w:val="ru-RU"/>
              </w:rPr>
              <w:t>банкрутом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стосовно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нього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ліквідаційна</w:t>
            </w:r>
            <w:proofErr w:type="spellEnd"/>
            <w:r w:rsidRPr="000125B7">
              <w:rPr>
                <w:rFonts w:ascii="Times New Roman" w:eastAsia="Times New Roman" w:hAnsi="Times New Roman" w:cs="Times New Roman"/>
                <w:lang w:val="ru-RU"/>
              </w:rPr>
              <w:t xml:space="preserve"> процедура;</w:t>
            </w:r>
          </w:p>
          <w:p w14:paraId="186DF82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2" w:name="n624"/>
            <w:bookmarkEnd w:id="12"/>
            <w:r w:rsidRPr="000125B7">
              <w:rPr>
                <w:rFonts w:ascii="Times New Roman" w:eastAsia="Times New Roman" w:hAnsi="Times New Roman" w:cs="Times New Roman"/>
                <w:lang w:val="ru-RU"/>
              </w:rPr>
              <w:t xml:space="preserve">9) у </w:t>
            </w:r>
            <w:proofErr w:type="spellStart"/>
            <w:r w:rsidRPr="000125B7">
              <w:rPr>
                <w:rFonts w:ascii="Times New Roman" w:eastAsia="Times New Roman" w:hAnsi="Times New Roman" w:cs="Times New Roman"/>
                <w:lang w:val="ru-RU"/>
              </w:rPr>
              <w:t>Єдиному</w:t>
            </w:r>
            <w:proofErr w:type="spellEnd"/>
            <w:r w:rsidRPr="000125B7">
              <w:rPr>
                <w:rFonts w:ascii="Times New Roman" w:eastAsia="Times New Roman" w:hAnsi="Times New Roman" w:cs="Times New Roman"/>
                <w:lang w:val="ru-RU"/>
              </w:rPr>
              <w:t xml:space="preserve"> державному </w:t>
            </w:r>
            <w:proofErr w:type="spellStart"/>
            <w:r w:rsidRPr="000125B7">
              <w:rPr>
                <w:rFonts w:ascii="Times New Roman" w:eastAsia="Times New Roman" w:hAnsi="Times New Roman" w:cs="Times New Roman"/>
                <w:lang w:val="ru-RU"/>
              </w:rPr>
              <w:t>реєстрі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 </w:t>
            </w:r>
            <w:proofErr w:type="spellStart"/>
            <w:r w:rsidRPr="000125B7">
              <w:rPr>
                <w:rFonts w:ascii="Times New Roman" w:eastAsia="Times New Roman" w:hAnsi="Times New Roman" w:cs="Times New Roman"/>
                <w:lang w:val="ru-RU"/>
              </w:rPr>
              <w:t>підприємців</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громадських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формувань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передбачена</w:t>
            </w:r>
            <w:proofErr w:type="spellEnd"/>
            <w:r w:rsidRPr="000125B7">
              <w:rPr>
                <w:rFonts w:ascii="Times New Roman" w:eastAsia="Times New Roman" w:hAnsi="Times New Roman" w:cs="Times New Roman"/>
                <w:lang w:val="ru-RU"/>
              </w:rPr>
              <w:t> </w:t>
            </w:r>
            <w:hyperlink r:id="rId11" w:anchor="n174" w:tgtFrame="_blank" w:history="1">
              <w:r w:rsidRPr="000125B7">
                <w:rPr>
                  <w:rStyle w:val="a8"/>
                  <w:rFonts w:ascii="Times New Roman" w:eastAsia="Times New Roman" w:hAnsi="Times New Roman" w:cs="Times New Roman"/>
                  <w:lang w:val="ru-RU"/>
                </w:rPr>
                <w:t>пунктом 9</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частини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другої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9 Закону </w:t>
            </w:r>
            <w:proofErr w:type="spellStart"/>
            <w:r w:rsidRPr="000125B7">
              <w:rPr>
                <w:rFonts w:ascii="Times New Roman" w:eastAsia="Times New Roman" w:hAnsi="Times New Roman" w:cs="Times New Roman"/>
                <w:lang w:val="ru-RU"/>
              </w:rPr>
              <w:t>України</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державну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реєстрацію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 </w:t>
            </w:r>
            <w:proofErr w:type="spellStart"/>
            <w:r w:rsidRPr="000125B7">
              <w:rPr>
                <w:rFonts w:ascii="Times New Roman" w:eastAsia="Times New Roman" w:hAnsi="Times New Roman" w:cs="Times New Roman"/>
                <w:lang w:val="ru-RU"/>
              </w:rPr>
              <w:t>підприємців</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громадських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формувань</w:t>
            </w:r>
            <w:proofErr w:type="spellEnd"/>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нерезидентів</w:t>
            </w:r>
            <w:proofErr w:type="spellEnd"/>
            <w:r w:rsidRPr="000125B7">
              <w:rPr>
                <w:rFonts w:ascii="Times New Roman" w:eastAsia="Times New Roman" w:hAnsi="Times New Roman" w:cs="Times New Roman"/>
                <w:lang w:val="ru-RU"/>
              </w:rPr>
              <w:t>);</w:t>
            </w:r>
          </w:p>
          <w:p w14:paraId="4DD62B1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3" w:name="n625"/>
            <w:bookmarkEnd w:id="13"/>
            <w:r w:rsidRPr="000125B7">
              <w:rPr>
                <w:rFonts w:ascii="Times New Roman" w:eastAsia="Times New Roman" w:hAnsi="Times New Roman" w:cs="Times New Roman"/>
                <w:lang w:val="ru-RU"/>
              </w:rPr>
              <w:t xml:space="preserve">10) </w:t>
            </w:r>
            <w:proofErr w:type="spellStart"/>
            <w:r w:rsidRPr="000125B7">
              <w:rPr>
                <w:rFonts w:ascii="Times New Roman" w:eastAsia="Times New Roman" w:hAnsi="Times New Roman" w:cs="Times New Roman"/>
                <w:lang w:val="ru-RU"/>
              </w:rPr>
              <w:t>юридична</w:t>
            </w:r>
            <w:proofErr w:type="spellEnd"/>
            <w:r w:rsidRPr="000125B7">
              <w:rPr>
                <w:rFonts w:ascii="Times New Roman" w:eastAsia="Times New Roman" w:hAnsi="Times New Roman" w:cs="Times New Roman"/>
                <w:lang w:val="ru-RU"/>
              </w:rPr>
              <w:t xml:space="preserve"> особа,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нерезидентів</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антикорупційної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програми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уповноваженого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реалізації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антикорупційної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програми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вартість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товару (</w:t>
            </w:r>
            <w:proofErr w:type="spellStart"/>
            <w:r w:rsidRPr="000125B7">
              <w:rPr>
                <w:rFonts w:ascii="Times New Roman" w:eastAsia="Times New Roman" w:hAnsi="Times New Roman" w:cs="Times New Roman"/>
                <w:lang w:val="ru-RU"/>
              </w:rPr>
              <w:t>товарів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дорівнює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перевищує</w:t>
            </w:r>
            <w:proofErr w:type="spellEnd"/>
            <w:r w:rsidRPr="000125B7">
              <w:rPr>
                <w:rFonts w:ascii="Times New Roman" w:eastAsia="Times New Roman" w:hAnsi="Times New Roman" w:cs="Times New Roman"/>
                <w:lang w:val="ru-RU"/>
              </w:rPr>
              <w:t xml:space="preserve"> 20 млн. </w:t>
            </w:r>
            <w:proofErr w:type="spellStart"/>
            <w:r w:rsidRPr="000125B7">
              <w:rPr>
                <w:rFonts w:ascii="Times New Roman" w:eastAsia="Times New Roman" w:hAnsi="Times New Roman" w:cs="Times New Roman"/>
                <w:lang w:val="ru-RU"/>
              </w:rPr>
              <w:t>гривень</w:t>
            </w:r>
            <w:proofErr w:type="spellEnd"/>
            <w:r w:rsidRPr="000125B7">
              <w:rPr>
                <w:rFonts w:ascii="Times New Roman" w:eastAsia="Times New Roman" w:hAnsi="Times New Roman" w:cs="Times New Roman"/>
                <w:lang w:val="ru-RU"/>
              </w:rPr>
              <w:t xml:space="preserve"> (у тому </w:t>
            </w:r>
            <w:proofErr w:type="spellStart"/>
            <w:r w:rsidRPr="000125B7">
              <w:rPr>
                <w:rFonts w:ascii="Times New Roman" w:eastAsia="Times New Roman" w:hAnsi="Times New Roman" w:cs="Times New Roman"/>
                <w:lang w:val="ru-RU"/>
              </w:rPr>
              <w:t>числі</w:t>
            </w:r>
            <w:proofErr w:type="spellEnd"/>
            <w:r w:rsidRPr="000125B7">
              <w:rPr>
                <w:rFonts w:ascii="Times New Roman" w:eastAsia="Times New Roman" w:hAnsi="Times New Roman" w:cs="Times New Roman"/>
                <w:lang w:val="ru-RU"/>
              </w:rPr>
              <w:t xml:space="preserve"> за лотом);</w:t>
            </w:r>
          </w:p>
          <w:p w14:paraId="2C40D8C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4" w:name="n626"/>
            <w:bookmarkEnd w:id="14"/>
            <w:r w:rsidRPr="000125B7">
              <w:rPr>
                <w:rFonts w:ascii="Times New Roman" w:eastAsia="Times New Roman" w:hAnsi="Times New Roman" w:cs="Times New Roman"/>
                <w:lang w:val="ru-RU"/>
              </w:rPr>
              <w:t xml:space="preserve">11)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кінцевий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бенефіціарний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власник</w:t>
            </w:r>
            <w:proofErr w:type="spellEnd"/>
            <w:r w:rsidRPr="000125B7">
              <w:rPr>
                <w:rFonts w:ascii="Times New Roman" w:eastAsia="Times New Roman" w:hAnsi="Times New Roman" w:cs="Times New Roman"/>
                <w:lang w:val="ru-RU"/>
              </w:rPr>
              <w:t xml:space="preserve">, член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акціонер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юридичної</w:t>
            </w:r>
            <w:proofErr w:type="spellEnd"/>
            <w:r w:rsidRPr="000125B7">
              <w:rPr>
                <w:rFonts w:ascii="Times New Roman" w:eastAsia="Times New Roman" w:hAnsi="Times New Roman" w:cs="Times New Roman"/>
                <w:lang w:val="ru-RU"/>
              </w:rPr>
              <w:t xml:space="preserve"> особи -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є особою, до </w:t>
            </w:r>
            <w:proofErr w:type="spellStart"/>
            <w:r w:rsidRPr="000125B7">
              <w:rPr>
                <w:rFonts w:ascii="Times New Roman" w:eastAsia="Times New Roman" w:hAnsi="Times New Roman" w:cs="Times New Roman"/>
                <w:lang w:val="ru-RU"/>
              </w:rPr>
              <w:t>якої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застосовано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санкцію</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заборони на </w:t>
            </w:r>
            <w:proofErr w:type="spellStart"/>
            <w:r w:rsidRPr="000125B7">
              <w:rPr>
                <w:rFonts w:ascii="Times New Roman" w:eastAsia="Times New Roman" w:hAnsi="Times New Roman" w:cs="Times New Roman"/>
                <w:lang w:val="ru-RU"/>
              </w:rPr>
              <w:t>здійснення</w:t>
            </w:r>
            <w:proofErr w:type="spellEnd"/>
            <w:r w:rsidRPr="000125B7">
              <w:rPr>
                <w:rFonts w:ascii="Times New Roman" w:eastAsia="Times New Roman" w:hAnsi="Times New Roman" w:cs="Times New Roman"/>
                <w:lang w:val="ru-RU"/>
              </w:rPr>
              <w:t xml:space="preserve"> нею </w:t>
            </w:r>
            <w:proofErr w:type="spellStart"/>
            <w:r w:rsidRPr="000125B7">
              <w:rPr>
                <w:rFonts w:ascii="Times New Roman" w:eastAsia="Times New Roman" w:hAnsi="Times New Roman" w:cs="Times New Roman"/>
                <w:lang w:val="ru-RU"/>
              </w:rPr>
              <w:t>публічних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товарів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і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w:t>
            </w:r>
            <w:hyperlink r:id="rId12" w:tgtFrame="_blank" w:history="1">
              <w:r w:rsidRPr="000125B7">
                <w:rPr>
                  <w:rStyle w:val="a8"/>
                  <w:rFonts w:ascii="Times New Roman" w:eastAsia="Times New Roman" w:hAnsi="Times New Roman" w:cs="Times New Roman"/>
                  <w:lang w:val="ru-RU"/>
                </w:rPr>
                <w:t xml:space="preserve">Законом </w:t>
              </w:r>
              <w:proofErr w:type="spellStart"/>
              <w:r w:rsidRPr="000125B7">
                <w:rPr>
                  <w:rStyle w:val="a8"/>
                  <w:rFonts w:ascii="Times New Roman" w:eastAsia="Times New Roman" w:hAnsi="Times New Roman" w:cs="Times New Roman"/>
                  <w:lang w:val="ru-RU"/>
                </w:rPr>
                <w:t>України</w:t>
              </w:r>
              <w:proofErr w:type="spellEnd"/>
            </w:hyperlink>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санкції</w:t>
            </w:r>
            <w:proofErr w:type="spellEnd"/>
            <w:r w:rsidRPr="000125B7">
              <w:rPr>
                <w:rFonts w:ascii="Times New Roman" w:eastAsia="Times New Roman" w:hAnsi="Times New Roman" w:cs="Times New Roman"/>
                <w:lang w:val="ru-RU"/>
              </w:rPr>
              <w:t>”;</w:t>
            </w:r>
          </w:p>
          <w:p w14:paraId="4EC9B4B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5" w:name="n627"/>
            <w:bookmarkEnd w:id="15"/>
            <w:r w:rsidRPr="000125B7">
              <w:rPr>
                <w:rFonts w:ascii="Times New Roman" w:eastAsia="Times New Roman" w:hAnsi="Times New Roman" w:cs="Times New Roman"/>
                <w:lang w:val="ru-RU"/>
              </w:rPr>
              <w:t xml:space="preserve">12) </w:t>
            </w:r>
            <w:proofErr w:type="spellStart"/>
            <w:r w:rsidRPr="000125B7">
              <w:rPr>
                <w:rFonts w:ascii="Times New Roman" w:eastAsia="Times New Roman" w:hAnsi="Times New Roman" w:cs="Times New Roman"/>
                <w:lang w:val="ru-RU"/>
              </w:rPr>
              <w:t>керівника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притягнуто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законом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використанням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дитячої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праці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якими</w:t>
            </w:r>
            <w:proofErr w:type="spellEnd"/>
            <w:r w:rsidRPr="000125B7">
              <w:rPr>
                <w:rFonts w:ascii="Times New Roman" w:eastAsia="Times New Roman" w:hAnsi="Times New Roman" w:cs="Times New Roman"/>
                <w:lang w:val="ru-RU"/>
              </w:rPr>
              <w:t xml:space="preserve"> формами </w:t>
            </w:r>
            <w:proofErr w:type="spellStart"/>
            <w:r w:rsidRPr="000125B7">
              <w:rPr>
                <w:rFonts w:ascii="Times New Roman" w:eastAsia="Times New Roman" w:hAnsi="Times New Roman" w:cs="Times New Roman"/>
                <w:lang w:val="ru-RU"/>
              </w:rPr>
              <w:t>торгівлі</w:t>
            </w:r>
            <w:proofErr w:type="spellEnd"/>
            <w:r w:rsidRPr="000125B7">
              <w:rPr>
                <w:rFonts w:ascii="Times New Roman" w:eastAsia="Times New Roman" w:hAnsi="Times New Roman" w:cs="Times New Roman"/>
                <w:lang w:val="ru-RU"/>
              </w:rPr>
              <w:t xml:space="preserve"> людьми.</w:t>
            </w:r>
          </w:p>
          <w:p w14:paraId="2B27C46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6" w:name="n628"/>
            <w:bookmarkEnd w:id="16"/>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прийняти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відмову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та </w:t>
            </w:r>
            <w:proofErr w:type="spellStart"/>
            <w:r w:rsidRPr="000125B7">
              <w:rPr>
                <w:rFonts w:ascii="Times New Roman" w:eastAsia="Times New Roman" w:hAnsi="Times New Roman" w:cs="Times New Roman"/>
                <w:lang w:val="ru-RU"/>
              </w:rPr>
              <w:t>відхилити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коли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виконав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свої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зобов’язання</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раніше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укладеним</w:t>
            </w:r>
            <w:proofErr w:type="spellEnd"/>
            <w:r w:rsidRPr="000125B7">
              <w:rPr>
                <w:rFonts w:ascii="Times New Roman" w:eastAsia="Times New Roman" w:hAnsi="Times New Roman" w:cs="Times New Roman"/>
                <w:lang w:val="ru-RU"/>
              </w:rPr>
              <w:t xml:space="preserve"> договором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цим</w:t>
            </w:r>
            <w:proofErr w:type="spellEnd"/>
            <w:r w:rsidRPr="000125B7">
              <w:rPr>
                <w:rFonts w:ascii="Times New Roman" w:eastAsia="Times New Roman" w:hAnsi="Times New Roman" w:cs="Times New Roman"/>
                <w:lang w:val="ru-RU"/>
              </w:rPr>
              <w:t xml:space="preserve"> самим </w:t>
            </w:r>
            <w:proofErr w:type="spellStart"/>
            <w:r w:rsidRPr="000125B7">
              <w:rPr>
                <w:rFonts w:ascii="Times New Roman" w:eastAsia="Times New Roman" w:hAnsi="Times New Roman" w:cs="Times New Roman"/>
                <w:lang w:val="ru-RU"/>
              </w:rPr>
              <w:t>замовником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призвело</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його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дострокового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розірвання</w:t>
            </w:r>
            <w:proofErr w:type="spellEnd"/>
            <w:r w:rsidRPr="000125B7">
              <w:rPr>
                <w:rFonts w:ascii="Times New Roman" w:eastAsia="Times New Roman" w:hAnsi="Times New Roman" w:cs="Times New Roman"/>
                <w:lang w:val="ru-RU"/>
              </w:rPr>
              <w:t xml:space="preserve">, і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застосовано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санкції</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штрафів</w:t>
            </w:r>
            <w:proofErr w:type="spellEnd"/>
            <w:r w:rsidRPr="000125B7">
              <w:rPr>
                <w:rFonts w:ascii="Times New Roman" w:eastAsia="Times New Roman" w:hAnsi="Times New Roman" w:cs="Times New Roman"/>
                <w:lang w:val="ru-RU"/>
              </w:rPr>
              <w:t xml:space="preserve">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відшкодування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збитків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протягом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трьох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років</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дострокового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розірвання</w:t>
            </w:r>
            <w:proofErr w:type="spellEnd"/>
            <w:r w:rsidRPr="000125B7">
              <w:rPr>
                <w:rFonts w:ascii="Times New Roman" w:eastAsia="Times New Roman" w:hAnsi="Times New Roman" w:cs="Times New Roman"/>
                <w:lang w:val="ru-RU"/>
              </w:rPr>
              <w:t xml:space="preserve"> такого договору.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перебуває</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обставинах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абзаці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вжиття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заходів</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доведення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своєї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надійності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незважаючи</w:t>
            </w:r>
            <w:proofErr w:type="spellEnd"/>
            <w:r w:rsidRPr="000125B7">
              <w:rPr>
                <w:rFonts w:ascii="Times New Roman" w:eastAsia="Times New Roman" w:hAnsi="Times New Roman" w:cs="Times New Roman"/>
                <w:lang w:val="ru-RU"/>
              </w:rPr>
              <w:t xml:space="preserve"> на </w:t>
            </w:r>
            <w:proofErr w:type="spellStart"/>
            <w:r w:rsidRPr="000125B7">
              <w:rPr>
                <w:rFonts w:ascii="Times New Roman" w:eastAsia="Times New Roman" w:hAnsi="Times New Roman" w:cs="Times New Roman"/>
                <w:lang w:val="ru-RU"/>
              </w:rPr>
              <w:t>наявність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підстави</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відмови</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Для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суб’єкт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повинен довести,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він</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сплатив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зобов’язався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сплатити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зобов’язання</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відшкодування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завданих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збитків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вважає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таке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достатнім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бути </w:t>
            </w:r>
            <w:proofErr w:type="spellStart"/>
            <w:r w:rsidRPr="000125B7">
              <w:rPr>
                <w:rFonts w:ascii="Times New Roman" w:eastAsia="Times New Roman" w:hAnsi="Times New Roman" w:cs="Times New Roman"/>
                <w:lang w:val="ru-RU"/>
              </w:rPr>
              <w:t>відмовлено</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процедурі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w:t>
            </w:r>
          </w:p>
          <w:p w14:paraId="2FA7568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7" w:name="n629"/>
            <w:bookmarkEnd w:id="17"/>
            <w:proofErr w:type="spellStart"/>
            <w:r w:rsidRPr="000125B7">
              <w:rPr>
                <w:rFonts w:ascii="Times New Roman" w:eastAsia="Times New Roman" w:hAnsi="Times New Roman" w:cs="Times New Roman"/>
                <w:lang w:val="ru-RU"/>
              </w:rPr>
              <w:lastRenderedPageBreak/>
              <w:t>Переможець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у строк,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перевищує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чотири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дні</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повідомлення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намір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укласти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договір</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повинен </w:t>
            </w:r>
            <w:proofErr w:type="spellStart"/>
            <w:r w:rsidRPr="000125B7">
              <w:rPr>
                <w:rFonts w:ascii="Times New Roman" w:eastAsia="Times New Roman" w:hAnsi="Times New Roman" w:cs="Times New Roman"/>
                <w:lang w:val="ru-RU"/>
              </w:rPr>
              <w:t>надати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замовнику</w:t>
            </w:r>
            <w:proofErr w:type="spellEnd"/>
            <w:r w:rsidRPr="000125B7">
              <w:rPr>
                <w:rFonts w:ascii="Times New Roman" w:eastAsia="Times New Roman" w:hAnsi="Times New Roman" w:cs="Times New Roman"/>
                <w:lang w:val="ru-RU"/>
              </w:rPr>
              <w:t xml:space="preserve"> шляхом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документи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підтверджують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fldChar w:fldCharType="begin"/>
            </w:r>
            <w:r w:rsidRPr="000125B7">
              <w:rPr>
                <w:rFonts w:ascii="Times New Roman" w:eastAsia="Times New Roman" w:hAnsi="Times New Roman" w:cs="Times New Roman"/>
                <w:lang w:val="ru-RU"/>
              </w:rPr>
              <w:instrText xml:space="preserve"> HYPERLINK "https://zakon.rada.gov.ua/laws/show/1178-2022-%D0%BF" \l "n618" </w:instrText>
            </w:r>
            <w:r w:rsidRPr="000125B7">
              <w:rPr>
                <w:rFonts w:ascii="Times New Roman" w:eastAsia="Times New Roman" w:hAnsi="Times New Roman" w:cs="Times New Roman"/>
                <w:lang w:val="ru-RU"/>
              </w:rPr>
              <w:fldChar w:fldCharType="separate"/>
            </w:r>
            <w:r w:rsidRPr="000125B7">
              <w:rPr>
                <w:rStyle w:val="a8"/>
                <w:rFonts w:ascii="Times New Roman" w:eastAsia="Times New Roman" w:hAnsi="Times New Roman" w:cs="Times New Roman"/>
                <w:lang w:val="ru-RU"/>
              </w:rPr>
              <w:t>підпунктах</w:t>
            </w:r>
            <w:proofErr w:type="spellEnd"/>
            <w:r w:rsidRPr="000125B7">
              <w:rPr>
                <w:rStyle w:val="a8"/>
                <w:rFonts w:ascii="Times New Roman" w:eastAsia="Times New Roman" w:hAnsi="Times New Roman" w:cs="Times New Roman"/>
                <w:lang w:val="ru-RU"/>
              </w:rPr>
              <w:t xml:space="preserve"> 3</w:t>
            </w:r>
            <w:r w:rsidRPr="000125B7">
              <w:rPr>
                <w:rFonts w:ascii="Times New Roman" w:eastAsia="Times New Roman" w:hAnsi="Times New Roman" w:cs="Times New Roman"/>
              </w:rPr>
              <w:fldChar w:fldCharType="end"/>
            </w:r>
            <w:r w:rsidRPr="000125B7">
              <w:rPr>
                <w:rFonts w:ascii="Times New Roman" w:eastAsia="Times New Roman" w:hAnsi="Times New Roman" w:cs="Times New Roman"/>
                <w:lang w:val="ru-RU"/>
              </w:rPr>
              <w:t>, </w:t>
            </w:r>
            <w:hyperlink r:id="rId13" w:anchor="n620" w:history="1">
              <w:r w:rsidRPr="000125B7">
                <w:rPr>
                  <w:rStyle w:val="a8"/>
                  <w:rFonts w:ascii="Times New Roman" w:eastAsia="Times New Roman" w:hAnsi="Times New Roman" w:cs="Times New Roman"/>
                  <w:lang w:val="ru-RU"/>
                </w:rPr>
                <w:t>5</w:t>
              </w:r>
            </w:hyperlink>
            <w:r w:rsidRPr="000125B7">
              <w:rPr>
                <w:rFonts w:ascii="Times New Roman" w:eastAsia="Times New Roman" w:hAnsi="Times New Roman" w:cs="Times New Roman"/>
                <w:lang w:val="ru-RU"/>
              </w:rPr>
              <w:t>, </w:t>
            </w:r>
            <w:hyperlink r:id="rId14" w:anchor="n621" w:history="1">
              <w:r w:rsidRPr="000125B7">
                <w:rPr>
                  <w:rStyle w:val="a8"/>
                  <w:rFonts w:ascii="Times New Roman" w:eastAsia="Times New Roman" w:hAnsi="Times New Roman" w:cs="Times New Roman"/>
                  <w:lang w:val="ru-RU"/>
                </w:rPr>
                <w:t>6</w:t>
              </w:r>
            </w:hyperlink>
            <w:r w:rsidRPr="000125B7">
              <w:rPr>
                <w:rFonts w:ascii="Times New Roman" w:eastAsia="Times New Roman" w:hAnsi="Times New Roman" w:cs="Times New Roman"/>
                <w:lang w:val="ru-RU"/>
              </w:rPr>
              <w:t> і </w:t>
            </w:r>
            <w:hyperlink r:id="rId15" w:anchor="n627" w:history="1">
              <w:r w:rsidRPr="000125B7">
                <w:rPr>
                  <w:rStyle w:val="a8"/>
                  <w:rFonts w:ascii="Times New Roman" w:eastAsia="Times New Roman" w:hAnsi="Times New Roman" w:cs="Times New Roman"/>
                  <w:lang w:val="ru-RU"/>
                </w:rPr>
                <w:t>12</w:t>
              </w:r>
            </w:hyperlink>
            <w:r w:rsidRPr="000125B7">
              <w:rPr>
                <w:rFonts w:ascii="Times New Roman" w:eastAsia="Times New Roman" w:hAnsi="Times New Roman" w:cs="Times New Roman"/>
                <w:lang w:val="ru-RU"/>
              </w:rPr>
              <w:t> та в </w:t>
            </w:r>
            <w:proofErr w:type="spellStart"/>
            <w:r w:rsidRPr="000125B7">
              <w:rPr>
                <w:rFonts w:ascii="Times New Roman" w:eastAsia="Times New Roman" w:hAnsi="Times New Roman" w:cs="Times New Roman"/>
                <w:lang w:val="ru-RU"/>
              </w:rPr>
              <w:fldChar w:fldCharType="begin"/>
            </w:r>
            <w:r w:rsidRPr="000125B7">
              <w:rPr>
                <w:rFonts w:ascii="Times New Roman" w:eastAsia="Times New Roman" w:hAnsi="Times New Roman" w:cs="Times New Roman"/>
                <w:lang w:val="ru-RU"/>
              </w:rPr>
              <w:instrText xml:space="preserve"> HYPERLINK "https://zakon.rada.gov.ua/laws/show/1178-2022-%D0%BF" \l "n628" </w:instrText>
            </w:r>
            <w:r w:rsidRPr="000125B7">
              <w:rPr>
                <w:rFonts w:ascii="Times New Roman" w:eastAsia="Times New Roman" w:hAnsi="Times New Roman" w:cs="Times New Roman"/>
                <w:lang w:val="ru-RU"/>
              </w:rPr>
              <w:fldChar w:fldCharType="separate"/>
            </w:r>
            <w:r w:rsidRPr="000125B7">
              <w:rPr>
                <w:rStyle w:val="a8"/>
                <w:rFonts w:ascii="Times New Roman" w:eastAsia="Times New Roman" w:hAnsi="Times New Roman" w:cs="Times New Roman"/>
                <w:lang w:val="ru-RU"/>
              </w:rPr>
              <w:t>абзаці</w:t>
            </w:r>
            <w:proofErr w:type="spellEnd"/>
            <w:r w:rsidRPr="000125B7">
              <w:rPr>
                <w:rStyle w:val="a8"/>
                <w:rFonts w:ascii="Times New Roman" w:eastAsia="Times New Roman" w:hAnsi="Times New Roman" w:cs="Times New Roman"/>
                <w:lang w:val="ru-RU"/>
              </w:rPr>
              <w:t xml:space="preserve"> </w:t>
            </w:r>
            <w:proofErr w:type="spellStart"/>
            <w:r w:rsidRPr="000125B7">
              <w:rPr>
                <w:rStyle w:val="a8"/>
                <w:rFonts w:ascii="Times New Roman" w:eastAsia="Times New Roman" w:hAnsi="Times New Roman" w:cs="Times New Roman"/>
                <w:lang w:val="ru-RU"/>
              </w:rPr>
              <w:t>чотирнадцятому</w:t>
            </w:r>
            <w:proofErr w:type="spellEnd"/>
            <w:r w:rsidRPr="000125B7">
              <w:rPr>
                <w:rFonts w:ascii="Times New Roman" w:eastAsia="Times New Roman" w:hAnsi="Times New Roman" w:cs="Times New Roman"/>
              </w:rPr>
              <w:fldChar w:fldCharType="end"/>
            </w:r>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вимагає</w:t>
            </w:r>
            <w:proofErr w:type="spellEnd"/>
            <w:r w:rsidRPr="000125B7">
              <w:rPr>
                <w:rFonts w:ascii="Times New Roman" w:eastAsia="Times New Roman" w:hAnsi="Times New Roman" w:cs="Times New Roman"/>
                <w:lang w:val="ru-RU"/>
              </w:rPr>
              <w:t xml:space="preserve"> документального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оприлюднена</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формі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w:t>
            </w:r>
            <w:hyperlink r:id="rId16" w:tgtFrame="_blank" w:history="1">
              <w:r w:rsidRPr="000125B7">
                <w:rPr>
                  <w:rStyle w:val="a8"/>
                  <w:rFonts w:ascii="Times New Roman" w:eastAsia="Times New Roman" w:hAnsi="Times New Roman" w:cs="Times New Roman"/>
                  <w:lang w:val="ru-RU"/>
                </w:rPr>
                <w:t xml:space="preserve">Законом </w:t>
              </w:r>
              <w:proofErr w:type="spellStart"/>
              <w:r w:rsidRPr="000125B7">
                <w:rPr>
                  <w:rStyle w:val="a8"/>
                  <w:rFonts w:ascii="Times New Roman" w:eastAsia="Times New Roman" w:hAnsi="Times New Roman" w:cs="Times New Roman"/>
                  <w:lang w:val="ru-RU"/>
                </w:rPr>
                <w:t>України</w:t>
              </w:r>
              <w:proofErr w:type="spellEnd"/>
            </w:hyperlink>
            <w:r w:rsidRPr="000125B7">
              <w:rPr>
                <w:rFonts w:ascii="Times New Roman" w:eastAsia="Times New Roman" w:hAnsi="Times New Roman" w:cs="Times New Roman"/>
                <w:lang w:val="ru-RU"/>
              </w:rPr>
              <w:t xml:space="preserve"> “Про доступ до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міститься</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електронних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реєстрах</w:t>
            </w:r>
            <w:proofErr w:type="spellEnd"/>
            <w:r w:rsidRPr="000125B7">
              <w:rPr>
                <w:rFonts w:ascii="Times New Roman" w:eastAsia="Times New Roman" w:hAnsi="Times New Roman" w:cs="Times New Roman"/>
                <w:lang w:val="ru-RU"/>
              </w:rPr>
              <w:t xml:space="preserve">, доступ до </w:t>
            </w:r>
            <w:proofErr w:type="spellStart"/>
            <w:r w:rsidRPr="000125B7">
              <w:rPr>
                <w:rFonts w:ascii="Times New Roman" w:eastAsia="Times New Roman" w:hAnsi="Times New Roman" w:cs="Times New Roman"/>
                <w:lang w:val="ru-RU"/>
              </w:rPr>
              <w:t>яких</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вільним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є доступною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випадків</w:t>
            </w:r>
            <w:proofErr w:type="spellEnd"/>
            <w:r w:rsidRPr="000125B7">
              <w:rPr>
                <w:rFonts w:ascii="Times New Roman" w:eastAsia="Times New Roman" w:hAnsi="Times New Roman" w:cs="Times New Roman"/>
                <w:lang w:val="ru-RU"/>
              </w:rPr>
              <w:t xml:space="preserve">, коли доступ до </w:t>
            </w:r>
            <w:proofErr w:type="spellStart"/>
            <w:r w:rsidRPr="000125B7">
              <w:rPr>
                <w:rFonts w:ascii="Times New Roman" w:eastAsia="Times New Roman" w:hAnsi="Times New Roman" w:cs="Times New Roman"/>
                <w:lang w:val="ru-RU"/>
              </w:rPr>
              <w:t>такої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обмеженим</w:t>
            </w:r>
            <w:proofErr w:type="spellEnd"/>
            <w:r w:rsidRPr="000125B7">
              <w:rPr>
                <w:rFonts w:ascii="Times New Roman" w:eastAsia="Times New Roman" w:hAnsi="Times New Roman" w:cs="Times New Roman"/>
                <w:lang w:val="ru-RU"/>
              </w:rPr>
              <w:t xml:space="preserve"> на момент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оголошення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проведення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торгів</w:t>
            </w:r>
            <w:proofErr w:type="spellEnd"/>
            <w:r w:rsidRPr="000125B7">
              <w:rPr>
                <w:rFonts w:ascii="Times New Roman" w:eastAsia="Times New Roman" w:hAnsi="Times New Roman" w:cs="Times New Roman"/>
                <w:lang w:val="ru-RU"/>
              </w:rPr>
              <w:t>.</w:t>
            </w:r>
          </w:p>
          <w:p w14:paraId="41B0279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8" w:name="n630"/>
            <w:bookmarkEnd w:id="18"/>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пункті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fldChar w:fldCharType="begin"/>
            </w:r>
            <w:r w:rsidRPr="000125B7">
              <w:rPr>
                <w:rFonts w:ascii="Times New Roman" w:eastAsia="Times New Roman" w:hAnsi="Times New Roman" w:cs="Times New Roman"/>
                <w:lang w:val="ru-RU"/>
              </w:rPr>
              <w:instrText xml:space="preserve"> HYPERLINK "https://zakon.rada.gov.ua/laws/show/1178-2022-%D0%BF" \l "n616" </w:instrText>
            </w:r>
            <w:r w:rsidRPr="000125B7">
              <w:rPr>
                <w:rFonts w:ascii="Times New Roman" w:eastAsia="Times New Roman" w:hAnsi="Times New Roman" w:cs="Times New Roman"/>
                <w:lang w:val="ru-RU"/>
              </w:rPr>
              <w:fldChar w:fldCharType="separate"/>
            </w:r>
            <w:r w:rsidRPr="000125B7">
              <w:rPr>
                <w:rStyle w:val="a8"/>
                <w:rFonts w:ascii="Times New Roman" w:eastAsia="Times New Roman" w:hAnsi="Times New Roman" w:cs="Times New Roman"/>
                <w:lang w:val="ru-RU"/>
              </w:rPr>
              <w:t>підпунктів</w:t>
            </w:r>
            <w:proofErr w:type="spellEnd"/>
            <w:r w:rsidRPr="000125B7">
              <w:rPr>
                <w:rStyle w:val="a8"/>
                <w:rFonts w:ascii="Times New Roman" w:eastAsia="Times New Roman" w:hAnsi="Times New Roman" w:cs="Times New Roman"/>
                <w:lang w:val="ru-RU"/>
              </w:rPr>
              <w:t xml:space="preserve"> 1</w:t>
            </w:r>
            <w:r w:rsidRPr="000125B7">
              <w:rPr>
                <w:rFonts w:ascii="Times New Roman" w:eastAsia="Times New Roman" w:hAnsi="Times New Roman" w:cs="Times New Roman"/>
              </w:rPr>
              <w:fldChar w:fldCharType="end"/>
            </w:r>
            <w:r w:rsidRPr="000125B7">
              <w:rPr>
                <w:rFonts w:ascii="Times New Roman" w:eastAsia="Times New Roman" w:hAnsi="Times New Roman" w:cs="Times New Roman"/>
                <w:lang w:val="ru-RU"/>
              </w:rPr>
              <w:t> і </w:t>
            </w:r>
            <w:hyperlink r:id="rId17"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w:t>
            </w:r>
            <w:hyperlink r:id="rId18" w:anchor="n628"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чотирнадцятого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шляхом </w:t>
            </w:r>
            <w:proofErr w:type="spellStart"/>
            <w:r w:rsidRPr="000125B7">
              <w:rPr>
                <w:rFonts w:ascii="Times New Roman" w:eastAsia="Times New Roman" w:hAnsi="Times New Roman" w:cs="Times New Roman"/>
                <w:lang w:val="ru-RU"/>
              </w:rPr>
              <w:t>самостійного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декларування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w:t>
            </w:r>
            <w:proofErr w:type="spellEnd"/>
            <w:r w:rsidRPr="000125B7">
              <w:rPr>
                <w:rFonts w:ascii="Times New Roman" w:eastAsia="Times New Roman" w:hAnsi="Times New Roman" w:cs="Times New Roman"/>
                <w:lang w:val="ru-RU"/>
              </w:rPr>
              <w:t xml:space="preserve"> час </w:t>
            </w:r>
            <w:proofErr w:type="spellStart"/>
            <w:r w:rsidRPr="000125B7">
              <w:rPr>
                <w:rFonts w:ascii="Times New Roman" w:eastAsia="Times New Roman" w:hAnsi="Times New Roman" w:cs="Times New Roman"/>
                <w:lang w:val="ru-RU"/>
              </w:rPr>
              <w:t>подання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w:t>
            </w:r>
          </w:p>
          <w:p w14:paraId="1DEC2A9F"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9" w:name="n631"/>
            <w:bookmarkEnd w:id="19"/>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вимагає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w:t>
            </w:r>
            <w:proofErr w:type="spellEnd"/>
            <w:r w:rsidRPr="000125B7">
              <w:rPr>
                <w:rFonts w:ascii="Times New Roman" w:eastAsia="Times New Roman" w:hAnsi="Times New Roman" w:cs="Times New Roman"/>
                <w:lang w:val="ru-RU"/>
              </w:rPr>
              <w:t xml:space="preserve"> час </w:t>
            </w:r>
            <w:proofErr w:type="spellStart"/>
            <w:r w:rsidRPr="000125B7">
              <w:rPr>
                <w:rFonts w:ascii="Times New Roman" w:eastAsia="Times New Roman" w:hAnsi="Times New Roman" w:cs="Times New Roman"/>
                <w:lang w:val="ru-RU"/>
              </w:rPr>
              <w:t>подання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документів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підтверджують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пункті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w:t>
            </w:r>
            <w:hyperlink r:id="rId19" w:anchor="n628"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чотирнадцятого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самостійного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декларування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w:t>
            </w:r>
            <w:proofErr w:type="spellEnd"/>
            <w:r w:rsidRPr="000125B7">
              <w:rPr>
                <w:rFonts w:ascii="Times New Roman" w:eastAsia="Times New Roman" w:hAnsi="Times New Roman" w:cs="Times New Roman"/>
                <w:lang w:val="ru-RU"/>
              </w:rPr>
              <w:t xml:space="preserve"> до </w:t>
            </w:r>
            <w:hyperlink r:id="rId20" w:anchor="n630"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шістнадцятого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w:t>
            </w:r>
          </w:p>
          <w:p w14:paraId="082BC9E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0" w:name="n632"/>
            <w:bookmarkEnd w:id="20"/>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самостійно</w:t>
            </w:r>
            <w:proofErr w:type="spellEnd"/>
            <w:r w:rsidRPr="000125B7">
              <w:rPr>
                <w:rFonts w:ascii="Times New Roman" w:eastAsia="Times New Roman" w:hAnsi="Times New Roman" w:cs="Times New Roman"/>
                <w:lang w:val="ru-RU"/>
              </w:rPr>
              <w:t xml:space="preserve"> за результатами </w:t>
            </w:r>
            <w:proofErr w:type="spellStart"/>
            <w:r w:rsidRPr="000125B7">
              <w:rPr>
                <w:rFonts w:ascii="Times New Roman" w:eastAsia="Times New Roman" w:hAnsi="Times New Roman" w:cs="Times New Roman"/>
                <w:lang w:val="ru-RU"/>
              </w:rPr>
              <w:t>розгляду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підтверджує</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fldChar w:fldCharType="begin"/>
            </w:r>
            <w:r w:rsidRPr="000125B7">
              <w:rPr>
                <w:rFonts w:ascii="Times New Roman" w:eastAsia="Times New Roman" w:hAnsi="Times New Roman" w:cs="Times New Roman"/>
                <w:lang w:val="ru-RU"/>
              </w:rPr>
              <w:instrText xml:space="preserve"> HYPERLINK "https://zakon.rada.gov.ua/laws/show/1178-2022-%D0%BF" \l "n616" </w:instrText>
            </w:r>
            <w:r w:rsidRPr="000125B7">
              <w:rPr>
                <w:rFonts w:ascii="Times New Roman" w:eastAsia="Times New Roman" w:hAnsi="Times New Roman" w:cs="Times New Roman"/>
                <w:lang w:val="ru-RU"/>
              </w:rPr>
              <w:fldChar w:fldCharType="separate"/>
            </w:r>
            <w:r w:rsidRPr="000125B7">
              <w:rPr>
                <w:rStyle w:val="a8"/>
                <w:rFonts w:ascii="Times New Roman" w:eastAsia="Times New Roman" w:hAnsi="Times New Roman" w:cs="Times New Roman"/>
                <w:lang w:val="ru-RU"/>
              </w:rPr>
              <w:t>підпунктами</w:t>
            </w:r>
            <w:proofErr w:type="spellEnd"/>
            <w:r w:rsidRPr="000125B7">
              <w:rPr>
                <w:rStyle w:val="a8"/>
                <w:rFonts w:ascii="Times New Roman" w:eastAsia="Times New Roman" w:hAnsi="Times New Roman" w:cs="Times New Roman"/>
                <w:lang w:val="ru-RU"/>
              </w:rPr>
              <w:t xml:space="preserve"> 1</w:t>
            </w:r>
            <w:r w:rsidRPr="000125B7">
              <w:rPr>
                <w:rFonts w:ascii="Times New Roman" w:eastAsia="Times New Roman" w:hAnsi="Times New Roman" w:cs="Times New Roman"/>
              </w:rPr>
              <w:fldChar w:fldCharType="end"/>
            </w:r>
            <w:r w:rsidRPr="000125B7">
              <w:rPr>
                <w:rFonts w:ascii="Times New Roman" w:eastAsia="Times New Roman" w:hAnsi="Times New Roman" w:cs="Times New Roman"/>
                <w:lang w:val="ru-RU"/>
              </w:rPr>
              <w:t> і </w:t>
            </w:r>
            <w:hyperlink r:id="rId21"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w:t>
            </w:r>
          </w:p>
          <w:p w14:paraId="12EDD9AC"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1" w:name="n633"/>
            <w:bookmarkEnd w:id="21"/>
            <w:r w:rsidRPr="000125B7">
              <w:rPr>
                <w:rFonts w:ascii="Times New Roman" w:eastAsia="Times New Roman" w:hAnsi="Times New Roman" w:cs="Times New Roman"/>
                <w:lang w:val="ru-RU"/>
              </w:rPr>
              <w:t xml:space="preserve">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коли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намір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залучити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інших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суб’єктів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як </w:t>
            </w:r>
            <w:proofErr w:type="spellStart"/>
            <w:r w:rsidRPr="000125B7">
              <w:rPr>
                <w:rFonts w:ascii="Times New Roman" w:eastAsia="Times New Roman" w:hAnsi="Times New Roman" w:cs="Times New Roman"/>
                <w:lang w:val="ru-RU"/>
              </w:rPr>
              <w:t>субпідрядників</w:t>
            </w:r>
            <w:proofErr w:type="spellEnd"/>
            <w:r w:rsidRPr="000125B7">
              <w:rPr>
                <w:rFonts w:ascii="Times New Roman" w:eastAsia="Times New Roman" w:hAnsi="Times New Roman" w:cs="Times New Roman"/>
                <w:lang w:val="ru-RU"/>
              </w:rPr>
              <w:t>/</w:t>
            </w:r>
            <w:proofErr w:type="spellStart"/>
            <w:r w:rsidRPr="000125B7">
              <w:rPr>
                <w:rFonts w:ascii="Times New Roman" w:eastAsia="Times New Roman" w:hAnsi="Times New Roman" w:cs="Times New Roman"/>
                <w:lang w:val="ru-RU"/>
              </w:rPr>
              <w:t>співвиконавців</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обсязі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менш</w:t>
            </w:r>
            <w:proofErr w:type="spellEnd"/>
            <w:r w:rsidRPr="000125B7">
              <w:rPr>
                <w:rFonts w:ascii="Times New Roman" w:eastAsia="Times New Roman" w:hAnsi="Times New Roman" w:cs="Times New Roman"/>
                <w:lang w:val="ru-RU"/>
              </w:rPr>
              <w:t xml:space="preserve"> як 20 </w:t>
            </w:r>
            <w:proofErr w:type="spellStart"/>
            <w:r w:rsidRPr="000125B7">
              <w:rPr>
                <w:rFonts w:ascii="Times New Roman" w:eastAsia="Times New Roman" w:hAnsi="Times New Roman" w:cs="Times New Roman"/>
                <w:lang w:val="ru-RU"/>
              </w:rPr>
              <w:t>відсотків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вартості</w:t>
            </w:r>
            <w:proofErr w:type="spellEnd"/>
            <w:r w:rsidRPr="000125B7">
              <w:rPr>
                <w:rFonts w:ascii="Times New Roman" w:eastAsia="Times New Roman" w:hAnsi="Times New Roman" w:cs="Times New Roman"/>
                <w:lang w:val="ru-RU"/>
              </w:rPr>
              <w:t xml:space="preserve"> договору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його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кваліфікаційним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критеріям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fldChar w:fldCharType="begin"/>
            </w:r>
            <w:r w:rsidRPr="000125B7">
              <w:rPr>
                <w:rFonts w:ascii="Times New Roman" w:eastAsia="Times New Roman" w:hAnsi="Times New Roman" w:cs="Times New Roman"/>
                <w:lang w:val="ru-RU"/>
              </w:rPr>
              <w:instrText xml:space="preserve"> HYPERLINK "https://zakon.rada.gov.ua/laws/show/922-19" \l "n1257" \t "_blank" </w:instrText>
            </w:r>
            <w:r w:rsidRPr="000125B7">
              <w:rPr>
                <w:rFonts w:ascii="Times New Roman" w:eastAsia="Times New Roman" w:hAnsi="Times New Roman" w:cs="Times New Roman"/>
                <w:lang w:val="ru-RU"/>
              </w:rPr>
              <w:fldChar w:fldCharType="separate"/>
            </w:r>
            <w:r w:rsidRPr="000125B7">
              <w:rPr>
                <w:rStyle w:val="a8"/>
                <w:rFonts w:ascii="Times New Roman" w:eastAsia="Times New Roman" w:hAnsi="Times New Roman" w:cs="Times New Roman"/>
                <w:lang w:val="ru-RU"/>
              </w:rPr>
              <w:t>частини</w:t>
            </w:r>
            <w:proofErr w:type="spellEnd"/>
            <w:r w:rsidRPr="000125B7">
              <w:rPr>
                <w:rStyle w:val="a8"/>
                <w:rFonts w:ascii="Times New Roman" w:eastAsia="Times New Roman" w:hAnsi="Times New Roman" w:cs="Times New Roman"/>
                <w:lang w:val="ru-RU"/>
              </w:rPr>
              <w:t xml:space="preserve"> </w:t>
            </w:r>
            <w:proofErr w:type="spellStart"/>
            <w:r w:rsidRPr="000125B7">
              <w:rPr>
                <w:rStyle w:val="a8"/>
                <w:rFonts w:ascii="Times New Roman" w:eastAsia="Times New Roman" w:hAnsi="Times New Roman" w:cs="Times New Roman"/>
                <w:lang w:val="ru-RU"/>
              </w:rPr>
              <w:t>третьої</w:t>
            </w:r>
            <w:proofErr w:type="spellEnd"/>
            <w:r w:rsidRPr="000125B7">
              <w:rPr>
                <w:rFonts w:ascii="Times New Roman" w:eastAsia="Times New Roman" w:hAnsi="Times New Roman" w:cs="Times New Roman"/>
              </w:rPr>
              <w:fldChar w:fldCharType="end"/>
            </w:r>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16 Закону (у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застосування</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критеріїв</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перевіряє</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суб’єктів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цим</w:t>
            </w:r>
            <w:proofErr w:type="spellEnd"/>
            <w:r w:rsidRPr="000125B7">
              <w:rPr>
                <w:rFonts w:ascii="Times New Roman" w:eastAsia="Times New Roman" w:hAnsi="Times New Roman" w:cs="Times New Roman"/>
                <w:lang w:val="ru-RU"/>
              </w:rPr>
              <w:t xml:space="preserve"> пунктом.</w:t>
            </w:r>
          </w:p>
          <w:p w14:paraId="29BF178F" w14:textId="77777777" w:rsidR="001A2276" w:rsidRPr="000125B7" w:rsidRDefault="001A2276" w:rsidP="00EC1001">
            <w:pPr>
              <w:shd w:val="clear" w:color="auto" w:fill="FFFFFF"/>
              <w:spacing w:after="150"/>
              <w:ind w:firstLine="450"/>
              <w:jc w:val="both"/>
              <w:rPr>
                <w:rFonts w:ascii="Times New Roman" w:eastAsia="Times New Roman" w:hAnsi="Times New Roman" w:cs="Times New Roman"/>
                <w:lang w:val="ru-RU"/>
              </w:rPr>
            </w:pPr>
          </w:p>
        </w:tc>
      </w:tr>
      <w:tr w:rsidR="001A2276" w:rsidRPr="00D56818" w14:paraId="3CAFB969" w14:textId="77777777" w:rsidTr="00ED69F4">
        <w:tc>
          <w:tcPr>
            <w:tcW w:w="546" w:type="dxa"/>
            <w:shd w:val="clear" w:color="auto" w:fill="auto"/>
          </w:tcPr>
          <w:p w14:paraId="10A5D72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453B0E9D"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8334" w:type="dxa"/>
          </w:tcPr>
          <w:p w14:paraId="05AC8005" w14:textId="77777777" w:rsidR="001A2276" w:rsidRDefault="001A2276" w:rsidP="001A2276">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2">
              <w:r w:rsidRPr="00D56818">
                <w:rPr>
                  <w:rFonts w:ascii="Times New Roman" w:eastAsia="Times New Roman" w:hAnsi="Times New Roman" w:cs="Times New Roman"/>
                </w:rPr>
                <w:t xml:space="preserve"> пунктом третім </w:t>
              </w:r>
            </w:hyperlink>
            <w:hyperlink r:id="rId23">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0125B7">
              <w:rPr>
                <w:rFonts w:ascii="Times New Roman" w:eastAsia="Times New Roman" w:hAnsi="Times New Roman" w:cs="Times New Roman"/>
                <w:b/>
                <w:color w:val="000000" w:themeColor="text1"/>
              </w:rPr>
              <w:t>Додатку 2</w:t>
            </w:r>
            <w:r w:rsidRPr="008C363B">
              <w:rPr>
                <w:rFonts w:ascii="Times New Roman" w:eastAsia="Times New Roman" w:hAnsi="Times New Roman" w:cs="Times New Roman"/>
                <w:b/>
                <w:color w:val="FF0000"/>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14:paraId="45B7F145" w14:textId="77777777" w:rsidR="001A2276" w:rsidRPr="008B46C2" w:rsidRDefault="001A2276" w:rsidP="00A851E7">
            <w:pPr>
              <w:jc w:val="both"/>
              <w:rPr>
                <w:rFonts w:ascii="Times New Roman" w:hAnsi="Times New Roman"/>
                <w:i/>
                <w:color w:val="000000"/>
                <w:shd w:val="solid" w:color="FFFFFF" w:fill="FFFFFF"/>
              </w:rPr>
            </w:pPr>
          </w:p>
        </w:tc>
      </w:tr>
      <w:tr w:rsidR="001A2276" w:rsidRPr="00D56818" w14:paraId="13F6EA82" w14:textId="77777777" w:rsidTr="00ED69F4">
        <w:tc>
          <w:tcPr>
            <w:tcW w:w="546" w:type="dxa"/>
            <w:shd w:val="clear" w:color="auto" w:fill="auto"/>
          </w:tcPr>
          <w:p w14:paraId="3C68C6B7" w14:textId="77777777" w:rsidR="001A2276" w:rsidRPr="004457F0" w:rsidRDefault="001A2276" w:rsidP="001A2276">
            <w:pPr>
              <w:rPr>
                <w:rFonts w:ascii="Times New Roman" w:hAnsi="Times New Roman" w:cs="Times New Roman"/>
              </w:rPr>
            </w:pPr>
            <w:r w:rsidRPr="004457F0">
              <w:rPr>
                <w:rFonts w:ascii="Times New Roman" w:hAnsi="Times New Roman" w:cs="Times New Roman"/>
              </w:rPr>
              <w:t>7.</w:t>
            </w:r>
          </w:p>
        </w:tc>
        <w:tc>
          <w:tcPr>
            <w:tcW w:w="2007" w:type="dxa"/>
            <w:shd w:val="clear" w:color="auto" w:fill="auto"/>
          </w:tcPr>
          <w:p w14:paraId="1A9C1E98" w14:textId="77777777" w:rsidR="001A2276" w:rsidRPr="004457F0" w:rsidRDefault="001A2276" w:rsidP="001A227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8334" w:type="dxa"/>
          </w:tcPr>
          <w:p w14:paraId="724E64F6" w14:textId="77777777" w:rsidR="001A2276" w:rsidRDefault="001A2276" w:rsidP="001A2276">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448436F7" w14:textId="77777777" w:rsidR="001A2276" w:rsidRDefault="001A2276" w:rsidP="001A2276">
            <w:pPr>
              <w:widowControl w:val="0"/>
              <w:ind w:right="113" w:firstLine="388"/>
              <w:contextualSpacing/>
              <w:jc w:val="both"/>
              <w:rPr>
                <w:rFonts w:ascii="Times New Roman" w:hAnsi="Times New Roman"/>
              </w:rPr>
            </w:pPr>
          </w:p>
          <w:p w14:paraId="1F3D767A" w14:textId="77777777" w:rsidR="001A2276" w:rsidRPr="001E7CDA" w:rsidRDefault="001A2276" w:rsidP="001A2276">
            <w:pPr>
              <w:widowControl w:val="0"/>
              <w:ind w:right="113" w:firstLine="388"/>
              <w:contextualSpacing/>
              <w:jc w:val="both"/>
              <w:rPr>
                <w:rFonts w:ascii="Times New Roman" w:eastAsia="Times New Roman" w:hAnsi="Times New Roman" w:cs="Times New Roman"/>
                <w:highlight w:val="yellow"/>
              </w:rPr>
            </w:pPr>
          </w:p>
        </w:tc>
      </w:tr>
      <w:tr w:rsidR="001A2276" w:rsidRPr="00D56818" w14:paraId="4418E489" w14:textId="77777777" w:rsidTr="00ED69F4">
        <w:tc>
          <w:tcPr>
            <w:tcW w:w="546" w:type="dxa"/>
            <w:shd w:val="clear" w:color="auto" w:fill="auto"/>
          </w:tcPr>
          <w:p w14:paraId="028F3BF2"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8.</w:t>
            </w:r>
          </w:p>
        </w:tc>
        <w:tc>
          <w:tcPr>
            <w:tcW w:w="2007" w:type="dxa"/>
            <w:shd w:val="clear" w:color="auto" w:fill="auto"/>
          </w:tcPr>
          <w:p w14:paraId="4BFB67A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8334" w:type="dxa"/>
          </w:tcPr>
          <w:p w14:paraId="06C4B9CF" w14:textId="77777777" w:rsidR="001A2276" w:rsidRPr="00AC75B1" w:rsidRDefault="008901C0" w:rsidP="001A2276">
            <w:pPr>
              <w:pStyle w:val="rvps2"/>
              <w:shd w:val="clear" w:color="auto" w:fill="FFFFFF"/>
              <w:spacing w:before="0" w:beforeAutospacing="0" w:after="0" w:afterAutospacing="0"/>
              <w:ind w:firstLine="6"/>
              <w:jc w:val="both"/>
              <w:rPr>
                <w:sz w:val="22"/>
                <w:szCs w:val="22"/>
              </w:rPr>
            </w:pPr>
            <w:r w:rsidRPr="004D64F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вимагалось.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2276" w:rsidRPr="00D56818" w14:paraId="5C646C0B" w14:textId="77777777" w:rsidTr="00ED69F4">
        <w:tc>
          <w:tcPr>
            <w:tcW w:w="10887" w:type="dxa"/>
            <w:gridSpan w:val="3"/>
            <w:shd w:val="clear" w:color="auto" w:fill="D9D9D9" w:themeFill="background1" w:themeFillShade="D9"/>
          </w:tcPr>
          <w:p w14:paraId="0A04274D" w14:textId="77777777" w:rsidR="001A2276" w:rsidRPr="00113B65" w:rsidRDefault="001A2276" w:rsidP="001A2276">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1A2276" w:rsidRPr="00D56818" w14:paraId="4221B2E4" w14:textId="77777777" w:rsidTr="00ED69F4">
        <w:tc>
          <w:tcPr>
            <w:tcW w:w="546" w:type="dxa"/>
            <w:shd w:val="clear" w:color="auto" w:fill="auto"/>
          </w:tcPr>
          <w:p w14:paraId="1391CF3F"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BC850EB"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8334" w:type="dxa"/>
          </w:tcPr>
          <w:p w14:paraId="2ED52795" w14:textId="687CC6BE" w:rsidR="001A2276" w:rsidRPr="0053552A" w:rsidRDefault="001A2276" w:rsidP="001A2276">
            <w:pPr>
              <w:widowControl w:val="0"/>
              <w:ind w:left="6"/>
              <w:jc w:val="both"/>
              <w:rPr>
                <w:rFonts w:ascii="Times New Roman" w:eastAsia="Times New Roman" w:hAnsi="Times New Roman" w:cs="Times New Roman"/>
                <w:b/>
                <w:color w:val="000000" w:themeColor="text1"/>
                <w:lang w:eastAsia="ru-RU"/>
              </w:rPr>
            </w:pPr>
            <w:r w:rsidRPr="0053552A">
              <w:rPr>
                <w:rFonts w:ascii="Times New Roman" w:eastAsia="Times New Roman" w:hAnsi="Times New Roman" w:cs="Times New Roman"/>
                <w:color w:val="000000" w:themeColor="text1"/>
              </w:rPr>
              <w:t xml:space="preserve">1.1. Кінцевий строк подання тендерних пропозицій — </w:t>
            </w:r>
            <w:r w:rsidR="001C6A17" w:rsidRPr="0053552A">
              <w:rPr>
                <w:rFonts w:ascii="Times New Roman" w:eastAsia="Times New Roman" w:hAnsi="Times New Roman" w:cs="Times New Roman"/>
                <w:b/>
                <w:color w:val="000000" w:themeColor="text1"/>
                <w:lang w:eastAsia="ru-RU"/>
              </w:rPr>
              <w:t>0</w:t>
            </w:r>
            <w:r w:rsidR="00343F0F" w:rsidRPr="0053552A">
              <w:rPr>
                <w:rFonts w:ascii="Times New Roman" w:eastAsia="Times New Roman" w:hAnsi="Times New Roman" w:cs="Times New Roman"/>
                <w:b/>
                <w:color w:val="000000" w:themeColor="text1"/>
                <w:lang w:eastAsia="ru-RU"/>
              </w:rPr>
              <w:t>5</w:t>
            </w:r>
            <w:r w:rsidRPr="0053552A">
              <w:rPr>
                <w:rFonts w:ascii="Times New Roman" w:eastAsia="Times New Roman" w:hAnsi="Times New Roman" w:cs="Times New Roman"/>
                <w:b/>
                <w:color w:val="000000" w:themeColor="text1"/>
                <w:lang w:eastAsia="ru-RU"/>
              </w:rPr>
              <w:t>.</w:t>
            </w:r>
            <w:r w:rsidR="00343F0F" w:rsidRPr="0053552A">
              <w:rPr>
                <w:rFonts w:ascii="Times New Roman" w:eastAsia="Times New Roman" w:hAnsi="Times New Roman" w:cs="Times New Roman"/>
                <w:b/>
                <w:color w:val="000000" w:themeColor="text1"/>
                <w:lang w:eastAsia="ru-RU"/>
              </w:rPr>
              <w:t>0</w:t>
            </w:r>
            <w:r w:rsidR="001C6A17" w:rsidRPr="0053552A">
              <w:rPr>
                <w:rFonts w:ascii="Times New Roman" w:eastAsia="Times New Roman" w:hAnsi="Times New Roman" w:cs="Times New Roman"/>
                <w:b/>
                <w:color w:val="000000" w:themeColor="text1"/>
                <w:lang w:eastAsia="ru-RU"/>
              </w:rPr>
              <w:t>6</w:t>
            </w:r>
            <w:r w:rsidRPr="0053552A">
              <w:rPr>
                <w:rFonts w:ascii="Times New Roman" w:eastAsia="Times New Roman" w:hAnsi="Times New Roman" w:cs="Times New Roman"/>
                <w:b/>
                <w:color w:val="000000" w:themeColor="text1"/>
                <w:lang w:eastAsia="ru-RU"/>
              </w:rPr>
              <w:t>.202</w:t>
            </w:r>
            <w:r w:rsidR="00343F0F" w:rsidRPr="0053552A">
              <w:rPr>
                <w:rFonts w:ascii="Times New Roman" w:eastAsia="Times New Roman" w:hAnsi="Times New Roman" w:cs="Times New Roman"/>
                <w:b/>
                <w:color w:val="000000" w:themeColor="text1"/>
                <w:lang w:eastAsia="ru-RU"/>
              </w:rPr>
              <w:t>3</w:t>
            </w:r>
            <w:r w:rsidRPr="0053552A">
              <w:rPr>
                <w:rFonts w:ascii="Times New Roman" w:eastAsia="Times New Roman" w:hAnsi="Times New Roman" w:cs="Times New Roman"/>
                <w:b/>
                <w:color w:val="000000" w:themeColor="text1"/>
                <w:lang w:eastAsia="ru-RU"/>
              </w:rPr>
              <w:t xml:space="preserve"> р. </w:t>
            </w:r>
            <w:r w:rsidR="00343F0F" w:rsidRPr="0053552A">
              <w:rPr>
                <w:rFonts w:ascii="Times New Roman" w:eastAsia="Times New Roman" w:hAnsi="Times New Roman" w:cs="Times New Roman"/>
                <w:b/>
                <w:color w:val="000000" w:themeColor="text1"/>
                <w:lang w:eastAsia="ru-RU"/>
              </w:rPr>
              <w:t>00</w:t>
            </w:r>
            <w:r w:rsidRPr="0053552A">
              <w:rPr>
                <w:rFonts w:ascii="Times New Roman" w:eastAsia="Times New Roman" w:hAnsi="Times New Roman" w:cs="Times New Roman"/>
                <w:b/>
                <w:color w:val="000000" w:themeColor="text1"/>
                <w:lang w:eastAsia="ru-RU"/>
              </w:rPr>
              <w:t>:00 год.</w:t>
            </w:r>
          </w:p>
          <w:p w14:paraId="425C3B4C"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675BA6FA"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705D18" w:rsidRPr="00D56818" w14:paraId="23DFFB4D" w14:textId="77777777" w:rsidTr="00ED69F4">
        <w:tc>
          <w:tcPr>
            <w:tcW w:w="546" w:type="dxa"/>
            <w:shd w:val="clear" w:color="auto" w:fill="auto"/>
          </w:tcPr>
          <w:p w14:paraId="21D8A827"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lastRenderedPageBreak/>
              <w:t>2.</w:t>
            </w:r>
          </w:p>
        </w:tc>
        <w:tc>
          <w:tcPr>
            <w:tcW w:w="2007" w:type="dxa"/>
            <w:shd w:val="clear" w:color="auto" w:fill="auto"/>
          </w:tcPr>
          <w:p w14:paraId="0FB7930C"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8334" w:type="dxa"/>
            <w:tcBorders>
              <w:top w:val="single" w:sz="4" w:space="0" w:color="000000"/>
              <w:left w:val="single" w:sz="2" w:space="0" w:color="000000"/>
              <w:bottom w:val="single" w:sz="2" w:space="0" w:color="000000"/>
              <w:right w:val="single" w:sz="2" w:space="0" w:color="000000"/>
            </w:tcBorders>
          </w:tcPr>
          <w:p w14:paraId="1090F3A7" w14:textId="77777777" w:rsidR="00705D18" w:rsidRPr="00D56818" w:rsidRDefault="006B09A3" w:rsidP="00705D18">
            <w:pPr>
              <w:widowControl w:val="0"/>
              <w:ind w:right="120" w:firstLine="6"/>
              <w:jc w:val="both"/>
              <w:rPr>
                <w:rFonts w:ascii="Times New Roman" w:eastAsia="Times New Roman" w:hAnsi="Times New Roman" w:cs="Times New Roman"/>
              </w:rPr>
            </w:pPr>
            <w:r w:rsidRPr="006B09A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705D18" w:rsidRPr="00D56818" w14:paraId="5BB48074" w14:textId="77777777" w:rsidTr="00ED69F4">
        <w:tc>
          <w:tcPr>
            <w:tcW w:w="10887" w:type="dxa"/>
            <w:gridSpan w:val="3"/>
            <w:shd w:val="clear" w:color="auto" w:fill="D9D9D9" w:themeFill="background1" w:themeFillShade="D9"/>
          </w:tcPr>
          <w:p w14:paraId="62B88433" w14:textId="77777777" w:rsidR="00705D18" w:rsidRPr="00101FDC" w:rsidRDefault="00705D18" w:rsidP="00705D18">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705D18" w:rsidRPr="00D56818" w14:paraId="610560AC" w14:textId="77777777" w:rsidTr="00ED69F4">
        <w:tc>
          <w:tcPr>
            <w:tcW w:w="546" w:type="dxa"/>
            <w:shd w:val="clear" w:color="auto" w:fill="auto"/>
          </w:tcPr>
          <w:p w14:paraId="36B0B982" w14:textId="77777777" w:rsidR="00705D18" w:rsidRPr="00D56818" w:rsidRDefault="00705D18" w:rsidP="00705D18">
            <w:pPr>
              <w:pStyle w:val="a4"/>
              <w:numPr>
                <w:ilvl w:val="3"/>
                <w:numId w:val="2"/>
              </w:numPr>
              <w:ind w:left="0" w:firstLine="0"/>
              <w:rPr>
                <w:rFonts w:ascii="Times New Roman" w:hAnsi="Times New Roman" w:cs="Times New Roman"/>
              </w:rPr>
            </w:pPr>
          </w:p>
        </w:tc>
        <w:tc>
          <w:tcPr>
            <w:tcW w:w="2007" w:type="dxa"/>
            <w:shd w:val="clear" w:color="auto" w:fill="auto"/>
          </w:tcPr>
          <w:p w14:paraId="34C98220"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8334" w:type="dxa"/>
          </w:tcPr>
          <w:p w14:paraId="3191CD8F" w14:textId="77777777" w:rsidR="00705D18" w:rsidRPr="006636DA" w:rsidRDefault="00705D18" w:rsidP="00705D18">
            <w:pPr>
              <w:widowControl w:val="0"/>
              <w:jc w:val="both"/>
              <w:rPr>
                <w:rFonts w:ascii="Times New Roman" w:hAnsi="Times New Roman"/>
                <w:noProof/>
                <w:sz w:val="24"/>
                <w:szCs w:val="24"/>
                <w:lang w:eastAsia="ru-RU"/>
              </w:rPr>
            </w:pPr>
            <w:r w:rsidRPr="006636DA">
              <w:rPr>
                <w:rFonts w:ascii="Times New Roman" w:hAnsi="Times New Roman"/>
                <w:noProof/>
                <w:sz w:val="24"/>
                <w:szCs w:val="24"/>
                <w:lang w:eastAsia="ru-RU"/>
              </w:rPr>
              <w:t>Єдиним критерієм оцінки тендерних пропозицій на дану закупівлю є ціна з урахування ПДВ.</w:t>
            </w:r>
          </w:p>
          <w:p w14:paraId="4187A8D0" w14:textId="77777777"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eastAsia="Times New Roman" w:hAnsi="Times New Roman"/>
                <w:sz w:val="24"/>
                <w:szCs w:val="24"/>
                <w:lang w:eastAsia="ru-RU"/>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0C640071" w14:textId="3A550E8D"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hAnsi="Times New Roman"/>
                <w:color w:val="000000"/>
                <w:sz w:val="24"/>
                <w:szCs w:val="24"/>
              </w:rPr>
              <w:t>Найбільш економічно вигідною тендерною пропозицією</w:t>
            </w:r>
            <w:r w:rsidR="00BD7F5C">
              <w:rPr>
                <w:rFonts w:ascii="Times New Roman" w:hAnsi="Times New Roman"/>
                <w:color w:val="000000"/>
                <w:sz w:val="24"/>
                <w:szCs w:val="24"/>
              </w:rPr>
              <w:t xml:space="preserve"> </w:t>
            </w:r>
            <w:r w:rsidRPr="006636DA">
              <w:rPr>
                <w:rFonts w:ascii="Times New Roman" w:hAnsi="Times New Roman"/>
                <w:color w:val="000000"/>
                <w:sz w:val="24"/>
                <w:szCs w:val="24"/>
              </w:rPr>
              <w:t xml:space="preserve">електронна система </w:t>
            </w:r>
            <w:proofErr w:type="spellStart"/>
            <w:r w:rsidRPr="006636DA">
              <w:rPr>
                <w:rFonts w:ascii="Times New Roman" w:hAnsi="Times New Roman"/>
                <w:color w:val="000000"/>
                <w:sz w:val="24"/>
                <w:szCs w:val="24"/>
              </w:rPr>
              <w:t>закупівель</w:t>
            </w:r>
            <w:proofErr w:type="spellEnd"/>
            <w:r w:rsidRPr="006636DA">
              <w:rPr>
                <w:rFonts w:ascii="Times New Roman" w:hAnsi="Times New Roman"/>
                <w:color w:val="000000"/>
                <w:sz w:val="24"/>
                <w:szCs w:val="24"/>
              </w:rPr>
              <w:t xml:space="preserve"> визначає тендерну пропозицію, ціна/приведена ціна якої є найнижчою</w:t>
            </w:r>
            <w:r>
              <w:rPr>
                <w:rFonts w:ascii="Times New Roman" w:hAnsi="Times New Roman"/>
                <w:color w:val="000000"/>
                <w:sz w:val="24"/>
                <w:szCs w:val="24"/>
              </w:rPr>
              <w:t>.</w:t>
            </w:r>
          </w:p>
          <w:p w14:paraId="7371B076"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6636DA">
              <w:rPr>
                <w:rFonts w:ascii="Times New Roman" w:eastAsia="Times New Roman" w:hAnsi="Times New Roman"/>
                <w:sz w:val="24"/>
                <w:szCs w:val="24"/>
                <w:lang w:eastAsia="ar-SA"/>
              </w:rPr>
              <w:t>.</w:t>
            </w:r>
          </w:p>
          <w:p w14:paraId="6B8B8EA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r w:rsidRPr="006636DA">
              <w:rPr>
                <w:rFonts w:ascii="Times New Roman" w:eastAsia="Times New Roman" w:hAnsi="Times New Roman"/>
                <w:sz w:val="24"/>
                <w:szCs w:val="24"/>
                <w:lang w:eastAsia="ar-SA"/>
              </w:rPr>
              <w:t>.</w:t>
            </w:r>
          </w:p>
          <w:p w14:paraId="63ECC38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0D16260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P/(1 + (F1 + F2 +… + Fn)/PV), де:</w:t>
            </w:r>
          </w:p>
          <w:p w14:paraId="25BDAA6B"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приведена ціна;</w:t>
            </w:r>
          </w:p>
          <w:p w14:paraId="783F967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 – ціна;</w:t>
            </w:r>
          </w:p>
          <w:p w14:paraId="3A7C845D"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 xml:space="preserve">F1…Fn – питома вага інших критеріїв оцінки, запропонованих Учасником; </w:t>
            </w:r>
          </w:p>
          <w:p w14:paraId="55EEA68C" w14:textId="77777777" w:rsidR="00705D18" w:rsidRDefault="00705D18" w:rsidP="00705D18">
            <w:pPr>
              <w:suppressAutoHyphens/>
              <w:jc w:val="both"/>
              <w:textAlignment w:val="baseline"/>
              <w:rPr>
                <w:rFonts w:ascii="Times New Roman" w:hAnsi="Times New Roman"/>
                <w:noProof/>
                <w:sz w:val="24"/>
                <w:szCs w:val="24"/>
                <w:lang w:eastAsia="ru-RU"/>
              </w:rPr>
            </w:pPr>
            <w:r w:rsidRPr="006636DA">
              <w:rPr>
                <w:rFonts w:ascii="Times New Roman" w:hAnsi="Times New Roman"/>
                <w:noProof/>
                <w:sz w:val="24"/>
                <w:szCs w:val="24"/>
                <w:lang w:eastAsia="ru-RU"/>
              </w:rPr>
              <w:t>PV – питома вага критерію «ціна».</w:t>
            </w:r>
          </w:p>
          <w:p w14:paraId="3F781CA1" w14:textId="77777777" w:rsidR="00705D18" w:rsidRPr="0062553E"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7DEF292C" w14:textId="77777777" w:rsidR="00705D18" w:rsidRPr="00DD7759"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D7759">
              <w:rPr>
                <w:rFonts w:ascii="Times New Roman" w:eastAsia="Times New Roman" w:hAnsi="Times New Roman"/>
                <w:color w:val="000000"/>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0B7146" w14:textId="77777777" w:rsidR="00705D18" w:rsidRPr="00D56818" w:rsidRDefault="00705D18" w:rsidP="00705D18">
            <w:pPr>
              <w:widowControl w:val="0"/>
              <w:ind w:right="120" w:firstLine="6"/>
              <w:jc w:val="both"/>
              <w:rPr>
                <w:rFonts w:ascii="Times New Roman" w:eastAsia="Times New Roman" w:hAnsi="Times New Roman" w:cs="Times New Roman"/>
              </w:rPr>
            </w:pPr>
            <w:r w:rsidRPr="00DD7759">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05D18" w:rsidRPr="00D56818" w14:paraId="5424F68B" w14:textId="77777777" w:rsidTr="00ED69F4">
        <w:tc>
          <w:tcPr>
            <w:tcW w:w="546" w:type="dxa"/>
            <w:shd w:val="clear" w:color="auto" w:fill="auto"/>
          </w:tcPr>
          <w:p w14:paraId="265A82F3"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95E5D4B"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8334" w:type="dxa"/>
          </w:tcPr>
          <w:p w14:paraId="342E0F37" w14:textId="0851E09D"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D7F5C">
              <w:rPr>
                <w:rFonts w:ascii="Times New Roman" w:eastAsia="Times New Roman" w:hAnsi="Times New Roman" w:cs="Times New Roman"/>
              </w:rPr>
              <w:t>З</w:t>
            </w:r>
            <w:r w:rsidR="00BD7F5C" w:rsidRPr="00BD7F5C">
              <w:rPr>
                <w:rFonts w:ascii="Times New Roman" w:eastAsia="Times New Roman" w:hAnsi="Times New Roman" w:cs="Times New Roman"/>
              </w:rPr>
              <w:t>амовник</w:t>
            </w:r>
            <w:r w:rsidR="00BD7F5C">
              <w:rPr>
                <w:rFonts w:ascii="Times New Roman" w:eastAsia="Times New Roman" w:hAnsi="Times New Roman" w:cs="Times New Roman"/>
              </w:rPr>
              <w:t>у</w:t>
            </w:r>
            <w:r w:rsidR="00BD7F5C" w:rsidRPr="00BD7F5C">
              <w:rPr>
                <w:rFonts w:ascii="Times New Roman" w:eastAsia="Times New Roman" w:hAnsi="Times New Roman" w:cs="Times New Roman"/>
              </w:rPr>
              <w:t xml:space="preserve"> забороняється здійснювати публічні закупівлі товарів, робіт і послуг </w:t>
            </w:r>
            <w:r w:rsidR="00BD7F5C" w:rsidRPr="00BD7F5C">
              <w:rPr>
                <w:rFonts w:ascii="Times New Roman" w:eastAsia="Times New Roman" w:hAnsi="Times New Roman" w:cs="Times New Roman"/>
              </w:rPr>
              <w:lastRenderedPageBreak/>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D7F5C" w:rsidRPr="00BD7F5C">
              <w:rPr>
                <w:rFonts w:ascii="Times New Roman" w:eastAsia="Times New Roman" w:hAnsi="Times New Roman" w:cs="Times New Roman"/>
              </w:rPr>
              <w:t>бенефіціарним</w:t>
            </w:r>
            <w:proofErr w:type="spellEnd"/>
            <w:r w:rsidR="00BD7F5C" w:rsidRPr="00BD7F5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60A8C51" w14:textId="77777777" w:rsidR="00705D18" w:rsidRPr="00D56818" w:rsidRDefault="00705D18" w:rsidP="00705D18">
            <w:pPr>
              <w:widowControl w:val="0"/>
              <w:ind w:right="120"/>
              <w:jc w:val="both"/>
              <w:rPr>
                <w:rFonts w:ascii="Times New Roman" w:eastAsia="Times New Roman" w:hAnsi="Times New Roman" w:cs="Times New Roman"/>
              </w:rPr>
            </w:pPr>
          </w:p>
          <w:p w14:paraId="3DB5E960"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06C6DB9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E245C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9AF586"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7C9EB8C"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5E39D8"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61DDE11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8113674"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14:paraId="6762C6B9"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6E8517"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F4B40C"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3AC116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240BC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E4EB6B"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9285A23"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413B03">
              <w:rPr>
                <w:rFonts w:ascii="Times New Roman" w:eastAsia="Times New Roman" w:hAnsi="Times New Roman" w:cs="Times New Roman"/>
                <w:color w:val="000000" w:themeColor="text1"/>
              </w:rPr>
              <w:t>Додатку 3</w:t>
            </w:r>
            <w:r w:rsidRPr="006B09A3">
              <w:rPr>
                <w:rFonts w:ascii="Times New Roman" w:eastAsia="Times New Roman" w:hAnsi="Times New Roman" w:cs="Times New Roman"/>
                <w:color w:val="FF0000"/>
              </w:rPr>
              <w:t xml:space="preserve"> </w:t>
            </w:r>
            <w:r w:rsidRPr="00D56818">
              <w:rPr>
                <w:rFonts w:ascii="Times New Roman" w:eastAsia="Times New Roman" w:hAnsi="Times New Roman" w:cs="Times New Roman"/>
              </w:rPr>
              <w:t>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C16CAA1"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685B22"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7CD642" w14:textId="77777777" w:rsidR="00705D18" w:rsidRPr="002023FD" w:rsidRDefault="00705D18" w:rsidP="00705D18">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1F347094" w14:textId="77777777" w:rsidR="00705D18" w:rsidRPr="002023FD" w:rsidRDefault="00705D18" w:rsidP="00705D18">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9CFB180"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6FD9418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7CB36E85"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A3D10A"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9735B0"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8F37E99"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04C8F5F"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7B731E" w:rsidRPr="00D56818" w14:paraId="2D7E4318" w14:textId="77777777" w:rsidTr="00ED69F4">
        <w:tc>
          <w:tcPr>
            <w:tcW w:w="546" w:type="dxa"/>
            <w:shd w:val="clear" w:color="auto" w:fill="auto"/>
          </w:tcPr>
          <w:p w14:paraId="291313D4"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5BEC83FB"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8334" w:type="dxa"/>
          </w:tcPr>
          <w:p w14:paraId="15751984" w14:textId="77777777" w:rsidR="00633B6F" w:rsidRPr="00633B6F" w:rsidRDefault="00633B6F" w:rsidP="00633B6F">
            <w:pPr>
              <w:widowControl w:val="0"/>
              <w:ind w:right="120"/>
              <w:jc w:val="both"/>
              <w:rPr>
                <w:rFonts w:ascii="Times New Roman" w:eastAsia="Times New Roman" w:hAnsi="Times New Roman" w:cs="Times New Roman"/>
                <w:bCs/>
                <w:lang w:val="ru-RU"/>
              </w:rPr>
            </w:pP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відхиляє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аргументації</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коли:</w:t>
            </w:r>
          </w:p>
          <w:p w14:paraId="48609BE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2" w:name="n592"/>
            <w:bookmarkEnd w:id="22"/>
            <w:r w:rsidRPr="00633B6F">
              <w:rPr>
                <w:rFonts w:ascii="Times New Roman" w:eastAsia="Times New Roman" w:hAnsi="Times New Roman" w:cs="Times New Roman"/>
                <w:bCs/>
                <w:lang w:val="ru-RU"/>
              </w:rPr>
              <w:t xml:space="preserve">1)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
          <w:p w14:paraId="3D4969D9"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3" w:name="n593"/>
            <w:bookmarkEnd w:id="23"/>
            <w:proofErr w:type="spellStart"/>
            <w:r w:rsidRPr="00633B6F">
              <w:rPr>
                <w:rFonts w:ascii="Times New Roman" w:eastAsia="Times New Roman" w:hAnsi="Times New Roman" w:cs="Times New Roman"/>
                <w:bCs/>
                <w:lang w:val="ru-RU"/>
              </w:rPr>
              <w:t>підпадає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встановлені</w:t>
            </w:r>
            <w:proofErr w:type="spellEnd"/>
            <w:r w:rsidRPr="00633B6F">
              <w:rPr>
                <w:rFonts w:ascii="Times New Roman" w:eastAsia="Times New Roman" w:hAnsi="Times New Roman" w:cs="Times New Roman"/>
                <w:bCs/>
                <w:lang w:val="ru-RU"/>
              </w:rPr>
              <w:t> </w:t>
            </w:r>
            <w:hyperlink r:id="rId24" w:anchor="n615" w:history="1">
              <w:r w:rsidRPr="00633B6F">
                <w:rPr>
                  <w:rStyle w:val="a8"/>
                  <w:rFonts w:ascii="Times New Roman" w:eastAsia="Times New Roman" w:hAnsi="Times New Roman" w:cs="Times New Roman"/>
                  <w:bCs/>
                  <w:lang w:val="ru-RU"/>
                </w:rPr>
                <w:t>пунктом 47</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446E728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4" w:name="n594"/>
            <w:bookmarkEnd w:id="24"/>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недостовірну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суттєвою</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визначення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результатів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xml:space="preserve">, яку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згідно</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"https://zakon.rada.gov.ua/laws/show/1178-2022-%D0%BF" \l "n586"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xml:space="preserve"> пункту 42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5C2BECC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5" w:name="n595"/>
            <w:bookmarkEnd w:id="25"/>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вимагалося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w:t>
            </w:r>
          </w:p>
          <w:p w14:paraId="1C2731F6"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6" w:name="n596"/>
            <w:bookmarkEnd w:id="26"/>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виправив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після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розкриття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інформації</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документах,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подані</w:t>
            </w:r>
            <w:proofErr w:type="spellEnd"/>
            <w:r w:rsidRPr="00633B6F">
              <w:rPr>
                <w:rFonts w:ascii="Times New Roman" w:eastAsia="Times New Roman" w:hAnsi="Times New Roman" w:cs="Times New Roman"/>
                <w:bCs/>
                <w:lang w:val="ru-RU"/>
              </w:rPr>
              <w:t xml:space="preserve"> ним у </w:t>
            </w:r>
            <w:proofErr w:type="spellStart"/>
            <w:r w:rsidRPr="00633B6F">
              <w:rPr>
                <w:rFonts w:ascii="Times New Roman" w:eastAsia="Times New Roman" w:hAnsi="Times New Roman" w:cs="Times New Roman"/>
                <w:bCs/>
                <w:lang w:val="ru-RU"/>
              </w:rPr>
              <w:t>складі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своєї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змінив</w:t>
            </w:r>
            <w:proofErr w:type="spellEnd"/>
            <w:r w:rsidRPr="00633B6F">
              <w:rPr>
                <w:rFonts w:ascii="Times New Roman" w:eastAsia="Times New Roman" w:hAnsi="Times New Roman" w:cs="Times New Roman"/>
                <w:bCs/>
                <w:lang w:val="ru-RU"/>
              </w:rPr>
              <w:t xml:space="preserve"> предмет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найменування</w:t>
            </w:r>
            <w:proofErr w:type="spellEnd"/>
            <w:r w:rsidRPr="00633B6F">
              <w:rPr>
                <w:rFonts w:ascii="Times New Roman" w:eastAsia="Times New Roman" w:hAnsi="Times New Roman" w:cs="Times New Roman"/>
                <w:bCs/>
                <w:lang w:val="ru-RU"/>
              </w:rPr>
              <w:t xml:space="preserve">, марку, модель </w:t>
            </w:r>
            <w:proofErr w:type="spellStart"/>
            <w:r w:rsidRPr="00633B6F">
              <w:rPr>
                <w:rFonts w:ascii="Times New Roman" w:eastAsia="Times New Roman" w:hAnsi="Times New Roman" w:cs="Times New Roman"/>
                <w:bCs/>
                <w:lang w:val="ru-RU"/>
              </w:rPr>
              <w:t>тощо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w:t>
            </w:r>
            <w:proofErr w:type="spellEnd"/>
            <w:r w:rsidRPr="00633B6F">
              <w:rPr>
                <w:rFonts w:ascii="Times New Roman" w:eastAsia="Times New Roman" w:hAnsi="Times New Roman" w:cs="Times New Roman"/>
                <w:bCs/>
                <w:lang w:val="ru-RU"/>
              </w:rPr>
              <w:t xml:space="preserve"> час </w:t>
            </w:r>
            <w:proofErr w:type="spellStart"/>
            <w:r w:rsidRPr="00633B6F">
              <w:rPr>
                <w:rFonts w:ascii="Times New Roman" w:eastAsia="Times New Roman" w:hAnsi="Times New Roman" w:cs="Times New Roman"/>
                <w:bCs/>
                <w:lang w:val="ru-RU"/>
              </w:rPr>
              <w:t>виправлення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невідповідностей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24 годин з моменту </w:t>
            </w:r>
            <w:proofErr w:type="spellStart"/>
            <w:r w:rsidRPr="00633B6F">
              <w:rPr>
                <w:rFonts w:ascii="Times New Roman" w:eastAsia="Times New Roman" w:hAnsi="Times New Roman" w:cs="Times New Roman"/>
                <w:bCs/>
                <w:lang w:val="ru-RU"/>
              </w:rPr>
              <w:t>розміщення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lastRenderedPageBreak/>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повідомлення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вимогою</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усунення</w:t>
            </w:r>
            <w:proofErr w:type="spellEnd"/>
            <w:r w:rsidRPr="00633B6F">
              <w:rPr>
                <w:rFonts w:ascii="Times New Roman" w:eastAsia="Times New Roman" w:hAnsi="Times New Roman" w:cs="Times New Roman"/>
                <w:bCs/>
                <w:lang w:val="ru-RU"/>
              </w:rPr>
              <w:t xml:space="preserve"> таких </w:t>
            </w:r>
            <w:proofErr w:type="spellStart"/>
            <w:r w:rsidRPr="00633B6F">
              <w:rPr>
                <w:rFonts w:ascii="Times New Roman" w:eastAsia="Times New Roman" w:hAnsi="Times New Roman" w:cs="Times New Roman"/>
                <w:bCs/>
                <w:lang w:val="ru-RU"/>
              </w:rPr>
              <w:t>невідповідностей</w:t>
            </w:r>
            <w:proofErr w:type="spellEnd"/>
            <w:r w:rsidRPr="00633B6F">
              <w:rPr>
                <w:rFonts w:ascii="Times New Roman" w:eastAsia="Times New Roman" w:hAnsi="Times New Roman" w:cs="Times New Roman"/>
                <w:bCs/>
                <w:lang w:val="ru-RU"/>
              </w:rPr>
              <w:t>;</w:t>
            </w:r>
          </w:p>
          <w:p w14:paraId="26B46F8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7" w:name="n597"/>
            <w:bookmarkEnd w:id="27"/>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обґрунтування</w:t>
            </w:r>
            <w:proofErr w:type="spellEnd"/>
            <w:r w:rsidRPr="00633B6F">
              <w:rPr>
                <w:rFonts w:ascii="Times New Roman" w:eastAsia="Times New Roman" w:hAnsi="Times New Roman" w:cs="Times New Roman"/>
                <w:bCs/>
                <w:lang w:val="ru-RU"/>
              </w:rPr>
              <w:t xml:space="preserve"> аномально </w:t>
            </w:r>
            <w:proofErr w:type="spellStart"/>
            <w:r w:rsidRPr="00633B6F">
              <w:rPr>
                <w:rFonts w:ascii="Times New Roman" w:eastAsia="Times New Roman" w:hAnsi="Times New Roman" w:cs="Times New Roman"/>
                <w:bCs/>
                <w:lang w:val="ru-RU"/>
              </w:rPr>
              <w:t>низької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строку, </w:t>
            </w:r>
            <w:proofErr w:type="spellStart"/>
            <w:r w:rsidRPr="00633B6F">
              <w:rPr>
                <w:rFonts w:ascii="Times New Roman" w:eastAsia="Times New Roman" w:hAnsi="Times New Roman" w:cs="Times New Roman"/>
                <w:bCs/>
                <w:lang w:val="ru-RU"/>
              </w:rPr>
              <w:t>визначеного</w:t>
            </w:r>
            <w:proofErr w:type="spellEnd"/>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"https://zakon.rada.gov.ua/laws/show/922-19" \l "n1543" \t "_blank"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частини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чотирнадцятої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статті</w:t>
            </w:r>
            <w:proofErr w:type="spellEnd"/>
            <w:r w:rsidRPr="00633B6F">
              <w:rPr>
                <w:rFonts w:ascii="Times New Roman" w:eastAsia="Times New Roman" w:hAnsi="Times New Roman" w:cs="Times New Roman"/>
                <w:bCs/>
                <w:lang w:val="ru-RU"/>
              </w:rPr>
              <w:t xml:space="preserve"> 29 Закону/</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"https://zakon.rada.gov.ua/laws/show/1178-2022-%D0%BF" \l "n581"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w:t>
            </w:r>
            <w:proofErr w:type="spellStart"/>
            <w:r w:rsidRPr="00633B6F">
              <w:rPr>
                <w:rStyle w:val="a8"/>
                <w:rFonts w:ascii="Times New Roman" w:eastAsia="Times New Roman" w:hAnsi="Times New Roman" w:cs="Times New Roman"/>
                <w:bCs/>
                <w:lang w:val="ru-RU"/>
              </w:rPr>
              <w:t>дев’ятим</w:t>
            </w:r>
            <w:proofErr w:type="spellEnd"/>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xml:space="preserve"> пункту 37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73275A9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8" w:name="n598"/>
            <w:bookmarkEnd w:id="28"/>
            <w:proofErr w:type="spellStart"/>
            <w:r w:rsidRPr="00633B6F">
              <w:rPr>
                <w:rFonts w:ascii="Times New Roman" w:eastAsia="Times New Roman" w:hAnsi="Times New Roman" w:cs="Times New Roman"/>
                <w:bCs/>
                <w:lang w:val="ru-RU"/>
              </w:rPr>
              <w:t>визначив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конфіденційною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бути </w:t>
            </w:r>
            <w:proofErr w:type="spellStart"/>
            <w:r w:rsidRPr="00633B6F">
              <w:rPr>
                <w:rFonts w:ascii="Times New Roman" w:eastAsia="Times New Roman" w:hAnsi="Times New Roman" w:cs="Times New Roman"/>
                <w:bCs/>
                <w:lang w:val="ru-RU"/>
              </w:rPr>
              <w:t>визначена</w:t>
            </w:r>
            <w:proofErr w:type="spellEnd"/>
            <w:r w:rsidRPr="00633B6F">
              <w:rPr>
                <w:rFonts w:ascii="Times New Roman" w:eastAsia="Times New Roman" w:hAnsi="Times New Roman" w:cs="Times New Roman"/>
                <w:bCs/>
                <w:lang w:val="ru-RU"/>
              </w:rPr>
              <w:t xml:space="preserve"> як </w:t>
            </w:r>
            <w:proofErr w:type="spellStart"/>
            <w:r w:rsidRPr="00633B6F">
              <w:rPr>
                <w:rFonts w:ascii="Times New Roman" w:eastAsia="Times New Roman" w:hAnsi="Times New Roman" w:cs="Times New Roman"/>
                <w:bCs/>
                <w:lang w:val="ru-RU"/>
              </w:rPr>
              <w:t>конфіденційна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вимог</w:t>
            </w:r>
            <w:proofErr w:type="spellEnd"/>
            <w:r w:rsidRPr="00633B6F">
              <w:rPr>
                <w:rFonts w:ascii="Times New Roman" w:eastAsia="Times New Roman" w:hAnsi="Times New Roman" w:cs="Times New Roman"/>
                <w:bCs/>
                <w:lang w:val="ru-RU"/>
              </w:rPr>
              <w:t> </w:t>
            </w:r>
            <w:hyperlink r:id="rId25" w:anchor="n584" w:history="1">
              <w:r w:rsidRPr="00633B6F">
                <w:rPr>
                  <w:rStyle w:val="a8"/>
                  <w:rFonts w:ascii="Times New Roman" w:eastAsia="Times New Roman" w:hAnsi="Times New Roman" w:cs="Times New Roman"/>
                  <w:bCs/>
                  <w:lang w:val="ru-RU"/>
                </w:rPr>
                <w:t>пункту 40</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47CC51AA"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9" w:name="n599"/>
            <w:bookmarkEnd w:id="29"/>
            <w:r w:rsidRPr="00633B6F">
              <w:rPr>
                <w:rFonts w:ascii="Times New Roman" w:eastAsia="Times New Roman" w:hAnsi="Times New Roman" w:cs="Times New Roman"/>
                <w:bCs/>
                <w:lang w:val="ru-RU"/>
              </w:rPr>
              <w:t xml:space="preserve">є </w:t>
            </w:r>
            <w:proofErr w:type="spellStart"/>
            <w:r w:rsidRPr="00633B6F">
              <w:rPr>
                <w:rFonts w:ascii="Times New Roman" w:eastAsia="Times New Roman" w:hAnsi="Times New Roman" w:cs="Times New Roman"/>
                <w:bCs/>
                <w:lang w:val="ru-RU"/>
              </w:rPr>
              <w:t>громадянином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того,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проживає</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території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законних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підставах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кінцевим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бенефіціарним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власником</w:t>
            </w:r>
            <w:proofErr w:type="spellEnd"/>
            <w:r w:rsidRPr="00633B6F">
              <w:rPr>
                <w:rFonts w:ascii="Times New Roman" w:eastAsia="Times New Roman" w:hAnsi="Times New Roman" w:cs="Times New Roman"/>
                <w:bCs/>
                <w:lang w:val="ru-RU"/>
              </w:rPr>
              <w:t xml:space="preserve">, членом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акціонером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частку</w:t>
            </w:r>
            <w:proofErr w:type="spellEnd"/>
            <w:r w:rsidRPr="00633B6F">
              <w:rPr>
                <w:rFonts w:ascii="Times New Roman" w:eastAsia="Times New Roman" w:hAnsi="Times New Roman" w:cs="Times New Roman"/>
                <w:bCs/>
                <w:lang w:val="ru-RU"/>
              </w:rPr>
              <w:t xml:space="preserve"> в статутному </w:t>
            </w:r>
            <w:proofErr w:type="spellStart"/>
            <w:r w:rsidRPr="00633B6F">
              <w:rPr>
                <w:rFonts w:ascii="Times New Roman" w:eastAsia="Times New Roman" w:hAnsi="Times New Roman" w:cs="Times New Roman"/>
                <w:bCs/>
                <w:lang w:val="ru-RU"/>
              </w:rPr>
              <w:t>капіталі</w:t>
            </w:r>
            <w:proofErr w:type="spellEnd"/>
            <w:r w:rsidRPr="00633B6F">
              <w:rPr>
                <w:rFonts w:ascii="Times New Roman" w:eastAsia="Times New Roman" w:hAnsi="Times New Roman" w:cs="Times New Roman"/>
                <w:bCs/>
                <w:lang w:val="ru-RU"/>
              </w:rPr>
              <w:t xml:space="preserve"> 10 і </w:t>
            </w:r>
            <w:proofErr w:type="spellStart"/>
            <w:r w:rsidRPr="00633B6F">
              <w:rPr>
                <w:rFonts w:ascii="Times New Roman" w:eastAsia="Times New Roman" w:hAnsi="Times New Roman" w:cs="Times New Roman"/>
                <w:bCs/>
                <w:lang w:val="ru-RU"/>
              </w:rPr>
              <w:t>більше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далі</w:t>
            </w:r>
            <w:proofErr w:type="spellEnd"/>
            <w:r w:rsidRPr="00633B6F">
              <w:rPr>
                <w:rFonts w:ascii="Times New Roman" w:eastAsia="Times New Roman" w:hAnsi="Times New Roman" w:cs="Times New Roman"/>
                <w:bCs/>
                <w:lang w:val="ru-RU"/>
              </w:rPr>
              <w:t xml:space="preserve"> - </w:t>
            </w:r>
            <w:proofErr w:type="spellStart"/>
            <w:r w:rsidRPr="00633B6F">
              <w:rPr>
                <w:rFonts w:ascii="Times New Roman" w:eastAsia="Times New Roman" w:hAnsi="Times New Roman" w:cs="Times New Roman"/>
                <w:bCs/>
                <w:lang w:val="ru-RU"/>
              </w:rPr>
              <w:t>активи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Російська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Федерація</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громадянин</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того,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проживає</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території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законних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підставах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випадків</w:t>
            </w:r>
            <w:proofErr w:type="spellEnd"/>
            <w:r w:rsidRPr="00633B6F">
              <w:rPr>
                <w:rFonts w:ascii="Times New Roman" w:eastAsia="Times New Roman" w:hAnsi="Times New Roman" w:cs="Times New Roman"/>
                <w:bCs/>
                <w:lang w:val="ru-RU"/>
              </w:rPr>
              <w:t xml:space="preserve"> коли </w:t>
            </w:r>
            <w:proofErr w:type="spellStart"/>
            <w:r w:rsidRPr="00633B6F">
              <w:rPr>
                <w:rFonts w:ascii="Times New Roman" w:eastAsia="Times New Roman" w:hAnsi="Times New Roman" w:cs="Times New Roman"/>
                <w:bCs/>
                <w:lang w:val="ru-RU"/>
              </w:rPr>
              <w:t>активи</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установленому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законодавством</w:t>
            </w:r>
            <w:proofErr w:type="spellEnd"/>
            <w:r w:rsidRPr="00633B6F">
              <w:rPr>
                <w:rFonts w:ascii="Times New Roman" w:eastAsia="Times New Roman" w:hAnsi="Times New Roman" w:cs="Times New Roman"/>
                <w:bCs/>
                <w:lang w:val="ru-RU"/>
              </w:rPr>
              <w:t xml:space="preserve"> порядку </w:t>
            </w:r>
            <w:proofErr w:type="spellStart"/>
            <w:r w:rsidRPr="00633B6F">
              <w:rPr>
                <w:rFonts w:ascii="Times New Roman" w:eastAsia="Times New Roman" w:hAnsi="Times New Roman" w:cs="Times New Roman"/>
                <w:bCs/>
                <w:lang w:val="ru-RU"/>
              </w:rPr>
              <w:t>передані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управління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Національному</w:t>
            </w:r>
            <w:proofErr w:type="spellEnd"/>
            <w:r w:rsidRPr="00633B6F">
              <w:rPr>
                <w:rFonts w:ascii="Times New Roman" w:eastAsia="Times New Roman" w:hAnsi="Times New Roman" w:cs="Times New Roman"/>
                <w:bCs/>
                <w:lang w:val="ru-RU"/>
              </w:rPr>
              <w:t xml:space="preserve"> агентству з </w:t>
            </w:r>
            <w:proofErr w:type="spellStart"/>
            <w:r w:rsidRPr="00633B6F">
              <w:rPr>
                <w:rFonts w:ascii="Times New Roman" w:eastAsia="Times New Roman" w:hAnsi="Times New Roman" w:cs="Times New Roman"/>
                <w:bCs/>
                <w:lang w:val="ru-RU"/>
              </w:rPr>
              <w:t>питань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розшуку</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управління</w:t>
            </w:r>
            <w:proofErr w:type="spellEnd"/>
            <w:r w:rsidRPr="00633B6F">
              <w:rPr>
                <w:rFonts w:ascii="Times New Roman" w:eastAsia="Times New Roman" w:hAnsi="Times New Roman" w:cs="Times New Roman"/>
                <w:bCs/>
                <w:lang w:val="ru-RU"/>
              </w:rPr>
              <w:t xml:space="preserve"> активами, </w:t>
            </w:r>
            <w:proofErr w:type="spellStart"/>
            <w:r w:rsidRPr="00633B6F">
              <w:rPr>
                <w:rFonts w:ascii="Times New Roman" w:eastAsia="Times New Roman" w:hAnsi="Times New Roman" w:cs="Times New Roman"/>
                <w:bCs/>
                <w:lang w:val="ru-RU"/>
              </w:rPr>
              <w:t>одержаними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корупційних</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інших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злочинів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пропонує</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походженням</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(за </w:t>
            </w:r>
            <w:proofErr w:type="spellStart"/>
            <w:r w:rsidRPr="00633B6F">
              <w:rPr>
                <w:rFonts w:ascii="Times New Roman" w:eastAsia="Times New Roman" w:hAnsi="Times New Roman" w:cs="Times New Roman"/>
                <w:bCs/>
                <w:lang w:val="ru-RU"/>
              </w:rPr>
              <w:t>винятком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необхідних</w:t>
            </w:r>
            <w:proofErr w:type="spellEnd"/>
            <w:r w:rsidRPr="00633B6F">
              <w:rPr>
                <w:rFonts w:ascii="Times New Roman" w:eastAsia="Times New Roman" w:hAnsi="Times New Roman" w:cs="Times New Roman"/>
                <w:bCs/>
                <w:lang w:val="ru-RU"/>
              </w:rPr>
              <w:t xml:space="preserve"> для ремонту та </w:t>
            </w:r>
            <w:proofErr w:type="spellStart"/>
            <w:r w:rsidRPr="00633B6F">
              <w:rPr>
                <w:rFonts w:ascii="Times New Roman" w:eastAsia="Times New Roman" w:hAnsi="Times New Roman" w:cs="Times New Roman"/>
                <w:bCs/>
                <w:lang w:val="ru-RU"/>
              </w:rPr>
              <w:t>обслуговування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придбаних</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набрання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чинності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постановою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Кабінету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Міністрів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12 </w:t>
            </w:r>
            <w:proofErr w:type="spellStart"/>
            <w:r w:rsidRPr="00633B6F">
              <w:rPr>
                <w:rFonts w:ascii="Times New Roman" w:eastAsia="Times New Roman" w:hAnsi="Times New Roman" w:cs="Times New Roman"/>
                <w:bCs/>
                <w:lang w:val="ru-RU"/>
              </w:rPr>
              <w:t>жовтня</w:t>
            </w:r>
            <w:proofErr w:type="spellEnd"/>
            <w:r w:rsidRPr="00633B6F">
              <w:rPr>
                <w:rFonts w:ascii="Times New Roman" w:eastAsia="Times New Roman" w:hAnsi="Times New Roman" w:cs="Times New Roman"/>
                <w:bCs/>
                <w:lang w:val="ru-RU"/>
              </w:rPr>
              <w:t xml:space="preserve"> 2022 р. № 1178 “Про </w:t>
            </w:r>
            <w:proofErr w:type="spellStart"/>
            <w:r w:rsidRPr="00633B6F">
              <w:rPr>
                <w:rFonts w:ascii="Times New Roman" w:eastAsia="Times New Roman" w:hAnsi="Times New Roman" w:cs="Times New Roman"/>
                <w:bCs/>
                <w:lang w:val="ru-RU"/>
              </w:rPr>
              <w:t>затвердження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здійснення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публічних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робіт</w:t>
            </w:r>
            <w:proofErr w:type="spellEnd"/>
            <w:r w:rsidRPr="00633B6F">
              <w:rPr>
                <w:rFonts w:ascii="Times New Roman" w:eastAsia="Times New Roman" w:hAnsi="Times New Roman" w:cs="Times New Roman"/>
                <w:bCs/>
                <w:lang w:val="ru-RU"/>
              </w:rPr>
              <w:t xml:space="preserve"> і </w:t>
            </w:r>
            <w:proofErr w:type="spellStart"/>
            <w:r w:rsidRPr="00633B6F">
              <w:rPr>
                <w:rFonts w:ascii="Times New Roman" w:eastAsia="Times New Roman" w:hAnsi="Times New Roman" w:cs="Times New Roman"/>
                <w:bCs/>
                <w:lang w:val="ru-RU"/>
              </w:rPr>
              <w:t>послуг</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замовників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передбачених</w:t>
            </w:r>
            <w:proofErr w:type="spellEnd"/>
            <w:r w:rsidRPr="00633B6F">
              <w:rPr>
                <w:rFonts w:ascii="Times New Roman" w:eastAsia="Times New Roman" w:hAnsi="Times New Roman" w:cs="Times New Roman"/>
                <w:bCs/>
                <w:lang w:val="ru-RU"/>
              </w:rPr>
              <w:t xml:space="preserve"> Законом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публічні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період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дії</w:t>
            </w:r>
            <w:proofErr w:type="spellEnd"/>
            <w:r w:rsidRPr="00633B6F">
              <w:rPr>
                <w:rFonts w:ascii="Times New Roman" w:eastAsia="Times New Roman" w:hAnsi="Times New Roman" w:cs="Times New Roman"/>
                <w:bCs/>
                <w:lang w:val="ru-RU"/>
              </w:rPr>
              <w:t xml:space="preserve"> правового режиму </w:t>
            </w:r>
            <w:proofErr w:type="spellStart"/>
            <w:r w:rsidRPr="00633B6F">
              <w:rPr>
                <w:rFonts w:ascii="Times New Roman" w:eastAsia="Times New Roman" w:hAnsi="Times New Roman" w:cs="Times New Roman"/>
                <w:bCs/>
                <w:lang w:val="ru-RU"/>
              </w:rPr>
              <w:t>воєнного</w:t>
            </w:r>
            <w:proofErr w:type="spellEnd"/>
            <w:r w:rsidRPr="00633B6F">
              <w:rPr>
                <w:rFonts w:ascii="Times New Roman" w:eastAsia="Times New Roman" w:hAnsi="Times New Roman" w:cs="Times New Roman"/>
                <w:bCs/>
                <w:lang w:val="ru-RU"/>
              </w:rPr>
              <w:t xml:space="preserve"> стану в </w:t>
            </w:r>
            <w:proofErr w:type="spellStart"/>
            <w:r w:rsidRPr="00633B6F">
              <w:rPr>
                <w:rFonts w:ascii="Times New Roman" w:eastAsia="Times New Roman" w:hAnsi="Times New Roman" w:cs="Times New Roman"/>
                <w:bCs/>
                <w:lang w:val="ru-RU"/>
              </w:rPr>
              <w:t>Україні</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90 </w:t>
            </w:r>
            <w:proofErr w:type="spellStart"/>
            <w:r w:rsidRPr="00633B6F">
              <w:rPr>
                <w:rFonts w:ascii="Times New Roman" w:eastAsia="Times New Roman" w:hAnsi="Times New Roman" w:cs="Times New Roman"/>
                <w:bCs/>
                <w:lang w:val="ru-RU"/>
              </w:rPr>
              <w:t>днів</w:t>
            </w:r>
            <w:proofErr w:type="spellEnd"/>
            <w:r w:rsidRPr="00633B6F">
              <w:rPr>
                <w:rFonts w:ascii="Times New Roman" w:eastAsia="Times New Roman" w:hAnsi="Times New Roman" w:cs="Times New Roman"/>
                <w:bCs/>
                <w:lang w:val="ru-RU"/>
              </w:rPr>
              <w:t xml:space="preserve"> з дня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припинення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скасування</w:t>
            </w:r>
            <w:proofErr w:type="spellEnd"/>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Офіційний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2022 р., № 84, ст. 5176);</w:t>
            </w:r>
          </w:p>
          <w:p w14:paraId="0465C0C0"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0" w:name="n600"/>
            <w:bookmarkEnd w:id="30"/>
            <w:r w:rsidRPr="00633B6F">
              <w:rPr>
                <w:rFonts w:ascii="Times New Roman" w:eastAsia="Times New Roman" w:hAnsi="Times New Roman" w:cs="Times New Roman"/>
                <w:bCs/>
                <w:lang w:val="ru-RU"/>
              </w:rPr>
              <w:t xml:space="preserve">2)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w:t>
            </w:r>
          </w:p>
          <w:p w14:paraId="4EA03EFF"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1" w:name="n601"/>
            <w:bookmarkEnd w:id="31"/>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відповідає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умовам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технічної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специфікації</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іншим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вимогам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щодо</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інформації</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документах,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бути </w:t>
            </w:r>
            <w:proofErr w:type="spellStart"/>
            <w:r w:rsidRPr="00633B6F">
              <w:rPr>
                <w:rFonts w:ascii="Times New Roman" w:eastAsia="Times New Roman" w:hAnsi="Times New Roman" w:cs="Times New Roman"/>
                <w:bCs/>
                <w:lang w:val="ru-RU"/>
              </w:rPr>
              <w:t>усунена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hyperlink r:id="rId26" w:anchor="n588" w:history="1">
              <w:r w:rsidRPr="00633B6F">
                <w:rPr>
                  <w:rStyle w:val="a8"/>
                  <w:rFonts w:ascii="Times New Roman" w:eastAsia="Times New Roman" w:hAnsi="Times New Roman" w:cs="Times New Roman"/>
                  <w:bCs/>
                  <w:lang w:val="ru-RU"/>
                </w:rPr>
                <w:t>пункту 43</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749D8DC8"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2" w:name="n602"/>
            <w:bookmarkEnd w:id="32"/>
            <w:r w:rsidRPr="00633B6F">
              <w:rPr>
                <w:rFonts w:ascii="Times New Roman" w:eastAsia="Times New Roman" w:hAnsi="Times New Roman" w:cs="Times New Roman"/>
                <w:bCs/>
                <w:lang w:val="ru-RU"/>
              </w:rPr>
              <w:t xml:space="preserve">є такою, строк </w:t>
            </w:r>
            <w:proofErr w:type="spellStart"/>
            <w:r w:rsidRPr="00633B6F">
              <w:rPr>
                <w:rFonts w:ascii="Times New Roman" w:eastAsia="Times New Roman" w:hAnsi="Times New Roman" w:cs="Times New Roman"/>
                <w:bCs/>
                <w:lang w:val="ru-RU"/>
              </w:rPr>
              <w:t>дії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закінчився</w:t>
            </w:r>
            <w:proofErr w:type="spellEnd"/>
            <w:r w:rsidRPr="00633B6F">
              <w:rPr>
                <w:rFonts w:ascii="Times New Roman" w:eastAsia="Times New Roman" w:hAnsi="Times New Roman" w:cs="Times New Roman"/>
                <w:bCs/>
                <w:lang w:val="ru-RU"/>
              </w:rPr>
              <w:t>;</w:t>
            </w:r>
          </w:p>
          <w:p w14:paraId="5B5526F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3" w:name="n603"/>
            <w:bookmarkEnd w:id="33"/>
            <w:r w:rsidRPr="00633B6F">
              <w:rPr>
                <w:rFonts w:ascii="Times New Roman" w:eastAsia="Times New Roman" w:hAnsi="Times New Roman" w:cs="Times New Roman"/>
                <w:bCs/>
                <w:lang w:val="ru-RU"/>
              </w:rPr>
              <w:t xml:space="preserve">є такою, </w:t>
            </w:r>
            <w:proofErr w:type="spellStart"/>
            <w:r w:rsidRPr="00633B6F">
              <w:rPr>
                <w:rFonts w:ascii="Times New Roman" w:eastAsia="Times New Roman" w:hAnsi="Times New Roman" w:cs="Times New Roman"/>
                <w:bCs/>
                <w:lang w:val="ru-RU"/>
              </w:rPr>
              <w:t>ціна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перевищує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очікувану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вартість</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оголошенні</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проведення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прийняття</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розгляду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вищою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ніж</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очікувана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вартість</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оголошенні</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проведення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прийнятний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відсоток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відсоток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перевищення</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більшим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ніж</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w:t>
            </w:r>
          </w:p>
          <w:p w14:paraId="6CC5C97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4" w:name="n604"/>
            <w:bookmarkEnd w:id="34"/>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відповідає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вимогам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установленим</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hyperlink r:id="rId27" w:anchor="n1422" w:tgtFrame="_blank" w:history="1">
              <w:r w:rsidRPr="00633B6F">
                <w:rPr>
                  <w:rStyle w:val="a8"/>
                  <w:rFonts w:ascii="Times New Roman" w:eastAsia="Times New Roman" w:hAnsi="Times New Roman" w:cs="Times New Roman"/>
                  <w:bCs/>
                  <w:lang w:val="ru-RU"/>
                </w:rPr>
                <w:t xml:space="preserve">абзацу </w:t>
              </w:r>
              <w:proofErr w:type="spellStart"/>
              <w:r w:rsidRPr="00633B6F">
                <w:rPr>
                  <w:rStyle w:val="a8"/>
                  <w:rFonts w:ascii="Times New Roman" w:eastAsia="Times New Roman" w:hAnsi="Times New Roman" w:cs="Times New Roman"/>
                  <w:bCs/>
                  <w:lang w:val="ru-RU"/>
                </w:rPr>
                <w:t>першого</w:t>
              </w:r>
              <w:proofErr w:type="spellEnd"/>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частини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третьої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статті</w:t>
            </w:r>
            <w:proofErr w:type="spellEnd"/>
            <w:r w:rsidRPr="00633B6F">
              <w:rPr>
                <w:rFonts w:ascii="Times New Roman" w:eastAsia="Times New Roman" w:hAnsi="Times New Roman" w:cs="Times New Roman"/>
                <w:bCs/>
                <w:lang w:val="ru-RU"/>
              </w:rPr>
              <w:t xml:space="preserve"> 22 Закону;</w:t>
            </w:r>
          </w:p>
          <w:p w14:paraId="7ACFE43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5" w:name="n605"/>
            <w:bookmarkEnd w:id="35"/>
            <w:r w:rsidRPr="00633B6F">
              <w:rPr>
                <w:rFonts w:ascii="Times New Roman" w:eastAsia="Times New Roman" w:hAnsi="Times New Roman" w:cs="Times New Roman"/>
                <w:bCs/>
                <w:lang w:val="ru-RU"/>
              </w:rPr>
              <w:t xml:space="preserve">3) </w:t>
            </w:r>
            <w:proofErr w:type="spellStart"/>
            <w:r w:rsidRPr="00633B6F">
              <w:rPr>
                <w:rFonts w:ascii="Times New Roman" w:eastAsia="Times New Roman" w:hAnsi="Times New Roman" w:cs="Times New Roman"/>
                <w:bCs/>
                <w:lang w:val="ru-RU"/>
              </w:rPr>
              <w:t>переможець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
          <w:p w14:paraId="14727B6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6" w:name="n606"/>
            <w:bookmarkEnd w:id="36"/>
            <w:proofErr w:type="spellStart"/>
            <w:r w:rsidRPr="00633B6F">
              <w:rPr>
                <w:rFonts w:ascii="Times New Roman" w:eastAsia="Times New Roman" w:hAnsi="Times New Roman" w:cs="Times New Roman"/>
                <w:bCs/>
                <w:lang w:val="ru-RU"/>
              </w:rPr>
              <w:t>відмовився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підписання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вимог</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укладення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w:t>
            </w:r>
          </w:p>
          <w:p w14:paraId="06F5EB0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7" w:name="n607"/>
            <w:bookmarkEnd w:id="37"/>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спосіб</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зазначений</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підтверджують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відсутність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визначених</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"https://zakon.rada.gov.ua/laws/show/1178-2022-%D0%BF" \l "n618"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підпунктах</w:t>
            </w:r>
            <w:proofErr w:type="spellEnd"/>
            <w:r w:rsidRPr="00633B6F">
              <w:rPr>
                <w:rStyle w:val="a8"/>
                <w:rFonts w:ascii="Times New Roman" w:eastAsia="Times New Roman" w:hAnsi="Times New Roman" w:cs="Times New Roman"/>
                <w:bCs/>
                <w:lang w:val="ru-RU"/>
              </w:rPr>
              <w:t xml:space="preserve"> 3</w:t>
            </w:r>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w:t>
            </w:r>
            <w:hyperlink r:id="rId28" w:anchor="n620" w:history="1">
              <w:r w:rsidRPr="00633B6F">
                <w:rPr>
                  <w:rStyle w:val="a8"/>
                  <w:rFonts w:ascii="Times New Roman" w:eastAsia="Times New Roman" w:hAnsi="Times New Roman" w:cs="Times New Roman"/>
                  <w:bCs/>
                  <w:lang w:val="ru-RU"/>
                </w:rPr>
                <w:t>5</w:t>
              </w:r>
            </w:hyperlink>
            <w:r w:rsidRPr="00633B6F">
              <w:rPr>
                <w:rFonts w:ascii="Times New Roman" w:eastAsia="Times New Roman" w:hAnsi="Times New Roman" w:cs="Times New Roman"/>
                <w:bCs/>
                <w:lang w:val="ru-RU"/>
              </w:rPr>
              <w:t>, </w:t>
            </w:r>
            <w:hyperlink r:id="rId29" w:anchor="n621" w:history="1">
              <w:r w:rsidRPr="00633B6F">
                <w:rPr>
                  <w:rStyle w:val="a8"/>
                  <w:rFonts w:ascii="Times New Roman" w:eastAsia="Times New Roman" w:hAnsi="Times New Roman" w:cs="Times New Roman"/>
                  <w:bCs/>
                  <w:lang w:val="ru-RU"/>
                </w:rPr>
                <w:t>6</w:t>
              </w:r>
            </w:hyperlink>
            <w:r w:rsidRPr="00633B6F">
              <w:rPr>
                <w:rFonts w:ascii="Times New Roman" w:eastAsia="Times New Roman" w:hAnsi="Times New Roman" w:cs="Times New Roman"/>
                <w:bCs/>
                <w:lang w:val="ru-RU"/>
              </w:rPr>
              <w:t> і </w:t>
            </w:r>
            <w:hyperlink r:id="rId30" w:anchor="n627" w:history="1">
              <w:r w:rsidRPr="00633B6F">
                <w:rPr>
                  <w:rStyle w:val="a8"/>
                  <w:rFonts w:ascii="Times New Roman" w:eastAsia="Times New Roman" w:hAnsi="Times New Roman" w:cs="Times New Roman"/>
                  <w:bCs/>
                  <w:lang w:val="ru-RU"/>
                </w:rPr>
                <w:t>12</w:t>
              </w:r>
            </w:hyperlink>
            <w:r w:rsidRPr="00633B6F">
              <w:rPr>
                <w:rFonts w:ascii="Times New Roman" w:eastAsia="Times New Roman" w:hAnsi="Times New Roman" w:cs="Times New Roman"/>
                <w:bCs/>
                <w:lang w:val="ru-RU"/>
              </w:rPr>
              <w:t> та в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"https://zakon.rada.gov.ua/laws/show/1178-2022-%D0%BF" \l "n628"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абзаці</w:t>
            </w:r>
            <w:proofErr w:type="spellEnd"/>
            <w:r w:rsidRPr="00633B6F">
              <w:rPr>
                <w:rStyle w:val="a8"/>
                <w:rFonts w:ascii="Times New Roman" w:eastAsia="Times New Roman" w:hAnsi="Times New Roman" w:cs="Times New Roman"/>
                <w:bCs/>
                <w:lang w:val="ru-RU"/>
              </w:rPr>
              <w:t xml:space="preserve"> </w:t>
            </w:r>
            <w:proofErr w:type="spellStart"/>
            <w:r w:rsidRPr="00633B6F">
              <w:rPr>
                <w:rStyle w:val="a8"/>
                <w:rFonts w:ascii="Times New Roman" w:eastAsia="Times New Roman" w:hAnsi="Times New Roman" w:cs="Times New Roman"/>
                <w:bCs/>
                <w:lang w:val="ru-RU"/>
              </w:rPr>
              <w:t>чотирнадцятому</w:t>
            </w:r>
            <w:proofErr w:type="spellEnd"/>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xml:space="preserve"> пункту 47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23462AA2"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8" w:name="n608"/>
            <w:bookmarkEnd w:id="38"/>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виконання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вимагалося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w:t>
            </w:r>
          </w:p>
          <w:p w14:paraId="55DE6071"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9" w:name="n609"/>
            <w:bookmarkEnd w:id="39"/>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недостовірну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суттєвою</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визначення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результатів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яку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згідно</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"https://zakon.rada.gov.ua/laws/show/1178-2022-%D0%BF" \l "n586"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xml:space="preserve"> пункту 42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2AC67113" w14:textId="77777777" w:rsidR="00633B6F" w:rsidRPr="00633B6F" w:rsidRDefault="00633B6F" w:rsidP="006B09A3">
            <w:pPr>
              <w:widowControl w:val="0"/>
              <w:ind w:right="120"/>
              <w:jc w:val="both"/>
              <w:rPr>
                <w:rFonts w:ascii="Times New Roman" w:eastAsia="Times New Roman" w:hAnsi="Times New Roman" w:cs="Times New Roman"/>
                <w:bCs/>
                <w:lang w:val="ru-RU"/>
              </w:rPr>
            </w:pPr>
          </w:p>
          <w:p w14:paraId="5E1D7D8F" w14:textId="77777777" w:rsidR="00633B6F" w:rsidRPr="00633B6F" w:rsidRDefault="00633B6F" w:rsidP="00633B6F">
            <w:pPr>
              <w:widowControl w:val="0"/>
              <w:ind w:right="120"/>
              <w:jc w:val="both"/>
              <w:rPr>
                <w:rFonts w:ascii="Times New Roman" w:eastAsia="Times New Roman" w:hAnsi="Times New Roman" w:cs="Times New Roman"/>
                <w:bCs/>
                <w:lang w:val="ru-RU"/>
              </w:rPr>
            </w:pP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відхилити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аргументації</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коли:</w:t>
            </w:r>
          </w:p>
          <w:p w14:paraId="2C66B3A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0" w:name="n611"/>
            <w:bookmarkEnd w:id="40"/>
            <w:r w:rsidRPr="00633B6F">
              <w:rPr>
                <w:rFonts w:ascii="Times New Roman" w:eastAsia="Times New Roman" w:hAnsi="Times New Roman" w:cs="Times New Roman"/>
                <w:bCs/>
                <w:lang w:val="ru-RU"/>
              </w:rPr>
              <w:t xml:space="preserve">1)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неналежне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обґрунтування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щодо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робіт</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послуг</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аномально </w:t>
            </w:r>
            <w:proofErr w:type="spellStart"/>
            <w:r w:rsidRPr="00633B6F">
              <w:rPr>
                <w:rFonts w:ascii="Times New Roman" w:eastAsia="Times New Roman" w:hAnsi="Times New Roman" w:cs="Times New Roman"/>
                <w:bCs/>
                <w:lang w:val="ru-RU"/>
              </w:rPr>
              <w:t>низькою</w:t>
            </w:r>
            <w:proofErr w:type="spellEnd"/>
            <w:r w:rsidRPr="00633B6F">
              <w:rPr>
                <w:rFonts w:ascii="Times New Roman" w:eastAsia="Times New Roman" w:hAnsi="Times New Roman" w:cs="Times New Roman"/>
                <w:bCs/>
                <w:lang w:val="ru-RU"/>
              </w:rPr>
              <w:t>;</w:t>
            </w:r>
          </w:p>
          <w:p w14:paraId="7B06422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1" w:name="n612"/>
            <w:bookmarkEnd w:id="41"/>
            <w:r w:rsidRPr="00633B6F">
              <w:rPr>
                <w:rFonts w:ascii="Times New Roman" w:eastAsia="Times New Roman" w:hAnsi="Times New Roman" w:cs="Times New Roman"/>
                <w:bCs/>
                <w:lang w:val="ru-RU"/>
              </w:rPr>
              <w:lastRenderedPageBreak/>
              <w:t xml:space="preserve">2)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виконав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свої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зобов’язання</w:t>
            </w:r>
            <w:proofErr w:type="spellEnd"/>
            <w:r w:rsidRPr="00633B6F">
              <w:rPr>
                <w:rFonts w:ascii="Times New Roman" w:eastAsia="Times New Roman" w:hAnsi="Times New Roman" w:cs="Times New Roman"/>
                <w:bCs/>
                <w:lang w:val="ru-RU"/>
              </w:rPr>
              <w:t xml:space="preserve"> за </w:t>
            </w:r>
            <w:proofErr w:type="spellStart"/>
            <w:r w:rsidRPr="00633B6F">
              <w:rPr>
                <w:rFonts w:ascii="Times New Roman" w:eastAsia="Times New Roman" w:hAnsi="Times New Roman" w:cs="Times New Roman"/>
                <w:bCs/>
                <w:lang w:val="ru-RU"/>
              </w:rPr>
              <w:t>раніше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укладеним</w:t>
            </w:r>
            <w:proofErr w:type="spellEnd"/>
            <w:r w:rsidRPr="00633B6F">
              <w:rPr>
                <w:rFonts w:ascii="Times New Roman" w:eastAsia="Times New Roman" w:hAnsi="Times New Roman" w:cs="Times New Roman"/>
                <w:bCs/>
                <w:lang w:val="ru-RU"/>
              </w:rPr>
              <w:t xml:space="preserve"> договором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тим</w:t>
            </w:r>
            <w:proofErr w:type="spellEnd"/>
            <w:r w:rsidRPr="00633B6F">
              <w:rPr>
                <w:rFonts w:ascii="Times New Roman" w:eastAsia="Times New Roman" w:hAnsi="Times New Roman" w:cs="Times New Roman"/>
                <w:bCs/>
                <w:lang w:val="ru-RU"/>
              </w:rPr>
              <w:t xml:space="preserve"> самим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призвело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санкції</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вигляді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штрафів</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відшкодування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збитків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трьох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років</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їх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наданням</w:t>
            </w:r>
            <w:proofErr w:type="spellEnd"/>
            <w:r w:rsidRPr="00633B6F">
              <w:rPr>
                <w:rFonts w:ascii="Times New Roman" w:eastAsia="Times New Roman" w:hAnsi="Times New Roman" w:cs="Times New Roman"/>
                <w:bCs/>
                <w:lang w:val="ru-RU"/>
              </w:rPr>
              <w:t xml:space="preserve"> документального </w:t>
            </w:r>
            <w:proofErr w:type="spellStart"/>
            <w:r w:rsidRPr="00633B6F">
              <w:rPr>
                <w:rFonts w:ascii="Times New Roman" w:eastAsia="Times New Roman" w:hAnsi="Times New Roman" w:cs="Times New Roman"/>
                <w:bCs/>
                <w:lang w:val="ru-RU"/>
              </w:rPr>
              <w:t>підтвердження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до такого </w:t>
            </w:r>
            <w:proofErr w:type="spellStart"/>
            <w:r w:rsidRPr="00633B6F">
              <w:rPr>
                <w:rFonts w:ascii="Times New Roman" w:eastAsia="Times New Roman" w:hAnsi="Times New Roman" w:cs="Times New Roman"/>
                <w:bCs/>
                <w:lang w:val="ru-RU"/>
              </w:rPr>
              <w:t>учасника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санкції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рішення</w:t>
            </w:r>
            <w:proofErr w:type="spellEnd"/>
            <w:r w:rsidRPr="00633B6F">
              <w:rPr>
                <w:rFonts w:ascii="Times New Roman" w:eastAsia="Times New Roman" w:hAnsi="Times New Roman" w:cs="Times New Roman"/>
                <w:bCs/>
                <w:lang w:val="ru-RU"/>
              </w:rPr>
              <w:t xml:space="preserve"> суду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факт </w:t>
            </w:r>
            <w:proofErr w:type="spellStart"/>
            <w:r w:rsidRPr="00633B6F">
              <w:rPr>
                <w:rFonts w:ascii="Times New Roman" w:eastAsia="Times New Roman" w:hAnsi="Times New Roman" w:cs="Times New Roman"/>
                <w:bCs/>
                <w:lang w:val="ru-RU"/>
              </w:rPr>
              <w:t>добровільної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сплати</w:t>
            </w:r>
            <w:proofErr w:type="spellEnd"/>
            <w:r w:rsidRPr="00633B6F">
              <w:rPr>
                <w:rFonts w:ascii="Times New Roman" w:eastAsia="Times New Roman" w:hAnsi="Times New Roman" w:cs="Times New Roman"/>
                <w:bCs/>
                <w:lang w:val="ru-RU"/>
              </w:rPr>
              <w:t xml:space="preserve"> штрафу,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відшкодування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збитків</w:t>
            </w:r>
            <w:proofErr w:type="spellEnd"/>
            <w:r w:rsidRPr="00633B6F">
              <w:rPr>
                <w:rFonts w:ascii="Times New Roman" w:eastAsia="Times New Roman" w:hAnsi="Times New Roman" w:cs="Times New Roman"/>
                <w:bCs/>
                <w:lang w:val="ru-RU"/>
              </w:rPr>
              <w:t>).</w:t>
            </w:r>
          </w:p>
          <w:p w14:paraId="3A243552" w14:textId="508FCDDA" w:rsidR="00633B6F" w:rsidRPr="00633B6F" w:rsidRDefault="00633B6F" w:rsidP="00633B6F">
            <w:pPr>
              <w:widowControl w:val="0"/>
              <w:ind w:right="120"/>
              <w:jc w:val="both"/>
              <w:rPr>
                <w:rFonts w:ascii="Times New Roman" w:eastAsia="Times New Roman" w:hAnsi="Times New Roman" w:cs="Times New Roman"/>
                <w:bCs/>
                <w:lang w:val="ru-RU"/>
              </w:rPr>
            </w:pPr>
            <w:bookmarkStart w:id="42" w:name="n613"/>
            <w:bookmarkEnd w:id="42"/>
            <w:proofErr w:type="spellStart"/>
            <w:r w:rsidRPr="00633B6F">
              <w:rPr>
                <w:rFonts w:ascii="Times New Roman" w:eastAsia="Times New Roman" w:hAnsi="Times New Roman" w:cs="Times New Roman"/>
                <w:bCs/>
                <w:lang w:val="ru-RU"/>
              </w:rPr>
              <w:t>Інформація</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відхилення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у тому </w:t>
            </w:r>
            <w:proofErr w:type="spellStart"/>
            <w:r w:rsidRPr="00633B6F">
              <w:rPr>
                <w:rFonts w:ascii="Times New Roman" w:eastAsia="Times New Roman" w:hAnsi="Times New Roman" w:cs="Times New Roman"/>
                <w:bCs/>
                <w:lang w:val="ru-RU"/>
              </w:rPr>
              <w:t>числі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підстави</w:t>
            </w:r>
            <w:proofErr w:type="spellEnd"/>
            <w:r w:rsidRPr="00633B6F">
              <w:rPr>
                <w:rFonts w:ascii="Times New Roman" w:eastAsia="Times New Roman" w:hAnsi="Times New Roman" w:cs="Times New Roman"/>
                <w:bCs/>
                <w:lang w:val="ru-RU"/>
              </w:rPr>
              <w:t xml:space="preserve"> такого </w:t>
            </w:r>
            <w:proofErr w:type="spellStart"/>
            <w:r w:rsidRPr="00633B6F">
              <w:rPr>
                <w:rFonts w:ascii="Times New Roman" w:eastAsia="Times New Roman" w:hAnsi="Times New Roman" w:cs="Times New Roman"/>
                <w:bCs/>
                <w:lang w:val="ru-RU"/>
              </w:rPr>
              <w:t>відхилення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посиланням</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відповідні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положення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умови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відповідають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чому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саме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полягає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невідповідність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одного дня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ухвалення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рішення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оприлюднюється</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та автоматично </w:t>
            </w:r>
            <w:proofErr w:type="spellStart"/>
            <w:r w:rsidRPr="00633B6F">
              <w:rPr>
                <w:rFonts w:ascii="Times New Roman" w:eastAsia="Times New Roman" w:hAnsi="Times New Roman" w:cs="Times New Roman"/>
                <w:bCs/>
                <w:lang w:val="ru-RU"/>
              </w:rPr>
              <w:t>надсилається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переможцю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відхилена</w:t>
            </w:r>
            <w:proofErr w:type="spellEnd"/>
            <w:r w:rsidRPr="00633B6F">
              <w:rPr>
                <w:rFonts w:ascii="Times New Roman" w:eastAsia="Times New Roman" w:hAnsi="Times New Roman" w:cs="Times New Roman"/>
                <w:bCs/>
                <w:lang w:val="ru-RU"/>
              </w:rPr>
              <w:t xml:space="preserve">, через </w:t>
            </w:r>
            <w:proofErr w:type="spellStart"/>
            <w:r w:rsidRPr="00633B6F">
              <w:rPr>
                <w:rFonts w:ascii="Times New Roman" w:eastAsia="Times New Roman" w:hAnsi="Times New Roman" w:cs="Times New Roman"/>
                <w:bCs/>
                <w:lang w:val="ru-RU"/>
              </w:rPr>
              <w:t>електронну</w:t>
            </w:r>
            <w:proofErr w:type="spellEnd"/>
            <w:r w:rsidRPr="00633B6F">
              <w:rPr>
                <w:rFonts w:ascii="Times New Roman" w:eastAsia="Times New Roman" w:hAnsi="Times New Roman" w:cs="Times New Roman"/>
                <w:bCs/>
                <w:lang w:val="ru-RU"/>
              </w:rPr>
              <w:t xml:space="preserve"> систему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w:t>
            </w:r>
          </w:p>
          <w:p w14:paraId="1A1E6754"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3" w:name="n614"/>
            <w:bookmarkEnd w:id="43"/>
            <w:r w:rsidRPr="00633B6F">
              <w:rPr>
                <w:rFonts w:ascii="Times New Roman" w:eastAsia="Times New Roman" w:hAnsi="Times New Roman" w:cs="Times New Roman"/>
                <w:bCs/>
                <w:lang w:val="ru-RU"/>
              </w:rPr>
              <w:t xml:space="preserve">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xml:space="preserve"> коли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вважає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недостатньою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зазначену</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повідомленні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звернутися</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замовника</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вимогою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додаткову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про причини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умовам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зокрема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технічній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специфікації</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кваліфікаційним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критеріям</w:t>
            </w:r>
            <w:proofErr w:type="spellEnd"/>
            <w:r w:rsidRPr="00633B6F">
              <w:rPr>
                <w:rFonts w:ascii="Times New Roman" w:eastAsia="Times New Roman" w:hAnsi="Times New Roman" w:cs="Times New Roman"/>
                <w:bCs/>
                <w:lang w:val="ru-RU"/>
              </w:rPr>
              <w:t xml:space="preserve">, а </w:t>
            </w: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зобов’язаний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відповідь</w:t>
            </w:r>
            <w:proofErr w:type="spellEnd"/>
            <w:r w:rsidRPr="00633B6F">
              <w:rPr>
                <w:rFonts w:ascii="Times New Roman" w:eastAsia="Times New Roman" w:hAnsi="Times New Roman" w:cs="Times New Roman"/>
                <w:bCs/>
                <w:lang w:val="ru-RU"/>
              </w:rPr>
              <w:t xml:space="preserve"> з такою </w:t>
            </w:r>
            <w:proofErr w:type="spellStart"/>
            <w:r w:rsidRPr="00633B6F">
              <w:rPr>
                <w:rFonts w:ascii="Times New Roman" w:eastAsia="Times New Roman" w:hAnsi="Times New Roman" w:cs="Times New Roman"/>
                <w:bCs/>
                <w:lang w:val="ru-RU"/>
              </w:rPr>
              <w:t>інформацією</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пізніш</w:t>
            </w:r>
            <w:proofErr w:type="spellEnd"/>
            <w:r w:rsidRPr="00633B6F">
              <w:rPr>
                <w:rFonts w:ascii="Times New Roman" w:eastAsia="Times New Roman" w:hAnsi="Times New Roman" w:cs="Times New Roman"/>
                <w:bCs/>
                <w:lang w:val="ru-RU"/>
              </w:rPr>
              <w:t xml:space="preserve"> як через </w:t>
            </w:r>
            <w:proofErr w:type="spellStart"/>
            <w:r w:rsidRPr="00633B6F">
              <w:rPr>
                <w:rFonts w:ascii="Times New Roman" w:eastAsia="Times New Roman" w:hAnsi="Times New Roman" w:cs="Times New Roman"/>
                <w:bCs/>
                <w:lang w:val="ru-RU"/>
              </w:rPr>
              <w:t>чотири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дні</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надходження</w:t>
            </w:r>
            <w:proofErr w:type="spellEnd"/>
            <w:r w:rsidRPr="00633B6F">
              <w:rPr>
                <w:rFonts w:ascii="Times New Roman" w:eastAsia="Times New Roman" w:hAnsi="Times New Roman" w:cs="Times New Roman"/>
                <w:bCs/>
                <w:lang w:val="ru-RU"/>
              </w:rPr>
              <w:t xml:space="preserve"> такого </w:t>
            </w:r>
            <w:proofErr w:type="spellStart"/>
            <w:r w:rsidRPr="00633B6F">
              <w:rPr>
                <w:rFonts w:ascii="Times New Roman" w:eastAsia="Times New Roman" w:hAnsi="Times New Roman" w:cs="Times New Roman"/>
                <w:bCs/>
                <w:lang w:val="ru-RU"/>
              </w:rPr>
              <w:t>звернення</w:t>
            </w:r>
            <w:proofErr w:type="spellEnd"/>
            <w:r w:rsidRPr="00633B6F">
              <w:rPr>
                <w:rFonts w:ascii="Times New Roman" w:eastAsia="Times New Roman" w:hAnsi="Times New Roman" w:cs="Times New Roman"/>
                <w:bCs/>
                <w:lang w:val="ru-RU"/>
              </w:rPr>
              <w:t xml:space="preserve"> через </w:t>
            </w:r>
            <w:proofErr w:type="spellStart"/>
            <w:r w:rsidRPr="00633B6F">
              <w:rPr>
                <w:rFonts w:ascii="Times New Roman" w:eastAsia="Times New Roman" w:hAnsi="Times New Roman" w:cs="Times New Roman"/>
                <w:bCs/>
                <w:lang w:val="ru-RU"/>
              </w:rPr>
              <w:t>електронну</w:t>
            </w:r>
            <w:proofErr w:type="spellEnd"/>
            <w:r w:rsidRPr="00633B6F">
              <w:rPr>
                <w:rFonts w:ascii="Times New Roman" w:eastAsia="Times New Roman" w:hAnsi="Times New Roman" w:cs="Times New Roman"/>
                <w:bCs/>
                <w:lang w:val="ru-RU"/>
              </w:rPr>
              <w:t xml:space="preserve"> систему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але до моменту </w:t>
            </w:r>
            <w:proofErr w:type="spellStart"/>
            <w:r w:rsidRPr="00633B6F">
              <w:rPr>
                <w:rFonts w:ascii="Times New Roman" w:eastAsia="Times New Roman" w:hAnsi="Times New Roman" w:cs="Times New Roman"/>
                <w:bCs/>
                <w:lang w:val="ru-RU"/>
              </w:rPr>
              <w:t>оприлюднення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fldChar w:fldCharType="begin"/>
            </w:r>
            <w:r w:rsidRPr="00633B6F">
              <w:rPr>
                <w:rFonts w:ascii="Times New Roman" w:eastAsia="Times New Roman" w:hAnsi="Times New Roman" w:cs="Times New Roman"/>
                <w:bCs/>
                <w:lang w:val="ru-RU"/>
              </w:rPr>
              <w:instrText xml:space="preserve"> HYPERLINK "https://zakon.rada.gov.ua/laws/show/922-19" \l "n1039" \t "_blank" </w:instrText>
            </w:r>
            <w:r w:rsidRPr="00633B6F">
              <w:rPr>
                <w:rFonts w:ascii="Times New Roman" w:eastAsia="Times New Roman" w:hAnsi="Times New Roman" w:cs="Times New Roman"/>
                <w:bCs/>
                <w:lang w:val="ru-RU"/>
              </w:rPr>
              <w:fldChar w:fldCharType="separate"/>
            </w:r>
            <w:r w:rsidRPr="00633B6F">
              <w:rPr>
                <w:rStyle w:val="a8"/>
                <w:rFonts w:ascii="Times New Roman" w:eastAsia="Times New Roman" w:hAnsi="Times New Roman" w:cs="Times New Roman"/>
                <w:bCs/>
                <w:lang w:val="ru-RU"/>
              </w:rPr>
              <w:t>статті</w:t>
            </w:r>
            <w:proofErr w:type="spellEnd"/>
            <w:r w:rsidRPr="00633B6F">
              <w:rPr>
                <w:rStyle w:val="a8"/>
                <w:rFonts w:ascii="Times New Roman" w:eastAsia="Times New Roman" w:hAnsi="Times New Roman" w:cs="Times New Roman"/>
                <w:bCs/>
                <w:lang w:val="ru-RU"/>
              </w:rPr>
              <w:t xml:space="preserve"> 10</w:t>
            </w:r>
            <w:r w:rsidRPr="00633B6F">
              <w:rPr>
                <w:rFonts w:ascii="Times New Roman" w:eastAsia="Times New Roman" w:hAnsi="Times New Roman" w:cs="Times New Roman"/>
                <w:bCs/>
              </w:rPr>
              <w:fldChar w:fldCharType="end"/>
            </w:r>
            <w:r w:rsidRPr="00633B6F">
              <w:rPr>
                <w:rFonts w:ascii="Times New Roman" w:eastAsia="Times New Roman" w:hAnsi="Times New Roman" w:cs="Times New Roman"/>
                <w:bCs/>
                <w:lang w:val="ru-RU"/>
              </w:rPr>
              <w:t> Закону.</w:t>
            </w:r>
          </w:p>
          <w:p w14:paraId="20E77076" w14:textId="77777777" w:rsidR="007B731E" w:rsidRPr="00633B6F" w:rsidRDefault="007B731E" w:rsidP="007B731E">
            <w:pPr>
              <w:widowControl w:val="0"/>
              <w:ind w:right="120"/>
              <w:jc w:val="both"/>
              <w:rPr>
                <w:rFonts w:ascii="Times New Roman" w:eastAsia="Times New Roman" w:hAnsi="Times New Roman" w:cs="Times New Roman"/>
                <w:bCs/>
                <w:lang w:val="ru-RU"/>
              </w:rPr>
            </w:pPr>
          </w:p>
          <w:p w14:paraId="6173AB44" w14:textId="1B582DF2" w:rsidR="00633B6F" w:rsidRPr="00B21758" w:rsidRDefault="00633B6F" w:rsidP="007B731E">
            <w:pPr>
              <w:widowControl w:val="0"/>
              <w:ind w:right="120"/>
              <w:jc w:val="both"/>
              <w:rPr>
                <w:rFonts w:ascii="Times New Roman" w:eastAsia="Times New Roman" w:hAnsi="Times New Roman" w:cs="Times New Roman"/>
                <w:bCs/>
              </w:rPr>
            </w:pPr>
          </w:p>
        </w:tc>
      </w:tr>
      <w:tr w:rsidR="007B731E" w:rsidRPr="00D56818" w14:paraId="4C0ED6BA" w14:textId="77777777" w:rsidTr="00ED69F4">
        <w:tc>
          <w:tcPr>
            <w:tcW w:w="10887" w:type="dxa"/>
            <w:gridSpan w:val="3"/>
            <w:shd w:val="clear" w:color="auto" w:fill="D9D9D9" w:themeFill="background1" w:themeFillShade="D9"/>
            <w:vAlign w:val="center"/>
          </w:tcPr>
          <w:p w14:paraId="5FE0BF11" w14:textId="77777777" w:rsidR="007B731E" w:rsidRPr="006664E7" w:rsidRDefault="007B731E" w:rsidP="007B731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7B731E" w:rsidRPr="00D56818" w14:paraId="4C7E6BEC" w14:textId="77777777" w:rsidTr="00ED69F4">
        <w:tc>
          <w:tcPr>
            <w:tcW w:w="546" w:type="dxa"/>
            <w:shd w:val="clear" w:color="auto" w:fill="auto"/>
          </w:tcPr>
          <w:p w14:paraId="70507875"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A2A0701"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8334" w:type="dxa"/>
          </w:tcPr>
          <w:p w14:paraId="195B9DCA"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Замовник відміняє торги в разі:</w:t>
            </w:r>
          </w:p>
          <w:p w14:paraId="6AC0FB7D"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відсутності подальшої потреби в закупівлі товарів, робіт і послуг;</w:t>
            </w:r>
          </w:p>
          <w:p w14:paraId="087CD19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2) неможливості усунення порушень, що виникли через виявлені порушення законодавства з у сфері публічних закупівель, з описом таких порушень;</w:t>
            </w:r>
          </w:p>
          <w:p w14:paraId="378145E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3) скорочення обсягу видатків на здійснення закупівлі товарів, робіт чи послуг;</w:t>
            </w:r>
          </w:p>
          <w:p w14:paraId="756383A9"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5BED4F2"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FC06C8"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автоматично відміняються електронною системою закупівель у разі:</w:t>
            </w:r>
          </w:p>
          <w:p w14:paraId="539CE95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B0A1C5"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43AE360"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6B09A3">
              <w:rPr>
                <w:rFonts w:ascii="Times New Roman" w:eastAsia="Times New Roman" w:hAnsi="Times New Roman" w:cs="Times New Roman"/>
              </w:rPr>
              <w:t>51</w:t>
            </w:r>
            <w:r w:rsidRPr="007B731E">
              <w:rPr>
                <w:rFonts w:ascii="Times New Roman" w:eastAsia="Times New Roman" w:hAnsi="Times New Roman" w:cs="Times New Roman"/>
              </w:rPr>
              <w:t xml:space="preserve"> Особливостей, оприлюднюється інформація про відміну відкритих торгів.</w:t>
            </w:r>
          </w:p>
          <w:p w14:paraId="0231A76E"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можуть бути відмінені частково (за лотом). </w:t>
            </w:r>
          </w:p>
          <w:p w14:paraId="45F0DA5D" w14:textId="77777777" w:rsidR="007B731E" w:rsidRPr="00D56818"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3F5EC7E" w14:textId="77777777" w:rsidR="007B731E" w:rsidRPr="00D56818" w:rsidRDefault="007B731E" w:rsidP="007B731E">
            <w:pPr>
              <w:widowControl w:val="0"/>
              <w:ind w:right="120"/>
              <w:jc w:val="both"/>
              <w:rPr>
                <w:rFonts w:ascii="Times New Roman" w:eastAsia="Times New Roman" w:hAnsi="Times New Roman" w:cs="Times New Roman"/>
              </w:rPr>
            </w:pPr>
          </w:p>
        </w:tc>
      </w:tr>
      <w:tr w:rsidR="007B731E" w:rsidRPr="00D56818" w14:paraId="25482E7C" w14:textId="77777777" w:rsidTr="00ED69F4">
        <w:tc>
          <w:tcPr>
            <w:tcW w:w="546" w:type="dxa"/>
            <w:shd w:val="clear" w:color="auto" w:fill="auto"/>
          </w:tcPr>
          <w:p w14:paraId="28FF27E2"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5FA9D933" w14:textId="77777777" w:rsidR="007B731E" w:rsidRPr="00D51D68" w:rsidRDefault="007B731E" w:rsidP="007B731E">
            <w:pPr>
              <w:rPr>
                <w:rFonts w:ascii="Times New Roman" w:eastAsia="Times New Roman" w:hAnsi="Times New Roman" w:cs="Times New Roman"/>
                <w:b/>
              </w:rPr>
            </w:pPr>
            <w:r w:rsidRPr="00D51D68">
              <w:rPr>
                <w:rFonts w:ascii="Times New Roman" w:eastAsia="Times New Roman" w:hAnsi="Times New Roman" w:cs="Times New Roman"/>
                <w:b/>
              </w:rPr>
              <w:t>Строк укладання договору про закупівлю</w:t>
            </w:r>
          </w:p>
        </w:tc>
        <w:tc>
          <w:tcPr>
            <w:tcW w:w="8334" w:type="dxa"/>
          </w:tcPr>
          <w:p w14:paraId="11FE5A0A" w14:textId="77777777" w:rsidR="007B731E" w:rsidRPr="00D51D68" w:rsidRDefault="007B731E" w:rsidP="007B731E">
            <w:pPr>
              <w:ind w:firstLine="6"/>
              <w:jc w:val="both"/>
              <w:rPr>
                <w:rFonts w:ascii="Times New Roman" w:hAnsi="Times New Roman" w:cs="Times New Roman"/>
                <w:shd w:val="solid" w:color="FFFFFF" w:fill="FFFFFF"/>
              </w:rPr>
            </w:pPr>
            <w:r w:rsidRPr="00D51D6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5D0E34F" w14:textId="77777777" w:rsidR="007B731E" w:rsidRPr="00D51D68" w:rsidRDefault="007B731E" w:rsidP="007B731E">
            <w:pPr>
              <w:ind w:firstLine="6"/>
              <w:jc w:val="both"/>
              <w:rPr>
                <w:rFonts w:ascii="Times New Roman" w:hAnsi="Times New Roman" w:cs="Times New Roman"/>
                <w:shd w:val="solid" w:color="FFFFFF" w:fill="FFFFFF"/>
                <w:lang w:eastAsia="en-US"/>
              </w:rPr>
            </w:pPr>
            <w:r w:rsidRPr="00D51D68">
              <w:rPr>
                <w:rFonts w:ascii="Times New Roman" w:hAnsi="Times New Roman" w:cs="Times New Roman"/>
                <w:shd w:val="solid" w:color="FFFFFF" w:fill="FFFFFF"/>
                <w:lang w:eastAsia="en-US"/>
              </w:rPr>
              <w:lastRenderedPageBreak/>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1D68">
              <w:rPr>
                <w:rFonts w:ascii="Times New Roman" w:hAnsi="Times New Roman" w:cs="Times New Roman"/>
                <w:bCs/>
                <w:shd w:val="solid" w:color="FFFFFF" w:fill="FFFFFF"/>
                <w:lang w:eastAsia="en-US"/>
              </w:rPr>
              <w:t>п’ять</w:t>
            </w:r>
            <w:r w:rsidRPr="00D51D6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19AD37F3" w14:textId="77777777" w:rsidR="007B731E" w:rsidRPr="00D51D68" w:rsidRDefault="007B731E" w:rsidP="007B731E">
            <w:pPr>
              <w:widowControl w:val="0"/>
              <w:ind w:right="120" w:firstLine="6"/>
              <w:jc w:val="both"/>
              <w:rPr>
                <w:rFonts w:ascii="Times New Roman" w:eastAsia="Times New Roman" w:hAnsi="Times New Roman" w:cs="Times New Roman"/>
              </w:rPr>
            </w:pPr>
            <w:r w:rsidRPr="00D51D6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B731E" w:rsidRPr="00D56818" w14:paraId="55DC2DE9" w14:textId="77777777" w:rsidTr="00ED69F4">
        <w:tc>
          <w:tcPr>
            <w:tcW w:w="546" w:type="dxa"/>
            <w:shd w:val="clear" w:color="auto" w:fill="auto"/>
          </w:tcPr>
          <w:p w14:paraId="5D2C1047"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7E796DB3"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8334" w:type="dxa"/>
          </w:tcPr>
          <w:p w14:paraId="13725A2D" w14:textId="37D8FA10"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633B6F">
              <w:rPr>
                <w:rFonts w:ascii="Times New Roman" w:eastAsia="Times New Roman" w:hAnsi="Times New Roman" w:cs="Times New Roman"/>
                <w:b/>
                <w:color w:val="000000" w:themeColor="text1"/>
              </w:rPr>
              <w:t>Додатку 3</w:t>
            </w:r>
            <w:r w:rsidR="00633B6F">
              <w:rPr>
                <w:rFonts w:ascii="Times New Roman" w:eastAsia="Times New Roman" w:hAnsi="Times New Roman" w:cs="Times New Roman"/>
              </w:rPr>
              <w:t xml:space="preserve"> </w:t>
            </w:r>
            <w:r w:rsidRPr="00D56818">
              <w:rPr>
                <w:rFonts w:ascii="Times New Roman" w:eastAsia="Times New Roman" w:hAnsi="Times New Roman" w:cs="Times New Roman"/>
              </w:rPr>
              <w:t>до цієї тендерної документації.</w:t>
            </w:r>
          </w:p>
          <w:p w14:paraId="24FA246D" w14:textId="77777777"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2B54264B" w14:textId="77777777" w:rsidR="007B731E" w:rsidRPr="0095389F" w:rsidRDefault="007B731E" w:rsidP="007B731E">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sidRPr="005B5A11">
              <w:rPr>
                <w:rFonts w:ascii="Times New Roman" w:eastAsia="Times New Roman" w:hAnsi="Times New Roman" w:cs="Times New Roman"/>
                <w:b/>
              </w:rPr>
              <w:t>Переможець</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64DC3AB" w14:textId="77777777" w:rsidR="007B731E" w:rsidRPr="0095389F"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rPr>
              <w:t>інформацію про право підписання договору про закупівлю;</w:t>
            </w:r>
          </w:p>
          <w:p w14:paraId="00584859" w14:textId="77777777" w:rsidR="007B731E" w:rsidRPr="00C01632"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B731E" w:rsidRPr="00D56818" w14:paraId="2C91C493" w14:textId="77777777" w:rsidTr="00ED69F4">
        <w:tc>
          <w:tcPr>
            <w:tcW w:w="546" w:type="dxa"/>
            <w:shd w:val="clear" w:color="auto" w:fill="auto"/>
          </w:tcPr>
          <w:p w14:paraId="7ADA2A98"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1EA1077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8334" w:type="dxa"/>
          </w:tcPr>
          <w:p w14:paraId="22A88959"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36A9CD63" w14:textId="77777777" w:rsidR="007B731E"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07461435" w14:textId="77BA14BF" w:rsidR="00633B6F" w:rsidRPr="00633B6F" w:rsidRDefault="007B731E" w:rsidP="00633B6F">
            <w:pPr>
              <w:widowControl w:val="0"/>
              <w:ind w:right="120" w:firstLine="6"/>
              <w:jc w:val="both"/>
              <w:rPr>
                <w:rFonts w:ascii="Times New Roman" w:eastAsia="Times New Roman" w:hAnsi="Times New Roman" w:cs="Times New Roman"/>
                <w:lang w:val="ru-RU"/>
              </w:rPr>
            </w:pPr>
            <w:r>
              <w:rPr>
                <w:rFonts w:ascii="Times New Roman" w:eastAsia="Times New Roman" w:hAnsi="Times New Roman" w:cs="Times New Roman"/>
              </w:rPr>
              <w:t>4.3</w:t>
            </w:r>
            <w:r w:rsidR="00633B6F">
              <w:rPr>
                <w:rFonts w:ascii="Times New Roman" w:eastAsia="Times New Roman" w:hAnsi="Times New Roman" w:cs="Times New Roman"/>
              </w:rPr>
              <w:t>.</w:t>
            </w:r>
            <w:r w:rsidR="00633B6F" w:rsidRPr="00633B6F">
              <w:rPr>
                <w:rFonts w:ascii="Times New Roman" w:eastAsia="Times New Roman" w:hAnsi="Times New Roman" w:cs="Times New Roman"/>
                <w:color w:val="333333"/>
                <w:sz w:val="24"/>
                <w:szCs w:val="24"/>
                <w:lang w:val="ru-RU" w:eastAsia="ru-RU"/>
              </w:rPr>
              <w:t xml:space="preserve"> </w:t>
            </w:r>
            <w:proofErr w:type="spellStart"/>
            <w:r w:rsidR="00633B6F" w:rsidRPr="00633B6F">
              <w:rPr>
                <w:rFonts w:ascii="Times New Roman" w:eastAsia="Times New Roman" w:hAnsi="Times New Roman" w:cs="Times New Roman"/>
                <w:lang w:val="ru-RU"/>
              </w:rPr>
              <w:t>Умови</w:t>
            </w:r>
            <w:proofErr w:type="spellEnd"/>
            <w:r w:rsidR="00633B6F" w:rsidRPr="00633B6F">
              <w:rPr>
                <w:rFonts w:ascii="Times New Roman" w:eastAsia="Times New Roman" w:hAnsi="Times New Roman" w:cs="Times New Roman"/>
                <w:lang w:val="ru-RU"/>
              </w:rPr>
              <w:t xml:space="preserve"> договору про </w:t>
            </w:r>
            <w:proofErr w:type="spellStart"/>
            <w:r w:rsidR="00633B6F" w:rsidRPr="00633B6F">
              <w:rPr>
                <w:rFonts w:ascii="Times New Roman" w:eastAsia="Times New Roman" w:hAnsi="Times New Roman" w:cs="Times New Roman"/>
                <w:lang w:val="ru-RU"/>
              </w:rPr>
              <w:t>закупівлю</w:t>
            </w:r>
            <w:proofErr w:type="spellEnd"/>
            <w:r w:rsidR="00633B6F" w:rsidRPr="00633B6F">
              <w:rPr>
                <w:rFonts w:ascii="Times New Roman" w:eastAsia="Times New Roman" w:hAnsi="Times New Roman" w:cs="Times New Roman"/>
                <w:lang w:val="ru-RU"/>
              </w:rPr>
              <w:t xml:space="preserve"> не </w:t>
            </w:r>
            <w:proofErr w:type="spellStart"/>
            <w:r w:rsidR="00633B6F" w:rsidRPr="00633B6F">
              <w:rPr>
                <w:rFonts w:ascii="Times New Roman" w:eastAsia="Times New Roman" w:hAnsi="Times New Roman" w:cs="Times New Roman"/>
                <w:lang w:val="ru-RU"/>
              </w:rPr>
              <w:t>повинні</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відрізнятися</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від</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змісту</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тендерної</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пропозиції</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переможця</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процедури</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закупівлі</w:t>
            </w:r>
            <w:proofErr w:type="spellEnd"/>
            <w:r w:rsidR="00633B6F" w:rsidRPr="00633B6F">
              <w:rPr>
                <w:rFonts w:ascii="Times New Roman" w:eastAsia="Times New Roman" w:hAnsi="Times New Roman" w:cs="Times New Roman"/>
                <w:lang w:val="ru-RU"/>
              </w:rPr>
              <w:t xml:space="preserve">, у тому </w:t>
            </w:r>
            <w:proofErr w:type="spellStart"/>
            <w:r w:rsidR="00633B6F" w:rsidRPr="00633B6F">
              <w:rPr>
                <w:rFonts w:ascii="Times New Roman" w:eastAsia="Times New Roman" w:hAnsi="Times New Roman" w:cs="Times New Roman"/>
                <w:lang w:val="ru-RU"/>
              </w:rPr>
              <w:t>числі</w:t>
            </w:r>
            <w:proofErr w:type="spellEnd"/>
            <w:r w:rsidR="00633B6F" w:rsidRPr="00633B6F">
              <w:rPr>
                <w:rFonts w:ascii="Times New Roman" w:eastAsia="Times New Roman" w:hAnsi="Times New Roman" w:cs="Times New Roman"/>
                <w:lang w:val="ru-RU"/>
              </w:rPr>
              <w:t xml:space="preserve"> за результатами </w:t>
            </w:r>
            <w:proofErr w:type="spellStart"/>
            <w:r w:rsidR="00633B6F" w:rsidRPr="00633B6F">
              <w:rPr>
                <w:rFonts w:ascii="Times New Roman" w:eastAsia="Times New Roman" w:hAnsi="Times New Roman" w:cs="Times New Roman"/>
                <w:lang w:val="ru-RU"/>
              </w:rPr>
              <w:t>електронного</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аукціону</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крім</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випадків</w:t>
            </w:r>
            <w:proofErr w:type="spellEnd"/>
            <w:r w:rsidR="00633B6F" w:rsidRPr="00633B6F">
              <w:rPr>
                <w:rFonts w:ascii="Times New Roman" w:eastAsia="Times New Roman" w:hAnsi="Times New Roman" w:cs="Times New Roman"/>
                <w:lang w:val="ru-RU"/>
              </w:rPr>
              <w:t>:</w:t>
            </w:r>
          </w:p>
          <w:p w14:paraId="2681EFC6"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4" w:name="n506"/>
            <w:bookmarkEnd w:id="44"/>
            <w:proofErr w:type="spellStart"/>
            <w:r w:rsidRPr="00633B6F">
              <w:rPr>
                <w:rFonts w:ascii="Times New Roman" w:eastAsia="Times New Roman" w:hAnsi="Times New Roman" w:cs="Times New Roman"/>
                <w:lang w:val="ru-RU"/>
              </w:rPr>
              <w:t>визначення</w:t>
            </w:r>
            <w:proofErr w:type="spellEnd"/>
            <w:r w:rsidRPr="00633B6F">
              <w:rPr>
                <w:rFonts w:ascii="Times New Roman" w:eastAsia="Times New Roman" w:hAnsi="Times New Roman" w:cs="Times New Roman"/>
                <w:lang w:val="ru-RU"/>
              </w:rPr>
              <w:t xml:space="preserve"> грошового </w:t>
            </w:r>
            <w:proofErr w:type="spellStart"/>
            <w:r w:rsidRPr="00633B6F">
              <w:rPr>
                <w:rFonts w:ascii="Times New Roman" w:eastAsia="Times New Roman" w:hAnsi="Times New Roman" w:cs="Times New Roman"/>
                <w:lang w:val="ru-RU"/>
              </w:rPr>
              <w:t>еквівалента</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зобов’язання</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іноземній</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валюті</w:t>
            </w:r>
            <w:proofErr w:type="spellEnd"/>
            <w:r w:rsidRPr="00633B6F">
              <w:rPr>
                <w:rFonts w:ascii="Times New Roman" w:eastAsia="Times New Roman" w:hAnsi="Times New Roman" w:cs="Times New Roman"/>
                <w:lang w:val="ru-RU"/>
              </w:rPr>
              <w:t>;</w:t>
            </w:r>
          </w:p>
          <w:p w14:paraId="61D85372"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5" w:name="n507"/>
            <w:bookmarkEnd w:id="45"/>
            <w:proofErr w:type="spellStart"/>
            <w:r w:rsidRPr="00633B6F">
              <w:rPr>
                <w:rFonts w:ascii="Times New Roman" w:eastAsia="Times New Roman" w:hAnsi="Times New Roman" w:cs="Times New Roman"/>
                <w:lang w:val="ru-RU"/>
              </w:rPr>
              <w:t>перерахунку</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бік</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тендерної</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пропозиції</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переможця</w:t>
            </w:r>
            <w:proofErr w:type="spellEnd"/>
            <w:r w:rsidRPr="00633B6F">
              <w:rPr>
                <w:rFonts w:ascii="Times New Roman" w:eastAsia="Times New Roman" w:hAnsi="Times New Roman" w:cs="Times New Roman"/>
                <w:lang w:val="ru-RU"/>
              </w:rPr>
              <w:t xml:space="preserve"> без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закупівлі</w:t>
            </w:r>
            <w:proofErr w:type="spellEnd"/>
            <w:r w:rsidRPr="00633B6F">
              <w:rPr>
                <w:rFonts w:ascii="Times New Roman" w:eastAsia="Times New Roman" w:hAnsi="Times New Roman" w:cs="Times New Roman"/>
                <w:lang w:val="ru-RU"/>
              </w:rPr>
              <w:t>;</w:t>
            </w:r>
          </w:p>
          <w:p w14:paraId="2B390F54" w14:textId="38BACEFC" w:rsidR="007B731E" w:rsidRPr="00633B6F" w:rsidRDefault="00633B6F" w:rsidP="00633B6F">
            <w:pPr>
              <w:widowControl w:val="0"/>
              <w:ind w:right="120" w:firstLine="6"/>
              <w:jc w:val="both"/>
              <w:rPr>
                <w:rFonts w:ascii="Times New Roman" w:eastAsia="Times New Roman" w:hAnsi="Times New Roman" w:cs="Times New Roman"/>
                <w:lang w:val="ru-RU"/>
              </w:rPr>
            </w:pPr>
            <w:bookmarkStart w:id="46" w:name="n508"/>
            <w:bookmarkEnd w:id="46"/>
            <w:proofErr w:type="spellStart"/>
            <w:r w:rsidRPr="00633B6F">
              <w:rPr>
                <w:rFonts w:ascii="Times New Roman" w:eastAsia="Times New Roman" w:hAnsi="Times New Roman" w:cs="Times New Roman"/>
                <w:lang w:val="ru-RU"/>
              </w:rPr>
              <w:t>перерахунку</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та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товарів</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бік</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за </w:t>
            </w:r>
            <w:proofErr w:type="spellStart"/>
            <w:r w:rsidRPr="00633B6F">
              <w:rPr>
                <w:rFonts w:ascii="Times New Roman" w:eastAsia="Times New Roman" w:hAnsi="Times New Roman" w:cs="Times New Roman"/>
                <w:lang w:val="ru-RU"/>
              </w:rPr>
              <w:t>умови</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необхідності</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приведення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товарів</w:t>
            </w:r>
            <w:proofErr w:type="spellEnd"/>
            <w:r w:rsidRPr="00633B6F">
              <w:rPr>
                <w:rFonts w:ascii="Times New Roman" w:eastAsia="Times New Roman" w:hAnsi="Times New Roman" w:cs="Times New Roman"/>
                <w:lang w:val="ru-RU"/>
              </w:rPr>
              <w:t xml:space="preserve"> до </w:t>
            </w:r>
            <w:proofErr w:type="spellStart"/>
            <w:r w:rsidRPr="00633B6F">
              <w:rPr>
                <w:rFonts w:ascii="Times New Roman" w:eastAsia="Times New Roman" w:hAnsi="Times New Roman" w:cs="Times New Roman"/>
                <w:lang w:val="ru-RU"/>
              </w:rPr>
              <w:t>кратності</w:t>
            </w:r>
            <w:proofErr w:type="spellEnd"/>
            <w:r w:rsidRPr="00633B6F">
              <w:rPr>
                <w:rFonts w:ascii="Times New Roman" w:eastAsia="Times New Roman" w:hAnsi="Times New Roman" w:cs="Times New Roman"/>
                <w:lang w:val="ru-RU"/>
              </w:rPr>
              <w:t xml:space="preserve"> упаковки.</w:t>
            </w:r>
          </w:p>
          <w:p w14:paraId="470DE47A"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B0309CA" w14:textId="77777777" w:rsidR="007B731E" w:rsidRPr="008F7774" w:rsidRDefault="007B731E" w:rsidP="007B731E">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9B72A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C8B776B"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71278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062FF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D56818">
              <w:rPr>
                <w:rFonts w:ascii="Times New Roman" w:eastAsia="Times New Roman" w:hAnsi="Times New Roman" w:cs="Times New Roman"/>
              </w:rPr>
              <w:lastRenderedPageBreak/>
              <w:t>визначеної в договорі про закупівлю;</w:t>
            </w:r>
          </w:p>
          <w:p w14:paraId="3D6C2E31"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A34DE7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948A00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3009FA"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17FBA912"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B731E" w:rsidRPr="00D56818" w14:paraId="4E12A784" w14:textId="77777777" w:rsidTr="00ED69F4">
        <w:tc>
          <w:tcPr>
            <w:tcW w:w="546" w:type="dxa"/>
            <w:shd w:val="clear" w:color="auto" w:fill="auto"/>
          </w:tcPr>
          <w:p w14:paraId="6F2EF53F" w14:textId="77777777" w:rsidR="007B731E" w:rsidRPr="00D56818" w:rsidRDefault="00D61D89" w:rsidP="007B731E">
            <w:pPr>
              <w:rPr>
                <w:rFonts w:ascii="Times New Roman" w:hAnsi="Times New Roman" w:cs="Times New Roman"/>
              </w:rPr>
            </w:pPr>
            <w:r>
              <w:rPr>
                <w:rFonts w:ascii="Times New Roman" w:hAnsi="Times New Roman" w:cs="Times New Roman"/>
              </w:rPr>
              <w:lastRenderedPageBreak/>
              <w:t>5</w:t>
            </w:r>
            <w:r w:rsidR="007B731E" w:rsidRPr="00D56818">
              <w:rPr>
                <w:rFonts w:ascii="Times New Roman" w:hAnsi="Times New Roman" w:cs="Times New Roman"/>
              </w:rPr>
              <w:t>.</w:t>
            </w:r>
          </w:p>
        </w:tc>
        <w:tc>
          <w:tcPr>
            <w:tcW w:w="2007" w:type="dxa"/>
            <w:shd w:val="clear" w:color="auto" w:fill="auto"/>
          </w:tcPr>
          <w:p w14:paraId="7783546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8334" w:type="dxa"/>
          </w:tcPr>
          <w:p w14:paraId="044A6152" w14:textId="77777777" w:rsidR="007B731E" w:rsidRPr="00D56818" w:rsidRDefault="00D61D89"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5</w:t>
            </w:r>
            <w:r w:rsidR="007B731E">
              <w:rPr>
                <w:rFonts w:ascii="Times New Roman" w:eastAsia="Times New Roman" w:hAnsi="Times New Roman" w:cs="Times New Roman"/>
              </w:rPr>
              <w:t xml:space="preserve">.1. </w:t>
            </w:r>
            <w:r w:rsidR="007B731E" w:rsidRPr="00D56818">
              <w:rPr>
                <w:rFonts w:ascii="Times New Roman" w:eastAsia="Times New Roman" w:hAnsi="Times New Roman" w:cs="Times New Roman"/>
              </w:rPr>
              <w:t>Забезпечення виконання договору про закупівлю не вимагається.</w:t>
            </w:r>
          </w:p>
          <w:p w14:paraId="34842F2D" w14:textId="77777777" w:rsidR="007B731E" w:rsidRPr="00D56818" w:rsidRDefault="007B731E" w:rsidP="007B731E">
            <w:pPr>
              <w:widowControl w:val="0"/>
              <w:ind w:right="120"/>
              <w:jc w:val="both"/>
              <w:rPr>
                <w:rFonts w:ascii="Times New Roman" w:eastAsia="Times New Roman" w:hAnsi="Times New Roman" w:cs="Times New Roman"/>
              </w:rPr>
            </w:pPr>
          </w:p>
        </w:tc>
      </w:tr>
    </w:tbl>
    <w:p w14:paraId="3CB14872"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096582"/>
    <w:multiLevelType w:val="hybridMultilevel"/>
    <w:tmpl w:val="08D88A60"/>
    <w:lvl w:ilvl="0" w:tplc="E12631C0">
      <w:start w:val="1"/>
      <w:numFmt w:val="decimal"/>
      <w:lvlText w:val="%1)"/>
      <w:lvlJc w:val="left"/>
      <w:pPr>
        <w:ind w:left="730" w:hanging="36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9"/>
  </w:num>
  <w:num w:numId="8">
    <w:abstractNumId w:val="1"/>
  </w:num>
  <w:num w:numId="9">
    <w:abstractNumId w:val="12"/>
  </w:num>
  <w:num w:numId="10">
    <w:abstractNumId w:val="2"/>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25B7"/>
    <w:rsid w:val="00017F29"/>
    <w:rsid w:val="000217C5"/>
    <w:rsid w:val="00024C29"/>
    <w:rsid w:val="00025254"/>
    <w:rsid w:val="00025DF7"/>
    <w:rsid w:val="00044C57"/>
    <w:rsid w:val="00046712"/>
    <w:rsid w:val="00060F73"/>
    <w:rsid w:val="00064394"/>
    <w:rsid w:val="00065113"/>
    <w:rsid w:val="000A1C3B"/>
    <w:rsid w:val="000A69B2"/>
    <w:rsid w:val="000A717E"/>
    <w:rsid w:val="000C099D"/>
    <w:rsid w:val="000D6708"/>
    <w:rsid w:val="000E4FB4"/>
    <w:rsid w:val="00101FDC"/>
    <w:rsid w:val="00113B65"/>
    <w:rsid w:val="00116D07"/>
    <w:rsid w:val="00150B42"/>
    <w:rsid w:val="00161F41"/>
    <w:rsid w:val="001700B5"/>
    <w:rsid w:val="00183BB2"/>
    <w:rsid w:val="0018529E"/>
    <w:rsid w:val="00192C50"/>
    <w:rsid w:val="001A2276"/>
    <w:rsid w:val="001A5788"/>
    <w:rsid w:val="001B4229"/>
    <w:rsid w:val="001C6A17"/>
    <w:rsid w:val="001D18E1"/>
    <w:rsid w:val="001D7378"/>
    <w:rsid w:val="001E7CDA"/>
    <w:rsid w:val="001F471A"/>
    <w:rsid w:val="002023FD"/>
    <w:rsid w:val="0022341A"/>
    <w:rsid w:val="00231AF3"/>
    <w:rsid w:val="002342A2"/>
    <w:rsid w:val="0023719D"/>
    <w:rsid w:val="00240E3F"/>
    <w:rsid w:val="0026195D"/>
    <w:rsid w:val="0027710C"/>
    <w:rsid w:val="002A5E67"/>
    <w:rsid w:val="002A5F34"/>
    <w:rsid w:val="002A7510"/>
    <w:rsid w:val="002D29BC"/>
    <w:rsid w:val="002D4F03"/>
    <w:rsid w:val="002E1C58"/>
    <w:rsid w:val="002E46FF"/>
    <w:rsid w:val="003042EF"/>
    <w:rsid w:val="003061F3"/>
    <w:rsid w:val="00331EBA"/>
    <w:rsid w:val="00343F0F"/>
    <w:rsid w:val="00346D4F"/>
    <w:rsid w:val="0036533E"/>
    <w:rsid w:val="003832E5"/>
    <w:rsid w:val="0038519B"/>
    <w:rsid w:val="003B509E"/>
    <w:rsid w:val="003B6221"/>
    <w:rsid w:val="003E39C0"/>
    <w:rsid w:val="003F4AED"/>
    <w:rsid w:val="00405FFA"/>
    <w:rsid w:val="00406619"/>
    <w:rsid w:val="00412A26"/>
    <w:rsid w:val="00413B03"/>
    <w:rsid w:val="004252EC"/>
    <w:rsid w:val="00430E02"/>
    <w:rsid w:val="00440796"/>
    <w:rsid w:val="004440CF"/>
    <w:rsid w:val="00444778"/>
    <w:rsid w:val="00444E1D"/>
    <w:rsid w:val="004457F0"/>
    <w:rsid w:val="00462438"/>
    <w:rsid w:val="004777B6"/>
    <w:rsid w:val="00483902"/>
    <w:rsid w:val="004939DA"/>
    <w:rsid w:val="004B198B"/>
    <w:rsid w:val="004B727B"/>
    <w:rsid w:val="004C5D0D"/>
    <w:rsid w:val="004D043D"/>
    <w:rsid w:val="004E4DAB"/>
    <w:rsid w:val="0052432A"/>
    <w:rsid w:val="005332FB"/>
    <w:rsid w:val="0053552A"/>
    <w:rsid w:val="00564E8E"/>
    <w:rsid w:val="005660A9"/>
    <w:rsid w:val="00577166"/>
    <w:rsid w:val="005825CC"/>
    <w:rsid w:val="00583E61"/>
    <w:rsid w:val="00592677"/>
    <w:rsid w:val="00595F25"/>
    <w:rsid w:val="005A6791"/>
    <w:rsid w:val="005A7A20"/>
    <w:rsid w:val="005B3985"/>
    <w:rsid w:val="005B5A11"/>
    <w:rsid w:val="005D1867"/>
    <w:rsid w:val="005D2751"/>
    <w:rsid w:val="005D46A4"/>
    <w:rsid w:val="00602349"/>
    <w:rsid w:val="00603CA1"/>
    <w:rsid w:val="00606183"/>
    <w:rsid w:val="00610FDD"/>
    <w:rsid w:val="00621344"/>
    <w:rsid w:val="00621D2A"/>
    <w:rsid w:val="00633B6F"/>
    <w:rsid w:val="00635990"/>
    <w:rsid w:val="006664E7"/>
    <w:rsid w:val="00680068"/>
    <w:rsid w:val="006B09A3"/>
    <w:rsid w:val="006B5CD7"/>
    <w:rsid w:val="006C74FD"/>
    <w:rsid w:val="006C767A"/>
    <w:rsid w:val="006D2EE6"/>
    <w:rsid w:val="006D3DA2"/>
    <w:rsid w:val="006E5855"/>
    <w:rsid w:val="007026FF"/>
    <w:rsid w:val="00705D18"/>
    <w:rsid w:val="00752761"/>
    <w:rsid w:val="00754B35"/>
    <w:rsid w:val="00756CCC"/>
    <w:rsid w:val="00764D3B"/>
    <w:rsid w:val="007967B4"/>
    <w:rsid w:val="007A4E92"/>
    <w:rsid w:val="007B625A"/>
    <w:rsid w:val="007B731E"/>
    <w:rsid w:val="007C0FF9"/>
    <w:rsid w:val="007C480A"/>
    <w:rsid w:val="007C7157"/>
    <w:rsid w:val="007D6ADC"/>
    <w:rsid w:val="007E333E"/>
    <w:rsid w:val="007E539E"/>
    <w:rsid w:val="007F12CD"/>
    <w:rsid w:val="008046C3"/>
    <w:rsid w:val="00820E4E"/>
    <w:rsid w:val="00827E50"/>
    <w:rsid w:val="008315A3"/>
    <w:rsid w:val="008354E7"/>
    <w:rsid w:val="00842CF8"/>
    <w:rsid w:val="008435F8"/>
    <w:rsid w:val="00844652"/>
    <w:rsid w:val="00845602"/>
    <w:rsid w:val="008571B9"/>
    <w:rsid w:val="00873BE7"/>
    <w:rsid w:val="008901C0"/>
    <w:rsid w:val="00895132"/>
    <w:rsid w:val="008A22EF"/>
    <w:rsid w:val="008A447F"/>
    <w:rsid w:val="008B46C2"/>
    <w:rsid w:val="008B5DC1"/>
    <w:rsid w:val="008C363B"/>
    <w:rsid w:val="008C3805"/>
    <w:rsid w:val="008C62D0"/>
    <w:rsid w:val="008D65F4"/>
    <w:rsid w:val="008E06C5"/>
    <w:rsid w:val="008F2E3F"/>
    <w:rsid w:val="008F7774"/>
    <w:rsid w:val="0090287F"/>
    <w:rsid w:val="00916104"/>
    <w:rsid w:val="0095389F"/>
    <w:rsid w:val="009561DA"/>
    <w:rsid w:val="00971C97"/>
    <w:rsid w:val="00986867"/>
    <w:rsid w:val="0098722A"/>
    <w:rsid w:val="00987300"/>
    <w:rsid w:val="009A6D4C"/>
    <w:rsid w:val="009A7C95"/>
    <w:rsid w:val="009C7949"/>
    <w:rsid w:val="009D7958"/>
    <w:rsid w:val="009F46EA"/>
    <w:rsid w:val="00A04CFD"/>
    <w:rsid w:val="00A17F53"/>
    <w:rsid w:val="00A21195"/>
    <w:rsid w:val="00A31091"/>
    <w:rsid w:val="00A342B1"/>
    <w:rsid w:val="00A349D8"/>
    <w:rsid w:val="00A52476"/>
    <w:rsid w:val="00A71F39"/>
    <w:rsid w:val="00A747D7"/>
    <w:rsid w:val="00A81696"/>
    <w:rsid w:val="00A851E7"/>
    <w:rsid w:val="00A93C71"/>
    <w:rsid w:val="00AC75B1"/>
    <w:rsid w:val="00AE5C94"/>
    <w:rsid w:val="00AE675B"/>
    <w:rsid w:val="00AE6F2C"/>
    <w:rsid w:val="00AF1674"/>
    <w:rsid w:val="00AF6CAF"/>
    <w:rsid w:val="00B10C22"/>
    <w:rsid w:val="00B13CAC"/>
    <w:rsid w:val="00B2014F"/>
    <w:rsid w:val="00B21758"/>
    <w:rsid w:val="00B570BF"/>
    <w:rsid w:val="00B750FA"/>
    <w:rsid w:val="00B934C2"/>
    <w:rsid w:val="00BA448D"/>
    <w:rsid w:val="00BC42E9"/>
    <w:rsid w:val="00BC494D"/>
    <w:rsid w:val="00BD05F7"/>
    <w:rsid w:val="00BD2A6C"/>
    <w:rsid w:val="00BD7F5C"/>
    <w:rsid w:val="00BE4BFE"/>
    <w:rsid w:val="00BF2548"/>
    <w:rsid w:val="00C01632"/>
    <w:rsid w:val="00C12984"/>
    <w:rsid w:val="00C225FE"/>
    <w:rsid w:val="00C255EE"/>
    <w:rsid w:val="00C42A20"/>
    <w:rsid w:val="00CB00F2"/>
    <w:rsid w:val="00CB5CF5"/>
    <w:rsid w:val="00CC210A"/>
    <w:rsid w:val="00CE14AC"/>
    <w:rsid w:val="00CE49F7"/>
    <w:rsid w:val="00CF3BE3"/>
    <w:rsid w:val="00D02D1D"/>
    <w:rsid w:val="00D14F95"/>
    <w:rsid w:val="00D37E2A"/>
    <w:rsid w:val="00D41B3E"/>
    <w:rsid w:val="00D51D68"/>
    <w:rsid w:val="00D554D7"/>
    <w:rsid w:val="00D56818"/>
    <w:rsid w:val="00D61D89"/>
    <w:rsid w:val="00D6464C"/>
    <w:rsid w:val="00DB6F8B"/>
    <w:rsid w:val="00DE2F69"/>
    <w:rsid w:val="00E1203C"/>
    <w:rsid w:val="00E47865"/>
    <w:rsid w:val="00E55A20"/>
    <w:rsid w:val="00E75C83"/>
    <w:rsid w:val="00E77A8E"/>
    <w:rsid w:val="00E86E20"/>
    <w:rsid w:val="00E92B57"/>
    <w:rsid w:val="00E951B1"/>
    <w:rsid w:val="00EA013D"/>
    <w:rsid w:val="00EA35E0"/>
    <w:rsid w:val="00EB5EAA"/>
    <w:rsid w:val="00EC1001"/>
    <w:rsid w:val="00EC3818"/>
    <w:rsid w:val="00ED69F4"/>
    <w:rsid w:val="00EF72F6"/>
    <w:rsid w:val="00F14C7F"/>
    <w:rsid w:val="00F3306F"/>
    <w:rsid w:val="00F47D01"/>
    <w:rsid w:val="00F5727E"/>
    <w:rsid w:val="00F67811"/>
    <w:rsid w:val="00F76427"/>
    <w:rsid w:val="00FA2782"/>
    <w:rsid w:val="00FC1896"/>
    <w:rsid w:val="00FD2ABB"/>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B99B"/>
  <w15:docId w15:val="{A3ADAEE6-A58B-4CFF-ACB3-4C22901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F4"/>
    <w:rPr>
      <w:rFonts w:ascii="Calibri" w:eastAsia="Calibri" w:hAnsi="Calibri" w:cs="Calibri"/>
      <w:lang w:eastAsia="uk-UA"/>
    </w:rPr>
  </w:style>
  <w:style w:type="paragraph" w:styleId="4">
    <w:name w:val="heading 4"/>
    <w:basedOn w:val="a"/>
    <w:next w:val="a"/>
    <w:link w:val="40"/>
    <w:qFormat/>
    <w:rsid w:val="00705D18"/>
    <w:pPr>
      <w:keepNext/>
      <w:spacing w:before="240" w:after="60"/>
      <w:outlineLvl w:val="3"/>
    </w:pPr>
    <w:rPr>
      <w:rFonts w:ascii="Times New Roman" w:hAnsi="Times New Roman" w:cs="Times New Roman"/>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rsid w:val="00E92B57"/>
    <w:pPr>
      <w:spacing w:after="0" w:line="240" w:lineRule="auto"/>
    </w:pPr>
    <w:rPr>
      <w:rFonts w:ascii="Calibri" w:eastAsia="Times New Roman" w:hAnsi="Calibri" w:cs="Calibri"/>
      <w:sz w:val="20"/>
      <w:szCs w:val="20"/>
      <w:lang w:eastAsia="ru-RU"/>
    </w:rPr>
  </w:style>
  <w:style w:type="character" w:customStyle="1" w:styleId="40">
    <w:name w:val="Заголовок 4 Знак"/>
    <w:basedOn w:val="a0"/>
    <w:link w:val="4"/>
    <w:rsid w:val="00705D18"/>
    <w:rPr>
      <w:rFonts w:ascii="Times New Roman" w:eastAsia="Calibri" w:hAnsi="Times New Roman" w:cs="Times New Roman"/>
      <w:b/>
      <w:bCs/>
      <w:sz w:val="28"/>
      <w:szCs w:val="28"/>
      <w:lang w:val="ru-RU"/>
    </w:rPr>
  </w:style>
  <w:style w:type="paragraph" w:styleId="a9">
    <w:name w:val="No Spacing"/>
    <w:next w:val="4"/>
    <w:qFormat/>
    <w:rsid w:val="00705D18"/>
    <w:pPr>
      <w:suppressAutoHyphens/>
      <w:spacing w:after="0" w:line="240" w:lineRule="auto"/>
    </w:pPr>
    <w:rPr>
      <w:rFonts w:ascii="Calibri" w:eastAsia="Times New Roman" w:hAnsi="Calibri" w:cs="Times New Roman"/>
      <w:lang w:eastAsia="ar-SA"/>
    </w:rPr>
  </w:style>
  <w:style w:type="character" w:styleId="aa">
    <w:name w:val="Unresolved Mention"/>
    <w:basedOn w:val="a0"/>
    <w:uiPriority w:val="99"/>
    <w:semiHidden/>
    <w:unhideWhenUsed/>
    <w:rsid w:val="00ED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8913">
      <w:bodyDiv w:val="1"/>
      <w:marLeft w:val="0"/>
      <w:marRight w:val="0"/>
      <w:marTop w:val="0"/>
      <w:marBottom w:val="0"/>
      <w:divBdr>
        <w:top w:val="none" w:sz="0" w:space="0" w:color="auto"/>
        <w:left w:val="none" w:sz="0" w:space="0" w:color="auto"/>
        <w:bottom w:val="none" w:sz="0" w:space="0" w:color="auto"/>
        <w:right w:val="none" w:sz="0" w:space="0" w:color="auto"/>
      </w:divBdr>
    </w:div>
    <w:div w:id="600603384">
      <w:bodyDiv w:val="1"/>
      <w:marLeft w:val="0"/>
      <w:marRight w:val="0"/>
      <w:marTop w:val="0"/>
      <w:marBottom w:val="0"/>
      <w:divBdr>
        <w:top w:val="none" w:sz="0" w:space="0" w:color="auto"/>
        <w:left w:val="none" w:sz="0" w:space="0" w:color="auto"/>
        <w:bottom w:val="none" w:sz="0" w:space="0" w:color="auto"/>
        <w:right w:val="none" w:sz="0" w:space="0" w:color="auto"/>
      </w:divBdr>
    </w:div>
    <w:div w:id="769856355">
      <w:bodyDiv w:val="1"/>
      <w:marLeft w:val="0"/>
      <w:marRight w:val="0"/>
      <w:marTop w:val="0"/>
      <w:marBottom w:val="0"/>
      <w:divBdr>
        <w:top w:val="none" w:sz="0" w:space="0" w:color="auto"/>
        <w:left w:val="none" w:sz="0" w:space="0" w:color="auto"/>
        <w:bottom w:val="none" w:sz="0" w:space="0" w:color="auto"/>
        <w:right w:val="none" w:sz="0" w:space="0" w:color="auto"/>
      </w:divBdr>
    </w:div>
    <w:div w:id="1136794848">
      <w:bodyDiv w:val="1"/>
      <w:marLeft w:val="0"/>
      <w:marRight w:val="0"/>
      <w:marTop w:val="0"/>
      <w:marBottom w:val="0"/>
      <w:divBdr>
        <w:top w:val="none" w:sz="0" w:space="0" w:color="auto"/>
        <w:left w:val="none" w:sz="0" w:space="0" w:color="auto"/>
        <w:bottom w:val="none" w:sz="0" w:space="0" w:color="auto"/>
        <w:right w:val="none" w:sz="0" w:space="0" w:color="auto"/>
      </w:divBdr>
    </w:div>
    <w:div w:id="1505827717">
      <w:bodyDiv w:val="1"/>
      <w:marLeft w:val="0"/>
      <w:marRight w:val="0"/>
      <w:marTop w:val="0"/>
      <w:marBottom w:val="0"/>
      <w:divBdr>
        <w:top w:val="none" w:sz="0" w:space="0" w:color="auto"/>
        <w:left w:val="none" w:sz="0" w:space="0" w:color="auto"/>
        <w:bottom w:val="none" w:sz="0" w:space="0" w:color="auto"/>
        <w:right w:val="none" w:sz="0" w:space="0" w:color="auto"/>
      </w:divBdr>
    </w:div>
    <w:div w:id="175539561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09257929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pmsd_bash@ukr.net"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4413-81C8-4AE1-85FF-30319FAC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17</Pages>
  <Words>9094</Words>
  <Characters>51842</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Ira</cp:lastModifiedBy>
  <cp:revision>16</cp:revision>
  <dcterms:created xsi:type="dcterms:W3CDTF">2023-02-06T13:18:00Z</dcterms:created>
  <dcterms:modified xsi:type="dcterms:W3CDTF">2023-05-26T12:12:00Z</dcterms:modified>
</cp:coreProperties>
</file>