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4B" w:rsidRPr="003B7D5F" w:rsidRDefault="00A4644B" w:rsidP="00A4644B">
      <w:pPr>
        <w:pStyle w:val="20"/>
        <w:keepNext/>
        <w:keepLines/>
        <w:spacing w:before="0" w:after="0" w:line="240" w:lineRule="auto"/>
        <w:ind w:firstLine="284"/>
        <w:jc w:val="right"/>
        <w:rPr>
          <w:rFonts w:ascii="Times New Roman" w:hAnsi="Times New Roman" w:cs="Times New Roman"/>
          <w:b/>
          <w:bCs/>
          <w:lang w:val="uk-UA" w:eastAsia="uk-UA"/>
        </w:rPr>
      </w:pPr>
      <w:r w:rsidRPr="003B7D5F">
        <w:rPr>
          <w:rFonts w:ascii="Times New Roman" w:hAnsi="Times New Roman" w:cs="Times New Roman"/>
          <w:b/>
          <w:bCs/>
          <w:lang w:val="uk-UA" w:eastAsia="uk-UA"/>
        </w:rPr>
        <w:t>ДОДАТОК № 5</w:t>
      </w:r>
    </w:p>
    <w:p w:rsidR="00A4644B" w:rsidRPr="003B7D5F" w:rsidRDefault="00A4644B" w:rsidP="00A4644B">
      <w:pPr>
        <w:pStyle w:val="20"/>
        <w:keepNext/>
        <w:keepLines/>
        <w:spacing w:before="0" w:after="0" w:line="240" w:lineRule="auto"/>
        <w:ind w:firstLine="284"/>
        <w:jc w:val="right"/>
        <w:rPr>
          <w:rFonts w:ascii="Times New Roman" w:hAnsi="Times New Roman" w:cs="Times New Roman"/>
          <w:b/>
          <w:bCs/>
          <w:lang w:val="uk-UA" w:eastAsia="uk-UA"/>
        </w:rPr>
      </w:pPr>
      <w:r w:rsidRPr="003B7D5F">
        <w:rPr>
          <w:rFonts w:ascii="Times New Roman" w:hAnsi="Times New Roman" w:cs="Times New Roman"/>
          <w:b/>
          <w:bCs/>
          <w:lang w:val="uk-UA" w:eastAsia="uk-UA"/>
        </w:rPr>
        <w:t>до тендерної документації</w:t>
      </w:r>
    </w:p>
    <w:p w:rsidR="00A4644B" w:rsidRPr="003B7D5F" w:rsidRDefault="00A4644B" w:rsidP="00A4644B">
      <w:pPr>
        <w:autoSpaceDN w:val="0"/>
        <w:jc w:val="center"/>
        <w:rPr>
          <w:rFonts w:eastAsia="Verdana"/>
          <w:lang w:val="uk-UA"/>
        </w:rPr>
      </w:pPr>
    </w:p>
    <w:p w:rsidR="00A4644B" w:rsidRPr="003B7D5F" w:rsidRDefault="00A4644B" w:rsidP="00A4644B">
      <w:pPr>
        <w:autoSpaceDN w:val="0"/>
        <w:jc w:val="center"/>
        <w:rPr>
          <w:sz w:val="22"/>
          <w:szCs w:val="22"/>
          <w:lang w:val="uk-UA"/>
        </w:rPr>
      </w:pPr>
      <w:r w:rsidRPr="003B7D5F">
        <w:rPr>
          <w:rFonts w:eastAsia="Verdana"/>
          <w:sz w:val="22"/>
          <w:szCs w:val="22"/>
          <w:lang w:val="uk-UA"/>
        </w:rPr>
        <w:t>ПРОЕКТ</w:t>
      </w:r>
      <w:r w:rsidRPr="003B7D5F">
        <w:rPr>
          <w:rFonts w:eastAsia="Verdana"/>
          <w:sz w:val="22"/>
          <w:szCs w:val="22"/>
          <w:vertAlign w:val="superscript"/>
          <w:lang w:val="uk-UA"/>
        </w:rPr>
        <w:t xml:space="preserve"> </w:t>
      </w:r>
      <w:r w:rsidRPr="003B7D5F">
        <w:rPr>
          <w:rFonts w:eastAsia="Verdana"/>
          <w:sz w:val="22"/>
          <w:szCs w:val="22"/>
          <w:lang w:val="uk-UA"/>
        </w:rPr>
        <w:t>ДОГОВОРУ ПРО ЗАКУПІВЛЮ</w:t>
      </w:r>
    </w:p>
    <w:p w:rsidR="00A4644B" w:rsidRPr="003B7D5F" w:rsidRDefault="00A4644B" w:rsidP="00A4644B">
      <w:pPr>
        <w:pStyle w:val="Default"/>
        <w:jc w:val="both"/>
        <w:rPr>
          <w:b/>
          <w:color w:val="auto"/>
          <w:sz w:val="20"/>
          <w:szCs w:val="20"/>
          <w:lang w:val="uk-UA"/>
        </w:rPr>
      </w:pPr>
    </w:p>
    <w:p w:rsidR="00A4644B" w:rsidRPr="003B7D5F" w:rsidRDefault="00A4644B" w:rsidP="00A4644B">
      <w:pPr>
        <w:autoSpaceDE w:val="0"/>
        <w:autoSpaceDN w:val="0"/>
        <w:adjustRightInd w:val="0"/>
        <w:ind w:firstLine="567"/>
        <w:jc w:val="center"/>
        <w:rPr>
          <w:rFonts w:eastAsiaTheme="minorHAnsi"/>
          <w:b/>
          <w:bCs/>
          <w:sz w:val="21"/>
          <w:szCs w:val="17"/>
          <w:lang w:val="uk-UA" w:eastAsia="en-US"/>
        </w:rPr>
      </w:pPr>
      <w:r w:rsidRPr="003B7D5F">
        <w:rPr>
          <w:rFonts w:eastAsiaTheme="minorHAnsi"/>
          <w:b/>
          <w:bCs/>
          <w:sz w:val="20"/>
          <w:szCs w:val="17"/>
          <w:lang w:val="uk-UA" w:eastAsia="en-US"/>
        </w:rPr>
        <w:t xml:space="preserve">Договір №  </w:t>
      </w:r>
      <w:r w:rsidRPr="003B7D5F">
        <w:rPr>
          <w:rFonts w:eastAsiaTheme="minorHAnsi"/>
          <w:b/>
          <w:bCs/>
          <w:sz w:val="21"/>
          <w:szCs w:val="17"/>
          <w:lang w:val="uk-UA" w:eastAsia="en-US"/>
        </w:rPr>
        <w:t>_____</w:t>
      </w: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 xml:space="preserve">про надання електронних комунікаційних послуг споживачам, які здійснюють їх закупівлю </w:t>
      </w: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за державні</w:t>
      </w:r>
      <w:r w:rsidRPr="003B7D5F">
        <w:rPr>
          <w:rFonts w:ascii="Arial CYR" w:eastAsiaTheme="minorHAnsi" w:hAnsi="Arial CYR" w:cs="Arial CYR"/>
          <w:b/>
          <w:bCs/>
          <w:sz w:val="20"/>
          <w:szCs w:val="17"/>
          <w:lang w:val="uk-UA" w:eastAsia="en-US"/>
        </w:rPr>
        <w:t xml:space="preserve"> </w:t>
      </w:r>
      <w:r w:rsidRPr="003B7D5F">
        <w:rPr>
          <w:rFonts w:eastAsiaTheme="minorHAnsi"/>
          <w:b/>
          <w:bCs/>
          <w:sz w:val="20"/>
          <w:szCs w:val="17"/>
          <w:lang w:val="uk-UA" w:eastAsia="en-US"/>
        </w:rPr>
        <w:t>кошти</w:t>
      </w: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(код _________________________)</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p>
    <w:p w:rsidR="00A4644B" w:rsidRPr="003B7D5F" w:rsidRDefault="00A4644B" w:rsidP="00A4644B">
      <w:pPr>
        <w:autoSpaceDE w:val="0"/>
        <w:autoSpaceDN w:val="0"/>
        <w:adjustRightInd w:val="0"/>
        <w:ind w:firstLine="567"/>
        <w:jc w:val="center"/>
        <w:rPr>
          <w:rFonts w:eastAsiaTheme="minorHAnsi"/>
          <w:sz w:val="20"/>
          <w:szCs w:val="17"/>
          <w:lang w:val="uk-UA" w:eastAsia="en-US"/>
        </w:rPr>
      </w:pPr>
      <w:r w:rsidRPr="003B7D5F">
        <w:rPr>
          <w:rFonts w:eastAsiaTheme="minorHAnsi"/>
          <w:sz w:val="20"/>
          <w:szCs w:val="17"/>
          <w:lang w:val="uk-UA" w:eastAsia="en-US"/>
        </w:rPr>
        <w:t>м. Київ                                                                                   «___» _________________ 2024 р.</w:t>
      </w:r>
    </w:p>
    <w:p w:rsidR="00A4644B" w:rsidRPr="003B7D5F" w:rsidRDefault="00A4644B" w:rsidP="00A4644B">
      <w:pPr>
        <w:autoSpaceDE w:val="0"/>
        <w:autoSpaceDN w:val="0"/>
        <w:adjustRightInd w:val="0"/>
        <w:ind w:firstLine="567"/>
        <w:jc w:val="both"/>
        <w:rPr>
          <w:rFonts w:eastAsiaTheme="minorHAnsi"/>
          <w:b/>
          <w:bCs/>
          <w:sz w:val="20"/>
          <w:szCs w:val="17"/>
          <w:lang w:val="uk-UA" w:eastAsia="en-US"/>
        </w:rPr>
      </w:pP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b/>
          <w:bCs/>
          <w:sz w:val="20"/>
          <w:szCs w:val="17"/>
          <w:lang w:val="uk-UA" w:eastAsia="en-US"/>
        </w:rPr>
        <w:t>__________________</w:t>
      </w:r>
      <w:r w:rsidRPr="003B7D5F">
        <w:rPr>
          <w:rFonts w:eastAsiaTheme="minorHAnsi"/>
          <w:sz w:val="20"/>
          <w:szCs w:val="17"/>
          <w:lang w:val="uk-UA" w:eastAsia="en-US"/>
        </w:rPr>
        <w:t xml:space="preserve"> (далі – Виконавець), в особі ___________________________________________________, який/яка діє на підставі _____________________, з однієї сторони, та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Управління освіти Деснянської районної в місті Києві державної адміністрації (далі – Замовник), в особі ______________________________________________________________________________________________________,  яка діє на підставі ________________________________________________________________, з іншої сторони (далі – Сторони), уклали цей Договір про таке:</w:t>
      </w: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1. Предмет Договору</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1.1. Виконавець зобов’язується у 2024 році надавати Замовнику послуги з передавання даних і повідомлень (електронні комунікаційні послуги), а також послуги, пов’язані технологічно з електронними комунікаційними послугами, код ДК 021:2015: 64210000-1 Послуги телефонного зв’язку та передачі даних (далі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електронних комунікаційних послуг ___________ (далі – Умови ________, затверджені Виконавцем, та опубліковані на офіційному веб-сайті ____________).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Додатках до Умов ________, Замовленні Послуг та в Додатках до цього Договору, що підписуються Сторонами і є невід’ємною частиною цього Договору.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1.3. Обсяги закупівлі Послуг можуть бути зменшені залежно від реального фінансування видатків.</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2. Ціна Договору</w:t>
      </w:r>
    </w:p>
    <w:p w:rsidR="00A4644B" w:rsidRPr="003B7D5F" w:rsidRDefault="00A4644B" w:rsidP="00A4644B">
      <w:pPr>
        <w:autoSpaceDE w:val="0"/>
        <w:autoSpaceDN w:val="0"/>
        <w:adjustRightInd w:val="0"/>
        <w:ind w:firstLine="567"/>
        <w:jc w:val="both"/>
        <w:rPr>
          <w:rFonts w:eastAsiaTheme="minorHAnsi"/>
          <w:i/>
          <w:sz w:val="20"/>
          <w:szCs w:val="17"/>
          <w:lang w:val="uk-UA" w:eastAsia="en-US"/>
        </w:rPr>
      </w:pPr>
      <w:r w:rsidRPr="003B7D5F">
        <w:rPr>
          <w:rFonts w:eastAsiaTheme="minorHAnsi"/>
          <w:sz w:val="20"/>
          <w:szCs w:val="17"/>
          <w:lang w:val="uk-UA" w:eastAsia="en-US"/>
        </w:rPr>
        <w:t xml:space="preserve">2.1. Ціна цього Договору становить _____________________________________________________________ </w:t>
      </w:r>
      <w:r w:rsidRPr="003B7D5F">
        <w:rPr>
          <w:rFonts w:eastAsiaTheme="minorHAnsi"/>
          <w:i/>
          <w:sz w:val="20"/>
          <w:szCs w:val="17"/>
          <w:lang w:val="uk-UA" w:eastAsia="en-US"/>
        </w:rPr>
        <w:t>(вказати цифрами та словами)</w:t>
      </w:r>
      <w:r w:rsidRPr="003B7D5F">
        <w:rPr>
          <w:rFonts w:eastAsiaTheme="minorHAnsi"/>
          <w:sz w:val="20"/>
          <w:szCs w:val="17"/>
          <w:lang w:val="uk-UA" w:eastAsia="en-US"/>
        </w:rPr>
        <w:t xml:space="preserve">, у тому числі ПДВ _____________________________________________________________ </w:t>
      </w:r>
      <w:r w:rsidRPr="003B7D5F">
        <w:rPr>
          <w:rFonts w:eastAsiaTheme="minorHAnsi"/>
          <w:i/>
          <w:sz w:val="20"/>
          <w:szCs w:val="17"/>
          <w:lang w:val="uk-UA" w:eastAsia="en-US"/>
        </w:rPr>
        <w:t xml:space="preserve">(вказати цифрами та словами).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2.2. Ціну цього Договору може бути зменшено за взаємною згодою Сторін.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2.3. Зміна ціни Договору оформляється шляхом підписання відповідної Додаткової угоди до Договору.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2.4. Для розрахунків за цим Договором застосовуються тарифи, що діяли на момент надання Послуг.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2.5. Вартість кожного з видів замовлених Послуг зазначається у відповідних Додатках до цього Договору.</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3. Порядок здійснення оплати</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3.1. 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w:t>
      </w:r>
      <w:proofErr w:type="spellStart"/>
      <w:r w:rsidRPr="003B7D5F">
        <w:rPr>
          <w:rFonts w:eastAsiaTheme="minorHAnsi"/>
          <w:sz w:val="20"/>
          <w:szCs w:val="17"/>
          <w:lang w:val="uk-UA" w:eastAsia="en-US"/>
        </w:rPr>
        <w:t>акта</w:t>
      </w:r>
      <w:proofErr w:type="spellEnd"/>
      <w:r w:rsidRPr="003B7D5F">
        <w:rPr>
          <w:rFonts w:eastAsiaTheme="minorHAnsi"/>
          <w:sz w:val="20"/>
          <w:szCs w:val="17"/>
          <w:lang w:val="uk-UA" w:eastAsia="en-US"/>
        </w:rPr>
        <w:t xml:space="preserve"> на оплату Послуг (при цьому рахунок-акт одночасно є актом здавання-приймання виконаних робіт (наданих послуг) за кожний розрахунковий період.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3.2. Порядок оплати наданих Послуг </w:t>
      </w:r>
      <w:r w:rsidRPr="003B7D5F">
        <w:rPr>
          <w:rFonts w:eastAsiaTheme="minorHAnsi"/>
          <w:sz w:val="20"/>
          <w:szCs w:val="17"/>
          <w:u w:val="single"/>
          <w:lang w:val="uk-UA" w:eastAsia="en-US"/>
        </w:rPr>
        <w:t>в кредит</w:t>
      </w:r>
      <w:r w:rsidRPr="003B7D5F">
        <w:rPr>
          <w:rFonts w:eastAsiaTheme="minorHAnsi"/>
          <w:sz w:val="20"/>
          <w:szCs w:val="17"/>
          <w:lang w:val="uk-UA" w:eastAsia="en-US"/>
        </w:rPr>
        <w:t xml:space="preserve"> (попередньою оплатою (внесення авансу) або в кредит).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3.3. У грудні поточного року Замовник проводить оплату за Послуги поточного місяця у сумі, яка розраховується за показником споживання Послуг у листопаді поточного року. Рахунок на оплату цих Послуг Виконавець надає Замовнику до 10 грудня поточного року та Замовник оплачує його до кінця поточного року.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3.4. Якщо розмір наданих Послуг у грудні виявився більше, ніж здійснений платіж, оплата Послуг проводиться Замовником у порядку, визначеному Договором.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3.5. Якщо розмір наданих Послуг у грудні виявився менше, ніж здійснений платіж, Виконавець  повертає Замовнику різницю передплачених коштів протягом 30 робочих днів, при наявності його письмової заяви.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3.6. Система розрахунків, що застосовується Виконавцем: __________________________________________________________________________ (з надсиланням рахунків в електронному вигляді на електронну поштову адресу зазначену в реквізитах / отримання засобами системи електронного документообігу M.E.Doc IS в електронному вигляді з електронно-цифровим підписом розрахункових документів / з надсиланням рахунків у паперовому вигляді / Замовник забирає рахунок самостійно).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3.7. У разі перевищення ціни Договору Замовник сплачує фактично отримані Послуги згідно з діючими тарифами Виконавця.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3.8. 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________.</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4. Надання Послуг (організаційні та технічні умови)</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lastRenderedPageBreak/>
        <w:t xml:space="preserve">4.1. 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4.2. Строк організації надання Послуг визначається Сторонами у Замовленні Послуг та в Додатках до цього Договору.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4.3. Місця та параметри надання Послуг визначаються у Додатках та Замовленні Послуг до цього Договору, які є невід’ємною частиною цього Договору.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4.4. Замовлення нових Послуг за укладеним Додатком про надання окремих Послуг до Договору здійснюється шляхом подання Замовлення на Послуги.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4.5. Датою початку надання замовлених Замовником послуг вважається дата, яка визначена у відповідному акті та/або в наряді на підключення Послуг.</w:t>
      </w: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5. Права та обов’язки Сторін</w:t>
      </w:r>
    </w:p>
    <w:p w:rsidR="00A4644B" w:rsidRPr="003B7D5F" w:rsidRDefault="00A4644B" w:rsidP="00A4644B">
      <w:pPr>
        <w:autoSpaceDE w:val="0"/>
        <w:autoSpaceDN w:val="0"/>
        <w:adjustRightInd w:val="0"/>
        <w:ind w:firstLine="567"/>
        <w:rPr>
          <w:rFonts w:eastAsiaTheme="minorHAnsi"/>
          <w:b/>
          <w:bCs/>
          <w:sz w:val="20"/>
          <w:szCs w:val="17"/>
          <w:lang w:val="uk-UA" w:eastAsia="en-US"/>
        </w:rPr>
      </w:pPr>
      <w:r w:rsidRPr="003B7D5F">
        <w:rPr>
          <w:rFonts w:eastAsiaTheme="minorHAnsi"/>
          <w:b/>
          <w:bCs/>
          <w:sz w:val="20"/>
          <w:szCs w:val="17"/>
          <w:lang w:val="uk-UA" w:eastAsia="en-US"/>
        </w:rPr>
        <w:t>5.1. Права та обов’язки Замовника:</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5.1.1. Зменшувати обсяг закупівлі Послуг та загальну вартість цього Договору залежно від реального фінансування видатків. 5.1.2. Своєчасно та в повному обсязі оплачувати отримані Послуги. 5.1.3. Інформувати Виконавця у разі неотримання рахунка на оплату Послуг або рахунка-</w:t>
      </w:r>
      <w:proofErr w:type="spellStart"/>
      <w:r w:rsidRPr="003B7D5F">
        <w:rPr>
          <w:rFonts w:eastAsiaTheme="minorHAnsi"/>
          <w:sz w:val="20"/>
          <w:szCs w:val="17"/>
          <w:lang w:val="uk-UA" w:eastAsia="en-US"/>
        </w:rPr>
        <w:t>акта</w:t>
      </w:r>
      <w:proofErr w:type="spellEnd"/>
      <w:r w:rsidRPr="003B7D5F">
        <w:rPr>
          <w:rFonts w:eastAsiaTheme="minorHAnsi"/>
          <w:sz w:val="20"/>
          <w:szCs w:val="17"/>
          <w:lang w:val="uk-UA" w:eastAsia="en-US"/>
        </w:rPr>
        <w:t xml:space="preserve">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w:t>
      </w:r>
    </w:p>
    <w:p w:rsidR="00A4644B" w:rsidRPr="003B7D5F" w:rsidRDefault="00A4644B" w:rsidP="00A4644B">
      <w:pPr>
        <w:autoSpaceDE w:val="0"/>
        <w:autoSpaceDN w:val="0"/>
        <w:adjustRightInd w:val="0"/>
        <w:ind w:firstLine="567"/>
        <w:rPr>
          <w:rFonts w:eastAsiaTheme="minorHAnsi"/>
          <w:b/>
          <w:bCs/>
          <w:sz w:val="20"/>
          <w:szCs w:val="17"/>
          <w:lang w:val="uk-UA" w:eastAsia="en-US"/>
        </w:rPr>
      </w:pPr>
      <w:r w:rsidRPr="003B7D5F">
        <w:rPr>
          <w:rFonts w:eastAsiaTheme="minorHAnsi"/>
          <w:b/>
          <w:bCs/>
          <w:sz w:val="20"/>
          <w:szCs w:val="17"/>
          <w:lang w:val="uk-UA" w:eastAsia="en-US"/>
        </w:rPr>
        <w:t>5.2. Права та обов’язки Виконавця:</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5.2.1. При зверненні Замовника щодо порушення порядку надання Послуг усувати пошкодження в строки, визначені чинним законодавством України.</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5.2.2. Сторони за цим Договором мають права та несуть інші обов’язки, передбачені чинним законодавством України та Умовами ________.</w:t>
      </w: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6. Відповідальність Сторін</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________.</w:t>
      </w: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7. Строк дії Договору</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7.2. Цей Договір набирає чинності з дати його підписання і діє до 31 грудня 2024 року, а в частині розрахунків – до повного їх виконання.</w:t>
      </w: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8. Інші умови</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8.2. Усі документи, на підставі яких виконується Договір (Умови ________, Додатки, додаткові угоди, акти, листи тощо) є його невід’ємною частиною.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8.3. Зміни та доповнення до Договору можуть вноситися тільки Додатковими угодами у порядку, передбаченому чинним законодавством України. Листування, пов’язане з виконанням, зміною або розірванням Договору, здійснюється рекомендованими листами, кур’єрським зв’язком за підписом повноважних осіб Сторін.</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8.4. У відповідності до Особливостей здійснення публічних </w:t>
      </w:r>
      <w:proofErr w:type="spellStart"/>
      <w:r w:rsidRPr="003B7D5F">
        <w:rPr>
          <w:rFonts w:eastAsiaTheme="minorHAnsi"/>
          <w:sz w:val="20"/>
          <w:szCs w:val="17"/>
          <w:lang w:val="uk-UA" w:eastAsia="en-US"/>
        </w:rPr>
        <w:t>закупівель</w:t>
      </w:r>
      <w:proofErr w:type="spellEnd"/>
      <w:r w:rsidRPr="003B7D5F">
        <w:rPr>
          <w:rFonts w:eastAsiaTheme="minorHAnsi"/>
          <w:sz w:val="20"/>
          <w:szCs w:val="17"/>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1) зменшення обсягів закупівлі, зокрема з урахуванням фактичного обсягу видатків замовника;</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D5F">
        <w:rPr>
          <w:rFonts w:eastAsiaTheme="minorHAnsi"/>
          <w:sz w:val="20"/>
          <w:szCs w:val="17"/>
          <w:lang w:val="uk-UA" w:eastAsia="en-US"/>
        </w:rPr>
        <w:t>пропорційно</w:t>
      </w:r>
      <w:proofErr w:type="spellEnd"/>
      <w:r w:rsidRPr="003B7D5F">
        <w:rPr>
          <w:rFonts w:eastAsiaTheme="minorHAnsi"/>
          <w:sz w:val="20"/>
          <w:szCs w:val="17"/>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7D5F">
        <w:rPr>
          <w:rFonts w:eastAsiaTheme="minorHAnsi"/>
          <w:sz w:val="20"/>
          <w:szCs w:val="17"/>
          <w:lang w:val="uk-UA" w:eastAsia="en-US"/>
        </w:rPr>
        <w:t>пропорційно</w:t>
      </w:r>
      <w:proofErr w:type="spellEnd"/>
      <w:r w:rsidRPr="003B7D5F">
        <w:rPr>
          <w:rFonts w:eastAsiaTheme="minorHAnsi"/>
          <w:sz w:val="20"/>
          <w:szCs w:val="17"/>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3B7D5F">
        <w:rPr>
          <w:rFonts w:eastAsiaTheme="minorHAnsi"/>
          <w:sz w:val="20"/>
          <w:szCs w:val="17"/>
          <w:lang w:val="uk-UA" w:eastAsia="en-US"/>
        </w:rPr>
        <w:t>пропорційно</w:t>
      </w:r>
      <w:proofErr w:type="spellEnd"/>
      <w:r w:rsidRPr="003B7D5F">
        <w:rPr>
          <w:rFonts w:eastAsiaTheme="minorHAnsi"/>
          <w:sz w:val="20"/>
          <w:szCs w:val="17"/>
          <w:lang w:val="uk-UA" w:eastAsia="en-US"/>
        </w:rPr>
        <w:t xml:space="preserve"> до зміни податкового навантаження внаслідок зміни системи оподаткування;</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D5F">
        <w:rPr>
          <w:rFonts w:eastAsiaTheme="minorHAnsi"/>
          <w:sz w:val="20"/>
          <w:szCs w:val="17"/>
          <w:lang w:val="uk-UA" w:eastAsia="en-US"/>
        </w:rPr>
        <w:t>Platts</w:t>
      </w:r>
      <w:proofErr w:type="spellEnd"/>
      <w:r w:rsidRPr="003B7D5F">
        <w:rPr>
          <w:rFonts w:eastAsiaTheme="minorHAnsi"/>
          <w:sz w:val="20"/>
          <w:szCs w:val="17"/>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lastRenderedPageBreak/>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8.5. При виконанні Договору у випадках, які не передбачені Договором та Умовами ________, Сторони керуються чинним на момент надання Послуг законодавством України. Кожна зі Сторін самостійно організовує ознайомлення з чинним законодавством України.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8.6. Сторони дійшли спільної згоди, що на підставі письмової заяви Замовника, Виконавець припиняє надання Послуги/Послуг в термін, встановлений чинним законодавством України у сфері електронних комунікацій, якщо більший строк не зазначений у заяві Замовника.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8.7. Відносини Сторін, крім цього Договору, регулюються Умовами ________, з якими Замовник погоджується, укладаючи цей Договір.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8.8. Передбачені цим Договором права і обов’язки Виконавця виконуються: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 укладення Договорів та фінансове супроводження – _________________;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 проведення організаційно-технічних заходів – ___________________________.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8.9. До Договору додаються такі додатки, що є його невід’ємною частиною: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Додаток №1- Про надання послуг телефонного зв’язку; </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Додаток №2- Замовлення № __ – про надання/зміну Послуг.</w:t>
      </w:r>
    </w:p>
    <w:p w:rsidR="00A4644B" w:rsidRPr="003B7D5F" w:rsidRDefault="00A4644B" w:rsidP="00A4644B">
      <w:pPr>
        <w:autoSpaceDE w:val="0"/>
        <w:autoSpaceDN w:val="0"/>
        <w:adjustRightInd w:val="0"/>
        <w:ind w:firstLine="567"/>
        <w:jc w:val="both"/>
        <w:rPr>
          <w:rFonts w:eastAsiaTheme="minorHAnsi"/>
          <w:sz w:val="20"/>
          <w:szCs w:val="17"/>
          <w:lang w:val="uk-UA" w:eastAsia="en-US"/>
        </w:rPr>
      </w:pPr>
    </w:p>
    <w:p w:rsidR="00A4644B" w:rsidRPr="003B7D5F" w:rsidRDefault="00A4644B" w:rsidP="00A4644B">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9. Місцезнаходження та банківські реквізити Сторін</w:t>
      </w:r>
    </w:p>
    <w:p w:rsidR="00A4644B" w:rsidRPr="003B7D5F" w:rsidRDefault="00A4644B" w:rsidP="00A4644B">
      <w:pPr>
        <w:pStyle w:val="Default"/>
        <w:jc w:val="both"/>
        <w:rPr>
          <w:color w:val="auto"/>
          <w:sz w:val="20"/>
          <w:szCs w:val="20"/>
          <w:lang w:val="uk-U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2"/>
        <w:gridCol w:w="4902"/>
      </w:tblGrid>
      <w:tr w:rsidR="00A4644B" w:rsidRPr="003B7D5F" w:rsidTr="00266CFB">
        <w:trPr>
          <w:trHeight w:val="1357"/>
        </w:trPr>
        <w:tc>
          <w:tcPr>
            <w:tcW w:w="4902" w:type="dxa"/>
          </w:tcPr>
          <w:p w:rsidR="00A4644B" w:rsidRPr="003B7D5F" w:rsidRDefault="00A4644B" w:rsidP="00266CFB">
            <w:pPr>
              <w:pStyle w:val="Default"/>
              <w:jc w:val="both"/>
              <w:rPr>
                <w:color w:val="auto"/>
                <w:sz w:val="20"/>
                <w:szCs w:val="20"/>
                <w:highlight w:val="yellow"/>
                <w:lang w:val="uk-UA"/>
              </w:rPr>
            </w:pPr>
          </w:p>
        </w:tc>
        <w:tc>
          <w:tcPr>
            <w:tcW w:w="4902" w:type="dxa"/>
          </w:tcPr>
          <w:p w:rsidR="00A4644B" w:rsidRPr="003B7D5F" w:rsidRDefault="00A4644B" w:rsidP="00266CFB">
            <w:pPr>
              <w:pStyle w:val="Default"/>
              <w:jc w:val="both"/>
              <w:rPr>
                <w:color w:val="auto"/>
                <w:sz w:val="20"/>
                <w:szCs w:val="20"/>
                <w:lang w:val="uk-UA"/>
              </w:rPr>
            </w:pPr>
            <w:r w:rsidRPr="003B7D5F">
              <w:rPr>
                <w:b/>
                <w:bCs/>
                <w:color w:val="auto"/>
                <w:sz w:val="20"/>
                <w:szCs w:val="20"/>
                <w:lang w:val="uk-UA"/>
              </w:rPr>
              <w:t xml:space="preserve">Замовник: </w:t>
            </w:r>
          </w:p>
          <w:p w:rsidR="00A4644B" w:rsidRPr="003B7D5F" w:rsidRDefault="00A4644B" w:rsidP="00266CFB">
            <w:pPr>
              <w:pStyle w:val="Default"/>
              <w:jc w:val="both"/>
              <w:rPr>
                <w:color w:val="auto"/>
                <w:sz w:val="20"/>
                <w:szCs w:val="20"/>
                <w:lang w:val="uk-UA"/>
              </w:rPr>
            </w:pPr>
            <w:r w:rsidRPr="003B7D5F">
              <w:rPr>
                <w:b/>
                <w:bCs/>
                <w:color w:val="auto"/>
                <w:sz w:val="20"/>
                <w:szCs w:val="20"/>
                <w:lang w:val="uk-UA"/>
              </w:rPr>
              <w:t xml:space="preserve">Управління освіти Деснянської районної в місті Києві державної адміністрації </w:t>
            </w:r>
          </w:p>
          <w:p w:rsidR="00A4644B" w:rsidRPr="003B7D5F" w:rsidRDefault="00A4644B" w:rsidP="00266CFB">
            <w:pPr>
              <w:pStyle w:val="Default"/>
              <w:jc w:val="both"/>
              <w:rPr>
                <w:color w:val="auto"/>
                <w:sz w:val="20"/>
                <w:szCs w:val="20"/>
                <w:lang w:val="uk-UA"/>
              </w:rPr>
            </w:pPr>
            <w:r w:rsidRPr="003B7D5F">
              <w:rPr>
                <w:color w:val="auto"/>
                <w:sz w:val="20"/>
                <w:szCs w:val="20"/>
                <w:lang w:val="uk-UA"/>
              </w:rPr>
              <w:t xml:space="preserve">Юр. адреса: 02217, м. Київ вул. Закревського, буд. 15А </w:t>
            </w:r>
          </w:p>
          <w:p w:rsidR="00A4644B" w:rsidRPr="003B7D5F" w:rsidRDefault="00A4644B" w:rsidP="00266CFB">
            <w:pPr>
              <w:pStyle w:val="Default"/>
              <w:jc w:val="both"/>
              <w:rPr>
                <w:color w:val="auto"/>
                <w:sz w:val="20"/>
                <w:szCs w:val="20"/>
                <w:lang w:val="uk-UA"/>
              </w:rPr>
            </w:pPr>
            <w:r w:rsidRPr="003B7D5F">
              <w:rPr>
                <w:color w:val="auto"/>
                <w:sz w:val="20"/>
                <w:szCs w:val="20"/>
                <w:lang w:val="uk-UA"/>
              </w:rPr>
              <w:t xml:space="preserve">Код за ЄДРПОУ 37501684 </w:t>
            </w:r>
          </w:p>
          <w:p w:rsidR="00A4644B" w:rsidRPr="003B7D5F" w:rsidRDefault="00A4644B" w:rsidP="00266CFB">
            <w:pPr>
              <w:pStyle w:val="Default"/>
              <w:jc w:val="both"/>
              <w:rPr>
                <w:color w:val="auto"/>
                <w:sz w:val="22"/>
                <w:szCs w:val="22"/>
                <w:lang w:val="uk-UA"/>
              </w:rPr>
            </w:pPr>
            <w:r w:rsidRPr="003B7D5F">
              <w:rPr>
                <w:color w:val="auto"/>
                <w:sz w:val="20"/>
                <w:szCs w:val="20"/>
                <w:lang w:val="uk-UA"/>
              </w:rPr>
              <w:t>UA918201720344290002000077927</w:t>
            </w:r>
            <w:r w:rsidRPr="003B7D5F">
              <w:rPr>
                <w:color w:val="auto"/>
                <w:sz w:val="22"/>
                <w:szCs w:val="22"/>
                <w:lang w:val="uk-UA"/>
              </w:rPr>
              <w:t xml:space="preserve">, </w:t>
            </w:r>
          </w:p>
          <w:p w:rsidR="00A4644B" w:rsidRPr="003B7D5F" w:rsidRDefault="00A4644B" w:rsidP="00266CFB">
            <w:pPr>
              <w:pStyle w:val="Default"/>
              <w:jc w:val="both"/>
              <w:rPr>
                <w:color w:val="auto"/>
                <w:sz w:val="20"/>
                <w:szCs w:val="20"/>
                <w:lang w:val="uk-UA"/>
              </w:rPr>
            </w:pPr>
            <w:r w:rsidRPr="003B7D5F">
              <w:rPr>
                <w:color w:val="auto"/>
                <w:sz w:val="20"/>
                <w:szCs w:val="20"/>
                <w:lang w:val="uk-UA"/>
              </w:rPr>
              <w:t xml:space="preserve">UA468201720344280012000077927, </w:t>
            </w:r>
          </w:p>
          <w:p w:rsidR="00A4644B" w:rsidRPr="003B7D5F" w:rsidRDefault="00A4644B" w:rsidP="00266CFB">
            <w:pPr>
              <w:pStyle w:val="Default"/>
              <w:jc w:val="both"/>
              <w:rPr>
                <w:color w:val="auto"/>
                <w:sz w:val="20"/>
                <w:szCs w:val="20"/>
                <w:lang w:val="uk-UA"/>
              </w:rPr>
            </w:pPr>
            <w:r w:rsidRPr="003B7D5F">
              <w:rPr>
                <w:color w:val="auto"/>
                <w:sz w:val="20"/>
                <w:szCs w:val="20"/>
                <w:lang w:val="uk-UA"/>
              </w:rPr>
              <w:t xml:space="preserve">UA528201720344250013000077927, </w:t>
            </w:r>
          </w:p>
          <w:p w:rsidR="00A4644B" w:rsidRPr="003B7D5F" w:rsidRDefault="00A4644B" w:rsidP="00266CFB">
            <w:pPr>
              <w:pStyle w:val="Default"/>
              <w:jc w:val="both"/>
              <w:rPr>
                <w:color w:val="auto"/>
                <w:sz w:val="20"/>
                <w:szCs w:val="20"/>
                <w:lang w:val="uk-UA"/>
              </w:rPr>
            </w:pPr>
            <w:proofErr w:type="spellStart"/>
            <w:r w:rsidRPr="003B7D5F">
              <w:rPr>
                <w:color w:val="auto"/>
                <w:sz w:val="20"/>
                <w:szCs w:val="20"/>
                <w:lang w:val="uk-UA"/>
              </w:rPr>
              <w:t>Держказначейська</w:t>
            </w:r>
            <w:proofErr w:type="spellEnd"/>
            <w:r w:rsidRPr="003B7D5F">
              <w:rPr>
                <w:color w:val="auto"/>
                <w:sz w:val="20"/>
                <w:szCs w:val="20"/>
                <w:lang w:val="uk-UA"/>
              </w:rPr>
              <w:t xml:space="preserve"> служба України, м. Київ </w:t>
            </w:r>
          </w:p>
          <w:p w:rsidR="00A4644B" w:rsidRPr="003B7D5F" w:rsidRDefault="00A4644B" w:rsidP="00266CFB">
            <w:pPr>
              <w:pStyle w:val="Default"/>
              <w:jc w:val="both"/>
              <w:rPr>
                <w:color w:val="auto"/>
                <w:sz w:val="20"/>
                <w:szCs w:val="20"/>
                <w:lang w:val="uk-UA"/>
              </w:rPr>
            </w:pPr>
            <w:r w:rsidRPr="003B7D5F">
              <w:rPr>
                <w:color w:val="auto"/>
                <w:sz w:val="20"/>
                <w:szCs w:val="20"/>
                <w:lang w:val="uk-UA"/>
              </w:rPr>
              <w:t xml:space="preserve">МФО 820172 </w:t>
            </w:r>
          </w:p>
          <w:p w:rsidR="00A4644B" w:rsidRPr="003B7D5F" w:rsidRDefault="00A4644B" w:rsidP="00266CFB">
            <w:pPr>
              <w:pStyle w:val="Default"/>
              <w:jc w:val="both"/>
              <w:rPr>
                <w:color w:val="auto"/>
                <w:sz w:val="20"/>
                <w:szCs w:val="20"/>
                <w:lang w:val="uk-UA"/>
              </w:rPr>
            </w:pPr>
            <w:proofErr w:type="spellStart"/>
            <w:r w:rsidRPr="003B7D5F">
              <w:rPr>
                <w:color w:val="auto"/>
                <w:sz w:val="20"/>
                <w:szCs w:val="20"/>
                <w:lang w:val="uk-UA"/>
              </w:rPr>
              <w:t>тел</w:t>
            </w:r>
            <w:proofErr w:type="spellEnd"/>
            <w:r w:rsidRPr="003B7D5F">
              <w:rPr>
                <w:color w:val="auto"/>
                <w:sz w:val="20"/>
                <w:szCs w:val="20"/>
                <w:lang w:val="uk-UA"/>
              </w:rPr>
              <w:t xml:space="preserve">. (044) 546-67-80 </w:t>
            </w:r>
          </w:p>
        </w:tc>
      </w:tr>
      <w:tr w:rsidR="00A4644B" w:rsidRPr="003B7D5F" w:rsidTr="00266CFB">
        <w:trPr>
          <w:trHeight w:val="1356"/>
        </w:trPr>
        <w:tc>
          <w:tcPr>
            <w:tcW w:w="4902" w:type="dxa"/>
          </w:tcPr>
          <w:p w:rsidR="00A4644B" w:rsidRPr="003B7D5F" w:rsidRDefault="00A4644B" w:rsidP="00266CFB">
            <w:pPr>
              <w:pStyle w:val="Default"/>
              <w:jc w:val="both"/>
              <w:rPr>
                <w:color w:val="auto"/>
                <w:sz w:val="20"/>
                <w:szCs w:val="20"/>
                <w:lang w:val="uk-UA"/>
              </w:rPr>
            </w:pPr>
          </w:p>
        </w:tc>
        <w:tc>
          <w:tcPr>
            <w:tcW w:w="4902" w:type="dxa"/>
          </w:tcPr>
          <w:p w:rsidR="00A4644B" w:rsidRPr="003B7D5F" w:rsidRDefault="00A4644B" w:rsidP="00266CFB">
            <w:pPr>
              <w:pStyle w:val="Default"/>
              <w:jc w:val="both"/>
              <w:rPr>
                <w:color w:val="auto"/>
                <w:sz w:val="20"/>
                <w:szCs w:val="20"/>
                <w:lang w:val="uk-UA"/>
              </w:rPr>
            </w:pPr>
            <w:r w:rsidRPr="003B7D5F">
              <w:rPr>
                <w:b/>
                <w:bCs/>
                <w:color w:val="auto"/>
                <w:sz w:val="20"/>
                <w:szCs w:val="20"/>
                <w:lang w:val="uk-UA"/>
              </w:rPr>
              <w:t xml:space="preserve">Від замовника: </w:t>
            </w:r>
          </w:p>
          <w:p w:rsidR="00A4644B" w:rsidRPr="003B7D5F" w:rsidRDefault="00A4644B" w:rsidP="00266CFB">
            <w:pPr>
              <w:pStyle w:val="Default"/>
              <w:jc w:val="both"/>
              <w:rPr>
                <w:color w:val="auto"/>
                <w:sz w:val="20"/>
                <w:szCs w:val="20"/>
                <w:lang w:val="uk-UA"/>
              </w:rPr>
            </w:pPr>
            <w:r w:rsidRPr="003B7D5F">
              <w:rPr>
                <w:color w:val="auto"/>
                <w:sz w:val="20"/>
                <w:szCs w:val="20"/>
                <w:lang w:val="uk-UA"/>
              </w:rPr>
              <w:t xml:space="preserve">Уповноважена особа </w:t>
            </w:r>
          </w:p>
          <w:p w:rsidR="00A4644B" w:rsidRPr="003B7D5F" w:rsidRDefault="00A4644B" w:rsidP="00266CFB">
            <w:pPr>
              <w:pStyle w:val="Default"/>
              <w:jc w:val="both"/>
              <w:rPr>
                <w:color w:val="auto"/>
                <w:sz w:val="20"/>
                <w:szCs w:val="20"/>
                <w:lang w:val="uk-UA"/>
              </w:rPr>
            </w:pPr>
            <w:r w:rsidRPr="003B7D5F">
              <w:rPr>
                <w:color w:val="auto"/>
                <w:sz w:val="20"/>
                <w:szCs w:val="20"/>
                <w:lang w:val="uk-UA"/>
              </w:rPr>
              <w:t xml:space="preserve">_______________________ </w:t>
            </w:r>
          </w:p>
          <w:p w:rsidR="00A4644B" w:rsidRPr="003B7D5F" w:rsidRDefault="00A4644B" w:rsidP="00266CFB">
            <w:pPr>
              <w:pStyle w:val="Default"/>
              <w:jc w:val="both"/>
              <w:rPr>
                <w:color w:val="auto"/>
                <w:sz w:val="20"/>
                <w:szCs w:val="20"/>
                <w:lang w:val="uk-UA"/>
              </w:rPr>
            </w:pPr>
            <w:r w:rsidRPr="003B7D5F">
              <w:rPr>
                <w:color w:val="auto"/>
                <w:sz w:val="20"/>
                <w:szCs w:val="20"/>
                <w:lang w:val="uk-UA"/>
              </w:rPr>
              <w:t>«___» _____________ 2024 р.</w:t>
            </w:r>
          </w:p>
        </w:tc>
      </w:tr>
      <w:tr w:rsidR="00A4644B" w:rsidRPr="003B7D5F" w:rsidTr="00266CFB">
        <w:trPr>
          <w:trHeight w:val="661"/>
        </w:trPr>
        <w:tc>
          <w:tcPr>
            <w:tcW w:w="9804" w:type="dxa"/>
            <w:gridSpan w:val="2"/>
          </w:tcPr>
          <w:p w:rsidR="00A4644B" w:rsidRPr="003B7D5F" w:rsidRDefault="00A4644B" w:rsidP="00266CFB">
            <w:pPr>
              <w:pStyle w:val="Default"/>
              <w:jc w:val="both"/>
              <w:rPr>
                <w:color w:val="auto"/>
                <w:sz w:val="20"/>
                <w:szCs w:val="20"/>
                <w:lang w:val="uk-UA"/>
              </w:rPr>
            </w:pPr>
            <w:r w:rsidRPr="003B7D5F">
              <w:rPr>
                <w:color w:val="auto"/>
                <w:sz w:val="20"/>
                <w:szCs w:val="20"/>
                <w:lang w:val="uk-UA"/>
              </w:rPr>
              <w:t xml:space="preserve"> </w:t>
            </w:r>
          </w:p>
        </w:tc>
      </w:tr>
    </w:tbl>
    <w:p w:rsidR="00A4644B" w:rsidRPr="003B7D5F" w:rsidRDefault="00A4644B" w:rsidP="00A4644B">
      <w:pPr>
        <w:pStyle w:val="20"/>
        <w:keepNext/>
        <w:keepLines/>
        <w:spacing w:before="0" w:after="0" w:line="240" w:lineRule="auto"/>
        <w:jc w:val="left"/>
        <w:rPr>
          <w:lang w:val="uk-UA"/>
        </w:rPr>
      </w:pPr>
    </w:p>
    <w:p w:rsidR="00A4644B" w:rsidRPr="003B7D5F" w:rsidRDefault="00A4644B" w:rsidP="00A4644B">
      <w:pPr>
        <w:pStyle w:val="20"/>
        <w:keepNext/>
        <w:keepLines/>
        <w:spacing w:before="0" w:after="0" w:line="240" w:lineRule="auto"/>
        <w:jc w:val="left"/>
        <w:rPr>
          <w:lang w:val="uk-UA"/>
        </w:rPr>
      </w:pPr>
    </w:p>
    <w:p w:rsidR="00A4644B" w:rsidRPr="003B7D5F" w:rsidRDefault="00A4644B" w:rsidP="00A4644B">
      <w:pPr>
        <w:pStyle w:val="20"/>
        <w:keepNext/>
        <w:keepLines/>
        <w:spacing w:before="0" w:after="0" w:line="240" w:lineRule="auto"/>
        <w:jc w:val="left"/>
        <w:rPr>
          <w:lang w:val="uk-UA"/>
        </w:rPr>
      </w:pPr>
    </w:p>
    <w:p w:rsidR="00A4644B" w:rsidRPr="003B7D5F" w:rsidRDefault="00A4644B" w:rsidP="00A4644B">
      <w:pPr>
        <w:pStyle w:val="20"/>
        <w:keepNext/>
        <w:keepLines/>
        <w:spacing w:before="0" w:after="0" w:line="240" w:lineRule="auto"/>
        <w:jc w:val="both"/>
        <w:rPr>
          <w:rFonts w:ascii="Times New Roman" w:hAnsi="Times New Roman" w:cs="Times New Roman"/>
          <w:lang w:val="uk-UA"/>
        </w:rPr>
      </w:pPr>
    </w:p>
    <w:p w:rsidR="00A4644B" w:rsidRPr="003B7D5F" w:rsidRDefault="00A4644B" w:rsidP="00A4644B">
      <w:pPr>
        <w:spacing w:after="160" w:line="259" w:lineRule="auto"/>
        <w:rPr>
          <w:rFonts w:eastAsiaTheme="minorHAnsi"/>
          <w:b/>
          <w:bCs/>
          <w:sz w:val="20"/>
          <w:szCs w:val="20"/>
          <w:lang w:eastAsia="en-US"/>
        </w:rPr>
      </w:pPr>
      <w:r w:rsidRPr="003B7D5F">
        <w:rPr>
          <w:rFonts w:eastAsiaTheme="minorHAnsi"/>
          <w:b/>
          <w:bCs/>
          <w:sz w:val="20"/>
          <w:szCs w:val="20"/>
          <w:lang w:eastAsia="en-US"/>
        </w:rPr>
        <w:br w:type="page"/>
      </w:r>
    </w:p>
    <w:p w:rsidR="00A4644B" w:rsidRPr="003B7D5F" w:rsidRDefault="00A4644B" w:rsidP="00A4644B">
      <w:pPr>
        <w:autoSpaceDE w:val="0"/>
        <w:autoSpaceDN w:val="0"/>
        <w:adjustRightInd w:val="0"/>
        <w:ind w:left="7088"/>
        <w:jc w:val="both"/>
        <w:rPr>
          <w:rFonts w:eastAsiaTheme="minorHAnsi"/>
          <w:b/>
          <w:bCs/>
          <w:sz w:val="20"/>
          <w:szCs w:val="20"/>
          <w:lang w:eastAsia="en-US"/>
        </w:rPr>
      </w:pPr>
      <w:proofErr w:type="spellStart"/>
      <w:r w:rsidRPr="003B7D5F">
        <w:rPr>
          <w:rFonts w:eastAsiaTheme="minorHAnsi"/>
          <w:b/>
          <w:bCs/>
          <w:sz w:val="20"/>
          <w:szCs w:val="20"/>
          <w:lang w:eastAsia="en-US"/>
        </w:rPr>
        <w:lastRenderedPageBreak/>
        <w:t>Додаток</w:t>
      </w:r>
      <w:proofErr w:type="spellEnd"/>
      <w:r w:rsidRPr="003B7D5F">
        <w:rPr>
          <w:rFonts w:eastAsiaTheme="minorHAnsi"/>
          <w:b/>
          <w:bCs/>
          <w:sz w:val="20"/>
          <w:szCs w:val="20"/>
          <w:lang w:eastAsia="en-US"/>
        </w:rPr>
        <w:t xml:space="preserve"> № 1 </w:t>
      </w:r>
    </w:p>
    <w:p w:rsidR="00A4644B" w:rsidRPr="003B7D5F" w:rsidRDefault="00A4644B" w:rsidP="00A4644B">
      <w:pPr>
        <w:autoSpaceDE w:val="0"/>
        <w:autoSpaceDN w:val="0"/>
        <w:adjustRightInd w:val="0"/>
        <w:ind w:left="7088"/>
        <w:jc w:val="both"/>
        <w:rPr>
          <w:rFonts w:eastAsiaTheme="minorHAnsi"/>
          <w:b/>
          <w:bCs/>
          <w:sz w:val="20"/>
          <w:szCs w:val="20"/>
          <w:lang w:val="uk-UA" w:eastAsia="en-US"/>
        </w:rPr>
      </w:pPr>
      <w:r w:rsidRPr="003B7D5F">
        <w:rPr>
          <w:rFonts w:eastAsiaTheme="minorHAnsi"/>
          <w:b/>
          <w:bCs/>
          <w:sz w:val="20"/>
          <w:szCs w:val="20"/>
          <w:lang w:eastAsia="en-US"/>
        </w:rPr>
        <w:t xml:space="preserve">до Договору </w:t>
      </w:r>
      <w:proofErr w:type="spellStart"/>
      <w:r w:rsidRPr="003B7D5F">
        <w:rPr>
          <w:rFonts w:eastAsiaTheme="minorHAnsi"/>
          <w:b/>
          <w:bCs/>
          <w:sz w:val="20"/>
          <w:szCs w:val="20"/>
          <w:lang w:eastAsia="en-US"/>
        </w:rPr>
        <w:t>від</w:t>
      </w:r>
      <w:proofErr w:type="spellEnd"/>
      <w:r w:rsidRPr="003B7D5F">
        <w:rPr>
          <w:rFonts w:eastAsiaTheme="minorHAnsi"/>
          <w:b/>
          <w:bCs/>
          <w:sz w:val="20"/>
          <w:szCs w:val="20"/>
          <w:lang w:eastAsia="en-US"/>
        </w:rPr>
        <w:t xml:space="preserve"> _______ № </w:t>
      </w:r>
      <w:r w:rsidRPr="003B7D5F">
        <w:rPr>
          <w:rFonts w:eastAsiaTheme="minorHAnsi"/>
          <w:b/>
          <w:bCs/>
          <w:sz w:val="20"/>
          <w:szCs w:val="20"/>
          <w:lang w:val="uk-UA" w:eastAsia="en-US"/>
        </w:rPr>
        <w:t>_______</w:t>
      </w:r>
    </w:p>
    <w:p w:rsidR="00A4644B" w:rsidRPr="003B7D5F" w:rsidRDefault="00A4644B" w:rsidP="00A4644B">
      <w:pPr>
        <w:autoSpaceDE w:val="0"/>
        <w:autoSpaceDN w:val="0"/>
        <w:adjustRightInd w:val="0"/>
        <w:jc w:val="center"/>
        <w:rPr>
          <w:rFonts w:eastAsiaTheme="minorHAnsi"/>
          <w:b/>
          <w:bCs/>
          <w:sz w:val="20"/>
          <w:szCs w:val="20"/>
          <w:lang w:eastAsia="en-US"/>
        </w:rPr>
      </w:pPr>
    </w:p>
    <w:p w:rsidR="00A4644B" w:rsidRPr="003B7D5F" w:rsidRDefault="00A4644B" w:rsidP="00A4644B">
      <w:pPr>
        <w:autoSpaceDE w:val="0"/>
        <w:autoSpaceDN w:val="0"/>
        <w:adjustRightInd w:val="0"/>
        <w:jc w:val="center"/>
        <w:rPr>
          <w:rFonts w:eastAsiaTheme="minorHAnsi"/>
          <w:b/>
          <w:bCs/>
          <w:sz w:val="20"/>
          <w:szCs w:val="20"/>
          <w:lang w:eastAsia="en-US"/>
        </w:rPr>
      </w:pPr>
    </w:p>
    <w:p w:rsidR="00A4644B" w:rsidRPr="003B7D5F" w:rsidRDefault="00A4644B" w:rsidP="00A4644B">
      <w:pPr>
        <w:autoSpaceDE w:val="0"/>
        <w:autoSpaceDN w:val="0"/>
        <w:adjustRightInd w:val="0"/>
        <w:jc w:val="center"/>
        <w:rPr>
          <w:rFonts w:eastAsiaTheme="minorHAnsi"/>
          <w:b/>
          <w:bCs/>
          <w:sz w:val="20"/>
          <w:szCs w:val="20"/>
          <w:lang w:eastAsia="en-US"/>
        </w:rPr>
      </w:pPr>
      <w:r w:rsidRPr="003B7D5F">
        <w:rPr>
          <w:rFonts w:eastAsiaTheme="minorHAnsi"/>
          <w:b/>
          <w:bCs/>
          <w:sz w:val="20"/>
          <w:szCs w:val="20"/>
          <w:lang w:eastAsia="en-US"/>
        </w:rPr>
        <w:t xml:space="preserve">Про </w:t>
      </w:r>
      <w:proofErr w:type="spellStart"/>
      <w:r w:rsidRPr="003B7D5F">
        <w:rPr>
          <w:rFonts w:eastAsiaTheme="minorHAnsi"/>
          <w:b/>
          <w:bCs/>
          <w:sz w:val="20"/>
          <w:szCs w:val="20"/>
          <w:lang w:eastAsia="en-US"/>
        </w:rPr>
        <w:t>надання</w:t>
      </w:r>
      <w:proofErr w:type="spellEnd"/>
      <w:r w:rsidRPr="003B7D5F">
        <w:rPr>
          <w:rFonts w:eastAsiaTheme="minorHAnsi"/>
          <w:b/>
          <w:bCs/>
          <w:sz w:val="20"/>
          <w:szCs w:val="20"/>
          <w:lang w:eastAsia="en-US"/>
        </w:rPr>
        <w:t xml:space="preserve"> </w:t>
      </w:r>
      <w:proofErr w:type="spellStart"/>
      <w:r w:rsidRPr="003B7D5F">
        <w:rPr>
          <w:rFonts w:eastAsiaTheme="minorHAnsi"/>
          <w:b/>
          <w:bCs/>
          <w:sz w:val="20"/>
          <w:szCs w:val="20"/>
          <w:lang w:eastAsia="en-US"/>
        </w:rPr>
        <w:t>послуг</w:t>
      </w:r>
      <w:proofErr w:type="spellEnd"/>
      <w:r w:rsidRPr="003B7D5F">
        <w:rPr>
          <w:rFonts w:eastAsiaTheme="minorHAnsi"/>
          <w:b/>
          <w:bCs/>
          <w:sz w:val="20"/>
          <w:szCs w:val="20"/>
          <w:lang w:eastAsia="en-US"/>
        </w:rPr>
        <w:t xml:space="preserve"> телефонного </w:t>
      </w:r>
      <w:proofErr w:type="spellStart"/>
      <w:r w:rsidRPr="003B7D5F">
        <w:rPr>
          <w:rFonts w:eastAsiaTheme="minorHAnsi"/>
          <w:b/>
          <w:bCs/>
          <w:sz w:val="20"/>
          <w:szCs w:val="20"/>
          <w:lang w:eastAsia="en-US"/>
        </w:rPr>
        <w:t>зв’язку</w:t>
      </w:r>
      <w:proofErr w:type="spellEnd"/>
    </w:p>
    <w:p w:rsidR="00A4644B" w:rsidRPr="003B7D5F" w:rsidRDefault="00A4644B" w:rsidP="00A4644B">
      <w:pPr>
        <w:autoSpaceDE w:val="0"/>
        <w:autoSpaceDN w:val="0"/>
        <w:adjustRightInd w:val="0"/>
        <w:jc w:val="both"/>
        <w:rPr>
          <w:rFonts w:eastAsiaTheme="minorHAnsi"/>
          <w:b/>
          <w:bCs/>
          <w:sz w:val="20"/>
          <w:szCs w:val="20"/>
          <w:lang w:eastAsia="en-US"/>
        </w:rPr>
      </w:pPr>
    </w:p>
    <w:p w:rsidR="00A4644B" w:rsidRPr="003B7D5F" w:rsidRDefault="00A4644B" w:rsidP="00A4644B">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1. Предмет Додатка</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Виконавець надає Замовнику на території України послуги телефонного зв’язку (далі – Послуги), а Замовник отримує зазначені Послуги та сплачує їх вартість відповідно до встановлених тарифів (цін) згідно з Таблицею № 1.1 «Тарифи на надання послуг телефонного зв’язку» до Додатка до Договору.</w:t>
      </w:r>
    </w:p>
    <w:p w:rsidR="00A4644B" w:rsidRPr="003B7D5F" w:rsidRDefault="00A4644B" w:rsidP="00A4644B">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2. Послуги, які надаються Замовнику</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2.1. Підключення та зміна параметрів Послуги здійснюються Виконавцем (за наявності технічної можливості) на підставі Замовлення Послуг на кожну точку підключення за формою, визначеною в Додатку № 2 (далі – Замовлення) до Договору. </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2.2. Після отримання Виконавцем від Замовника належним чином оформленого Замовлення, Виконавець організовує (змінює параметри) замовлену кількість ліній зв’язку від АТС Виконавця до приміщення, в якому необхідно підключення (зміна параметрів) Послуг та яке розташоване за </w:t>
      </w:r>
      <w:proofErr w:type="spellStart"/>
      <w:r w:rsidRPr="003B7D5F">
        <w:rPr>
          <w:rFonts w:eastAsiaTheme="minorHAnsi"/>
          <w:sz w:val="20"/>
          <w:szCs w:val="20"/>
          <w:lang w:val="uk-UA" w:eastAsia="en-US"/>
        </w:rPr>
        <w:t>адресою</w:t>
      </w:r>
      <w:proofErr w:type="spellEnd"/>
      <w:r w:rsidRPr="003B7D5F">
        <w:rPr>
          <w:rFonts w:eastAsiaTheme="minorHAnsi"/>
          <w:sz w:val="20"/>
          <w:szCs w:val="20"/>
          <w:lang w:val="uk-UA" w:eastAsia="en-US"/>
        </w:rPr>
        <w:t xml:space="preserve">(ми), вказаною(ми) у Замовленні. </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2.3. Виконавець починає надання Послуг у термін: </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2.3.1 до 7 (семи) робочих днів від дати отримання Замовлення на Послуги, якщо Замовнику необхідна організація підключення або зміна параметрів Послуг за наявності прямої технічної можливості (без необхідності виконання додаткових робіт, отримання гарантійних листів тощо); </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2.3.2 до 22 (двадцяти двох) робочих днів від дати підписання окремої Додаткової угоди до Договору, якщо для підключення Послуг необхідне виконання додаткових робіт з прокладення кабелю в існуючій телефонній каналізації Виконавця, станційного дообладнання тощо; </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2.3.3 до 65 (</w:t>
      </w:r>
      <w:proofErr w:type="spellStart"/>
      <w:r w:rsidRPr="003B7D5F">
        <w:rPr>
          <w:rFonts w:eastAsiaTheme="minorHAnsi"/>
          <w:sz w:val="20"/>
          <w:szCs w:val="20"/>
          <w:lang w:val="uk-UA" w:eastAsia="en-US"/>
        </w:rPr>
        <w:t>шестидесяти</w:t>
      </w:r>
      <w:proofErr w:type="spellEnd"/>
      <w:r w:rsidRPr="003B7D5F">
        <w:rPr>
          <w:rFonts w:eastAsiaTheme="minorHAnsi"/>
          <w:sz w:val="20"/>
          <w:szCs w:val="20"/>
          <w:lang w:val="uk-UA" w:eastAsia="en-US"/>
        </w:rPr>
        <w:t xml:space="preserve">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w:t>
      </w:r>
      <w:proofErr w:type="spellStart"/>
      <w:r w:rsidRPr="003B7D5F">
        <w:rPr>
          <w:rFonts w:eastAsiaTheme="minorHAnsi"/>
          <w:sz w:val="20"/>
          <w:szCs w:val="20"/>
          <w:lang w:val="uk-UA" w:eastAsia="en-US"/>
        </w:rPr>
        <w:t>мультиплексора</w:t>
      </w:r>
      <w:proofErr w:type="spellEnd"/>
      <w:r w:rsidRPr="003B7D5F">
        <w:rPr>
          <w:rFonts w:eastAsiaTheme="minorHAnsi"/>
          <w:sz w:val="20"/>
          <w:szCs w:val="20"/>
          <w:lang w:val="uk-UA" w:eastAsia="en-US"/>
        </w:rPr>
        <w:t xml:space="preserve"> тощо).</w:t>
      </w:r>
    </w:p>
    <w:p w:rsidR="00A4644B" w:rsidRPr="003B7D5F" w:rsidRDefault="00A4644B" w:rsidP="00A4644B">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3. Інші умови</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3.1. У разі виникнення перерв у наданні послуг телефонного зв’язку Замовник повідомляє про це Виконавця за номером 0800506806 цілодобово. </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3.2. Усі питання, не врегульовані цим Додатком, регулюються положеннями Договору та Умов _________.</w:t>
      </w:r>
    </w:p>
    <w:p w:rsidR="00A4644B" w:rsidRPr="003B7D5F" w:rsidRDefault="00A4644B" w:rsidP="00A4644B">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4. Термін дії Додатка</w:t>
      </w:r>
    </w:p>
    <w:p w:rsidR="00A4644B" w:rsidRPr="003B7D5F" w:rsidRDefault="00A4644B" w:rsidP="00A4644B">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4.1. Цей Додаток набирає чинності з дати його підписання і діє до дати припинення дії Договору.</w:t>
      </w:r>
    </w:p>
    <w:p w:rsidR="00A4644B" w:rsidRPr="003B7D5F" w:rsidRDefault="00A4644B" w:rsidP="00A4644B">
      <w:pPr>
        <w:autoSpaceDE w:val="0"/>
        <w:autoSpaceDN w:val="0"/>
        <w:adjustRightInd w:val="0"/>
        <w:ind w:firstLine="567"/>
        <w:jc w:val="both"/>
        <w:rPr>
          <w:rFonts w:eastAsiaTheme="minorHAnsi"/>
          <w:b/>
          <w:bCs/>
          <w:sz w:val="20"/>
          <w:szCs w:val="20"/>
          <w:lang w:val="uk-UA" w:eastAsia="en-US"/>
        </w:rPr>
      </w:pPr>
    </w:p>
    <w:p w:rsidR="00A4644B" w:rsidRPr="003B7D5F" w:rsidRDefault="00A4644B" w:rsidP="00A4644B">
      <w:pPr>
        <w:autoSpaceDE w:val="0"/>
        <w:autoSpaceDN w:val="0"/>
        <w:adjustRightInd w:val="0"/>
        <w:ind w:firstLine="567"/>
        <w:jc w:val="both"/>
        <w:rPr>
          <w:rFonts w:eastAsiaTheme="minorHAnsi"/>
          <w:b/>
          <w:bCs/>
          <w:sz w:val="20"/>
          <w:szCs w:val="20"/>
          <w:lang w:val="uk-UA"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A4644B" w:rsidRPr="003B7D5F" w:rsidTr="00266CFB">
        <w:tc>
          <w:tcPr>
            <w:tcW w:w="5239" w:type="dxa"/>
          </w:tcPr>
          <w:p w:rsidR="00A4644B" w:rsidRPr="003B7D5F" w:rsidRDefault="00A4644B" w:rsidP="00266CFB">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Від Виконавця:</w:t>
            </w:r>
          </w:p>
          <w:p w:rsidR="00A4644B" w:rsidRPr="003B7D5F" w:rsidRDefault="00A4644B" w:rsidP="00266CFB">
            <w:pPr>
              <w:autoSpaceDE w:val="0"/>
              <w:autoSpaceDN w:val="0"/>
              <w:adjustRightInd w:val="0"/>
              <w:jc w:val="both"/>
              <w:rPr>
                <w:rFonts w:eastAsiaTheme="minorHAnsi"/>
                <w:b/>
                <w:bCs/>
                <w:sz w:val="20"/>
                <w:szCs w:val="20"/>
                <w:lang w:val="uk-UA" w:eastAsia="en-US"/>
              </w:rPr>
            </w:pPr>
          </w:p>
        </w:tc>
        <w:tc>
          <w:tcPr>
            <w:tcW w:w="5240" w:type="dxa"/>
          </w:tcPr>
          <w:p w:rsidR="00A4644B" w:rsidRPr="003B7D5F" w:rsidRDefault="00A4644B" w:rsidP="00266CFB">
            <w:pPr>
              <w:autoSpaceDE w:val="0"/>
              <w:autoSpaceDN w:val="0"/>
              <w:adjustRightInd w:val="0"/>
              <w:ind w:firstLine="567"/>
              <w:jc w:val="both"/>
              <w:rPr>
                <w:rFonts w:eastAsiaTheme="minorHAnsi"/>
                <w:b/>
                <w:bCs/>
                <w:sz w:val="20"/>
                <w:szCs w:val="20"/>
                <w:lang w:eastAsia="en-US"/>
              </w:rPr>
            </w:pPr>
            <w:r w:rsidRPr="003B7D5F">
              <w:rPr>
                <w:rFonts w:eastAsiaTheme="minorHAnsi"/>
                <w:b/>
                <w:bCs/>
                <w:sz w:val="20"/>
                <w:szCs w:val="20"/>
                <w:lang w:val="uk-UA" w:eastAsia="en-US"/>
              </w:rPr>
              <w:t>Від Замовника</w:t>
            </w:r>
            <w:r w:rsidRPr="003B7D5F">
              <w:rPr>
                <w:rFonts w:eastAsiaTheme="minorHAnsi"/>
                <w:b/>
                <w:bCs/>
                <w:sz w:val="20"/>
                <w:szCs w:val="20"/>
                <w:lang w:eastAsia="en-US"/>
              </w:rPr>
              <w:t>:</w:t>
            </w:r>
          </w:p>
          <w:p w:rsidR="00A4644B" w:rsidRPr="003B7D5F" w:rsidRDefault="00A4644B" w:rsidP="00266CFB">
            <w:pPr>
              <w:autoSpaceDE w:val="0"/>
              <w:autoSpaceDN w:val="0"/>
              <w:adjustRightInd w:val="0"/>
              <w:jc w:val="both"/>
              <w:rPr>
                <w:rFonts w:eastAsiaTheme="minorHAnsi"/>
                <w:b/>
                <w:bCs/>
                <w:sz w:val="20"/>
                <w:szCs w:val="20"/>
                <w:lang w:val="uk-UA" w:eastAsia="en-US"/>
              </w:rPr>
            </w:pPr>
          </w:p>
        </w:tc>
      </w:tr>
    </w:tbl>
    <w:p w:rsidR="00A4644B" w:rsidRPr="003B7D5F" w:rsidRDefault="00A4644B" w:rsidP="00A4644B">
      <w:pPr>
        <w:spacing w:after="160" w:line="259" w:lineRule="auto"/>
        <w:rPr>
          <w:rFonts w:eastAsiaTheme="minorHAnsi"/>
          <w:sz w:val="22"/>
          <w:szCs w:val="22"/>
          <w:lang w:val="uk-UA" w:eastAsia="en-US"/>
        </w:rPr>
      </w:pPr>
    </w:p>
    <w:p w:rsidR="00AC1413" w:rsidRDefault="00A4644B">
      <w:bookmarkStart w:id="0" w:name="_GoBack"/>
      <w:bookmarkEnd w:id="0"/>
    </w:p>
    <w:sectPr w:rsidR="00AC141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4B"/>
    <w:rsid w:val="009478FE"/>
    <w:rsid w:val="00A4644B"/>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4B095-C2D1-43B6-83F2-F0A8D374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4B"/>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644B"/>
    <w:pPr>
      <w:autoSpaceDE w:val="0"/>
      <w:autoSpaceDN w:val="0"/>
      <w:adjustRightInd w:val="0"/>
      <w:spacing w:after="0" w:line="240" w:lineRule="auto"/>
    </w:pPr>
    <w:rPr>
      <w:rFonts w:ascii="Times New Roman" w:eastAsia="Times New Roman" w:hAnsi="Times New Roman" w:cs="Times New Roman"/>
      <w:color w:val="000000"/>
      <w:lang w:eastAsia="ru-RU"/>
    </w:rPr>
  </w:style>
  <w:style w:type="character" w:customStyle="1" w:styleId="2">
    <w:name w:val="Заголовок №2_"/>
    <w:link w:val="20"/>
    <w:rsid w:val="00A4644B"/>
    <w:rPr>
      <w:shd w:val="clear" w:color="auto" w:fill="FFFFFF"/>
    </w:rPr>
  </w:style>
  <w:style w:type="paragraph" w:customStyle="1" w:styleId="20">
    <w:name w:val="Заголовок №2"/>
    <w:basedOn w:val="a"/>
    <w:link w:val="2"/>
    <w:rsid w:val="00A4644B"/>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3">
    <w:name w:val="Table Grid"/>
    <w:basedOn w:val="a1"/>
    <w:uiPriority w:val="39"/>
    <w:rsid w:val="00A4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2024-04-09T10:19:00Z</dcterms:created>
  <dcterms:modified xsi:type="dcterms:W3CDTF">2024-04-09T10:19:00Z</dcterms:modified>
</cp:coreProperties>
</file>