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0002F7" w:rsidP="000002F7">
      <w:pPr>
        <w:spacing w:after="0" w:line="240" w:lineRule="auto"/>
        <w:jc w:val="right"/>
        <w:rPr>
          <w:rFonts w:eastAsia="Calibri"/>
          <w:b/>
          <w:bCs/>
          <w:sz w:val="20"/>
          <w:szCs w:val="20"/>
        </w:rPr>
      </w:pPr>
      <w:r w:rsidRPr="0072567F">
        <w:rPr>
          <w:rFonts w:eastAsia="Calibri"/>
          <w:b/>
          <w:bCs/>
          <w:sz w:val="20"/>
          <w:szCs w:val="20"/>
        </w:rPr>
        <w:t>ДОДАТОК 1</w:t>
      </w:r>
    </w:p>
    <w:p w:rsidR="00047DA4" w:rsidRPr="0072567F" w:rsidRDefault="00047DA4" w:rsidP="000002F7">
      <w:pPr>
        <w:spacing w:after="0" w:line="240" w:lineRule="auto"/>
        <w:jc w:val="right"/>
        <w:rPr>
          <w:rFonts w:eastAsia="Calibri"/>
          <w:b/>
          <w:bCs/>
          <w:sz w:val="26"/>
          <w:szCs w:val="26"/>
          <w:lang w:eastAsia="ru-RU"/>
        </w:rPr>
      </w:pPr>
      <w:r>
        <w:rPr>
          <w:rFonts w:eastAsia="Calibri"/>
          <w:b/>
          <w:bCs/>
          <w:sz w:val="20"/>
          <w:szCs w:val="20"/>
        </w:rPr>
        <w:t>до тендерної документації</w:t>
      </w:r>
    </w:p>
    <w:tbl>
      <w:tblPr>
        <w:tblW w:w="1000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521"/>
        <w:gridCol w:w="5972"/>
      </w:tblGrid>
      <w:tr w:rsidR="000002F7" w:rsidRPr="00B67C17" w:rsidTr="00047DA4">
        <w:tc>
          <w:tcPr>
            <w:tcW w:w="10006" w:type="dxa"/>
            <w:gridSpan w:val="3"/>
            <w:shd w:val="clear" w:color="auto" w:fill="auto"/>
          </w:tcPr>
          <w:p w:rsidR="000002F7" w:rsidRPr="0072567F" w:rsidRDefault="000002F7" w:rsidP="00CF32CF">
            <w:pPr>
              <w:spacing w:after="0" w:line="240" w:lineRule="auto"/>
              <w:jc w:val="center"/>
              <w:rPr>
                <w:rFonts w:eastAsia="Calibri"/>
                <w:b/>
                <w:bCs/>
                <w:sz w:val="26"/>
                <w:szCs w:val="26"/>
                <w:lang w:eastAsia="ru-RU"/>
              </w:rPr>
            </w:pPr>
            <w:r w:rsidRPr="0072567F">
              <w:rPr>
                <w:rFonts w:eastAsia="Calibri"/>
                <w:b/>
                <w:bCs/>
                <w:sz w:val="20"/>
                <w:szCs w:val="20"/>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0002F7" w:rsidRPr="0072567F" w:rsidTr="00047DA4">
        <w:tc>
          <w:tcPr>
            <w:tcW w:w="513" w:type="dxa"/>
            <w:shd w:val="clear" w:color="auto" w:fill="auto"/>
          </w:tcPr>
          <w:p w:rsidR="000002F7" w:rsidRPr="00047DA4" w:rsidRDefault="000002F7" w:rsidP="00CF32CF">
            <w:pPr>
              <w:spacing w:after="0" w:line="240" w:lineRule="auto"/>
              <w:jc w:val="both"/>
              <w:rPr>
                <w:rFonts w:eastAsia="Calibri"/>
                <w:sz w:val="22"/>
                <w:szCs w:val="22"/>
              </w:rPr>
            </w:pPr>
            <w:r w:rsidRPr="00047DA4">
              <w:rPr>
                <w:rFonts w:eastAsia="Calibri"/>
                <w:sz w:val="22"/>
                <w:szCs w:val="22"/>
              </w:rPr>
              <w:t>п/н</w:t>
            </w:r>
          </w:p>
        </w:tc>
        <w:tc>
          <w:tcPr>
            <w:tcW w:w="3521" w:type="dxa"/>
            <w:shd w:val="clear" w:color="auto" w:fill="auto"/>
          </w:tcPr>
          <w:p w:rsidR="000002F7" w:rsidRPr="00047DA4" w:rsidRDefault="000002F7" w:rsidP="00CF32CF">
            <w:pPr>
              <w:spacing w:after="0" w:line="240" w:lineRule="auto"/>
              <w:jc w:val="center"/>
              <w:rPr>
                <w:rFonts w:eastAsia="Calibri"/>
                <w:sz w:val="22"/>
                <w:szCs w:val="22"/>
              </w:rPr>
            </w:pPr>
            <w:r w:rsidRPr="00047DA4">
              <w:rPr>
                <w:rFonts w:eastAsia="Calibri"/>
                <w:sz w:val="22"/>
                <w:szCs w:val="22"/>
              </w:rPr>
              <w:t>Найменування  вимоги Замовника</w:t>
            </w:r>
          </w:p>
        </w:tc>
        <w:tc>
          <w:tcPr>
            <w:tcW w:w="5972" w:type="dxa"/>
            <w:shd w:val="clear" w:color="auto" w:fill="auto"/>
          </w:tcPr>
          <w:p w:rsidR="000002F7" w:rsidRPr="00047DA4" w:rsidRDefault="000002F7" w:rsidP="00CF32CF">
            <w:pPr>
              <w:spacing w:after="0" w:line="240" w:lineRule="auto"/>
              <w:jc w:val="center"/>
              <w:rPr>
                <w:rFonts w:eastAsia="Calibri"/>
                <w:sz w:val="22"/>
                <w:szCs w:val="22"/>
              </w:rPr>
            </w:pPr>
            <w:r w:rsidRPr="00047DA4">
              <w:rPr>
                <w:rFonts w:eastAsia="Calibri"/>
                <w:sz w:val="22"/>
                <w:szCs w:val="22"/>
              </w:rPr>
              <w:t xml:space="preserve">Перелік документів, що надаються учасниками </w:t>
            </w:r>
          </w:p>
          <w:p w:rsidR="000002F7" w:rsidRPr="00047DA4" w:rsidRDefault="000002F7" w:rsidP="00CF32CF">
            <w:pPr>
              <w:spacing w:after="0" w:line="240" w:lineRule="auto"/>
              <w:jc w:val="center"/>
              <w:rPr>
                <w:rFonts w:eastAsia="Calibri"/>
                <w:sz w:val="22"/>
                <w:szCs w:val="22"/>
              </w:rPr>
            </w:pPr>
          </w:p>
        </w:tc>
      </w:tr>
      <w:tr w:rsidR="000002F7" w:rsidRPr="00B67C17" w:rsidTr="00047DA4">
        <w:tc>
          <w:tcPr>
            <w:tcW w:w="513" w:type="dxa"/>
            <w:shd w:val="clear" w:color="auto" w:fill="auto"/>
          </w:tcPr>
          <w:p w:rsidR="000002F7" w:rsidRPr="00047DA4" w:rsidRDefault="000002F7" w:rsidP="00CF32CF">
            <w:pPr>
              <w:spacing w:after="0" w:line="240" w:lineRule="auto"/>
              <w:jc w:val="both"/>
              <w:rPr>
                <w:rFonts w:eastAsia="Calibri"/>
                <w:sz w:val="21"/>
                <w:szCs w:val="21"/>
              </w:rPr>
            </w:pPr>
            <w:r w:rsidRPr="00047DA4">
              <w:rPr>
                <w:rFonts w:eastAsia="Calibri"/>
                <w:sz w:val="21"/>
                <w:szCs w:val="21"/>
              </w:rPr>
              <w:t>1</w:t>
            </w:r>
          </w:p>
        </w:tc>
        <w:tc>
          <w:tcPr>
            <w:tcW w:w="3521" w:type="dxa"/>
            <w:shd w:val="clear" w:color="auto" w:fill="auto"/>
          </w:tcPr>
          <w:p w:rsidR="000002F7" w:rsidRPr="00047DA4" w:rsidRDefault="000002F7" w:rsidP="00CF32CF">
            <w:pPr>
              <w:spacing w:after="0" w:line="240" w:lineRule="auto"/>
              <w:rPr>
                <w:rFonts w:eastAsia="Calibri"/>
                <w:sz w:val="21"/>
                <w:szCs w:val="21"/>
              </w:rPr>
            </w:pPr>
            <w:r w:rsidRPr="00047DA4">
              <w:rPr>
                <w:rFonts w:eastAsia="Calibri"/>
                <w:sz w:val="21"/>
                <w:szCs w:val="21"/>
              </w:rPr>
              <w:t>Документи, що підтверджують наявність ліцензії або іншого документу дозвільного характеру</w:t>
            </w:r>
          </w:p>
        </w:tc>
        <w:tc>
          <w:tcPr>
            <w:tcW w:w="5972" w:type="dxa"/>
            <w:shd w:val="clear" w:color="auto" w:fill="auto"/>
          </w:tcPr>
          <w:p w:rsidR="000002F7" w:rsidRPr="00047DA4" w:rsidRDefault="000002F7" w:rsidP="00CF32CF">
            <w:pPr>
              <w:spacing w:after="0" w:line="240" w:lineRule="auto"/>
              <w:rPr>
                <w:rFonts w:eastAsia="Calibri"/>
                <w:sz w:val="21"/>
                <w:szCs w:val="21"/>
              </w:rPr>
            </w:pPr>
            <w:r w:rsidRPr="00047DA4">
              <w:rPr>
                <w:rFonts w:eastAsia="Calibri"/>
                <w:sz w:val="21"/>
                <w:szCs w:val="21"/>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002F7" w:rsidRPr="00B67C17" w:rsidTr="00047DA4">
        <w:tc>
          <w:tcPr>
            <w:tcW w:w="513" w:type="dxa"/>
            <w:shd w:val="clear" w:color="auto" w:fill="auto"/>
          </w:tcPr>
          <w:p w:rsidR="000002F7" w:rsidRPr="00047DA4" w:rsidRDefault="000002F7" w:rsidP="00CF32CF">
            <w:pPr>
              <w:spacing w:after="200" w:line="240" w:lineRule="auto"/>
              <w:jc w:val="both"/>
              <w:rPr>
                <w:rFonts w:eastAsia="Calibri"/>
                <w:sz w:val="21"/>
                <w:szCs w:val="21"/>
              </w:rPr>
            </w:pPr>
            <w:r w:rsidRPr="00047DA4">
              <w:rPr>
                <w:rFonts w:eastAsia="Calibri"/>
                <w:sz w:val="21"/>
                <w:szCs w:val="21"/>
              </w:rPr>
              <w:t>2</w:t>
            </w:r>
          </w:p>
        </w:tc>
        <w:tc>
          <w:tcPr>
            <w:tcW w:w="3521" w:type="dxa"/>
            <w:shd w:val="clear" w:color="auto" w:fill="auto"/>
          </w:tcPr>
          <w:p w:rsidR="000002F7" w:rsidRPr="00047DA4" w:rsidRDefault="000002F7" w:rsidP="00CF32CF">
            <w:pPr>
              <w:spacing w:after="200" w:line="240" w:lineRule="auto"/>
              <w:jc w:val="both"/>
              <w:rPr>
                <w:rFonts w:eastAsia="Calibri"/>
                <w:sz w:val="21"/>
                <w:szCs w:val="21"/>
              </w:rPr>
            </w:pPr>
            <w:r w:rsidRPr="00047DA4">
              <w:rPr>
                <w:rFonts w:eastAsia="Calibri"/>
                <w:sz w:val="21"/>
                <w:szCs w:val="21"/>
              </w:rPr>
              <w:t>Документи, що посвідчують особу і підтверджують повноваження представника Учасника та Учасника</w:t>
            </w:r>
          </w:p>
        </w:tc>
        <w:tc>
          <w:tcPr>
            <w:tcW w:w="5972" w:type="dxa"/>
            <w:shd w:val="clear" w:color="auto" w:fill="auto"/>
          </w:tcPr>
          <w:p w:rsidR="000002F7" w:rsidRPr="00047DA4" w:rsidRDefault="000002F7" w:rsidP="00CF32CF">
            <w:pPr>
              <w:spacing w:after="0" w:line="240" w:lineRule="auto"/>
              <w:jc w:val="both"/>
              <w:rPr>
                <w:rFonts w:eastAsia="Calibri"/>
                <w:color w:val="FF0000"/>
                <w:sz w:val="21"/>
                <w:szCs w:val="21"/>
              </w:rPr>
            </w:pPr>
            <w:r w:rsidRPr="00047DA4">
              <w:rPr>
                <w:rFonts w:eastAsia="Calibri"/>
                <w:sz w:val="21"/>
                <w:szCs w:val="21"/>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047DA4">
              <w:rPr>
                <w:rFonts w:eastAsia="Calibri"/>
                <w:color w:val="FF0000"/>
                <w:sz w:val="21"/>
                <w:szCs w:val="21"/>
              </w:rPr>
              <w:t xml:space="preserve"> </w:t>
            </w:r>
            <w:r w:rsidRPr="00047DA4">
              <w:rPr>
                <w:rFonts w:eastAsia="Calibri"/>
                <w:sz w:val="21"/>
                <w:szCs w:val="21"/>
              </w:rPr>
              <w:t>копію</w:t>
            </w:r>
            <w:r w:rsidRPr="00047DA4">
              <w:rPr>
                <w:rFonts w:eastAsia="Calibri"/>
                <w:b/>
                <w:color w:val="FF0000"/>
                <w:sz w:val="21"/>
                <w:szCs w:val="21"/>
              </w:rPr>
              <w:t xml:space="preserve"> </w:t>
            </w:r>
            <w:r w:rsidRPr="00047DA4">
              <w:rPr>
                <w:rFonts w:eastAsia="Calibri"/>
                <w:sz w:val="21"/>
                <w:szCs w:val="21"/>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002F7" w:rsidRPr="00047DA4" w:rsidRDefault="000002F7" w:rsidP="00CF32CF">
            <w:pPr>
              <w:spacing w:after="0" w:line="240" w:lineRule="auto"/>
              <w:jc w:val="both"/>
              <w:rPr>
                <w:rFonts w:eastAsia="Calibri"/>
                <w:color w:val="FF0000"/>
                <w:sz w:val="21"/>
                <w:szCs w:val="21"/>
              </w:rPr>
            </w:pPr>
            <w:r w:rsidRPr="00047DA4">
              <w:rPr>
                <w:rFonts w:eastAsia="Calibri"/>
                <w:sz w:val="21"/>
                <w:szCs w:val="21"/>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0002F7" w:rsidRPr="00B67C17" w:rsidTr="00047DA4">
        <w:tc>
          <w:tcPr>
            <w:tcW w:w="513" w:type="dxa"/>
            <w:shd w:val="clear" w:color="auto" w:fill="auto"/>
          </w:tcPr>
          <w:p w:rsidR="000002F7" w:rsidRPr="00047DA4" w:rsidRDefault="000002F7" w:rsidP="00CF32CF">
            <w:pPr>
              <w:spacing w:after="0" w:line="240" w:lineRule="auto"/>
              <w:jc w:val="both"/>
              <w:rPr>
                <w:rFonts w:eastAsia="Calibri"/>
                <w:sz w:val="21"/>
                <w:szCs w:val="21"/>
              </w:rPr>
            </w:pPr>
            <w:r w:rsidRPr="00047DA4">
              <w:rPr>
                <w:rFonts w:eastAsia="Calibri"/>
                <w:sz w:val="21"/>
                <w:szCs w:val="21"/>
              </w:rPr>
              <w:t>3</w:t>
            </w:r>
          </w:p>
        </w:tc>
        <w:tc>
          <w:tcPr>
            <w:tcW w:w="3521" w:type="dxa"/>
            <w:shd w:val="clear" w:color="auto" w:fill="auto"/>
          </w:tcPr>
          <w:p w:rsidR="000002F7" w:rsidRPr="00047DA4" w:rsidRDefault="000002F7" w:rsidP="00CF32CF">
            <w:pPr>
              <w:spacing w:after="0" w:line="240" w:lineRule="auto"/>
              <w:rPr>
                <w:rFonts w:eastAsia="Calibri"/>
                <w:sz w:val="21"/>
                <w:szCs w:val="21"/>
              </w:rPr>
            </w:pPr>
            <w:r w:rsidRPr="00047DA4">
              <w:rPr>
                <w:rFonts w:eastAsia="Calibri"/>
                <w:sz w:val="21"/>
                <w:szCs w:val="21"/>
              </w:rPr>
              <w:t>Документи, що підтверджують, наявність досвіду виконання договору</w:t>
            </w:r>
          </w:p>
        </w:tc>
        <w:tc>
          <w:tcPr>
            <w:tcW w:w="5972" w:type="dxa"/>
            <w:shd w:val="clear" w:color="auto" w:fill="auto"/>
          </w:tcPr>
          <w:p w:rsidR="000002F7" w:rsidRPr="00047DA4" w:rsidRDefault="000002F7" w:rsidP="00CF32CF">
            <w:pPr>
              <w:widowControl w:val="0"/>
              <w:spacing w:after="0" w:line="240" w:lineRule="auto"/>
              <w:ind w:right="113"/>
              <w:jc w:val="both"/>
              <w:rPr>
                <w:rFonts w:eastAsia="Times New Roman"/>
                <w:sz w:val="21"/>
                <w:szCs w:val="21"/>
                <w:lang w:eastAsia="ru-RU"/>
              </w:rPr>
            </w:pPr>
            <w:r w:rsidRPr="00047DA4">
              <w:rPr>
                <w:rFonts w:eastAsia="Times New Roman"/>
                <w:sz w:val="21"/>
                <w:szCs w:val="21"/>
                <w:lang w:eastAsia="ru-RU"/>
              </w:rPr>
              <w:t>Для підтвердження відповідності учасника кваліфікаційним критеріям, останній повинен надати:</w:t>
            </w:r>
          </w:p>
          <w:p w:rsidR="000002F7" w:rsidRPr="00047DA4" w:rsidRDefault="000002F7" w:rsidP="00CF32CF">
            <w:pPr>
              <w:widowControl w:val="0"/>
              <w:spacing w:after="0" w:line="240" w:lineRule="auto"/>
              <w:ind w:right="113"/>
              <w:jc w:val="both"/>
              <w:rPr>
                <w:rFonts w:eastAsia="Times New Roman"/>
                <w:sz w:val="21"/>
                <w:szCs w:val="21"/>
                <w:lang w:eastAsia="ru-RU"/>
              </w:rPr>
            </w:pPr>
            <w:proofErr w:type="spellStart"/>
            <w:r w:rsidRPr="00047DA4">
              <w:rPr>
                <w:rFonts w:eastAsia="Times New Roman"/>
                <w:sz w:val="21"/>
                <w:szCs w:val="21"/>
                <w:lang w:eastAsia="ru-RU"/>
              </w:rPr>
              <w:t>Скан</w:t>
            </w:r>
            <w:proofErr w:type="spellEnd"/>
            <w:r w:rsidRPr="00047DA4">
              <w:rPr>
                <w:rFonts w:eastAsia="Times New Roman"/>
                <w:sz w:val="21"/>
                <w:szCs w:val="21"/>
                <w:lang w:eastAsia="ru-RU"/>
              </w:rPr>
              <w:t>-копію виконаного аналогічного договору за 2021 р. або за 2022 р.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rsidR="000002F7" w:rsidRPr="00047DA4" w:rsidRDefault="000002F7" w:rsidP="00CF32CF">
            <w:pPr>
              <w:spacing w:after="0" w:line="240" w:lineRule="auto"/>
              <w:jc w:val="both"/>
              <w:rPr>
                <w:rFonts w:eastAsia="Calibri"/>
                <w:b/>
                <w:sz w:val="21"/>
                <w:szCs w:val="21"/>
              </w:rPr>
            </w:pPr>
            <w:r w:rsidRPr="00047DA4">
              <w:rPr>
                <w:rFonts w:eastAsia="Times New Roman"/>
                <w:sz w:val="21"/>
                <w:szCs w:val="21"/>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0002F7" w:rsidRPr="0072567F" w:rsidTr="00047DA4">
        <w:tc>
          <w:tcPr>
            <w:tcW w:w="513" w:type="dxa"/>
            <w:shd w:val="clear" w:color="auto" w:fill="auto"/>
          </w:tcPr>
          <w:p w:rsidR="000002F7" w:rsidRPr="00047DA4" w:rsidRDefault="000002F7" w:rsidP="00CF32CF">
            <w:pPr>
              <w:spacing w:after="0" w:line="240" w:lineRule="auto"/>
              <w:jc w:val="both"/>
              <w:rPr>
                <w:rFonts w:eastAsia="Calibri"/>
                <w:sz w:val="21"/>
                <w:szCs w:val="21"/>
              </w:rPr>
            </w:pPr>
            <w:r w:rsidRPr="00047DA4">
              <w:rPr>
                <w:rFonts w:eastAsia="Calibri"/>
                <w:sz w:val="21"/>
                <w:szCs w:val="21"/>
              </w:rPr>
              <w:t>4</w:t>
            </w:r>
          </w:p>
        </w:tc>
        <w:tc>
          <w:tcPr>
            <w:tcW w:w="3521" w:type="dxa"/>
            <w:shd w:val="clear" w:color="auto" w:fill="auto"/>
          </w:tcPr>
          <w:p w:rsidR="000002F7" w:rsidRPr="00047DA4" w:rsidRDefault="000002F7" w:rsidP="00CF32CF">
            <w:pPr>
              <w:spacing w:after="0" w:line="240" w:lineRule="auto"/>
              <w:rPr>
                <w:rFonts w:eastAsia="Calibri"/>
                <w:sz w:val="21"/>
                <w:szCs w:val="21"/>
              </w:rPr>
            </w:pPr>
            <w:r w:rsidRPr="00047DA4">
              <w:rPr>
                <w:rFonts w:eastAsia="Calibri"/>
                <w:sz w:val="21"/>
                <w:szCs w:val="21"/>
              </w:rPr>
              <w:t>Відомості про учасника юридичної особи</w:t>
            </w:r>
          </w:p>
        </w:tc>
        <w:tc>
          <w:tcPr>
            <w:tcW w:w="5972" w:type="dxa"/>
            <w:shd w:val="clear" w:color="auto" w:fill="auto"/>
          </w:tcPr>
          <w:p w:rsidR="000002F7" w:rsidRPr="00047DA4" w:rsidRDefault="000002F7" w:rsidP="00CF32CF">
            <w:pPr>
              <w:widowControl w:val="0"/>
              <w:tabs>
                <w:tab w:val="left" w:pos="708"/>
              </w:tabs>
              <w:suppressAutoHyphens/>
              <w:spacing w:after="0" w:line="240" w:lineRule="auto"/>
              <w:jc w:val="both"/>
              <w:rPr>
                <w:rFonts w:eastAsia="Calibri"/>
                <w:sz w:val="21"/>
                <w:szCs w:val="21"/>
                <w:lang w:eastAsia="ru-RU"/>
              </w:rPr>
            </w:pPr>
            <w:r w:rsidRPr="00047DA4">
              <w:rPr>
                <w:rFonts w:eastAsia="Calibri"/>
                <w:sz w:val="21"/>
                <w:szCs w:val="21"/>
                <w:lang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0002F7" w:rsidRPr="00047DA4" w:rsidRDefault="000002F7" w:rsidP="00CF32CF">
            <w:pPr>
              <w:widowControl w:val="0"/>
              <w:tabs>
                <w:tab w:val="left" w:pos="708"/>
              </w:tabs>
              <w:suppressAutoHyphens/>
              <w:spacing w:after="0" w:line="240" w:lineRule="auto"/>
              <w:ind w:left="708"/>
              <w:jc w:val="both"/>
              <w:rPr>
                <w:rFonts w:eastAsia="Calibri"/>
                <w:sz w:val="21"/>
                <w:szCs w:val="21"/>
                <w:lang w:eastAsia="ru-RU"/>
              </w:rPr>
            </w:pPr>
            <w:r w:rsidRPr="00047DA4">
              <w:rPr>
                <w:rFonts w:eastAsia="Calibri"/>
                <w:b/>
                <w:sz w:val="21"/>
                <w:szCs w:val="21"/>
                <w:lang w:eastAsia="ru-RU"/>
              </w:rPr>
              <w:t xml:space="preserve">а) </w:t>
            </w:r>
            <w:r w:rsidRPr="00047DA4">
              <w:rPr>
                <w:rFonts w:eastAsia="Calibri"/>
                <w:sz w:val="21"/>
                <w:szCs w:val="21"/>
                <w:lang w:eastAsia="ru-RU"/>
              </w:rPr>
              <w:t>для юридичної особи:</w:t>
            </w:r>
          </w:p>
          <w:p w:rsidR="000002F7" w:rsidRPr="00047DA4" w:rsidRDefault="000002F7" w:rsidP="000002F7">
            <w:pPr>
              <w:numPr>
                <w:ilvl w:val="0"/>
                <w:numId w:val="1"/>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1"/>
                <w:szCs w:val="21"/>
                <w:lang w:eastAsia="ru-RU"/>
              </w:rPr>
            </w:pPr>
            <w:r w:rsidRPr="00047DA4">
              <w:rPr>
                <w:rFonts w:eastAsia="Times New Roman"/>
                <w:sz w:val="21"/>
                <w:szCs w:val="21"/>
                <w:lang w:eastAsia="ru-RU"/>
              </w:rPr>
              <w:lastRenderedPageBreak/>
              <w:t>повне найменування юридичної особи та скорочене у разі його  наявності;</w:t>
            </w:r>
          </w:p>
          <w:p w:rsidR="000002F7" w:rsidRPr="00047DA4" w:rsidRDefault="000002F7" w:rsidP="000002F7">
            <w:pPr>
              <w:numPr>
                <w:ilvl w:val="0"/>
                <w:numId w:val="1"/>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1"/>
                <w:szCs w:val="21"/>
                <w:lang w:eastAsia="ru-RU"/>
              </w:rPr>
            </w:pPr>
            <w:r w:rsidRPr="00047DA4">
              <w:rPr>
                <w:rFonts w:eastAsia="Times New Roman"/>
                <w:sz w:val="21"/>
                <w:szCs w:val="21"/>
                <w:lang w:eastAsia="ru-RU"/>
              </w:rPr>
              <w:t>ідентифікаційний код юридичної особи;</w:t>
            </w:r>
          </w:p>
          <w:p w:rsidR="000002F7" w:rsidRPr="00047DA4" w:rsidRDefault="000002F7" w:rsidP="000002F7">
            <w:pPr>
              <w:keepNext/>
              <w:keepLines/>
              <w:numPr>
                <w:ilvl w:val="0"/>
                <w:numId w:val="1"/>
              </w:numPr>
              <w:spacing w:after="0" w:line="240" w:lineRule="auto"/>
              <w:rPr>
                <w:rFonts w:eastAsia="Times New Roman"/>
                <w:sz w:val="21"/>
                <w:szCs w:val="21"/>
                <w:lang w:eastAsia="ru-RU"/>
              </w:rPr>
            </w:pPr>
            <w:r w:rsidRPr="00047DA4">
              <w:rPr>
                <w:rFonts w:eastAsia="Times New Roman"/>
                <w:sz w:val="21"/>
                <w:szCs w:val="21"/>
                <w:lang w:eastAsia="ru-RU"/>
              </w:rPr>
              <w:t>місцезнаходження юридичної особи (юридична та фактична адреса, телефон, факс, електронна пошта, веб-сайт (за наявності));</w:t>
            </w:r>
          </w:p>
          <w:p w:rsidR="000002F7" w:rsidRPr="00047DA4" w:rsidRDefault="000002F7" w:rsidP="000002F7">
            <w:pPr>
              <w:numPr>
                <w:ilvl w:val="0"/>
                <w:numId w:val="1"/>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1"/>
                <w:szCs w:val="21"/>
                <w:lang w:eastAsia="ru-RU"/>
              </w:rPr>
            </w:pPr>
            <w:r w:rsidRPr="00047DA4">
              <w:rPr>
                <w:rFonts w:eastAsia="Times New Roman"/>
                <w:sz w:val="21"/>
                <w:szCs w:val="21"/>
                <w:lang w:eastAsia="ru-RU"/>
              </w:rPr>
              <w:t>організаційно-правова форма;</w:t>
            </w:r>
          </w:p>
          <w:p w:rsidR="000002F7" w:rsidRPr="00047DA4" w:rsidRDefault="000002F7" w:rsidP="000002F7">
            <w:pPr>
              <w:numPr>
                <w:ilvl w:val="0"/>
                <w:numId w:val="1"/>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1"/>
                <w:szCs w:val="21"/>
                <w:lang w:eastAsia="ru-RU"/>
              </w:rPr>
            </w:pPr>
            <w:r w:rsidRPr="00047DA4">
              <w:rPr>
                <w:rFonts w:eastAsia="Times New Roman"/>
                <w:sz w:val="21"/>
                <w:szCs w:val="21"/>
                <w:lang w:eastAsia="ru-RU"/>
              </w:rPr>
              <w:t xml:space="preserve">відомості про кінцевих </w:t>
            </w:r>
            <w:proofErr w:type="spellStart"/>
            <w:r w:rsidRPr="00047DA4">
              <w:rPr>
                <w:rFonts w:eastAsia="Times New Roman"/>
                <w:sz w:val="21"/>
                <w:szCs w:val="21"/>
                <w:lang w:eastAsia="ru-RU"/>
              </w:rPr>
              <w:t>бенефіціарних</w:t>
            </w:r>
            <w:proofErr w:type="spellEnd"/>
            <w:r w:rsidRPr="00047DA4">
              <w:rPr>
                <w:rFonts w:eastAsia="Times New Roman"/>
                <w:sz w:val="21"/>
                <w:szCs w:val="21"/>
                <w:lang w:eastAsia="ru-RU"/>
              </w:rPr>
              <w:t xml:space="preserve"> власників юридичної особи (прізвище, ім’я, по батькові, розмір частки, громадянство);</w:t>
            </w:r>
          </w:p>
          <w:p w:rsidR="000002F7" w:rsidRPr="00047DA4" w:rsidRDefault="000002F7" w:rsidP="000002F7">
            <w:pPr>
              <w:numPr>
                <w:ilvl w:val="0"/>
                <w:numId w:val="1"/>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1"/>
                <w:szCs w:val="21"/>
                <w:lang w:eastAsia="ru-RU"/>
              </w:rPr>
            </w:pPr>
            <w:r w:rsidRPr="00047DA4">
              <w:rPr>
                <w:rFonts w:eastAsia="Times New Roman"/>
                <w:sz w:val="21"/>
                <w:szCs w:val="21"/>
                <w:lang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0002F7" w:rsidRPr="00047DA4" w:rsidRDefault="000002F7" w:rsidP="000002F7">
            <w:pPr>
              <w:numPr>
                <w:ilvl w:val="0"/>
                <w:numId w:val="1"/>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1"/>
                <w:szCs w:val="21"/>
                <w:lang w:eastAsia="ru-RU"/>
              </w:rPr>
            </w:pPr>
            <w:r w:rsidRPr="00047DA4">
              <w:rPr>
                <w:rFonts w:eastAsia="Times New Roman"/>
                <w:sz w:val="21"/>
                <w:szCs w:val="21"/>
                <w:lang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0002F7" w:rsidRPr="00047DA4" w:rsidRDefault="000002F7" w:rsidP="000002F7">
            <w:pPr>
              <w:numPr>
                <w:ilvl w:val="0"/>
                <w:numId w:val="1"/>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1"/>
                <w:szCs w:val="21"/>
                <w:lang w:eastAsia="ru-RU"/>
              </w:rPr>
            </w:pPr>
            <w:r w:rsidRPr="00047DA4">
              <w:rPr>
                <w:rFonts w:eastAsia="Times New Roman"/>
                <w:sz w:val="21"/>
                <w:szCs w:val="21"/>
                <w:lang w:eastAsia="ru-RU"/>
              </w:rPr>
              <w:t>інформація про реквізити банківського рахунку, за якими буде здійснюватися оплата за договором.</w:t>
            </w:r>
          </w:p>
          <w:p w:rsidR="000002F7" w:rsidRPr="00047DA4" w:rsidRDefault="000002F7" w:rsidP="00CF32CF">
            <w:pPr>
              <w:widowControl w:val="0"/>
              <w:spacing w:after="0" w:line="240" w:lineRule="auto"/>
              <w:ind w:right="113"/>
              <w:jc w:val="both"/>
              <w:rPr>
                <w:rFonts w:eastAsia="Times New Roman"/>
                <w:sz w:val="21"/>
                <w:szCs w:val="21"/>
                <w:lang w:eastAsia="ru-RU"/>
              </w:rPr>
            </w:pPr>
            <w:r w:rsidRPr="00047DA4">
              <w:rPr>
                <w:rFonts w:eastAsia="Arial"/>
                <w:sz w:val="21"/>
                <w:szCs w:val="21"/>
                <w:lang w:eastAsia="ru-RU"/>
              </w:rPr>
              <w:t xml:space="preserve">система оподаткування </w:t>
            </w:r>
          </w:p>
        </w:tc>
      </w:tr>
      <w:tr w:rsidR="000002F7" w:rsidRPr="0072567F" w:rsidTr="00047DA4">
        <w:tc>
          <w:tcPr>
            <w:tcW w:w="513" w:type="dxa"/>
            <w:shd w:val="clear" w:color="auto" w:fill="auto"/>
          </w:tcPr>
          <w:p w:rsidR="000002F7" w:rsidRPr="00047DA4" w:rsidRDefault="000002F7" w:rsidP="00CF32CF">
            <w:pPr>
              <w:spacing w:after="0" w:line="240" w:lineRule="auto"/>
              <w:jc w:val="both"/>
              <w:rPr>
                <w:rFonts w:eastAsia="Calibri"/>
                <w:sz w:val="21"/>
                <w:szCs w:val="21"/>
              </w:rPr>
            </w:pPr>
            <w:r w:rsidRPr="00047DA4">
              <w:rPr>
                <w:rFonts w:eastAsia="Calibri"/>
                <w:sz w:val="21"/>
                <w:szCs w:val="21"/>
              </w:rPr>
              <w:lastRenderedPageBreak/>
              <w:t>5</w:t>
            </w:r>
          </w:p>
        </w:tc>
        <w:tc>
          <w:tcPr>
            <w:tcW w:w="3521" w:type="dxa"/>
            <w:shd w:val="clear" w:color="auto" w:fill="auto"/>
          </w:tcPr>
          <w:p w:rsidR="000002F7" w:rsidRPr="00047DA4" w:rsidRDefault="000002F7" w:rsidP="00CF32CF">
            <w:pPr>
              <w:spacing w:after="0" w:line="240" w:lineRule="auto"/>
              <w:rPr>
                <w:rFonts w:eastAsia="Calibri"/>
                <w:sz w:val="21"/>
                <w:szCs w:val="21"/>
              </w:rPr>
            </w:pPr>
            <w:r w:rsidRPr="00047DA4">
              <w:rPr>
                <w:rFonts w:eastAsia="Calibri"/>
                <w:sz w:val="21"/>
                <w:szCs w:val="21"/>
              </w:rPr>
              <w:t>Відомості про учасника фізичної особи-підприємства</w:t>
            </w:r>
          </w:p>
        </w:tc>
        <w:tc>
          <w:tcPr>
            <w:tcW w:w="5972" w:type="dxa"/>
            <w:shd w:val="clear" w:color="auto" w:fill="auto"/>
          </w:tcPr>
          <w:p w:rsidR="000002F7" w:rsidRPr="00047DA4" w:rsidRDefault="000002F7" w:rsidP="00CF32CF">
            <w:pPr>
              <w:widowControl w:val="0"/>
              <w:tabs>
                <w:tab w:val="left" w:pos="708"/>
              </w:tabs>
              <w:suppressAutoHyphens/>
              <w:spacing w:after="0" w:line="240" w:lineRule="auto"/>
              <w:jc w:val="both"/>
              <w:rPr>
                <w:rFonts w:eastAsia="Calibri"/>
                <w:sz w:val="21"/>
                <w:szCs w:val="21"/>
                <w:lang w:eastAsia="ru-RU"/>
              </w:rPr>
            </w:pPr>
            <w:r w:rsidRPr="00047DA4">
              <w:rPr>
                <w:rFonts w:eastAsia="Calibri"/>
                <w:sz w:val="21"/>
                <w:szCs w:val="21"/>
                <w:lang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0002F7" w:rsidRPr="00047DA4" w:rsidRDefault="000002F7" w:rsidP="00CF3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1"/>
                <w:szCs w:val="21"/>
                <w:lang w:eastAsia="ru-RU"/>
              </w:rPr>
            </w:pPr>
            <w:r w:rsidRPr="00047DA4">
              <w:rPr>
                <w:rFonts w:eastAsia="Times New Roman"/>
                <w:b/>
                <w:sz w:val="21"/>
                <w:szCs w:val="21"/>
                <w:lang w:eastAsia="ru-RU"/>
              </w:rPr>
              <w:t>б)</w:t>
            </w:r>
            <w:r w:rsidRPr="00047DA4">
              <w:rPr>
                <w:rFonts w:eastAsia="Times New Roman"/>
                <w:sz w:val="21"/>
                <w:szCs w:val="21"/>
                <w:lang w:eastAsia="ru-RU"/>
              </w:rPr>
              <w:t xml:space="preserve"> для фізичної особи-підприємця (далі – ФОП):</w:t>
            </w:r>
          </w:p>
          <w:p w:rsidR="000002F7" w:rsidRPr="00047DA4" w:rsidRDefault="000002F7" w:rsidP="000002F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1"/>
                <w:szCs w:val="21"/>
                <w:lang w:eastAsia="ru-RU"/>
              </w:rPr>
            </w:pPr>
            <w:r w:rsidRPr="00047DA4">
              <w:rPr>
                <w:rFonts w:eastAsia="Times New Roman"/>
                <w:sz w:val="21"/>
                <w:szCs w:val="21"/>
                <w:lang w:eastAsia="ru-RU"/>
              </w:rPr>
              <w:t>прізвище, ім’я, по батькові ФОП;</w:t>
            </w:r>
          </w:p>
          <w:p w:rsidR="000002F7" w:rsidRPr="00047DA4" w:rsidRDefault="000002F7" w:rsidP="000002F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1"/>
                <w:szCs w:val="21"/>
                <w:lang w:eastAsia="ru-RU"/>
              </w:rPr>
            </w:pPr>
            <w:r w:rsidRPr="00047DA4">
              <w:rPr>
                <w:rFonts w:eastAsia="Times New Roman"/>
                <w:sz w:val="21"/>
                <w:szCs w:val="21"/>
                <w:lang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0002F7" w:rsidRPr="00047DA4" w:rsidRDefault="000002F7" w:rsidP="000002F7">
            <w:pPr>
              <w:keepNext/>
              <w:keepLines/>
              <w:numPr>
                <w:ilvl w:val="0"/>
                <w:numId w:val="1"/>
              </w:numPr>
              <w:spacing w:after="0" w:line="240" w:lineRule="auto"/>
              <w:rPr>
                <w:rFonts w:eastAsia="Times New Roman"/>
                <w:sz w:val="21"/>
                <w:szCs w:val="21"/>
                <w:lang w:eastAsia="ru-RU"/>
              </w:rPr>
            </w:pPr>
            <w:r w:rsidRPr="00047DA4">
              <w:rPr>
                <w:rFonts w:eastAsia="Times New Roman"/>
                <w:sz w:val="21"/>
                <w:szCs w:val="21"/>
                <w:lang w:eastAsia="ru-RU"/>
              </w:rPr>
              <w:t>місцезнаходження (юридична та фактична адреса, телефон, факс, електронна пошта, веб-сайт (за наявності));</w:t>
            </w:r>
          </w:p>
          <w:p w:rsidR="000002F7" w:rsidRPr="00047DA4" w:rsidRDefault="000002F7" w:rsidP="000002F7">
            <w:pPr>
              <w:numPr>
                <w:ilvl w:val="0"/>
                <w:numId w:val="1"/>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1"/>
                <w:szCs w:val="21"/>
                <w:lang w:eastAsia="ru-RU"/>
              </w:rPr>
            </w:pPr>
            <w:r w:rsidRPr="00047DA4">
              <w:rPr>
                <w:rFonts w:eastAsia="Times New Roman"/>
                <w:sz w:val="21"/>
                <w:szCs w:val="21"/>
                <w:lang w:eastAsia="ru-RU"/>
              </w:rPr>
              <w:t>інформація про реквізити банківського рахунку, за якими буде здійснюватися оплата за договором.</w:t>
            </w:r>
          </w:p>
          <w:p w:rsidR="000002F7" w:rsidRPr="00047DA4" w:rsidRDefault="000002F7" w:rsidP="00CF32CF">
            <w:pPr>
              <w:widowControl w:val="0"/>
              <w:tabs>
                <w:tab w:val="left" w:pos="708"/>
              </w:tabs>
              <w:suppressAutoHyphens/>
              <w:spacing w:after="0" w:line="240" w:lineRule="auto"/>
              <w:jc w:val="both"/>
              <w:rPr>
                <w:rFonts w:eastAsia="Calibri"/>
                <w:color w:val="000000"/>
                <w:sz w:val="21"/>
                <w:szCs w:val="21"/>
                <w:lang w:eastAsia="ru-RU"/>
              </w:rPr>
            </w:pPr>
            <w:r w:rsidRPr="00047DA4">
              <w:rPr>
                <w:rFonts w:eastAsia="Calibri"/>
                <w:sz w:val="21"/>
                <w:szCs w:val="21"/>
                <w:lang w:eastAsia="ru-RU"/>
              </w:rPr>
              <w:t>система оподаткування</w:t>
            </w:r>
          </w:p>
        </w:tc>
      </w:tr>
      <w:tr w:rsidR="000002F7" w:rsidRPr="00B67C17" w:rsidTr="00047DA4">
        <w:tc>
          <w:tcPr>
            <w:tcW w:w="513" w:type="dxa"/>
            <w:shd w:val="clear" w:color="auto" w:fill="auto"/>
          </w:tcPr>
          <w:p w:rsidR="000002F7" w:rsidRPr="00047DA4" w:rsidRDefault="000002F7" w:rsidP="00CF32CF">
            <w:pPr>
              <w:spacing w:after="200" w:line="240" w:lineRule="auto"/>
              <w:jc w:val="both"/>
              <w:rPr>
                <w:rFonts w:eastAsia="Calibri"/>
                <w:sz w:val="21"/>
                <w:szCs w:val="21"/>
              </w:rPr>
            </w:pPr>
            <w:r w:rsidRPr="00047DA4">
              <w:rPr>
                <w:rFonts w:eastAsia="Calibri"/>
                <w:sz w:val="21"/>
                <w:szCs w:val="21"/>
              </w:rPr>
              <w:t>6</w:t>
            </w:r>
          </w:p>
        </w:tc>
        <w:tc>
          <w:tcPr>
            <w:tcW w:w="3521" w:type="dxa"/>
            <w:shd w:val="clear" w:color="auto" w:fill="auto"/>
          </w:tcPr>
          <w:p w:rsidR="000002F7" w:rsidRPr="00047DA4" w:rsidRDefault="000002F7" w:rsidP="00CF32CF">
            <w:pPr>
              <w:spacing w:after="200" w:line="240" w:lineRule="auto"/>
              <w:rPr>
                <w:rFonts w:eastAsia="Calibri"/>
                <w:sz w:val="21"/>
                <w:szCs w:val="21"/>
              </w:rPr>
            </w:pPr>
            <w:r w:rsidRPr="00047DA4">
              <w:rPr>
                <w:rFonts w:eastAsia="Calibri"/>
                <w:sz w:val="21"/>
                <w:szCs w:val="21"/>
              </w:rPr>
              <w:t xml:space="preserve">Учасник (переможець процедури закупівлі) при укладанні договору про закупівлю надає </w:t>
            </w:r>
          </w:p>
        </w:tc>
        <w:tc>
          <w:tcPr>
            <w:tcW w:w="5972" w:type="dxa"/>
            <w:shd w:val="clear" w:color="auto" w:fill="auto"/>
          </w:tcPr>
          <w:p w:rsidR="000002F7" w:rsidRPr="00047DA4" w:rsidRDefault="000002F7" w:rsidP="00CF32CF">
            <w:pPr>
              <w:tabs>
                <w:tab w:val="num" w:pos="720"/>
              </w:tabs>
              <w:spacing w:after="0" w:line="240" w:lineRule="auto"/>
              <w:jc w:val="both"/>
              <w:rPr>
                <w:rFonts w:eastAsia="Times New Roman"/>
                <w:sz w:val="21"/>
                <w:szCs w:val="21"/>
              </w:rPr>
            </w:pPr>
            <w:r w:rsidRPr="00047DA4">
              <w:rPr>
                <w:rFonts w:eastAsia="Times New Roman"/>
                <w:sz w:val="21"/>
                <w:szCs w:val="21"/>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0002F7" w:rsidRPr="00047DA4" w:rsidRDefault="000002F7" w:rsidP="00CF32CF">
            <w:pPr>
              <w:tabs>
                <w:tab w:val="num" w:pos="720"/>
              </w:tabs>
              <w:spacing w:after="0" w:line="240" w:lineRule="auto"/>
              <w:jc w:val="both"/>
              <w:rPr>
                <w:rFonts w:eastAsia="Times New Roman"/>
                <w:sz w:val="21"/>
                <w:szCs w:val="21"/>
              </w:rPr>
            </w:pPr>
            <w:r w:rsidRPr="00047DA4">
              <w:rPr>
                <w:rFonts w:eastAsia="Times New Roman"/>
                <w:sz w:val="21"/>
                <w:szCs w:val="21"/>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0002F7" w:rsidRPr="00047DA4" w:rsidRDefault="000002F7" w:rsidP="00CF32CF">
            <w:pPr>
              <w:tabs>
                <w:tab w:val="num" w:pos="720"/>
              </w:tabs>
              <w:spacing w:after="0" w:line="240" w:lineRule="auto"/>
              <w:jc w:val="both"/>
              <w:rPr>
                <w:rFonts w:eastAsia="Times New Roman"/>
                <w:sz w:val="21"/>
                <w:szCs w:val="21"/>
              </w:rPr>
            </w:pPr>
            <w:r w:rsidRPr="00047DA4">
              <w:rPr>
                <w:rFonts w:eastAsia="Times New Roman"/>
                <w:sz w:val="21"/>
                <w:szCs w:val="21"/>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0002F7" w:rsidRPr="00047DA4" w:rsidRDefault="000002F7" w:rsidP="00CF32CF">
            <w:pPr>
              <w:tabs>
                <w:tab w:val="num" w:pos="720"/>
              </w:tabs>
              <w:spacing w:after="0" w:line="240" w:lineRule="auto"/>
              <w:jc w:val="both"/>
              <w:rPr>
                <w:rFonts w:eastAsia="Calibri"/>
                <w:sz w:val="21"/>
                <w:szCs w:val="21"/>
              </w:rPr>
            </w:pPr>
            <w:r w:rsidRPr="00047DA4">
              <w:rPr>
                <w:rFonts w:eastAsia="Times New Roman"/>
                <w:b/>
                <w:sz w:val="21"/>
                <w:szCs w:val="21"/>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0002F7" w:rsidRPr="001A534F" w:rsidTr="00047DA4">
        <w:tc>
          <w:tcPr>
            <w:tcW w:w="10006" w:type="dxa"/>
            <w:gridSpan w:val="3"/>
            <w:shd w:val="clear" w:color="auto" w:fill="auto"/>
          </w:tcPr>
          <w:p w:rsidR="000002F7" w:rsidRPr="00047DA4" w:rsidRDefault="000002F7" w:rsidP="00CF32CF">
            <w:pPr>
              <w:spacing w:after="0" w:line="240" w:lineRule="auto"/>
              <w:jc w:val="both"/>
              <w:rPr>
                <w:rFonts w:eastAsia="Calibri"/>
                <w:sz w:val="18"/>
                <w:szCs w:val="18"/>
              </w:rPr>
            </w:pPr>
            <w:r w:rsidRPr="00047DA4">
              <w:rPr>
                <w:rFonts w:eastAsia="Calibri"/>
                <w:sz w:val="18"/>
                <w:szCs w:val="18"/>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0002F7" w:rsidRPr="00047DA4" w:rsidRDefault="000002F7" w:rsidP="00047DA4">
            <w:pPr>
              <w:spacing w:after="0" w:line="240" w:lineRule="auto"/>
              <w:jc w:val="both"/>
              <w:rPr>
                <w:rFonts w:eastAsia="Calibri"/>
                <w:sz w:val="18"/>
                <w:szCs w:val="18"/>
              </w:rPr>
            </w:pPr>
            <w:r w:rsidRPr="00047DA4">
              <w:rPr>
                <w:rFonts w:eastAsia="Calibri"/>
                <w:color w:val="FF0000"/>
                <w:sz w:val="18"/>
                <w:szCs w:val="18"/>
              </w:rPr>
              <w:t xml:space="preserve">   </w:t>
            </w:r>
            <w:r w:rsidRPr="00047DA4">
              <w:rPr>
                <w:rFonts w:eastAsia="Calibri"/>
                <w:sz w:val="18"/>
                <w:szCs w:val="18"/>
                <w:highlight w:val="yellow"/>
              </w:rPr>
              <w:t>Лис</w:t>
            </w:r>
            <w:r w:rsidR="00047DA4" w:rsidRPr="00047DA4">
              <w:rPr>
                <w:rFonts w:eastAsia="Calibri"/>
                <w:sz w:val="18"/>
                <w:szCs w:val="18"/>
                <w:highlight w:val="yellow"/>
              </w:rPr>
              <w:t>т на фірмовому бланку учасника</w:t>
            </w:r>
            <w:r w:rsidR="00047DA4">
              <w:rPr>
                <w:rFonts w:eastAsia="Calibri"/>
                <w:sz w:val="18"/>
                <w:szCs w:val="18"/>
              </w:rPr>
              <w:t xml:space="preserve">, </w:t>
            </w:r>
            <w:r w:rsidRPr="00047DA4">
              <w:rPr>
                <w:rFonts w:eastAsia="Calibri"/>
                <w:sz w:val="18"/>
                <w:szCs w:val="18"/>
              </w:rPr>
              <w:t xml:space="preserve">у якому учасник гарантує, що </w:t>
            </w:r>
            <w:r w:rsidRPr="00047DA4">
              <w:rPr>
                <w:rFonts w:eastAsia="Calibri"/>
                <w:sz w:val="18"/>
                <w:szCs w:val="18"/>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047DA4">
              <w:rPr>
                <w:rFonts w:eastAsia="Calibri"/>
                <w:sz w:val="18"/>
                <w:szCs w:val="18"/>
              </w:rPr>
              <w:t xml:space="preserve"> про публічні закупівлі</w:t>
            </w:r>
            <w:r w:rsidRPr="00047DA4">
              <w:rPr>
                <w:b/>
                <w:color w:val="FF0000"/>
                <w:sz w:val="18"/>
                <w:szCs w:val="18"/>
              </w:rPr>
              <w:t xml:space="preserve"> </w:t>
            </w:r>
            <w:r w:rsidRPr="00047DA4">
              <w:rPr>
                <w:sz w:val="18"/>
                <w:szCs w:val="18"/>
              </w:rPr>
              <w:t xml:space="preserve">та </w:t>
            </w:r>
            <w:r w:rsidRPr="00047DA4">
              <w:rPr>
                <w:rStyle w:val="2727"/>
                <w:iCs/>
                <w:sz w:val="18"/>
                <w:szCs w:val="18"/>
              </w:rPr>
              <w:t xml:space="preserve">Особливостей здійснення публічних закупівель товарів, робіт і послуг для замовників, передбачених Законом України </w:t>
            </w:r>
            <w:r w:rsidRPr="00047DA4">
              <w:rPr>
                <w:iCs/>
                <w:sz w:val="18"/>
                <w:szCs w:val="18"/>
              </w:rPr>
              <w:t>“Про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047DA4">
              <w:rPr>
                <w:iCs/>
                <w:sz w:val="18"/>
                <w:szCs w:val="18"/>
              </w:rPr>
              <w:br/>
              <w:t> від 12 жовтня 2022 р. № 1178 зі змінами</w:t>
            </w:r>
          </w:p>
        </w:tc>
      </w:tr>
    </w:tbl>
    <w:p w:rsidR="000E776C" w:rsidRDefault="000E776C" w:rsidP="000E776C">
      <w:pPr>
        <w:spacing w:after="0" w:line="240" w:lineRule="auto"/>
        <w:jc w:val="both"/>
        <w:rPr>
          <w:rFonts w:eastAsia="Calibri"/>
          <w:sz w:val="22"/>
          <w:szCs w:val="22"/>
        </w:rPr>
      </w:pPr>
    </w:p>
    <w:p w:rsidR="000E776C" w:rsidRPr="00047DA4" w:rsidRDefault="000E776C" w:rsidP="000E776C">
      <w:pPr>
        <w:spacing w:after="0" w:line="240" w:lineRule="auto"/>
        <w:jc w:val="both"/>
        <w:rPr>
          <w:rFonts w:eastAsia="Calibri"/>
          <w:i/>
          <w:sz w:val="22"/>
          <w:szCs w:val="22"/>
        </w:rPr>
      </w:pPr>
      <w:r w:rsidRPr="00047DA4">
        <w:rPr>
          <w:rFonts w:eastAsia="Calibri"/>
          <w:i/>
          <w:sz w:val="22"/>
          <w:szCs w:val="22"/>
        </w:rPr>
        <w:lastRenderedPageBreak/>
        <w:t xml:space="preserve">п.29 Особливостей встановлено, що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2E3F73">
        <w:rPr>
          <w:rFonts w:eastAsia="Calibri"/>
          <w:b/>
          <w:i/>
          <w:sz w:val="22"/>
          <w:szCs w:val="22"/>
        </w:rPr>
        <w:t>електричної енергії</w:t>
      </w:r>
      <w:r w:rsidRPr="00047DA4">
        <w:rPr>
          <w:rFonts w:eastAsia="Calibri"/>
          <w:i/>
          <w:sz w:val="22"/>
          <w:szCs w:val="22"/>
        </w:rPr>
        <w:t xml:space="preserve"> положення </w:t>
      </w:r>
      <w:hyperlink r:id="rId5" w:anchor="n1253" w:tgtFrame="_blank" w:history="1">
        <w:r w:rsidRPr="00047DA4">
          <w:rPr>
            <w:rStyle w:val="a3"/>
            <w:rFonts w:eastAsia="Calibri"/>
            <w:i/>
            <w:sz w:val="22"/>
            <w:szCs w:val="22"/>
          </w:rPr>
          <w:t>пунктів 1</w:t>
        </w:r>
      </w:hyperlink>
      <w:r w:rsidRPr="00047DA4">
        <w:rPr>
          <w:rFonts w:eastAsia="Calibri"/>
          <w:i/>
          <w:sz w:val="22"/>
          <w:szCs w:val="22"/>
        </w:rPr>
        <w:t> і </w:t>
      </w:r>
      <w:hyperlink r:id="rId6" w:anchor="n1254" w:tgtFrame="_blank" w:history="1">
        <w:r w:rsidRPr="00047DA4">
          <w:rPr>
            <w:rStyle w:val="a3"/>
            <w:rFonts w:eastAsia="Calibri"/>
            <w:i/>
            <w:sz w:val="22"/>
            <w:szCs w:val="22"/>
          </w:rPr>
          <w:t>2</w:t>
        </w:r>
      </w:hyperlink>
      <w:r w:rsidRPr="00047DA4">
        <w:rPr>
          <w:rFonts w:eastAsia="Calibri"/>
          <w:i/>
          <w:sz w:val="22"/>
          <w:szCs w:val="22"/>
        </w:rPr>
        <w:t> частини другої статті 16 Закону замовником не застосовуються.</w:t>
      </w:r>
    </w:p>
    <w:p w:rsidR="000E776C" w:rsidRPr="00BE25B1" w:rsidRDefault="000E776C" w:rsidP="000E776C">
      <w:pPr>
        <w:spacing w:before="240" w:after="240" w:line="240" w:lineRule="auto"/>
        <w:ind w:left="-142"/>
        <w:rPr>
          <w:rFonts w:eastAsia="Times New Roman"/>
          <w:b/>
        </w:rPr>
      </w:pPr>
      <w:r w:rsidRPr="00BE25B1">
        <w:rPr>
          <w:rFonts w:eastAsia="Times New Roman"/>
          <w:b/>
        </w:rPr>
        <w:t>Документи, які надаються  ПЕРЕМОЖЦЕМ (юридичною особою):</w:t>
      </w:r>
    </w:p>
    <w:tbl>
      <w:tblPr>
        <w:tblW w:w="10013" w:type="dxa"/>
        <w:tblInd w:w="-100" w:type="dxa"/>
        <w:tblLayout w:type="fixed"/>
        <w:tblLook w:val="0400" w:firstRow="0" w:lastRow="0" w:firstColumn="0" w:lastColumn="0" w:noHBand="0" w:noVBand="1"/>
      </w:tblPr>
      <w:tblGrid>
        <w:gridCol w:w="657"/>
        <w:gridCol w:w="4111"/>
        <w:gridCol w:w="5245"/>
      </w:tblGrid>
      <w:tr w:rsidR="000E776C" w:rsidRPr="000E776C" w:rsidTr="00047DA4">
        <w:trPr>
          <w:trHeight w:val="7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ind w:left="100"/>
              <w:jc w:val="center"/>
              <w:rPr>
                <w:rFonts w:eastAsia="Times New Roman"/>
                <w:sz w:val="22"/>
                <w:szCs w:val="22"/>
              </w:rPr>
            </w:pPr>
            <w:r w:rsidRPr="000E776C">
              <w:rPr>
                <w:rFonts w:eastAsia="Times New Roman"/>
                <w:b/>
                <w:sz w:val="22"/>
                <w:szCs w:val="22"/>
              </w:rPr>
              <w:t>№</w:t>
            </w:r>
          </w:p>
          <w:p w:rsidR="000E776C" w:rsidRPr="000E776C" w:rsidRDefault="000E776C" w:rsidP="00CF32CF">
            <w:pPr>
              <w:spacing w:after="0" w:line="240" w:lineRule="auto"/>
              <w:ind w:left="100"/>
              <w:jc w:val="center"/>
              <w:rPr>
                <w:rFonts w:eastAsia="Times New Roman"/>
                <w:sz w:val="22"/>
                <w:szCs w:val="22"/>
              </w:rPr>
            </w:pPr>
            <w:r w:rsidRPr="000E776C">
              <w:rPr>
                <w:rFonts w:eastAsia="Times New Roman"/>
                <w:b/>
                <w:sz w:val="22"/>
                <w:szCs w:val="22"/>
              </w:rPr>
              <w:t>з/п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ind w:left="100"/>
              <w:jc w:val="center"/>
              <w:rPr>
                <w:rFonts w:eastAsia="Times New Roman"/>
                <w:color w:val="002060"/>
                <w:sz w:val="22"/>
                <w:szCs w:val="22"/>
              </w:rPr>
            </w:pPr>
            <w:r w:rsidRPr="000E776C">
              <w:rPr>
                <w:rFonts w:eastAsia="Times New Roman"/>
                <w:b/>
                <w:color w:val="002060"/>
                <w:sz w:val="22"/>
                <w:szCs w:val="22"/>
              </w:rPr>
              <w:t xml:space="preserve">Вимоги </w:t>
            </w:r>
            <w:r w:rsidRPr="000E776C">
              <w:rPr>
                <w:rFonts w:eastAsia="Times New Roman"/>
                <w:color w:val="002060"/>
                <w:sz w:val="22"/>
                <w:szCs w:val="22"/>
              </w:rPr>
              <w:t>згідно п. 44 Особливостей</w:t>
            </w:r>
          </w:p>
          <w:p w:rsidR="000E776C" w:rsidRPr="000E776C" w:rsidRDefault="000E776C" w:rsidP="00CF32CF">
            <w:pPr>
              <w:spacing w:after="0" w:line="240" w:lineRule="auto"/>
              <w:ind w:left="100"/>
              <w:jc w:val="center"/>
              <w:rPr>
                <w:rFonts w:eastAsia="Times New Roman"/>
                <w:color w:val="002060"/>
                <w:sz w:val="22"/>
                <w:szCs w:val="22"/>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6C" w:rsidRPr="000E776C" w:rsidRDefault="000E776C" w:rsidP="00047DA4">
            <w:pPr>
              <w:spacing w:after="0" w:line="240" w:lineRule="auto"/>
              <w:ind w:left="100"/>
              <w:rPr>
                <w:rFonts w:eastAsia="Times New Roman"/>
                <w:sz w:val="22"/>
                <w:szCs w:val="22"/>
              </w:rPr>
            </w:pPr>
            <w:r w:rsidRPr="000E776C">
              <w:rPr>
                <w:rFonts w:eastAsia="Times New Roman"/>
                <w:b/>
                <w:sz w:val="22"/>
                <w:szCs w:val="22"/>
              </w:rPr>
              <w:t xml:space="preserve">Переможець торгів на виконання вимоги </w:t>
            </w:r>
            <w:r w:rsidRPr="000E776C">
              <w:rPr>
                <w:rFonts w:eastAsia="Times New Roman"/>
                <w:color w:val="00B050"/>
                <w:sz w:val="22"/>
                <w:szCs w:val="22"/>
              </w:rPr>
              <w:t>згідно п. 44 Особливостей</w:t>
            </w:r>
            <w:r w:rsidRPr="000E776C">
              <w:rPr>
                <w:rFonts w:eastAsia="Times New Roman"/>
                <w:b/>
                <w:sz w:val="22"/>
                <w:szCs w:val="22"/>
              </w:rPr>
              <w:t xml:space="preserve"> (підтвердження відсутності підстав) повинен надати таку інформацію:</w:t>
            </w:r>
          </w:p>
        </w:tc>
      </w:tr>
      <w:tr w:rsidR="000E776C" w:rsidRPr="000E776C" w:rsidTr="00047DA4">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ind w:left="100"/>
              <w:jc w:val="center"/>
              <w:rPr>
                <w:rFonts w:eastAsia="Times New Roman"/>
                <w:sz w:val="22"/>
                <w:szCs w:val="22"/>
              </w:rPr>
            </w:pPr>
            <w:r w:rsidRPr="000E776C">
              <w:rPr>
                <w:rFonts w:eastAsia="Times New Roman"/>
                <w:b/>
                <w:sz w:val="22"/>
                <w:szCs w:val="22"/>
              </w:rP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6C" w:rsidRPr="000E776C" w:rsidRDefault="000E776C" w:rsidP="00CF32CF">
            <w:pPr>
              <w:widowControl w:val="0"/>
              <w:spacing w:before="120" w:after="0" w:line="240" w:lineRule="auto"/>
              <w:jc w:val="both"/>
              <w:rPr>
                <w:rFonts w:eastAsia="Times New Roman"/>
                <w:color w:val="002060"/>
                <w:sz w:val="22"/>
                <w:szCs w:val="22"/>
              </w:rPr>
            </w:pPr>
            <w:r w:rsidRPr="000E776C">
              <w:rPr>
                <w:rFonts w:eastAsia="Times New Roman"/>
                <w:color w:val="00206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776C" w:rsidRPr="000E776C" w:rsidRDefault="000E776C" w:rsidP="00CF32CF">
            <w:pPr>
              <w:spacing w:after="0" w:line="240" w:lineRule="auto"/>
              <w:jc w:val="both"/>
              <w:rPr>
                <w:rFonts w:eastAsia="Times New Roman"/>
                <w:b/>
                <w:color w:val="002060"/>
                <w:sz w:val="22"/>
                <w:szCs w:val="22"/>
              </w:rPr>
            </w:pPr>
            <w:r w:rsidRPr="000E776C">
              <w:rPr>
                <w:rFonts w:eastAsia="Times New Roman"/>
                <w:b/>
                <w:color w:val="002060"/>
                <w:sz w:val="22"/>
                <w:szCs w:val="22"/>
              </w:rPr>
              <w:t>(підпункт 3 пункт 44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ind w:right="140"/>
              <w:jc w:val="both"/>
              <w:rPr>
                <w:rFonts w:eastAsia="Times New Roman"/>
                <w:sz w:val="22"/>
                <w:szCs w:val="22"/>
              </w:rPr>
            </w:pPr>
            <w:r w:rsidRPr="000E776C">
              <w:rPr>
                <w:rFonts w:eastAsia="Times New Roman"/>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E776C">
              <w:rPr>
                <w:rFonts w:eastAsia="Times New Roman"/>
                <w:color w:val="00B050"/>
                <w:sz w:val="22"/>
                <w:szCs w:val="22"/>
              </w:rPr>
              <w:t>керівника</w:t>
            </w:r>
            <w:r w:rsidRPr="000E776C">
              <w:rPr>
                <w:rFonts w:eastAsia="Times New Roman"/>
                <w:b/>
                <w:sz w:val="22"/>
                <w:szCs w:val="22"/>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E776C">
              <w:rPr>
                <w:rFonts w:eastAsia="Times New Roman"/>
                <w:b/>
                <w:sz w:val="22"/>
                <w:szCs w:val="22"/>
              </w:rPr>
              <w:t>вебресурсі</w:t>
            </w:r>
            <w:proofErr w:type="spellEnd"/>
            <w:r w:rsidRPr="000E776C">
              <w:rPr>
                <w:rFonts w:eastAsia="Times New Roman"/>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776C" w:rsidRPr="000E776C" w:rsidTr="00047DA4">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ind w:left="100"/>
              <w:jc w:val="center"/>
              <w:rPr>
                <w:rFonts w:eastAsia="Times New Roman"/>
                <w:sz w:val="22"/>
                <w:szCs w:val="22"/>
              </w:rPr>
            </w:pPr>
            <w:r w:rsidRPr="000E776C">
              <w:rPr>
                <w:rFonts w:eastAsia="Times New Roman"/>
                <w:b/>
                <w:sz w:val="22"/>
                <w:szCs w:val="22"/>
              </w:rPr>
              <w:t>2</w:t>
            </w:r>
          </w:p>
        </w:tc>
        <w:tc>
          <w:tcPr>
            <w:tcW w:w="411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E776C" w:rsidRPr="000E776C" w:rsidRDefault="000E776C" w:rsidP="00CF32CF">
            <w:pPr>
              <w:widowControl w:val="0"/>
              <w:spacing w:after="0" w:line="240" w:lineRule="auto"/>
              <w:jc w:val="both"/>
              <w:rPr>
                <w:rFonts w:eastAsia="Times New Roman"/>
                <w:color w:val="002060"/>
                <w:sz w:val="22"/>
                <w:szCs w:val="22"/>
              </w:rPr>
            </w:pPr>
            <w:r w:rsidRPr="000E776C">
              <w:rPr>
                <w:rFonts w:eastAsia="Times New Roman"/>
                <w:color w:val="00206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776C" w:rsidRPr="000E776C" w:rsidRDefault="000E776C" w:rsidP="00CF32CF">
            <w:pPr>
              <w:spacing w:after="0" w:line="240" w:lineRule="auto"/>
              <w:jc w:val="both"/>
              <w:rPr>
                <w:rFonts w:eastAsia="Times New Roman"/>
                <w:color w:val="002060"/>
                <w:sz w:val="22"/>
                <w:szCs w:val="22"/>
              </w:rPr>
            </w:pPr>
            <w:r w:rsidRPr="000E776C">
              <w:rPr>
                <w:rFonts w:eastAsia="Times New Roman"/>
                <w:color w:val="002060"/>
                <w:sz w:val="22"/>
                <w:szCs w:val="22"/>
              </w:rPr>
              <w:t>(підпункт 6 пункт 44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jc w:val="both"/>
              <w:rPr>
                <w:rFonts w:eastAsia="Times New Roman"/>
                <w:b/>
                <w:sz w:val="22"/>
                <w:szCs w:val="22"/>
              </w:rPr>
            </w:pPr>
            <w:r w:rsidRPr="000E776C">
              <w:rPr>
                <w:rFonts w:eastAsia="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E776C">
              <w:rPr>
                <w:rFonts w:eastAsia="Times New Roman"/>
                <w:b/>
                <w:color w:val="00B050"/>
                <w:sz w:val="22"/>
                <w:szCs w:val="22"/>
              </w:rPr>
              <w:t>керівника</w:t>
            </w:r>
            <w:r w:rsidRPr="000E776C">
              <w:rPr>
                <w:rFonts w:eastAsia="Times New Roman"/>
                <w:b/>
                <w:sz w:val="22"/>
                <w:szCs w:val="22"/>
              </w:rPr>
              <w:t xml:space="preserve"> учасника процедури закупівлі.</w:t>
            </w:r>
          </w:p>
          <w:p w:rsidR="000E776C" w:rsidRPr="000E776C" w:rsidRDefault="000E776C" w:rsidP="00CF32CF">
            <w:pPr>
              <w:spacing w:after="0" w:line="240" w:lineRule="auto"/>
              <w:jc w:val="both"/>
              <w:rPr>
                <w:rFonts w:eastAsia="Times New Roman"/>
                <w:sz w:val="22"/>
                <w:szCs w:val="22"/>
              </w:rPr>
            </w:pPr>
            <w:r w:rsidRPr="000E776C">
              <w:rPr>
                <w:rFonts w:eastAsia="Times New Roman"/>
                <w:b/>
                <w:sz w:val="22"/>
                <w:szCs w:val="22"/>
              </w:rPr>
              <w:t xml:space="preserve">Документ повинен бути не більше </w:t>
            </w:r>
            <w:proofErr w:type="spellStart"/>
            <w:r w:rsidRPr="000E776C">
              <w:rPr>
                <w:rFonts w:eastAsia="Times New Roman"/>
                <w:b/>
                <w:sz w:val="22"/>
                <w:szCs w:val="22"/>
              </w:rPr>
              <w:t>тридцятиденної</w:t>
            </w:r>
            <w:proofErr w:type="spellEnd"/>
            <w:r w:rsidRPr="000E776C">
              <w:rPr>
                <w:rFonts w:eastAsia="Times New Roman"/>
                <w:b/>
                <w:sz w:val="22"/>
                <w:szCs w:val="22"/>
              </w:rPr>
              <w:t xml:space="preserve"> давнини від дати подання документа.</w:t>
            </w:r>
            <w:r w:rsidRPr="000E776C">
              <w:rPr>
                <w:rFonts w:eastAsia="Times New Roman"/>
                <w:sz w:val="22"/>
                <w:szCs w:val="22"/>
              </w:rPr>
              <w:t> </w:t>
            </w:r>
          </w:p>
        </w:tc>
      </w:tr>
      <w:tr w:rsidR="000E776C" w:rsidRPr="000E776C" w:rsidTr="00047DA4">
        <w:trPr>
          <w:trHeight w:val="1585"/>
        </w:trPr>
        <w:tc>
          <w:tcPr>
            <w:tcW w:w="65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jc w:val="center"/>
              <w:rPr>
                <w:rFonts w:eastAsia="Times New Roman"/>
                <w:sz w:val="22"/>
                <w:szCs w:val="22"/>
              </w:rPr>
            </w:pPr>
            <w:r w:rsidRPr="000E776C">
              <w:rPr>
                <w:rFonts w:eastAsia="Times New Roman"/>
                <w:b/>
                <w:sz w:val="22"/>
                <w:szCs w:val="22"/>
              </w:rPr>
              <w:t>3</w:t>
            </w:r>
          </w:p>
        </w:tc>
        <w:tc>
          <w:tcPr>
            <w:tcW w:w="411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E776C" w:rsidRPr="000E776C" w:rsidRDefault="000E776C" w:rsidP="00CF32CF">
            <w:pPr>
              <w:widowControl w:val="0"/>
              <w:spacing w:after="0" w:line="240" w:lineRule="auto"/>
              <w:jc w:val="both"/>
              <w:rPr>
                <w:rFonts w:eastAsia="Times New Roman"/>
                <w:color w:val="002060"/>
                <w:sz w:val="22"/>
                <w:szCs w:val="22"/>
              </w:rPr>
            </w:pPr>
            <w:r w:rsidRPr="000E776C">
              <w:rPr>
                <w:rFonts w:eastAsia="Times New Roman"/>
                <w:color w:val="00206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776C" w:rsidRPr="000E776C" w:rsidRDefault="000E776C" w:rsidP="00CF32CF">
            <w:pPr>
              <w:spacing w:after="0" w:line="240" w:lineRule="auto"/>
              <w:jc w:val="both"/>
              <w:rPr>
                <w:rFonts w:eastAsia="Times New Roman"/>
                <w:b/>
                <w:color w:val="002060"/>
                <w:sz w:val="22"/>
                <w:szCs w:val="22"/>
              </w:rPr>
            </w:pPr>
            <w:r w:rsidRPr="000E776C">
              <w:rPr>
                <w:rFonts w:eastAsia="Times New Roman"/>
                <w:b/>
                <w:color w:val="002060"/>
                <w:sz w:val="22"/>
                <w:szCs w:val="22"/>
              </w:rPr>
              <w:t>(підпункт 12 пункт 44 Особливостей)</w:t>
            </w:r>
          </w:p>
        </w:tc>
        <w:tc>
          <w:tcPr>
            <w:tcW w:w="5245"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rsidR="000E776C" w:rsidRPr="000E776C" w:rsidRDefault="000E776C" w:rsidP="00CF32CF">
            <w:pPr>
              <w:widowControl w:val="0"/>
              <w:spacing w:after="0" w:line="276" w:lineRule="auto"/>
              <w:rPr>
                <w:rFonts w:eastAsia="Times New Roman"/>
                <w:b/>
                <w:sz w:val="22"/>
                <w:szCs w:val="22"/>
              </w:rPr>
            </w:pPr>
          </w:p>
        </w:tc>
      </w:tr>
      <w:tr w:rsidR="000E776C" w:rsidRPr="000E776C" w:rsidTr="00047DA4">
        <w:trPr>
          <w:trHeight w:val="87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ind w:left="100"/>
              <w:jc w:val="center"/>
              <w:rPr>
                <w:rFonts w:eastAsia="Times New Roman"/>
                <w:b/>
                <w:sz w:val="22"/>
                <w:szCs w:val="22"/>
              </w:rPr>
            </w:pPr>
            <w:r w:rsidRPr="000E776C">
              <w:rPr>
                <w:rFonts w:eastAsia="Times New Roman"/>
                <w:b/>
                <w:sz w:val="22"/>
                <w:szCs w:val="22"/>
              </w:rPr>
              <w:t>4</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jc w:val="both"/>
              <w:rPr>
                <w:rFonts w:eastAsia="Times New Roman"/>
                <w:color w:val="002060"/>
                <w:sz w:val="22"/>
                <w:szCs w:val="22"/>
              </w:rPr>
            </w:pPr>
            <w:r w:rsidRPr="000E776C">
              <w:rPr>
                <w:rFonts w:eastAsia="Times New Roman"/>
                <w:color w:val="00206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776C" w:rsidRPr="000E776C" w:rsidRDefault="000E776C" w:rsidP="00CF32CF">
            <w:pPr>
              <w:spacing w:after="0" w:line="240" w:lineRule="auto"/>
              <w:jc w:val="both"/>
              <w:rPr>
                <w:rFonts w:eastAsia="Times New Roman"/>
                <w:b/>
                <w:color w:val="002060"/>
                <w:sz w:val="22"/>
                <w:szCs w:val="22"/>
              </w:rPr>
            </w:pPr>
            <w:r w:rsidRPr="000E776C">
              <w:rPr>
                <w:rFonts w:eastAsia="Times New Roman"/>
                <w:b/>
                <w:color w:val="002060"/>
                <w:sz w:val="22"/>
                <w:szCs w:val="22"/>
              </w:rPr>
              <w:t>(абзац 14 пункт 44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jc w:val="both"/>
              <w:rPr>
                <w:rFonts w:eastAsia="Times New Roman"/>
                <w:color w:val="002060"/>
                <w:sz w:val="22"/>
                <w:szCs w:val="22"/>
              </w:rPr>
            </w:pPr>
            <w:r w:rsidRPr="000E776C">
              <w:rPr>
                <w:rFonts w:eastAsia="Times New Roman"/>
                <w:b/>
                <w:color w:val="002060"/>
                <w:sz w:val="22"/>
                <w:szCs w:val="22"/>
              </w:rPr>
              <w:t>Довідка в довільній формі</w:t>
            </w:r>
            <w:r w:rsidRPr="000E776C">
              <w:rPr>
                <w:rFonts w:eastAsia="Times New Roman"/>
                <w:color w:val="002060"/>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776C" w:rsidRDefault="000E776C" w:rsidP="000E776C">
      <w:pPr>
        <w:spacing w:after="0" w:line="240" w:lineRule="auto"/>
        <w:rPr>
          <w:rFonts w:eastAsia="Times New Roman"/>
          <w:b/>
        </w:rPr>
      </w:pPr>
    </w:p>
    <w:p w:rsidR="002E3F73" w:rsidRDefault="000E776C" w:rsidP="000E776C">
      <w:pPr>
        <w:spacing w:before="120" w:after="0" w:line="240" w:lineRule="auto"/>
        <w:jc w:val="center"/>
        <w:rPr>
          <w:rFonts w:eastAsia="Times New Roman"/>
          <w:b/>
        </w:rPr>
      </w:pPr>
      <w:r w:rsidRPr="00BE25B1">
        <w:rPr>
          <w:rFonts w:eastAsia="Times New Roman"/>
          <w:b/>
        </w:rPr>
        <w:lastRenderedPageBreak/>
        <w:t xml:space="preserve"> Документи, які надаються ПЕРЕМОЖЦЕМ </w:t>
      </w:r>
    </w:p>
    <w:p w:rsidR="000E776C" w:rsidRPr="000E776C" w:rsidRDefault="000E776C" w:rsidP="000E776C">
      <w:pPr>
        <w:spacing w:before="120" w:after="0" w:line="240" w:lineRule="auto"/>
        <w:jc w:val="center"/>
        <w:rPr>
          <w:rFonts w:eastAsia="Times New Roman"/>
          <w:sz w:val="22"/>
          <w:szCs w:val="22"/>
        </w:rPr>
      </w:pPr>
      <w:bookmarkStart w:id="0" w:name="_GoBack"/>
      <w:bookmarkEnd w:id="0"/>
      <w:r w:rsidRPr="00BE25B1">
        <w:rPr>
          <w:rFonts w:eastAsia="Times New Roman"/>
          <w:b/>
        </w:rPr>
        <w:t>(фізичною особою чи фізичною особою — підприємцем):</w:t>
      </w:r>
    </w:p>
    <w:tbl>
      <w:tblPr>
        <w:tblW w:w="10155" w:type="dxa"/>
        <w:tblInd w:w="-100" w:type="dxa"/>
        <w:tblLayout w:type="fixed"/>
        <w:tblLook w:val="0400" w:firstRow="0" w:lastRow="0" w:firstColumn="0" w:lastColumn="0" w:noHBand="0" w:noVBand="1"/>
      </w:tblPr>
      <w:tblGrid>
        <w:gridCol w:w="581"/>
        <w:gridCol w:w="4388"/>
        <w:gridCol w:w="5186"/>
      </w:tblGrid>
      <w:tr w:rsidR="000E776C" w:rsidRPr="000E776C" w:rsidTr="000E776C">
        <w:trPr>
          <w:trHeight w:val="788"/>
        </w:trPr>
        <w:tc>
          <w:tcPr>
            <w:tcW w:w="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ind w:left="100"/>
              <w:jc w:val="center"/>
              <w:rPr>
                <w:rFonts w:eastAsia="Times New Roman"/>
                <w:sz w:val="22"/>
                <w:szCs w:val="22"/>
              </w:rPr>
            </w:pPr>
            <w:r w:rsidRPr="000E776C">
              <w:rPr>
                <w:rFonts w:eastAsia="Times New Roman"/>
                <w:b/>
                <w:sz w:val="22"/>
                <w:szCs w:val="22"/>
              </w:rPr>
              <w:t>№</w:t>
            </w:r>
          </w:p>
          <w:p w:rsidR="000E776C" w:rsidRPr="000E776C" w:rsidRDefault="000E776C" w:rsidP="00CF32CF">
            <w:pPr>
              <w:spacing w:after="0" w:line="240" w:lineRule="auto"/>
              <w:ind w:left="100"/>
              <w:jc w:val="center"/>
              <w:rPr>
                <w:rFonts w:eastAsia="Times New Roman"/>
                <w:sz w:val="22"/>
                <w:szCs w:val="22"/>
              </w:rPr>
            </w:pPr>
            <w:r w:rsidRPr="000E776C">
              <w:rPr>
                <w:rFonts w:eastAsia="Times New Roman"/>
                <w:b/>
                <w:sz w:val="22"/>
                <w:szCs w:val="22"/>
              </w:rPr>
              <w:t>з/п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ind w:left="100"/>
              <w:jc w:val="center"/>
              <w:rPr>
                <w:rFonts w:eastAsia="Times New Roman"/>
                <w:color w:val="002060"/>
                <w:sz w:val="22"/>
                <w:szCs w:val="22"/>
              </w:rPr>
            </w:pPr>
            <w:r w:rsidRPr="000E776C">
              <w:rPr>
                <w:rFonts w:eastAsia="Times New Roman"/>
                <w:b/>
                <w:color w:val="002060"/>
                <w:sz w:val="22"/>
                <w:szCs w:val="22"/>
              </w:rPr>
              <w:t xml:space="preserve">Вимоги </w:t>
            </w:r>
            <w:r w:rsidRPr="000E776C">
              <w:rPr>
                <w:rFonts w:eastAsia="Times New Roman"/>
                <w:color w:val="002060"/>
                <w:sz w:val="22"/>
                <w:szCs w:val="22"/>
              </w:rPr>
              <w:t>згідно пункту 44 Особливостей</w:t>
            </w:r>
          </w:p>
          <w:p w:rsidR="000E776C" w:rsidRPr="000E776C" w:rsidRDefault="000E776C" w:rsidP="00CF32CF">
            <w:pPr>
              <w:spacing w:after="0" w:line="240" w:lineRule="auto"/>
              <w:ind w:left="100"/>
              <w:jc w:val="center"/>
              <w:rPr>
                <w:rFonts w:eastAsia="Times New Roman"/>
                <w:sz w:val="22"/>
                <w:szCs w:val="22"/>
              </w:rPr>
            </w:pPr>
          </w:p>
        </w:tc>
        <w:tc>
          <w:tcPr>
            <w:tcW w:w="5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ind w:left="100"/>
              <w:jc w:val="center"/>
              <w:rPr>
                <w:rFonts w:eastAsia="Times New Roman"/>
                <w:sz w:val="22"/>
                <w:szCs w:val="22"/>
              </w:rPr>
            </w:pPr>
            <w:r w:rsidRPr="000E776C">
              <w:rPr>
                <w:rFonts w:eastAsia="Times New Roman"/>
                <w:b/>
                <w:sz w:val="22"/>
                <w:szCs w:val="22"/>
              </w:rPr>
              <w:t xml:space="preserve">Переможець торгів на виконання вимоги </w:t>
            </w:r>
            <w:r w:rsidRPr="000E776C">
              <w:rPr>
                <w:rFonts w:eastAsia="Times New Roman"/>
                <w:color w:val="002060"/>
                <w:sz w:val="22"/>
                <w:szCs w:val="22"/>
              </w:rPr>
              <w:t>згідно пункту 44 Особливостей</w:t>
            </w:r>
            <w:r w:rsidRPr="000E776C">
              <w:rPr>
                <w:rFonts w:eastAsia="Times New Roman"/>
                <w:b/>
                <w:color w:val="002060"/>
                <w:sz w:val="22"/>
                <w:szCs w:val="22"/>
              </w:rPr>
              <w:t xml:space="preserve"> </w:t>
            </w:r>
            <w:r w:rsidRPr="000E776C">
              <w:rPr>
                <w:rFonts w:eastAsia="Times New Roman"/>
                <w:b/>
                <w:sz w:val="22"/>
                <w:szCs w:val="22"/>
              </w:rPr>
              <w:t>(підтвердження відсутності підстав) повинен надати таку інформацію:</w:t>
            </w:r>
          </w:p>
        </w:tc>
      </w:tr>
      <w:tr w:rsidR="000E776C" w:rsidRPr="000E776C" w:rsidTr="000E776C">
        <w:trPr>
          <w:trHeight w:val="1645"/>
        </w:trPr>
        <w:tc>
          <w:tcPr>
            <w:tcW w:w="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ind w:left="100"/>
              <w:jc w:val="center"/>
              <w:rPr>
                <w:rFonts w:eastAsia="Times New Roman"/>
                <w:sz w:val="22"/>
                <w:szCs w:val="22"/>
              </w:rPr>
            </w:pPr>
            <w:r w:rsidRPr="000E776C">
              <w:rPr>
                <w:rFonts w:eastAsia="Times New Roman"/>
                <w:b/>
                <w:sz w:val="22"/>
                <w:szCs w:val="22"/>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6C" w:rsidRPr="000E776C" w:rsidRDefault="000E776C" w:rsidP="00CF32CF">
            <w:pPr>
              <w:widowControl w:val="0"/>
              <w:spacing w:before="120" w:after="0" w:line="240" w:lineRule="auto"/>
              <w:jc w:val="both"/>
              <w:rPr>
                <w:rFonts w:eastAsia="Times New Roman"/>
                <w:color w:val="002060"/>
                <w:sz w:val="22"/>
                <w:szCs w:val="22"/>
              </w:rPr>
            </w:pPr>
            <w:r w:rsidRPr="000E776C">
              <w:rPr>
                <w:rFonts w:eastAsia="Times New Roman"/>
                <w:color w:val="00206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776C" w:rsidRPr="000E776C" w:rsidRDefault="000E776C" w:rsidP="00CF32CF">
            <w:pPr>
              <w:spacing w:after="0" w:line="240" w:lineRule="auto"/>
              <w:jc w:val="both"/>
              <w:rPr>
                <w:rFonts w:eastAsia="Times New Roman"/>
                <w:b/>
                <w:color w:val="002060"/>
                <w:sz w:val="22"/>
                <w:szCs w:val="22"/>
              </w:rPr>
            </w:pPr>
            <w:r w:rsidRPr="000E776C">
              <w:rPr>
                <w:rFonts w:eastAsia="Times New Roman"/>
                <w:b/>
                <w:color w:val="002060"/>
                <w:sz w:val="22"/>
                <w:szCs w:val="22"/>
              </w:rPr>
              <w:t>(підпункт 3 пункт 44 Особливостей)</w:t>
            </w:r>
          </w:p>
        </w:tc>
        <w:tc>
          <w:tcPr>
            <w:tcW w:w="5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ind w:right="140"/>
              <w:jc w:val="both"/>
              <w:rPr>
                <w:rFonts w:eastAsia="Times New Roman"/>
                <w:sz w:val="22"/>
                <w:szCs w:val="22"/>
              </w:rPr>
            </w:pPr>
            <w:r w:rsidRPr="000E776C">
              <w:rPr>
                <w:rFonts w:eastAsia="Times New Roman"/>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0E776C">
              <w:rPr>
                <w:rFonts w:eastAsia="Times New Roman"/>
                <w:b/>
                <w:sz w:val="22"/>
                <w:szCs w:val="22"/>
              </w:rPr>
              <w:t>вебресурсі</w:t>
            </w:r>
            <w:proofErr w:type="spellEnd"/>
            <w:r w:rsidRPr="000E776C">
              <w:rPr>
                <w:rFonts w:eastAsia="Times New Roman"/>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776C" w:rsidRPr="000E776C" w:rsidTr="000E776C">
        <w:trPr>
          <w:trHeight w:val="1787"/>
        </w:trPr>
        <w:tc>
          <w:tcPr>
            <w:tcW w:w="58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ind w:left="100"/>
              <w:jc w:val="center"/>
              <w:rPr>
                <w:rFonts w:eastAsia="Times New Roman"/>
                <w:sz w:val="22"/>
                <w:szCs w:val="22"/>
              </w:rPr>
            </w:pPr>
            <w:r w:rsidRPr="000E776C">
              <w:rPr>
                <w:rFonts w:eastAsia="Times New Roman"/>
                <w:b/>
                <w:sz w:val="22"/>
                <w:szCs w:val="22"/>
              </w:rPr>
              <w:t>2</w:t>
            </w:r>
          </w:p>
        </w:tc>
        <w:tc>
          <w:tcPr>
            <w:tcW w:w="438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E776C" w:rsidRPr="000E776C" w:rsidRDefault="000E776C" w:rsidP="00CF32CF">
            <w:pPr>
              <w:widowControl w:val="0"/>
              <w:spacing w:before="120" w:after="0" w:line="240" w:lineRule="auto"/>
              <w:jc w:val="both"/>
              <w:rPr>
                <w:rFonts w:eastAsia="Times New Roman"/>
                <w:color w:val="002060"/>
                <w:sz w:val="22"/>
                <w:szCs w:val="22"/>
              </w:rPr>
            </w:pPr>
            <w:r w:rsidRPr="000E776C">
              <w:rPr>
                <w:rFonts w:eastAsia="Times New Roman"/>
                <w:color w:val="00206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776C" w:rsidRPr="000E776C" w:rsidRDefault="000E776C" w:rsidP="00CF32CF">
            <w:pPr>
              <w:widowControl w:val="0"/>
              <w:spacing w:before="120" w:after="0" w:line="240" w:lineRule="auto"/>
              <w:jc w:val="both"/>
              <w:rPr>
                <w:rFonts w:eastAsia="Times New Roman"/>
                <w:b/>
                <w:color w:val="002060"/>
                <w:sz w:val="22"/>
                <w:szCs w:val="22"/>
              </w:rPr>
            </w:pPr>
            <w:r w:rsidRPr="000E776C">
              <w:rPr>
                <w:rFonts w:eastAsia="Times New Roman"/>
                <w:b/>
                <w:color w:val="002060"/>
                <w:sz w:val="22"/>
                <w:szCs w:val="22"/>
              </w:rPr>
              <w:t>(підпункт 5 пункт 44 Особливостей)</w:t>
            </w:r>
          </w:p>
        </w:tc>
        <w:tc>
          <w:tcPr>
            <w:tcW w:w="518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jc w:val="both"/>
              <w:rPr>
                <w:rFonts w:eastAsia="Times New Roman"/>
                <w:b/>
                <w:sz w:val="22"/>
                <w:szCs w:val="22"/>
              </w:rPr>
            </w:pPr>
            <w:r w:rsidRPr="000E776C">
              <w:rPr>
                <w:rFonts w:eastAsia="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E776C" w:rsidRPr="000E776C" w:rsidRDefault="000E776C" w:rsidP="00CF32CF">
            <w:pPr>
              <w:spacing w:after="0" w:line="240" w:lineRule="auto"/>
              <w:jc w:val="both"/>
              <w:rPr>
                <w:rFonts w:eastAsia="Times New Roman"/>
                <w:b/>
                <w:sz w:val="22"/>
                <w:szCs w:val="22"/>
              </w:rPr>
            </w:pPr>
          </w:p>
          <w:p w:rsidR="000E776C" w:rsidRPr="000E776C" w:rsidRDefault="000E776C" w:rsidP="00CF32CF">
            <w:pPr>
              <w:spacing w:after="0" w:line="240" w:lineRule="auto"/>
              <w:jc w:val="both"/>
              <w:rPr>
                <w:rFonts w:eastAsia="Times New Roman"/>
                <w:sz w:val="22"/>
                <w:szCs w:val="22"/>
              </w:rPr>
            </w:pPr>
            <w:r w:rsidRPr="000E776C">
              <w:rPr>
                <w:rFonts w:eastAsia="Times New Roman"/>
                <w:b/>
                <w:sz w:val="22"/>
                <w:szCs w:val="22"/>
              </w:rPr>
              <w:t xml:space="preserve">Документ повинен бути не більше </w:t>
            </w:r>
            <w:proofErr w:type="spellStart"/>
            <w:r w:rsidRPr="000E776C">
              <w:rPr>
                <w:rFonts w:eastAsia="Times New Roman"/>
                <w:b/>
                <w:sz w:val="22"/>
                <w:szCs w:val="22"/>
              </w:rPr>
              <w:t>тридцятиденної</w:t>
            </w:r>
            <w:proofErr w:type="spellEnd"/>
            <w:r w:rsidRPr="000E776C">
              <w:rPr>
                <w:rFonts w:eastAsia="Times New Roman"/>
                <w:b/>
                <w:sz w:val="22"/>
                <w:szCs w:val="22"/>
              </w:rPr>
              <w:t xml:space="preserve"> давнини від дати подання документа.</w:t>
            </w:r>
            <w:r w:rsidRPr="000E776C">
              <w:rPr>
                <w:rFonts w:eastAsia="Times New Roman"/>
                <w:sz w:val="22"/>
                <w:szCs w:val="22"/>
              </w:rPr>
              <w:t> </w:t>
            </w:r>
          </w:p>
        </w:tc>
      </w:tr>
      <w:tr w:rsidR="000E776C" w:rsidRPr="000E776C" w:rsidTr="000E776C">
        <w:trPr>
          <w:trHeight w:val="1662"/>
        </w:trPr>
        <w:tc>
          <w:tcPr>
            <w:tcW w:w="58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ind w:left="100"/>
              <w:jc w:val="center"/>
              <w:rPr>
                <w:rFonts w:eastAsia="Times New Roman"/>
                <w:sz w:val="22"/>
                <w:szCs w:val="22"/>
              </w:rPr>
            </w:pPr>
            <w:r w:rsidRPr="000E776C">
              <w:rPr>
                <w:rFonts w:eastAsia="Times New Roman"/>
                <w:b/>
                <w:sz w:val="22"/>
                <w:szCs w:val="22"/>
              </w:rPr>
              <w:t>3</w:t>
            </w:r>
          </w:p>
        </w:tc>
        <w:tc>
          <w:tcPr>
            <w:tcW w:w="438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E776C" w:rsidRPr="000E776C" w:rsidRDefault="000E776C" w:rsidP="00CF32CF">
            <w:pPr>
              <w:widowControl w:val="0"/>
              <w:spacing w:before="120" w:after="0" w:line="240" w:lineRule="auto"/>
              <w:jc w:val="both"/>
              <w:rPr>
                <w:rFonts w:eastAsia="Times New Roman"/>
                <w:color w:val="002060"/>
                <w:sz w:val="22"/>
                <w:szCs w:val="22"/>
              </w:rPr>
            </w:pPr>
            <w:r w:rsidRPr="000E776C">
              <w:rPr>
                <w:rFonts w:eastAsia="Times New Roman"/>
                <w:color w:val="00206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776C" w:rsidRPr="000E776C" w:rsidRDefault="000E776C" w:rsidP="00CF32CF">
            <w:pPr>
              <w:spacing w:after="0" w:line="240" w:lineRule="auto"/>
              <w:jc w:val="both"/>
              <w:rPr>
                <w:rFonts w:eastAsia="Times New Roman"/>
                <w:color w:val="002060"/>
                <w:sz w:val="22"/>
                <w:szCs w:val="22"/>
              </w:rPr>
            </w:pPr>
            <w:r w:rsidRPr="000E776C">
              <w:rPr>
                <w:rFonts w:eastAsia="Times New Roman"/>
                <w:b/>
                <w:color w:val="002060"/>
                <w:sz w:val="22"/>
                <w:szCs w:val="22"/>
              </w:rPr>
              <w:t>(підпункт 12 пункт 44 Особливостей)</w:t>
            </w:r>
          </w:p>
        </w:tc>
        <w:tc>
          <w:tcPr>
            <w:tcW w:w="5186"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rsidR="000E776C" w:rsidRPr="000E776C" w:rsidRDefault="000E776C" w:rsidP="00CF32CF">
            <w:pPr>
              <w:widowControl w:val="0"/>
              <w:spacing w:after="0" w:line="276" w:lineRule="auto"/>
              <w:rPr>
                <w:rFonts w:eastAsia="Times New Roman"/>
                <w:sz w:val="22"/>
                <w:szCs w:val="22"/>
              </w:rPr>
            </w:pPr>
          </w:p>
        </w:tc>
      </w:tr>
      <w:tr w:rsidR="000E776C" w:rsidRPr="000E776C" w:rsidTr="000E776C">
        <w:trPr>
          <w:trHeight w:val="3300"/>
        </w:trPr>
        <w:tc>
          <w:tcPr>
            <w:tcW w:w="58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ind w:left="100"/>
              <w:jc w:val="center"/>
              <w:rPr>
                <w:rFonts w:eastAsia="Times New Roman"/>
                <w:b/>
                <w:sz w:val="22"/>
                <w:szCs w:val="22"/>
              </w:rPr>
            </w:pPr>
            <w:r w:rsidRPr="000E776C">
              <w:rPr>
                <w:rFonts w:eastAsia="Times New Roman"/>
                <w:b/>
                <w:sz w:val="22"/>
                <w:szCs w:val="22"/>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jc w:val="both"/>
              <w:rPr>
                <w:rFonts w:eastAsia="Times New Roman"/>
                <w:color w:val="002060"/>
                <w:sz w:val="22"/>
                <w:szCs w:val="22"/>
              </w:rPr>
            </w:pPr>
            <w:r w:rsidRPr="000E776C">
              <w:rPr>
                <w:rFonts w:eastAsia="Times New Roman"/>
                <w:color w:val="00206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776C" w:rsidRPr="000E776C" w:rsidRDefault="000E776C" w:rsidP="00CF32CF">
            <w:pPr>
              <w:spacing w:after="0" w:line="240" w:lineRule="auto"/>
              <w:jc w:val="both"/>
              <w:rPr>
                <w:rFonts w:eastAsia="Times New Roman"/>
                <w:b/>
                <w:color w:val="002060"/>
                <w:sz w:val="22"/>
                <w:szCs w:val="22"/>
                <w:highlight w:val="yellow"/>
              </w:rPr>
            </w:pPr>
            <w:r w:rsidRPr="000E776C">
              <w:rPr>
                <w:rFonts w:eastAsia="Times New Roman"/>
                <w:b/>
                <w:color w:val="002060"/>
                <w:sz w:val="22"/>
                <w:szCs w:val="22"/>
              </w:rPr>
              <w:t>(абзац 14 пункт 44 Особливостей)</w:t>
            </w:r>
          </w:p>
        </w:tc>
        <w:tc>
          <w:tcPr>
            <w:tcW w:w="5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76C" w:rsidRPr="000E776C" w:rsidRDefault="000E776C" w:rsidP="00CF32CF">
            <w:pPr>
              <w:spacing w:after="0" w:line="240" w:lineRule="auto"/>
              <w:jc w:val="both"/>
              <w:rPr>
                <w:rFonts w:eastAsia="Times New Roman"/>
                <w:color w:val="00B050"/>
                <w:sz w:val="22"/>
                <w:szCs w:val="22"/>
                <w:highlight w:val="yellow"/>
              </w:rPr>
            </w:pPr>
            <w:r w:rsidRPr="000E776C">
              <w:rPr>
                <w:rFonts w:eastAsia="Times New Roman"/>
                <w:b/>
                <w:color w:val="002060"/>
                <w:sz w:val="22"/>
                <w:szCs w:val="22"/>
              </w:rPr>
              <w:t>Довідка в довільній формі</w:t>
            </w:r>
            <w:r w:rsidRPr="000E776C">
              <w:rPr>
                <w:rFonts w:eastAsia="Times New Roman"/>
                <w:color w:val="002060"/>
                <w:sz w:val="22"/>
                <w:szCs w:val="22"/>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E776C" w:rsidRDefault="000E776C" w:rsidP="000E776C">
      <w:pPr>
        <w:shd w:val="clear" w:color="auto" w:fill="FFFFFF"/>
        <w:spacing w:before="240" w:after="120" w:line="240" w:lineRule="auto"/>
        <w:rPr>
          <w:rFonts w:eastAsia="Times New Roman"/>
          <w:b/>
        </w:rPr>
      </w:pPr>
      <w:r w:rsidRPr="00BE25B1">
        <w:rPr>
          <w:rFonts w:eastAsia="Times New Roman"/>
          <w:b/>
        </w:rPr>
        <w:t> </w:t>
      </w:r>
    </w:p>
    <w:p w:rsidR="000E776C" w:rsidRDefault="000E776C" w:rsidP="00A92573">
      <w:pPr>
        <w:spacing w:after="0" w:line="240" w:lineRule="auto"/>
        <w:jc w:val="right"/>
      </w:pPr>
    </w:p>
    <w:sectPr w:rsidR="000E776C" w:rsidSect="00047DA4">
      <w:pgSz w:w="11906" w:h="16838"/>
      <w:pgMar w:top="709"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F7"/>
    <w:rsid w:val="000002F7"/>
    <w:rsid w:val="00047DA4"/>
    <w:rsid w:val="000E776C"/>
    <w:rsid w:val="002E3F73"/>
    <w:rsid w:val="004A6AD0"/>
    <w:rsid w:val="00A925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750B5-E6C4-4904-9B94-66E4E6FD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2F7"/>
    <w:rPr>
      <w:rFonts w:ascii="Times New Roman" w:hAnsi="Times New Roman" w:cs="Times New Roman"/>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0002F7"/>
  </w:style>
  <w:style w:type="character" w:styleId="a3">
    <w:name w:val="Hyperlink"/>
    <w:basedOn w:val="a0"/>
    <w:uiPriority w:val="99"/>
    <w:unhideWhenUsed/>
    <w:rsid w:val="000E776C"/>
    <w:rPr>
      <w:color w:val="0563C1" w:themeColor="hyperlink"/>
      <w:u w:val="single"/>
    </w:rPr>
  </w:style>
  <w:style w:type="paragraph" w:styleId="a4">
    <w:name w:val="Balloon Text"/>
    <w:basedOn w:val="a"/>
    <w:link w:val="a5"/>
    <w:uiPriority w:val="99"/>
    <w:semiHidden/>
    <w:unhideWhenUsed/>
    <w:rsid w:val="002E3F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3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9294</Words>
  <Characters>5298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cp:lastPrinted>2023-03-23T13:18:00Z</cp:lastPrinted>
  <dcterms:created xsi:type="dcterms:W3CDTF">2023-03-23T10:56:00Z</dcterms:created>
  <dcterms:modified xsi:type="dcterms:W3CDTF">2023-03-23T13:19:00Z</dcterms:modified>
</cp:coreProperties>
</file>