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F51" w:rsidRPr="004C7BFE" w:rsidRDefault="00887F51" w:rsidP="00887F51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7BFE">
        <w:rPr>
          <w:rFonts w:ascii="Times New Roman" w:eastAsia="Calibri" w:hAnsi="Times New Roman" w:cs="Times New Roman"/>
          <w:b/>
          <w:bCs/>
          <w:sz w:val="24"/>
          <w:szCs w:val="24"/>
        </w:rPr>
        <w:t>Додаток 2</w:t>
      </w:r>
    </w:p>
    <w:p w:rsidR="00887F51" w:rsidRPr="004C7BFE" w:rsidRDefault="00887F51" w:rsidP="00887F51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7BFE">
        <w:rPr>
          <w:rFonts w:ascii="Times New Roman" w:eastAsia="Calibri" w:hAnsi="Times New Roman" w:cs="Times New Roman"/>
          <w:b/>
          <w:bCs/>
          <w:sz w:val="24"/>
          <w:szCs w:val="24"/>
        </w:rPr>
        <w:t>до тендерної документації</w:t>
      </w:r>
    </w:p>
    <w:p w:rsidR="00887F51" w:rsidRPr="004C7BFE" w:rsidRDefault="00887F51" w:rsidP="00887F51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87F51" w:rsidRDefault="00887F51" w:rsidP="0088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7BFE">
        <w:rPr>
          <w:rFonts w:ascii="Times New Roman" w:eastAsia="Calibri" w:hAnsi="Times New Roman" w:cs="Times New Roman"/>
          <w:b/>
          <w:bCs/>
          <w:sz w:val="24"/>
          <w:szCs w:val="24"/>
        </w:rPr>
        <w:t>Вимоги до учасників та переможця щодо підтвердження відсутності підстав для відмови в участі у відкритих торгах</w:t>
      </w:r>
      <w:r w:rsidR="00E178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з урахуванням Особливостей</w:t>
      </w:r>
    </w:p>
    <w:p w:rsidR="00960D8C" w:rsidRPr="004C7BFE" w:rsidRDefault="00960D8C" w:rsidP="0088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0774" w:type="dxa"/>
        <w:tblInd w:w="-998" w:type="dxa"/>
        <w:tblLook w:val="04A0"/>
      </w:tblPr>
      <w:tblGrid>
        <w:gridCol w:w="563"/>
        <w:gridCol w:w="3548"/>
        <w:gridCol w:w="2977"/>
        <w:gridCol w:w="3686"/>
      </w:tblGrid>
      <w:tr w:rsidR="00887F51" w:rsidRPr="004C7BFE" w:rsidTr="00887F51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887F51" w:rsidRPr="004C7BFE" w:rsidRDefault="00887F51" w:rsidP="0088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887F51" w:rsidRPr="004C7BFE" w:rsidRDefault="00887F51" w:rsidP="0088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Підстави для відмови в участі у процедурі закупівлі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7F51" w:rsidRPr="004C7BFE" w:rsidRDefault="00887F51" w:rsidP="0088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Учасник процедури закупівлі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887F51" w:rsidRPr="004C7BFE" w:rsidRDefault="00887F51" w:rsidP="0088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Переможець у строк, що не перевищує чотири дні з дати оприлюднення в електронній системі закупівель повідомлення про намір укласти договір про закупівлю, надає замовнику шляхом оприлюднення в електронній системі закупівель:</w:t>
            </w:r>
          </w:p>
        </w:tc>
      </w:tr>
      <w:tr w:rsidR="00887F51" w:rsidRPr="004C7BFE" w:rsidTr="00B11B3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F51" w:rsidRPr="004C7BFE" w:rsidRDefault="00887F51" w:rsidP="00887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F51" w:rsidRPr="004C7BFE" w:rsidRDefault="00887F51" w:rsidP="00887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 </w:t>
            </w:r>
            <w:r w:rsidRPr="004C7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4C7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підпункт 1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F51" w:rsidRPr="00295082" w:rsidRDefault="00887F51" w:rsidP="00887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50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F51" w:rsidRPr="004C7BFE" w:rsidRDefault="00887F51" w:rsidP="00887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Переможець не надає підтвердження своєї відповідності.</w:t>
            </w:r>
          </w:p>
        </w:tc>
      </w:tr>
      <w:tr w:rsidR="00887F51" w:rsidRPr="004C7BFE" w:rsidTr="00B11B3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F51" w:rsidRPr="004C7BFE" w:rsidRDefault="00887F51" w:rsidP="00887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F51" w:rsidRPr="004C7BFE" w:rsidRDefault="00887F51" w:rsidP="00887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 </w:t>
            </w:r>
            <w:r w:rsidRPr="004C7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4C7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підпункт 2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F51" w:rsidRPr="004C7BFE" w:rsidRDefault="00887F51" w:rsidP="00887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F51" w:rsidRPr="00164C03" w:rsidRDefault="00887F51" w:rsidP="00691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4C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Інформаційна довідка з Єдиного державного реєстру осіб, які вчинили корупційні або пов’язані з корупцією правопорушення. Довідка надається в період відсутності функціональної можливості перевірки інформації на </w:t>
            </w:r>
            <w:proofErr w:type="spellStart"/>
            <w:r w:rsidRPr="00164C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вебресурсі</w:t>
            </w:r>
            <w:proofErr w:type="spellEnd"/>
            <w:r w:rsidRPr="00164C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Єдиного державного реєстру осіб, які вчинили корупційні або пов’язані з корупцією правопорушення, яка не стосується запитувача.</w:t>
            </w:r>
            <w:r w:rsidR="00164C03" w:rsidRPr="00164C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</w:t>
            </w:r>
          </w:p>
        </w:tc>
      </w:tr>
      <w:tr w:rsidR="00887F51" w:rsidRPr="004C7BFE" w:rsidTr="00B11B3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F51" w:rsidRPr="004C7BFE" w:rsidRDefault="00887F51" w:rsidP="00887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F51" w:rsidRPr="004C7BFE" w:rsidRDefault="00887F51" w:rsidP="00887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 </w:t>
            </w:r>
            <w:r w:rsidRPr="004C7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4C7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підпункт 3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F51" w:rsidRPr="004C7BFE" w:rsidRDefault="00887F51" w:rsidP="00887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F51" w:rsidRPr="00295082" w:rsidRDefault="00887F51" w:rsidP="00295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50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Інформаційна довідка з Єдиного державного реєстру осіб, які вчинили корупційні або пов’язані з корупцією правопорушення. Довідка надається в період відсутності функціональної можливості перевірки інформації на </w:t>
            </w:r>
            <w:proofErr w:type="spellStart"/>
            <w:r w:rsidRPr="002950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вебресурсі</w:t>
            </w:r>
            <w:proofErr w:type="spellEnd"/>
            <w:r w:rsidRPr="002950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Єдиного державного реєстру осіб, які вчинили корупційні або пов’язані з корупцією правопорушення, яка </w:t>
            </w:r>
            <w:r w:rsidRPr="002950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не стосується запитувача</w:t>
            </w:r>
            <w:r w:rsidR="002950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B372F7" w:rsidRPr="00295082">
              <w:rPr>
                <w:b/>
                <w:i/>
              </w:rPr>
              <w:t xml:space="preserve"> </w:t>
            </w:r>
            <w:r w:rsidR="00295082" w:rsidRPr="002950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(абзац 15 пункту 47)</w:t>
            </w:r>
          </w:p>
        </w:tc>
      </w:tr>
      <w:tr w:rsidR="00887F51" w:rsidRPr="004C7BFE" w:rsidTr="00B11B3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F51" w:rsidRPr="004C7BFE" w:rsidRDefault="00887F51" w:rsidP="00887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F51" w:rsidRPr="004C7BFE" w:rsidRDefault="00887F51" w:rsidP="00887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</w:t>
            </w:r>
            <w:proofErr w:type="spellStart"/>
            <w:r w:rsidRPr="004C7B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антиконкурентних</w:t>
            </w:r>
            <w:proofErr w:type="spellEnd"/>
            <w:r w:rsidRPr="004C7B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узгоджених дій, що стосуються спотворення результатів тендерів </w:t>
            </w:r>
            <w:r w:rsidRPr="004C7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4C7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підпункт 4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F51" w:rsidRPr="004C7BFE" w:rsidRDefault="00887F51" w:rsidP="00887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F51" w:rsidRPr="004C7BFE" w:rsidRDefault="00887F51" w:rsidP="00887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Переможець не надає підтвердження своєї відповідності.</w:t>
            </w:r>
          </w:p>
        </w:tc>
      </w:tr>
      <w:tr w:rsidR="00887F51" w:rsidRPr="004C7BFE" w:rsidTr="00B11B3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F51" w:rsidRPr="004C7BFE" w:rsidRDefault="00887F51" w:rsidP="00887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F51" w:rsidRPr="004C7BFE" w:rsidRDefault="00887F51" w:rsidP="00887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 </w:t>
            </w:r>
            <w:r w:rsidRPr="004C7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4C7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підпункт 5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F51" w:rsidRPr="004C7BFE" w:rsidRDefault="00887F51" w:rsidP="00887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F51" w:rsidRPr="00295082" w:rsidRDefault="00887F51" w:rsidP="00F7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773A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Переможець</w:t>
            </w:r>
            <w:r w:rsidRPr="002950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фізична особа, яка є учасником процедури закупівлі до кримінальної відповідальності не притягується, незнятої чи непогашеної судимості не має та в розшуку не перебуває</w:t>
            </w:r>
            <w:r w:rsidR="00B372F7" w:rsidRPr="00295082">
              <w:rPr>
                <w:b/>
                <w:i/>
              </w:rPr>
              <w:t xml:space="preserve"> </w:t>
            </w:r>
            <w:r w:rsidR="00295082" w:rsidRPr="00295082">
              <w:rPr>
                <w:b/>
                <w:i/>
              </w:rPr>
              <w:t>(</w:t>
            </w:r>
            <w:r w:rsidR="00295082" w:rsidRPr="002950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абзац 15 пункту 47)</w:t>
            </w:r>
          </w:p>
        </w:tc>
      </w:tr>
      <w:tr w:rsidR="00887F51" w:rsidRPr="004C7BFE" w:rsidTr="00B11B3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F51" w:rsidRPr="004C7BFE" w:rsidRDefault="00887F51" w:rsidP="00887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F51" w:rsidRPr="004C7BFE" w:rsidRDefault="00887F51" w:rsidP="00887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 </w:t>
            </w:r>
            <w:r w:rsidRPr="004C7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(підпункт 6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F51" w:rsidRPr="004C7BFE" w:rsidRDefault="00887F51" w:rsidP="00887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F51" w:rsidRPr="00295082" w:rsidRDefault="00887F51" w:rsidP="00295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773A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Переможець</w:t>
            </w:r>
            <w:r w:rsidRPr="002950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</w:t>
            </w:r>
            <w:r w:rsidR="00B372F7" w:rsidRPr="002950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*</w:t>
            </w:r>
            <w:r w:rsidRPr="002950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учасника процедури закупівлі до кримінальної відповідальності не притягується, незнятої чи непогашеної судимості не має та в розшуку не перебуває</w:t>
            </w:r>
            <w:r w:rsidR="002950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295082" w:rsidRPr="002950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(абз</w:t>
            </w:r>
            <w:r w:rsidR="002950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ац</w:t>
            </w:r>
            <w:r w:rsidR="00295082" w:rsidRPr="002950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15 пункту 47)</w:t>
            </w:r>
          </w:p>
        </w:tc>
      </w:tr>
      <w:tr w:rsidR="00887F51" w:rsidRPr="004C7BFE" w:rsidTr="00B11B3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F51" w:rsidRPr="004C7BFE" w:rsidRDefault="00887F51" w:rsidP="00887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F51" w:rsidRPr="004C7BFE" w:rsidRDefault="00887F51" w:rsidP="00887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 </w:t>
            </w:r>
            <w:r w:rsidRPr="004C7B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4C7B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підпункт 7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F51" w:rsidRPr="00295082" w:rsidRDefault="00887F51" w:rsidP="00887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508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F51" w:rsidRPr="004C7BFE" w:rsidRDefault="00887F51" w:rsidP="00887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Переможець не надає підтвердження своєї відповідності.</w:t>
            </w:r>
          </w:p>
        </w:tc>
      </w:tr>
      <w:tr w:rsidR="00887F51" w:rsidRPr="004C7BFE" w:rsidTr="00B11B3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F51" w:rsidRPr="004C7BFE" w:rsidRDefault="00887F51" w:rsidP="00887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F51" w:rsidRPr="004C7BFE" w:rsidRDefault="00887F51" w:rsidP="00887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учасник процедури закупівлі визнаний в установленому законом порядку банкрутом та стосовно нього відкрита ліквідаційна процедура </w:t>
            </w:r>
            <w:r w:rsidRPr="004C7B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4C7B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підпункт 8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F51" w:rsidRPr="004C7BFE" w:rsidRDefault="00887F51" w:rsidP="00887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F51" w:rsidRPr="004C7BFE" w:rsidRDefault="00B372F7" w:rsidP="004B6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Переможець не надає підтвердження своєї відповідності.</w:t>
            </w:r>
          </w:p>
        </w:tc>
      </w:tr>
      <w:tr w:rsidR="00887F51" w:rsidRPr="004C7BFE" w:rsidTr="00B11B3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F51" w:rsidRPr="004C7BFE" w:rsidRDefault="00887F51" w:rsidP="00887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F51" w:rsidRPr="004C7BFE" w:rsidRDefault="00887F51" w:rsidP="00887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 </w:t>
            </w:r>
            <w:r w:rsidRPr="004C7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4C7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підпункт 9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F51" w:rsidRPr="004C7BFE" w:rsidRDefault="00887F51" w:rsidP="00887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F51" w:rsidRPr="004C7BFE" w:rsidRDefault="00887F51" w:rsidP="00887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Переможець не надає підтвердження своєї відповідності.</w:t>
            </w:r>
          </w:p>
        </w:tc>
      </w:tr>
      <w:tr w:rsidR="00887F51" w:rsidRPr="004C7BFE" w:rsidTr="00B11B3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F51" w:rsidRPr="004C7BFE" w:rsidRDefault="00887F51" w:rsidP="00887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F51" w:rsidRPr="004C7BFE" w:rsidRDefault="001C34FE" w:rsidP="001C3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4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учасник процедури закупівлі або кінцевий </w:t>
            </w:r>
            <w:proofErr w:type="spellStart"/>
            <w:r w:rsidRPr="001C34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бенефіціарний</w:t>
            </w:r>
            <w:proofErr w:type="spellEnd"/>
            <w:r w:rsidRPr="001C34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власник, член або учасник (акціонер) юридичної особи - учасника процедури закупівлі є особою, до якої застосовано санкцію у вигляді заборони на здійснення у неї публічних закупівель товарів, робіт і послуг згідно із Законом України “Про санкції”, крім випадку, коли активи такої особи в установленому законодавством порядку передані в управління АРМА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887F51" w:rsidRPr="004C7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="00887F51" w:rsidRPr="004C7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підпункт 11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F51" w:rsidRPr="004C7BFE" w:rsidRDefault="00887F51" w:rsidP="00887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F51" w:rsidRPr="004C7BFE" w:rsidRDefault="00887F51" w:rsidP="00887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Переможець не надає підтвердження своєї відповідності.</w:t>
            </w:r>
          </w:p>
        </w:tc>
      </w:tr>
      <w:tr w:rsidR="00887F51" w:rsidRPr="004C7BFE" w:rsidTr="00B11B3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F51" w:rsidRPr="004C7BFE" w:rsidRDefault="00887F51" w:rsidP="00887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F51" w:rsidRPr="004C7BFE" w:rsidRDefault="00887F51" w:rsidP="00887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 w:rsidRPr="004C7B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(підпункт 12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F51" w:rsidRPr="004C7BFE" w:rsidRDefault="00887F51" w:rsidP="00887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F51" w:rsidRPr="00295082" w:rsidRDefault="00887F51" w:rsidP="00295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773A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Переможець</w:t>
            </w:r>
            <w:r w:rsidRPr="002950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процедури закупівлі надає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керівника* учасника процедури закупівлі / фізичну особу, яка є учасником до кримінальної відповідальності не притягується, незнятої чи непогашеної судимості не має та в розшуку не перебуває</w:t>
            </w:r>
            <w:r w:rsidR="00295082" w:rsidRPr="002950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(а</w:t>
            </w:r>
            <w:r w:rsidR="00295082" w:rsidRPr="002950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бз</w:t>
            </w:r>
            <w:r w:rsidR="002950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ац</w:t>
            </w:r>
            <w:r w:rsidR="00295082" w:rsidRPr="002950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15 пункту 47)</w:t>
            </w:r>
          </w:p>
        </w:tc>
      </w:tr>
    </w:tbl>
    <w:p w:rsidR="00887F51" w:rsidRDefault="00887F51" w:rsidP="0088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91672" w:rsidRDefault="00691672" w:rsidP="0088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91672" w:rsidRDefault="00691672" w:rsidP="0069167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87F51" w:rsidRPr="004C7BFE" w:rsidRDefault="00887F51" w:rsidP="00A072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BFE">
        <w:rPr>
          <w:rFonts w:ascii="Times New Roman" w:eastAsia="Calibri" w:hAnsi="Times New Roman" w:cs="Times New Roman"/>
          <w:sz w:val="24"/>
          <w:szCs w:val="24"/>
        </w:rPr>
        <w:t xml:space="preserve">Враховуючи, що відповідно до статті 55 Господарського кодексу України відокремлені підрозділи та філії не є юридичними особами переможець, який є відокремленим підрозділом або філією юридичної особи, має надати витяг або довідку з Єдиного державного реєстру осіб, які вчинили корупційні правопорушення та повний витяг з інформаційно-аналітичної системи «Облік відомостей про притягнення особи до кримінальної відповідальності та наявності судимості» на керівника юридичної особи, а не керівника відокремленого підрозділу або філії. </w:t>
      </w:r>
    </w:p>
    <w:p w:rsidR="00887F51" w:rsidRPr="004C7BFE" w:rsidRDefault="00887F51" w:rsidP="00A072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BFE">
        <w:rPr>
          <w:rFonts w:ascii="Times New Roman" w:eastAsia="Calibri" w:hAnsi="Times New Roman" w:cs="Times New Roman"/>
          <w:sz w:val="24"/>
          <w:szCs w:val="24"/>
        </w:rPr>
        <w:t>У разі якщо під час розгляду тендерної пропозиції учасника замовником виявлено наявність підстав для відмови в участі у відкритих торгах, замовник відхиляє тендерну пропозицію учасника на підставі абзацу 2 підпункту 1 пункту 44 Особливостей, а саме: учасник процедури закупівлі підпадає під підстави, встановлені пунктом 47 цих особливостей.</w:t>
      </w:r>
    </w:p>
    <w:p w:rsidR="00887F51" w:rsidRPr="004C7BFE" w:rsidRDefault="00887F51" w:rsidP="00A072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BFE">
        <w:rPr>
          <w:rFonts w:ascii="Times New Roman" w:eastAsia="Calibri" w:hAnsi="Times New Roman" w:cs="Times New Roman"/>
          <w:sz w:val="24"/>
          <w:szCs w:val="24"/>
        </w:rPr>
        <w:t>У разі якщо переможець процедури закупівлі не надав у спосіб, зазначений в тендерній документації, документи, що підтверджують відсутність підстав, встановлених підпунктами 3, 5, 6, 12 пункту 47 Особливостей або надав документи,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торгах, визначені підпунктом 3 та /або 5 та / або 6 та / або 12 пункту 47 Особливостей, замовник відхиляє його на підставі абзацу 3 підпункту 3 пункту 44 Особливостей, а саме: переможець процедури закупівлі не надав у спосіб, зазначений в тендерній документації, документи, що підтверджують відсутність підстав, визначених у підпунктах 3, 5, 6 і 12 пункту 47 цих особливостей.</w:t>
      </w:r>
    </w:p>
    <w:p w:rsidR="00164C03" w:rsidRDefault="00164C03" w:rsidP="00164C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72DC" w:rsidRPr="004C7BFE" w:rsidRDefault="00A072DC" w:rsidP="00A072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4C7BFE">
        <w:rPr>
          <w:rFonts w:ascii="Times New Roman" w:eastAsia="Calibri" w:hAnsi="Times New Roman" w:cs="Times New Roman"/>
          <w:i/>
          <w:sz w:val="24"/>
          <w:szCs w:val="24"/>
        </w:rPr>
        <w:t xml:space="preserve">Постановою Кабінету Міністрів України від 12.03.2022 № 263 “Деякі питання забезпечення функціонування інформаційно - комунікаційних систем, електронних комунікаційних систем, публічних електронних реєстрів в умовах воєнного стану” відповідно до Указу Президента України від 24.02. 2022 № 64 “Про введення воєнного стану в Україні” установлено, що </w:t>
      </w:r>
      <w:r w:rsidRPr="004C7BFE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на період дії воєнного стану міністерства, інші центральні та місцеві органи виконавчої влади, державні та комунальні підприємства, установи, організації, що належать до сфери їх управління, для забезпечення належного функціонування інформаційних, інформаційно-комунікаційних та електронних комунікаційних систем, публічних електронних реєстрів, володільцями (держателями) та/або адміністраторами яких вони є, та захисту інформації, що обробляється в них, а також захисту державних інформаційних ресурсів, можуть вживати додаткових заходів, зокрема зупиняти, обмежувати роботу інформаційних, інформаційно-комунікаційних та електронних комунікаційних систем, а також публічних електронних реєстрів. </w:t>
      </w:r>
    </w:p>
    <w:p w:rsidR="00A072DC" w:rsidRPr="004C7BFE" w:rsidRDefault="00A072DC" w:rsidP="00A072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C7BFE">
        <w:rPr>
          <w:rFonts w:ascii="Times New Roman" w:eastAsia="Calibri" w:hAnsi="Times New Roman" w:cs="Times New Roman"/>
          <w:i/>
          <w:sz w:val="24"/>
          <w:szCs w:val="24"/>
        </w:rPr>
        <w:t xml:space="preserve">Міністерством юстиції України наказом від 13.04.2022 № 1462/5 “Про зупинення оприлюднення інформації у формі відкритих даних, розпорядником якої є Міністерство юстиції України”, </w:t>
      </w:r>
      <w:r w:rsidRPr="004C7BFE">
        <w:rPr>
          <w:rFonts w:ascii="Times New Roman" w:eastAsia="Calibri" w:hAnsi="Times New Roman" w:cs="Times New Roman"/>
          <w:i/>
          <w:sz w:val="24"/>
          <w:szCs w:val="24"/>
          <w:u w:val="single"/>
        </w:rPr>
        <w:t>з метою захисту інформації в умовах воєнного стану на час дії воєнного стану було зупинено оприлюднення інформації у формі відкритих даних, визначеної розділом ІІ Переліку інформації, що підлягає оприлюдненню у формі відкритих даних, розпорядником якої є Міністерство юстиції України</w:t>
      </w:r>
      <w:r w:rsidRPr="004C7BFE">
        <w:rPr>
          <w:rFonts w:ascii="Times New Roman" w:eastAsia="Calibri" w:hAnsi="Times New Roman" w:cs="Times New Roman"/>
          <w:i/>
          <w:sz w:val="24"/>
          <w:szCs w:val="24"/>
        </w:rPr>
        <w:t xml:space="preserve">, затвердженого наказом Міністерства юстиції України від 28 березня 2016 року № 897/5 "Про затвердження Переліку інформації, що підлягає оприлюдненню у формі відкритих даних, розпорядником якої є Міністерство юстиції України". Це, зокрема, стосується інформації, що міститься в Єдиному державному реєстрі юридичних осіб, фізичних осіб - підприємців та громадських формувань та Єдиному реєстрі підприємств, щодо яких порушено провадження у справі про банкрутство. </w:t>
      </w:r>
    </w:p>
    <w:p w:rsidR="00A072DC" w:rsidRPr="004C7BFE" w:rsidRDefault="00A072DC" w:rsidP="00A072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C7BFE">
        <w:rPr>
          <w:rFonts w:ascii="Times New Roman" w:eastAsia="Calibri" w:hAnsi="Times New Roman" w:cs="Times New Roman"/>
          <w:i/>
          <w:sz w:val="24"/>
          <w:szCs w:val="24"/>
        </w:rPr>
        <w:t xml:space="preserve">Національне агентство з питань запобігання корупції 24.02.2022 повідомило (https://nazk.gov.ua/uk/novyny/dostup-do-publichnoyi-chastyny-reyestru-deklaratsij-reyestru-zvitiv-partij-politdata-ta-reyestru-koruptsioneriv-obmezheno/) що </w:t>
      </w:r>
      <w:r w:rsidRPr="004C7BFE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доступ до публічної частини, зокрема, Єдиного державного реєстру осіб, які вчинили корупційні або пов’язані з корупцією правопорушення обмежено у зв’язку з технічними роботами, спрямованими </w:t>
      </w:r>
      <w:r w:rsidRPr="004C7BFE">
        <w:rPr>
          <w:rFonts w:ascii="Times New Roman" w:eastAsia="Calibri" w:hAnsi="Times New Roman" w:cs="Times New Roman"/>
          <w:i/>
          <w:sz w:val="24"/>
          <w:szCs w:val="24"/>
          <w:u w:val="single"/>
        </w:rPr>
        <w:lastRenderedPageBreak/>
        <w:t>на максимальне посилення захисту особистих даних користувачів в умовах воєнного стану</w:t>
      </w:r>
      <w:r w:rsidRPr="004C7BFE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</w:p>
    <w:p w:rsidR="00A072DC" w:rsidRPr="004C7BFE" w:rsidRDefault="00A072DC" w:rsidP="00A072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C7BFE">
        <w:rPr>
          <w:rFonts w:ascii="Times New Roman" w:eastAsia="Calibri" w:hAnsi="Times New Roman" w:cs="Times New Roman"/>
          <w:i/>
          <w:sz w:val="24"/>
          <w:szCs w:val="24"/>
        </w:rPr>
        <w:t xml:space="preserve">З огляду на зазначене, в умовах воєнного стану відсутній вільний доступ до публічної інформації, що міститься у зазначених вище відкритих єдиних державних реєстрах, доступ є обмеженим або зупиненим. </w:t>
      </w:r>
    </w:p>
    <w:p w:rsidR="00164C03" w:rsidRPr="00164C03" w:rsidRDefault="00164C03" w:rsidP="00164C0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* </w:t>
      </w:r>
      <w:r w:rsidRPr="00164C03">
        <w:rPr>
          <w:rFonts w:ascii="Times New Roman" w:eastAsia="Calibri" w:hAnsi="Times New Roman" w:cs="Times New Roman"/>
          <w:b/>
          <w:i/>
          <w:sz w:val="24"/>
          <w:szCs w:val="24"/>
        </w:rPr>
        <w:t>Примітка:</w:t>
      </w:r>
    </w:p>
    <w:p w:rsidR="00A072DC" w:rsidRPr="004C7BFE" w:rsidRDefault="00A072DC" w:rsidP="00A072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BFE">
        <w:rPr>
          <w:rFonts w:ascii="Times New Roman" w:eastAsia="Calibri" w:hAnsi="Times New Roman" w:cs="Times New Roman"/>
          <w:i/>
          <w:sz w:val="24"/>
          <w:szCs w:val="24"/>
        </w:rPr>
        <w:t xml:space="preserve">На підставі вище викладеного, Переможець, з урахуванням вимог законодавства під час правового режиму воєнного стану має підтвердити відсутність підстав для відмови в участі у процедурі закупівлі, передбачених </w:t>
      </w:r>
      <w:r w:rsidR="00604C91" w:rsidRPr="004C7BFE">
        <w:rPr>
          <w:rFonts w:ascii="Times New Roman" w:eastAsia="Calibri" w:hAnsi="Times New Roman" w:cs="Times New Roman"/>
          <w:i/>
          <w:sz w:val="24"/>
          <w:szCs w:val="24"/>
        </w:rPr>
        <w:t>під</w:t>
      </w:r>
      <w:r w:rsidRPr="004C7BFE">
        <w:rPr>
          <w:rFonts w:ascii="Times New Roman" w:eastAsia="Calibri" w:hAnsi="Times New Roman" w:cs="Times New Roman"/>
          <w:i/>
          <w:sz w:val="24"/>
          <w:szCs w:val="24"/>
        </w:rPr>
        <w:t>пунктами 2,</w:t>
      </w:r>
      <w:r w:rsidR="00EC7993" w:rsidRPr="004C7BF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0366A3" w:rsidRPr="004C7BFE">
        <w:rPr>
          <w:rFonts w:ascii="Times New Roman" w:eastAsia="Calibri" w:hAnsi="Times New Roman" w:cs="Times New Roman"/>
          <w:i/>
          <w:sz w:val="24"/>
          <w:szCs w:val="24"/>
        </w:rPr>
        <w:t xml:space="preserve">3, </w:t>
      </w:r>
      <w:r w:rsidRPr="004C7BFE">
        <w:rPr>
          <w:rFonts w:ascii="Times New Roman" w:eastAsia="Calibri" w:hAnsi="Times New Roman" w:cs="Times New Roman"/>
          <w:i/>
          <w:sz w:val="24"/>
          <w:szCs w:val="24"/>
        </w:rPr>
        <w:t>8</w:t>
      </w:r>
      <w:r w:rsidR="0059310A" w:rsidRPr="004C7BFE">
        <w:rPr>
          <w:rFonts w:ascii="Times New Roman" w:eastAsia="Calibri" w:hAnsi="Times New Roman" w:cs="Times New Roman"/>
          <w:i/>
          <w:sz w:val="24"/>
          <w:szCs w:val="24"/>
        </w:rPr>
        <w:t>, 12</w:t>
      </w:r>
      <w:r w:rsidR="000366A3" w:rsidRPr="004C7BF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604C91" w:rsidRPr="004C7BFE">
        <w:rPr>
          <w:rFonts w:ascii="Times New Roman" w:eastAsia="Calibri" w:hAnsi="Times New Roman" w:cs="Times New Roman"/>
          <w:i/>
          <w:sz w:val="24"/>
          <w:szCs w:val="24"/>
        </w:rPr>
        <w:t>пункту 47 Особливостей</w:t>
      </w:r>
      <w:r w:rsidRPr="004C7BFE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887F51" w:rsidRPr="00164C03" w:rsidRDefault="00887F51" w:rsidP="00A072DC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64C0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Дата формування (підписання) всіх довідок та витягів, поданих переможцем процедури закупівлі відповідно до вимог пункту 47 Особливостей, не повинна бути більше </w:t>
      </w:r>
      <w:r w:rsidR="0059310A" w:rsidRPr="00164C03">
        <w:rPr>
          <w:rFonts w:ascii="Times New Roman" w:eastAsia="Calibri" w:hAnsi="Times New Roman" w:cs="Times New Roman"/>
          <w:b/>
          <w:i/>
          <w:sz w:val="24"/>
          <w:szCs w:val="24"/>
        </w:rPr>
        <w:t>двомісячної</w:t>
      </w:r>
      <w:r w:rsidRPr="00164C0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давнини від дати подання документів.</w:t>
      </w:r>
    </w:p>
    <w:p w:rsidR="00887F51" w:rsidRPr="00887F51" w:rsidRDefault="00887F51" w:rsidP="00A072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887F51" w:rsidRPr="00887F51" w:rsidRDefault="00887F51" w:rsidP="00887F51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887F51" w:rsidRPr="00887F51" w:rsidSect="00960D8C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560F0"/>
    <w:multiLevelType w:val="hybridMultilevel"/>
    <w:tmpl w:val="C178B536"/>
    <w:lvl w:ilvl="0" w:tplc="81A8847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87F51"/>
    <w:rsid w:val="000366A3"/>
    <w:rsid w:val="00164C03"/>
    <w:rsid w:val="001C34FE"/>
    <w:rsid w:val="001C4E4D"/>
    <w:rsid w:val="00295082"/>
    <w:rsid w:val="004B6B20"/>
    <w:rsid w:val="004C7BFE"/>
    <w:rsid w:val="005773A2"/>
    <w:rsid w:val="0059310A"/>
    <w:rsid w:val="005D1729"/>
    <w:rsid w:val="00604C91"/>
    <w:rsid w:val="00691672"/>
    <w:rsid w:val="00887F51"/>
    <w:rsid w:val="00942BF4"/>
    <w:rsid w:val="00953546"/>
    <w:rsid w:val="00960D8C"/>
    <w:rsid w:val="00A072DC"/>
    <w:rsid w:val="00AD006A"/>
    <w:rsid w:val="00B372F7"/>
    <w:rsid w:val="00C52966"/>
    <w:rsid w:val="00CB1356"/>
    <w:rsid w:val="00DB2D7A"/>
    <w:rsid w:val="00E17830"/>
    <w:rsid w:val="00EA2B3A"/>
    <w:rsid w:val="00EC7993"/>
    <w:rsid w:val="00F76FC6"/>
    <w:rsid w:val="00FB0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6A"/>
  </w:style>
  <w:style w:type="paragraph" w:styleId="1">
    <w:name w:val="heading 1"/>
    <w:basedOn w:val="a"/>
    <w:next w:val="a"/>
    <w:link w:val="10"/>
    <w:uiPriority w:val="9"/>
    <w:qFormat/>
    <w:rsid w:val="00942B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B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6916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8281</Words>
  <Characters>4721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dcterms:created xsi:type="dcterms:W3CDTF">2024-04-15T12:07:00Z</dcterms:created>
  <dcterms:modified xsi:type="dcterms:W3CDTF">2024-04-15T12:07:00Z</dcterms:modified>
</cp:coreProperties>
</file>