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9749" w14:textId="77777777" w:rsidR="003022BB" w:rsidRPr="007D7ECB" w:rsidRDefault="007D7ECB">
      <w:pPr>
        <w:spacing w:after="0" w:line="240" w:lineRule="auto"/>
        <w:ind w:left="5660"/>
        <w:jc w:val="right"/>
        <w:rPr>
          <w:rFonts w:ascii="Times New Roman" w:eastAsia="Times New Roman" w:hAnsi="Times New Roman" w:cs="Times New Roman"/>
          <w:sz w:val="24"/>
          <w:szCs w:val="24"/>
        </w:rPr>
      </w:pPr>
      <w:r w:rsidRPr="007D7ECB">
        <w:rPr>
          <w:rFonts w:ascii="Times New Roman" w:eastAsia="Times New Roman" w:hAnsi="Times New Roman" w:cs="Times New Roman"/>
          <w:b/>
          <w:sz w:val="24"/>
          <w:szCs w:val="24"/>
        </w:rPr>
        <w:t>ДОДАТОК  2</w:t>
      </w:r>
    </w:p>
    <w:p w14:paraId="7CAFBFA8" w14:textId="77777777" w:rsidR="003022BB" w:rsidRPr="007D7ECB" w:rsidRDefault="007D7ECB">
      <w:pPr>
        <w:spacing w:after="0" w:line="240" w:lineRule="auto"/>
        <w:ind w:left="5660"/>
        <w:jc w:val="right"/>
        <w:rPr>
          <w:rFonts w:ascii="Times New Roman" w:eastAsia="Times New Roman" w:hAnsi="Times New Roman" w:cs="Times New Roman"/>
          <w:sz w:val="24"/>
          <w:szCs w:val="24"/>
        </w:rPr>
      </w:pPr>
      <w:r w:rsidRPr="007D7ECB">
        <w:rPr>
          <w:rFonts w:ascii="Times New Roman" w:eastAsia="Times New Roman" w:hAnsi="Times New Roman" w:cs="Times New Roman"/>
          <w:i/>
          <w:sz w:val="24"/>
          <w:szCs w:val="24"/>
        </w:rPr>
        <w:t>до тендерної документації</w:t>
      </w:r>
      <w:r w:rsidRPr="007D7ECB">
        <w:rPr>
          <w:rFonts w:ascii="Times New Roman" w:eastAsia="Times New Roman" w:hAnsi="Times New Roman" w:cs="Times New Roman"/>
          <w:sz w:val="24"/>
          <w:szCs w:val="24"/>
        </w:rPr>
        <w:t> </w:t>
      </w:r>
    </w:p>
    <w:p w14:paraId="7D587ED9" w14:textId="77777777" w:rsidR="003022BB" w:rsidRPr="007D7ECB" w:rsidRDefault="007D7ECB">
      <w:pPr>
        <w:spacing w:before="240" w:after="0" w:line="240" w:lineRule="auto"/>
        <w:jc w:val="center"/>
        <w:rPr>
          <w:rFonts w:ascii="Times New Roman" w:eastAsia="Times New Roman" w:hAnsi="Times New Roman" w:cs="Times New Roman"/>
          <w:b/>
          <w:i/>
          <w:sz w:val="24"/>
          <w:szCs w:val="24"/>
        </w:rPr>
      </w:pPr>
      <w:r w:rsidRPr="007D7EC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7D7ECB"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7D7ECB" w:rsidRDefault="007D7ECB">
      <w:pPr>
        <w:spacing w:after="0" w:line="240" w:lineRule="auto"/>
        <w:jc w:val="center"/>
        <w:rPr>
          <w:rFonts w:ascii="Times New Roman" w:eastAsia="Times New Roman" w:hAnsi="Times New Roman" w:cs="Times New Roman"/>
          <w:b/>
          <w:i/>
          <w:sz w:val="24"/>
          <w:szCs w:val="24"/>
        </w:rPr>
      </w:pPr>
      <w:r w:rsidRPr="007D7ECB">
        <w:rPr>
          <w:rFonts w:ascii="Times New Roman" w:eastAsia="Times New Roman" w:hAnsi="Times New Roman" w:cs="Times New Roman"/>
          <w:b/>
          <w:i/>
          <w:sz w:val="24"/>
          <w:szCs w:val="24"/>
        </w:rPr>
        <w:t>ТЕХНІЧНА СПЕЦИФІКАЦІЯ</w:t>
      </w:r>
    </w:p>
    <w:p w14:paraId="1C2B877E" w14:textId="63F61189" w:rsidR="003022BB" w:rsidRPr="007D7ECB" w:rsidRDefault="00541019">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sz w:val="24"/>
          <w:szCs w:val="24"/>
        </w:rPr>
        <w:t xml:space="preserve">Матеріали для здійснення заходів правового режиму воєнного стану </w:t>
      </w:r>
      <w:bookmarkStart w:id="0" w:name="_Hlk137830588"/>
      <w:bookmarkStart w:id="1" w:name="_Hlk137830305"/>
      <w:r w:rsidR="00117D0E" w:rsidRPr="007D7ECB">
        <w:rPr>
          <w:rFonts w:ascii="Times New Roman" w:eastAsia="Times New Roman" w:hAnsi="Times New Roman" w:cs="Times New Roman"/>
          <w:sz w:val="24"/>
          <w:szCs w:val="24"/>
        </w:rPr>
        <w:t>«</w:t>
      </w:r>
      <w:bookmarkEnd w:id="0"/>
      <w:r w:rsidR="00090557" w:rsidRPr="007D7ECB">
        <w:rPr>
          <w:rFonts w:ascii="Times New Roman" w:eastAsia="Times New Roman" w:hAnsi="Times New Roman" w:cs="Times New Roman"/>
          <w:sz w:val="24"/>
          <w:szCs w:val="24"/>
        </w:rPr>
        <w:t>Мішки для сипучих матеріалів</w:t>
      </w:r>
      <w:r w:rsidR="00117D0E" w:rsidRPr="007D7ECB">
        <w:rPr>
          <w:rFonts w:ascii="Times New Roman" w:eastAsia="Times New Roman" w:hAnsi="Times New Roman" w:cs="Times New Roman"/>
          <w:sz w:val="24"/>
          <w:szCs w:val="24"/>
        </w:rPr>
        <w:t>»</w:t>
      </w:r>
    </w:p>
    <w:bookmarkEnd w:id="1"/>
    <w:p w14:paraId="4CF9C051" w14:textId="77777777" w:rsidR="003022BB" w:rsidRPr="007D7ECB"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7D7ECB" w14:paraId="749573A2" w14:textId="77777777">
        <w:tc>
          <w:tcPr>
            <w:tcW w:w="4740" w:type="dxa"/>
            <w:shd w:val="clear" w:color="auto" w:fill="auto"/>
            <w:tcMar>
              <w:top w:w="100" w:type="dxa"/>
              <w:left w:w="100" w:type="dxa"/>
              <w:bottom w:w="100" w:type="dxa"/>
              <w:right w:w="100" w:type="dxa"/>
            </w:tcMar>
          </w:tcPr>
          <w:p w14:paraId="2453D193" w14:textId="77777777" w:rsidR="003022BB" w:rsidRPr="007D7ECB" w:rsidRDefault="007D7ECB">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66528C9E" w:rsidR="003022BB" w:rsidRPr="007D7ECB" w:rsidRDefault="0056577F">
            <w:pPr>
              <w:widowControl w:val="0"/>
              <w:spacing w:after="0" w:line="240" w:lineRule="auto"/>
              <w:rPr>
                <w:rFonts w:ascii="Times New Roman" w:eastAsia="Times New Roman" w:hAnsi="Times New Roman" w:cs="Times New Roman"/>
                <w:i/>
                <w:sz w:val="24"/>
                <w:szCs w:val="24"/>
              </w:rPr>
            </w:pPr>
            <w:r w:rsidRPr="007D7ECB">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117D0E" w:rsidRPr="007D7ECB">
              <w:rPr>
                <w:rFonts w:ascii="Times New Roman" w:eastAsia="Times New Roman" w:hAnsi="Times New Roman" w:cs="Times New Roman"/>
                <w:sz w:val="24"/>
                <w:szCs w:val="24"/>
              </w:rPr>
              <w:t>«</w:t>
            </w:r>
            <w:r w:rsidR="00090557" w:rsidRPr="007D7ECB">
              <w:rPr>
                <w:rFonts w:ascii="Times New Roman" w:eastAsia="Times New Roman" w:hAnsi="Times New Roman" w:cs="Times New Roman"/>
                <w:sz w:val="24"/>
                <w:szCs w:val="24"/>
              </w:rPr>
              <w:t>Мішки для сипучих матеріалів</w:t>
            </w:r>
            <w:r w:rsidR="00117D0E" w:rsidRPr="007D7ECB">
              <w:rPr>
                <w:rFonts w:ascii="Times New Roman" w:eastAsia="Times New Roman" w:hAnsi="Times New Roman" w:cs="Times New Roman"/>
                <w:sz w:val="24"/>
                <w:szCs w:val="24"/>
              </w:rPr>
              <w:t>»</w:t>
            </w:r>
          </w:p>
        </w:tc>
      </w:tr>
      <w:tr w:rsidR="00A41C5F" w:rsidRPr="007D7ECB" w14:paraId="0A5BD07A" w14:textId="77777777">
        <w:tc>
          <w:tcPr>
            <w:tcW w:w="4740" w:type="dxa"/>
            <w:shd w:val="clear" w:color="auto" w:fill="auto"/>
            <w:tcMar>
              <w:top w:w="100" w:type="dxa"/>
              <w:left w:w="100" w:type="dxa"/>
              <w:bottom w:w="100" w:type="dxa"/>
              <w:right w:w="100" w:type="dxa"/>
            </w:tcMar>
          </w:tcPr>
          <w:p w14:paraId="2481F4E1" w14:textId="77777777" w:rsidR="003022BB" w:rsidRPr="007D7ECB" w:rsidRDefault="007D7ECB">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12160475" w:rsidR="003022BB" w:rsidRPr="007D7ECB" w:rsidRDefault="00090557">
            <w:pPr>
              <w:widowControl w:val="0"/>
              <w:spacing w:after="0" w:line="240" w:lineRule="auto"/>
              <w:rPr>
                <w:rFonts w:ascii="Times New Roman" w:eastAsia="Times New Roman" w:hAnsi="Times New Roman" w:cs="Times New Roman"/>
                <w:i/>
                <w:sz w:val="24"/>
                <w:szCs w:val="24"/>
              </w:rPr>
            </w:pPr>
            <w:r w:rsidRPr="007D7ECB">
              <w:rPr>
                <w:rFonts w:ascii="Times New Roman" w:hAnsi="Times New Roman" w:cs="Times New Roman"/>
                <w:i/>
                <w:sz w:val="24"/>
                <w:szCs w:val="24"/>
              </w:rPr>
              <w:t>18930000-7 Мішки та пакети</w:t>
            </w:r>
          </w:p>
        </w:tc>
      </w:tr>
      <w:tr w:rsidR="00A41C5F" w:rsidRPr="007D7ECB" w14:paraId="480246C5" w14:textId="77777777">
        <w:tc>
          <w:tcPr>
            <w:tcW w:w="4740" w:type="dxa"/>
            <w:shd w:val="clear" w:color="auto" w:fill="auto"/>
            <w:tcMar>
              <w:top w:w="100" w:type="dxa"/>
              <w:left w:w="100" w:type="dxa"/>
              <w:bottom w:w="100" w:type="dxa"/>
              <w:right w:w="100" w:type="dxa"/>
            </w:tcMar>
          </w:tcPr>
          <w:p w14:paraId="7F5997A2" w14:textId="237B685F" w:rsidR="003022BB" w:rsidRPr="007D7ECB" w:rsidRDefault="007D7ECB">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10A343DE" w:rsidR="003022BB" w:rsidRPr="007D7ECB" w:rsidRDefault="00090557">
            <w:pPr>
              <w:widowControl w:val="0"/>
              <w:spacing w:after="0" w:line="240" w:lineRule="auto"/>
              <w:rPr>
                <w:rFonts w:ascii="Times New Roman" w:eastAsia="Times New Roman" w:hAnsi="Times New Roman" w:cs="Times New Roman"/>
                <w:i/>
                <w:sz w:val="24"/>
                <w:szCs w:val="24"/>
              </w:rPr>
            </w:pPr>
            <w:r w:rsidRPr="007D7ECB">
              <w:rPr>
                <w:rFonts w:ascii="Times New Roman" w:hAnsi="Times New Roman" w:cs="Times New Roman"/>
                <w:i/>
                <w:sz w:val="24"/>
                <w:szCs w:val="24"/>
                <w:shd w:val="clear" w:color="auto" w:fill="FFFFFF"/>
              </w:rPr>
              <w:t>18937000-6 Пакувальні мішки</w:t>
            </w:r>
          </w:p>
        </w:tc>
      </w:tr>
      <w:tr w:rsidR="00A41C5F" w:rsidRPr="007D7ECB" w14:paraId="77FBB88F" w14:textId="77777777">
        <w:tc>
          <w:tcPr>
            <w:tcW w:w="4740" w:type="dxa"/>
            <w:shd w:val="clear" w:color="auto" w:fill="auto"/>
            <w:tcMar>
              <w:top w:w="100" w:type="dxa"/>
              <w:left w:w="100" w:type="dxa"/>
              <w:bottom w:w="100" w:type="dxa"/>
              <w:right w:w="100" w:type="dxa"/>
            </w:tcMar>
          </w:tcPr>
          <w:p w14:paraId="6A1AFE6A" w14:textId="61A81F1B" w:rsidR="00541019" w:rsidRPr="007D7ECB" w:rsidRDefault="00541019">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50AE61E9" w14:textId="4054C05D" w:rsidR="00090557" w:rsidRPr="007D7ECB" w:rsidRDefault="001A44D9"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1. </w:t>
            </w:r>
            <w:r w:rsidR="00090557" w:rsidRPr="007D7ECB">
              <w:rPr>
                <w:rFonts w:ascii="Times New Roman" w:eastAsia="Times New Roman" w:hAnsi="Times New Roman" w:cs="Times New Roman"/>
                <w:sz w:val="24"/>
                <w:szCs w:val="24"/>
              </w:rPr>
              <w:t xml:space="preserve">Мішки для сипучих матеріалів (захисного кольору 50/90 (58 </w:t>
            </w:r>
            <w:proofErr w:type="spellStart"/>
            <w:r w:rsidR="00090557" w:rsidRPr="007D7ECB">
              <w:rPr>
                <w:rFonts w:ascii="Times New Roman" w:eastAsia="Times New Roman" w:hAnsi="Times New Roman" w:cs="Times New Roman"/>
                <w:sz w:val="24"/>
                <w:szCs w:val="24"/>
              </w:rPr>
              <w:t>гр</w:t>
            </w:r>
            <w:proofErr w:type="spellEnd"/>
            <w:r w:rsidR="00090557" w:rsidRPr="007D7ECB">
              <w:rPr>
                <w:rFonts w:ascii="Times New Roman" w:eastAsia="Times New Roman" w:hAnsi="Times New Roman" w:cs="Times New Roman"/>
                <w:sz w:val="24"/>
                <w:szCs w:val="24"/>
              </w:rPr>
              <w:t>/м2):</w:t>
            </w:r>
          </w:p>
          <w:p w14:paraId="4CEEF711"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p>
          <w:p w14:paraId="068935B3"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Мішок поліпропіленовий 50*90 зелений;</w:t>
            </w:r>
          </w:p>
          <w:p w14:paraId="58DDC46E" w14:textId="1B155A46"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Поверхнева щільність – 58 </w:t>
            </w:r>
            <w:proofErr w:type="spellStart"/>
            <w:r w:rsidRPr="007D7ECB">
              <w:rPr>
                <w:rFonts w:ascii="Times New Roman" w:eastAsia="Times New Roman" w:hAnsi="Times New Roman" w:cs="Times New Roman"/>
                <w:sz w:val="24"/>
                <w:szCs w:val="24"/>
              </w:rPr>
              <w:t>гр</w:t>
            </w:r>
            <w:proofErr w:type="spellEnd"/>
            <w:r w:rsidRPr="007D7ECB">
              <w:rPr>
                <w:rFonts w:ascii="Times New Roman" w:eastAsia="Times New Roman" w:hAnsi="Times New Roman" w:cs="Times New Roman"/>
                <w:sz w:val="24"/>
                <w:szCs w:val="24"/>
              </w:rPr>
              <w:t>/м2</w:t>
            </w:r>
            <w:r w:rsidR="00622E07" w:rsidRPr="007D7ECB">
              <w:rPr>
                <w:rFonts w:ascii="Times New Roman" w:eastAsia="Times New Roman" w:hAnsi="Times New Roman" w:cs="Times New Roman"/>
                <w:sz w:val="24"/>
                <w:szCs w:val="24"/>
              </w:rPr>
              <w:t>;</w:t>
            </w:r>
          </w:p>
          <w:p w14:paraId="4EC596D6"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Ширина мішка - 50(+/-2) см;</w:t>
            </w:r>
          </w:p>
          <w:p w14:paraId="0D3878A5"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Довжина мішка - 90(+/-2) см;</w:t>
            </w:r>
          </w:p>
          <w:p w14:paraId="4A7910CE"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Загальна вага виробу - 55(+/-2) грам.</w:t>
            </w:r>
          </w:p>
          <w:p w14:paraId="218697E3"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Кількість ниток на 10 см:</w:t>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p>
          <w:p w14:paraId="437DAC44" w14:textId="77777777" w:rsidR="00090557" w:rsidRPr="007D7ECB" w:rsidRDefault="00090557" w:rsidP="00090557">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Уток – 40 штук;</w:t>
            </w:r>
          </w:p>
          <w:p w14:paraId="47468D83" w14:textId="77777777" w:rsidR="00090557" w:rsidRPr="007D7ECB" w:rsidRDefault="00090557" w:rsidP="00090557">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Основа – 40 штук.</w:t>
            </w:r>
          </w:p>
          <w:p w14:paraId="78AFA823"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Розривна </w:t>
            </w:r>
            <w:proofErr w:type="spellStart"/>
            <w:r w:rsidRPr="007D7ECB">
              <w:rPr>
                <w:rFonts w:ascii="Times New Roman" w:eastAsia="Times New Roman" w:hAnsi="Times New Roman" w:cs="Times New Roman"/>
                <w:sz w:val="24"/>
                <w:szCs w:val="24"/>
              </w:rPr>
              <w:t>нагрузка</w:t>
            </w:r>
            <w:proofErr w:type="spellEnd"/>
            <w:r w:rsidRPr="007D7ECB">
              <w:rPr>
                <w:rFonts w:ascii="Times New Roman" w:eastAsia="Times New Roman" w:hAnsi="Times New Roman" w:cs="Times New Roman"/>
                <w:sz w:val="24"/>
                <w:szCs w:val="24"/>
              </w:rPr>
              <w:t xml:space="preserve"> </w:t>
            </w:r>
            <w:proofErr w:type="spellStart"/>
            <w:r w:rsidRPr="007D7ECB">
              <w:rPr>
                <w:rFonts w:ascii="Times New Roman" w:eastAsia="Times New Roman" w:hAnsi="Times New Roman" w:cs="Times New Roman"/>
                <w:sz w:val="24"/>
                <w:szCs w:val="24"/>
              </w:rPr>
              <w:t>полоски</w:t>
            </w:r>
            <w:proofErr w:type="spellEnd"/>
            <w:r w:rsidRPr="007D7ECB">
              <w:rPr>
                <w:rFonts w:ascii="Times New Roman" w:eastAsia="Times New Roman" w:hAnsi="Times New Roman" w:cs="Times New Roman"/>
                <w:sz w:val="24"/>
                <w:szCs w:val="24"/>
              </w:rPr>
              <w:t xml:space="preserve"> тканини 5 см не менш:</w:t>
            </w:r>
            <w:r w:rsidRPr="007D7ECB">
              <w:rPr>
                <w:rFonts w:ascii="Times New Roman" w:eastAsia="Times New Roman" w:hAnsi="Times New Roman" w:cs="Times New Roman"/>
                <w:sz w:val="24"/>
                <w:szCs w:val="24"/>
              </w:rPr>
              <w:tab/>
            </w:r>
          </w:p>
          <w:p w14:paraId="05D246D9" w14:textId="77777777" w:rsidR="00090557" w:rsidRPr="007D7ECB" w:rsidRDefault="00090557" w:rsidP="00090557">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по утку - 625,50Н/38мм;</w:t>
            </w:r>
          </w:p>
          <w:p w14:paraId="6EF49752" w14:textId="77777777" w:rsidR="00090557" w:rsidRPr="007D7ECB" w:rsidRDefault="00090557" w:rsidP="00090557">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по основі - 560,0Н/37мм.</w:t>
            </w:r>
          </w:p>
          <w:p w14:paraId="2D276B3A" w14:textId="77777777" w:rsidR="0056577F" w:rsidRPr="007D7ECB" w:rsidRDefault="00090557" w:rsidP="00090557">
            <w:pPr>
              <w:spacing w:after="0" w:line="240" w:lineRule="auto"/>
              <w:ind w:right="-59"/>
              <w:rPr>
                <w:rFonts w:ascii="Times New Roman" w:eastAsia="Times New Roman" w:hAnsi="Times New Roman" w:cs="Times New Roman"/>
                <w:b/>
                <w:bCs/>
                <w:sz w:val="24"/>
                <w:szCs w:val="24"/>
              </w:rPr>
            </w:pPr>
            <w:r w:rsidRPr="007D7ECB">
              <w:rPr>
                <w:rFonts w:ascii="Times New Roman" w:eastAsia="Times New Roman" w:hAnsi="Times New Roman" w:cs="Times New Roman"/>
                <w:sz w:val="24"/>
                <w:szCs w:val="24"/>
              </w:rPr>
              <w:t xml:space="preserve">Відповідність виробу </w:t>
            </w:r>
            <w:r w:rsidRPr="007D7ECB">
              <w:rPr>
                <w:rFonts w:ascii="Times New Roman" w:eastAsia="Times New Roman" w:hAnsi="Times New Roman" w:cs="Times New Roman"/>
                <w:b/>
                <w:bCs/>
                <w:sz w:val="24"/>
                <w:szCs w:val="24"/>
              </w:rPr>
              <w:t>ТУ У 22.2 —40371245 — 001:2016</w:t>
            </w:r>
            <w:r w:rsidR="001A44D9" w:rsidRPr="007D7ECB">
              <w:rPr>
                <w:rFonts w:ascii="Times New Roman" w:eastAsia="Times New Roman" w:hAnsi="Times New Roman" w:cs="Times New Roman"/>
                <w:b/>
                <w:bCs/>
                <w:sz w:val="24"/>
                <w:szCs w:val="24"/>
              </w:rPr>
              <w:t>.</w:t>
            </w:r>
          </w:p>
          <w:p w14:paraId="59A3C0A7" w14:textId="45ECA993" w:rsidR="001A44D9" w:rsidRPr="007D7ECB" w:rsidRDefault="00EC0FB4" w:rsidP="001A44D9">
            <w:pPr>
              <w:spacing w:after="0" w:line="240" w:lineRule="auto"/>
              <w:ind w:right="-59"/>
              <w:rPr>
                <w:rFonts w:ascii="Times New Roman" w:eastAsia="Times New Roman" w:hAnsi="Times New Roman" w:cs="Times New Roman"/>
                <w:b/>
                <w:bCs/>
                <w:sz w:val="24"/>
                <w:szCs w:val="24"/>
              </w:rPr>
            </w:pPr>
            <w:r w:rsidRPr="007D7ECB">
              <w:rPr>
                <w:rFonts w:ascii="Times New Roman" w:eastAsia="Times New Roman" w:hAnsi="Times New Roman" w:cs="Times New Roman"/>
                <w:b/>
                <w:bCs/>
                <w:sz w:val="24"/>
                <w:szCs w:val="24"/>
              </w:rPr>
              <w:t>Гарантійний строк на товар – не менше ніж 6 місяців.</w:t>
            </w:r>
          </w:p>
          <w:p w14:paraId="30A4A9FF" w14:textId="77777777" w:rsidR="00EC0FB4" w:rsidRPr="007D7ECB" w:rsidRDefault="00EC0FB4" w:rsidP="001A44D9">
            <w:pPr>
              <w:spacing w:after="0" w:line="240" w:lineRule="auto"/>
              <w:ind w:right="-59"/>
              <w:rPr>
                <w:rFonts w:ascii="Times New Roman" w:eastAsia="Times New Roman" w:hAnsi="Times New Roman" w:cs="Times New Roman"/>
                <w:b/>
                <w:bCs/>
                <w:sz w:val="24"/>
                <w:szCs w:val="24"/>
              </w:rPr>
            </w:pPr>
          </w:p>
          <w:p w14:paraId="5C494ABD" w14:textId="0FA55C34"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2. Мішки для сипучих матеріалів (білого кольору 50/90 (42 </w:t>
            </w:r>
            <w:proofErr w:type="spellStart"/>
            <w:r w:rsidRPr="007D7ECB">
              <w:rPr>
                <w:rFonts w:ascii="Times New Roman" w:eastAsia="Times New Roman" w:hAnsi="Times New Roman" w:cs="Times New Roman"/>
                <w:sz w:val="24"/>
                <w:szCs w:val="24"/>
              </w:rPr>
              <w:t>гр</w:t>
            </w:r>
            <w:proofErr w:type="spellEnd"/>
            <w:r w:rsidRPr="007D7ECB">
              <w:rPr>
                <w:rFonts w:ascii="Times New Roman" w:eastAsia="Times New Roman" w:hAnsi="Times New Roman" w:cs="Times New Roman"/>
                <w:sz w:val="24"/>
                <w:szCs w:val="24"/>
              </w:rPr>
              <w:t>/м2):</w:t>
            </w:r>
          </w:p>
          <w:p w14:paraId="02C5171F" w14:textId="77777777" w:rsidR="001A44D9" w:rsidRPr="007D7ECB" w:rsidRDefault="001A44D9" w:rsidP="001A44D9">
            <w:pPr>
              <w:spacing w:after="0" w:line="240" w:lineRule="auto"/>
              <w:ind w:right="-59"/>
              <w:rPr>
                <w:rFonts w:ascii="Times New Roman" w:eastAsia="Times New Roman" w:hAnsi="Times New Roman" w:cs="Times New Roman"/>
                <w:sz w:val="24"/>
                <w:szCs w:val="24"/>
              </w:rPr>
            </w:pPr>
          </w:p>
          <w:p w14:paraId="5E14A74C" w14:textId="5B59C8D6"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Мішок поліпропіленовий 50*90 білий;</w:t>
            </w:r>
          </w:p>
          <w:p w14:paraId="596300CD" w14:textId="20A9D1B7"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Поверхнева щільність – 42 </w:t>
            </w:r>
            <w:proofErr w:type="spellStart"/>
            <w:r w:rsidRPr="007D7ECB">
              <w:rPr>
                <w:rFonts w:ascii="Times New Roman" w:eastAsia="Times New Roman" w:hAnsi="Times New Roman" w:cs="Times New Roman"/>
                <w:sz w:val="24"/>
                <w:szCs w:val="24"/>
              </w:rPr>
              <w:t>гр</w:t>
            </w:r>
            <w:proofErr w:type="spellEnd"/>
            <w:r w:rsidRPr="007D7ECB">
              <w:rPr>
                <w:rFonts w:ascii="Times New Roman" w:eastAsia="Times New Roman" w:hAnsi="Times New Roman" w:cs="Times New Roman"/>
                <w:sz w:val="24"/>
                <w:szCs w:val="24"/>
              </w:rPr>
              <w:t>/м2;</w:t>
            </w:r>
          </w:p>
          <w:p w14:paraId="4622A26C" w14:textId="77777777"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Ширина мішка - 50(+/-2) см;</w:t>
            </w:r>
          </w:p>
          <w:p w14:paraId="39BDDCEE" w14:textId="77777777"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Довжина мішка - 90(+/-2) см;</w:t>
            </w:r>
          </w:p>
          <w:p w14:paraId="43D16C2E" w14:textId="406284DE"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Загальна вага виробу - 37(+/-2) грам.</w:t>
            </w:r>
          </w:p>
          <w:p w14:paraId="542FF2C2" w14:textId="77777777"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Кількість ниток на 10 см:</w:t>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p>
          <w:p w14:paraId="4E80D258" w14:textId="6DCD4674" w:rsidR="001A44D9" w:rsidRPr="007D7ECB" w:rsidRDefault="001A44D9" w:rsidP="001A44D9">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Уток – 38 штук;</w:t>
            </w:r>
          </w:p>
          <w:p w14:paraId="3F1259F4" w14:textId="3DDBB856" w:rsidR="001A44D9" w:rsidRPr="007D7ECB" w:rsidRDefault="001A44D9" w:rsidP="001A44D9">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Основа – 38 штук.</w:t>
            </w:r>
          </w:p>
          <w:p w14:paraId="3E11B344" w14:textId="77777777" w:rsidR="001A44D9" w:rsidRPr="007D7ECB" w:rsidRDefault="001A44D9" w:rsidP="001A44D9">
            <w:p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Розривна </w:t>
            </w:r>
            <w:proofErr w:type="spellStart"/>
            <w:r w:rsidRPr="007D7ECB">
              <w:rPr>
                <w:rFonts w:ascii="Times New Roman" w:eastAsia="Times New Roman" w:hAnsi="Times New Roman" w:cs="Times New Roman"/>
                <w:sz w:val="24"/>
                <w:szCs w:val="24"/>
              </w:rPr>
              <w:t>нагрузка</w:t>
            </w:r>
            <w:proofErr w:type="spellEnd"/>
            <w:r w:rsidRPr="007D7ECB">
              <w:rPr>
                <w:rFonts w:ascii="Times New Roman" w:eastAsia="Times New Roman" w:hAnsi="Times New Roman" w:cs="Times New Roman"/>
                <w:sz w:val="24"/>
                <w:szCs w:val="24"/>
              </w:rPr>
              <w:t xml:space="preserve"> </w:t>
            </w:r>
            <w:proofErr w:type="spellStart"/>
            <w:r w:rsidRPr="007D7ECB">
              <w:rPr>
                <w:rFonts w:ascii="Times New Roman" w:eastAsia="Times New Roman" w:hAnsi="Times New Roman" w:cs="Times New Roman"/>
                <w:sz w:val="24"/>
                <w:szCs w:val="24"/>
              </w:rPr>
              <w:t>полоски</w:t>
            </w:r>
            <w:proofErr w:type="spellEnd"/>
            <w:r w:rsidRPr="007D7ECB">
              <w:rPr>
                <w:rFonts w:ascii="Times New Roman" w:eastAsia="Times New Roman" w:hAnsi="Times New Roman" w:cs="Times New Roman"/>
                <w:sz w:val="24"/>
                <w:szCs w:val="24"/>
              </w:rPr>
              <w:t xml:space="preserve"> тканини 5 см не менш:</w:t>
            </w:r>
            <w:r w:rsidRPr="007D7ECB">
              <w:rPr>
                <w:rFonts w:ascii="Times New Roman" w:eastAsia="Times New Roman" w:hAnsi="Times New Roman" w:cs="Times New Roman"/>
                <w:sz w:val="24"/>
                <w:szCs w:val="24"/>
              </w:rPr>
              <w:tab/>
            </w:r>
          </w:p>
          <w:p w14:paraId="4817186F" w14:textId="07BD9ABF" w:rsidR="001A44D9" w:rsidRPr="007D7ECB" w:rsidRDefault="001A44D9" w:rsidP="001A44D9">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по утку - 375,5Н на 28,39мм;</w:t>
            </w:r>
          </w:p>
          <w:p w14:paraId="39114745" w14:textId="20FBBB20" w:rsidR="001A44D9" w:rsidRPr="007D7ECB" w:rsidRDefault="001A44D9" w:rsidP="001A44D9">
            <w:pPr>
              <w:spacing w:after="0" w:line="240" w:lineRule="auto"/>
              <w:ind w:right="-59" w:firstLine="321"/>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lastRenderedPageBreak/>
              <w:t>по основі - 449Н на 29,52мм.</w:t>
            </w:r>
          </w:p>
          <w:p w14:paraId="40765D6E" w14:textId="77777777" w:rsidR="001A44D9" w:rsidRPr="007D7ECB" w:rsidRDefault="001A44D9" w:rsidP="001A44D9">
            <w:pPr>
              <w:spacing w:after="0" w:line="240" w:lineRule="auto"/>
              <w:ind w:right="-59"/>
              <w:rPr>
                <w:rFonts w:ascii="Times New Roman" w:eastAsia="Times New Roman" w:hAnsi="Times New Roman" w:cs="Times New Roman"/>
                <w:b/>
                <w:bCs/>
                <w:sz w:val="24"/>
                <w:szCs w:val="24"/>
              </w:rPr>
            </w:pPr>
            <w:r w:rsidRPr="007D7ECB">
              <w:rPr>
                <w:rFonts w:ascii="Times New Roman" w:eastAsia="Times New Roman" w:hAnsi="Times New Roman" w:cs="Times New Roman"/>
                <w:sz w:val="24"/>
                <w:szCs w:val="24"/>
              </w:rPr>
              <w:t xml:space="preserve">Відповідність виробу </w:t>
            </w:r>
            <w:r w:rsidRPr="007D7ECB">
              <w:rPr>
                <w:rFonts w:ascii="Times New Roman" w:eastAsia="Times New Roman" w:hAnsi="Times New Roman" w:cs="Times New Roman"/>
                <w:b/>
                <w:bCs/>
                <w:sz w:val="24"/>
                <w:szCs w:val="24"/>
              </w:rPr>
              <w:t>ТУ У 22.2 —40371245 — 001:2016</w:t>
            </w:r>
          </w:p>
          <w:p w14:paraId="289F07D1" w14:textId="30434494" w:rsidR="00EC0FB4" w:rsidRPr="007D7ECB" w:rsidRDefault="00EC0FB4" w:rsidP="001A44D9">
            <w:pPr>
              <w:spacing w:after="0" w:line="240" w:lineRule="auto"/>
              <w:ind w:right="-59"/>
              <w:rPr>
                <w:rFonts w:ascii="Times New Roman" w:eastAsia="Times New Roman" w:hAnsi="Times New Roman" w:cs="Times New Roman"/>
                <w:b/>
                <w:bCs/>
                <w:sz w:val="24"/>
                <w:szCs w:val="24"/>
              </w:rPr>
            </w:pPr>
            <w:r w:rsidRPr="007D7ECB">
              <w:rPr>
                <w:rFonts w:ascii="Times New Roman" w:eastAsia="Times New Roman" w:hAnsi="Times New Roman" w:cs="Times New Roman"/>
                <w:b/>
                <w:bCs/>
                <w:sz w:val="24"/>
                <w:szCs w:val="24"/>
              </w:rPr>
              <w:t>Гарантійний строк на товар – не менше ніж 6 місяців.</w:t>
            </w:r>
          </w:p>
        </w:tc>
      </w:tr>
      <w:tr w:rsidR="00A41C5F" w:rsidRPr="007D7ECB" w14:paraId="05B17C16" w14:textId="77777777">
        <w:tc>
          <w:tcPr>
            <w:tcW w:w="4740" w:type="dxa"/>
            <w:shd w:val="clear" w:color="auto" w:fill="auto"/>
            <w:tcMar>
              <w:top w:w="100" w:type="dxa"/>
              <w:left w:w="100" w:type="dxa"/>
              <w:bottom w:w="100" w:type="dxa"/>
              <w:right w:w="100" w:type="dxa"/>
            </w:tcMar>
          </w:tcPr>
          <w:p w14:paraId="1A61D6A0" w14:textId="01535CB0" w:rsidR="006B7BA5" w:rsidRPr="007D7ECB" w:rsidRDefault="006B7BA5" w:rsidP="006B7BA5">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14:paraId="2ED5028F" w14:textId="74468ACC" w:rsidR="001A44D9" w:rsidRPr="007D7ECB" w:rsidRDefault="00090557" w:rsidP="001A44D9">
            <w:pPr>
              <w:pStyle w:val="af5"/>
              <w:numPr>
                <w:ilvl w:val="0"/>
                <w:numId w:val="5"/>
              </w:num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Мішки для сипучих матеріалів (захисного кольору 50/90 (58 </w:t>
            </w:r>
            <w:proofErr w:type="spellStart"/>
            <w:r w:rsidRPr="007D7ECB">
              <w:rPr>
                <w:rFonts w:ascii="Times New Roman" w:eastAsia="Times New Roman" w:hAnsi="Times New Roman" w:cs="Times New Roman"/>
                <w:sz w:val="24"/>
                <w:szCs w:val="24"/>
              </w:rPr>
              <w:t>гр</w:t>
            </w:r>
            <w:proofErr w:type="spellEnd"/>
            <w:r w:rsidRPr="007D7ECB">
              <w:rPr>
                <w:rFonts w:ascii="Times New Roman" w:eastAsia="Times New Roman" w:hAnsi="Times New Roman" w:cs="Times New Roman"/>
                <w:sz w:val="24"/>
                <w:szCs w:val="24"/>
              </w:rPr>
              <w:t xml:space="preserve">/м2) – </w:t>
            </w:r>
            <w:r w:rsidR="001A44D9" w:rsidRPr="007D7ECB">
              <w:rPr>
                <w:rFonts w:ascii="Times New Roman" w:eastAsia="Times New Roman" w:hAnsi="Times New Roman" w:cs="Times New Roman"/>
                <w:sz w:val="24"/>
                <w:szCs w:val="24"/>
              </w:rPr>
              <w:t>30</w:t>
            </w:r>
            <w:r w:rsidRPr="007D7ECB">
              <w:rPr>
                <w:rFonts w:ascii="Times New Roman" w:eastAsia="Times New Roman" w:hAnsi="Times New Roman" w:cs="Times New Roman"/>
                <w:sz w:val="24"/>
                <w:szCs w:val="24"/>
              </w:rPr>
              <w:t>000 одиниць</w:t>
            </w:r>
            <w:r w:rsidR="001A44D9" w:rsidRPr="007D7ECB">
              <w:rPr>
                <w:rFonts w:ascii="Times New Roman" w:eastAsia="Times New Roman" w:hAnsi="Times New Roman" w:cs="Times New Roman"/>
                <w:sz w:val="24"/>
                <w:szCs w:val="24"/>
              </w:rPr>
              <w:t>;</w:t>
            </w:r>
          </w:p>
          <w:p w14:paraId="6D7F5F3B" w14:textId="51479B96" w:rsidR="00090557" w:rsidRPr="007D7ECB" w:rsidRDefault="001A44D9" w:rsidP="001A44D9">
            <w:pPr>
              <w:pStyle w:val="af5"/>
              <w:numPr>
                <w:ilvl w:val="0"/>
                <w:numId w:val="5"/>
              </w:numPr>
              <w:spacing w:after="0" w:line="240" w:lineRule="auto"/>
              <w:ind w:right="-59"/>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Мішки для сипучих матеріалів (білого кольору 50/90 (42 </w:t>
            </w:r>
            <w:proofErr w:type="spellStart"/>
            <w:r w:rsidRPr="007D7ECB">
              <w:rPr>
                <w:rFonts w:ascii="Times New Roman" w:eastAsia="Times New Roman" w:hAnsi="Times New Roman" w:cs="Times New Roman"/>
                <w:sz w:val="24"/>
                <w:szCs w:val="24"/>
              </w:rPr>
              <w:t>гр</w:t>
            </w:r>
            <w:proofErr w:type="spellEnd"/>
            <w:r w:rsidRPr="007D7ECB">
              <w:rPr>
                <w:rFonts w:ascii="Times New Roman" w:eastAsia="Times New Roman" w:hAnsi="Times New Roman" w:cs="Times New Roman"/>
                <w:sz w:val="24"/>
                <w:szCs w:val="24"/>
              </w:rPr>
              <w:t>/м2) – 30000 одиниць.</w:t>
            </w:r>
          </w:p>
          <w:p w14:paraId="4A755CCF" w14:textId="77777777" w:rsidR="00090557" w:rsidRPr="007D7ECB" w:rsidRDefault="00090557" w:rsidP="00090557">
            <w:pPr>
              <w:spacing w:after="0" w:line="240" w:lineRule="auto"/>
              <w:ind w:right="-59"/>
              <w:rPr>
                <w:rFonts w:ascii="Times New Roman" w:eastAsia="Times New Roman" w:hAnsi="Times New Roman" w:cs="Times New Roman"/>
                <w:sz w:val="24"/>
                <w:szCs w:val="24"/>
              </w:rPr>
            </w:pPr>
          </w:p>
          <w:p w14:paraId="3673708C" w14:textId="34EA26D2" w:rsidR="006B7BA5" w:rsidRPr="007D7ECB" w:rsidRDefault="00090557" w:rsidP="00090557">
            <w:pPr>
              <w:widowControl w:val="0"/>
              <w:ind w:right="120"/>
              <w:jc w:val="both"/>
              <w:rPr>
                <w:rFonts w:ascii="Times New Roman" w:hAnsi="Times New Roman" w:cs="Times New Roman"/>
                <w:sz w:val="24"/>
                <w:szCs w:val="24"/>
              </w:rPr>
            </w:pPr>
            <w:r w:rsidRPr="007D7ECB">
              <w:rPr>
                <w:rFonts w:ascii="Times New Roman" w:hAnsi="Times New Roman" w:cs="Times New Roman"/>
                <w:sz w:val="24"/>
                <w:szCs w:val="24"/>
              </w:rPr>
              <w:t>Т</w:t>
            </w:r>
            <w:r w:rsidR="00285DC3" w:rsidRPr="007D7ECB">
              <w:rPr>
                <w:rFonts w:ascii="Times New Roman" w:hAnsi="Times New Roman" w:cs="Times New Roman"/>
                <w:sz w:val="24"/>
                <w:szCs w:val="24"/>
              </w:rPr>
              <w:t>овар постачається 1 партією</w:t>
            </w:r>
            <w:r w:rsidR="0056577F" w:rsidRPr="007D7ECB">
              <w:rPr>
                <w:rFonts w:ascii="Times New Roman" w:hAnsi="Times New Roman" w:cs="Times New Roman"/>
                <w:sz w:val="24"/>
                <w:szCs w:val="24"/>
              </w:rPr>
              <w:t>.</w:t>
            </w:r>
            <w:r w:rsidRPr="007D7ECB">
              <w:rPr>
                <w:rFonts w:ascii="Times New Roman" w:hAnsi="Times New Roman" w:cs="Times New Roman"/>
                <w:sz w:val="24"/>
                <w:szCs w:val="24"/>
              </w:rPr>
              <w:t xml:space="preserve"> Фасування Товару </w:t>
            </w:r>
            <w:proofErr w:type="spellStart"/>
            <w:r w:rsidRPr="007D7ECB">
              <w:rPr>
                <w:rFonts w:ascii="Times New Roman" w:hAnsi="Times New Roman" w:cs="Times New Roman"/>
                <w:sz w:val="24"/>
                <w:szCs w:val="24"/>
              </w:rPr>
              <w:t>кратно</w:t>
            </w:r>
            <w:proofErr w:type="spellEnd"/>
            <w:r w:rsidRPr="007D7ECB">
              <w:rPr>
                <w:rFonts w:ascii="Times New Roman" w:hAnsi="Times New Roman" w:cs="Times New Roman"/>
                <w:sz w:val="24"/>
                <w:szCs w:val="24"/>
              </w:rPr>
              <w:t xml:space="preserve"> 50 або 100 </w:t>
            </w:r>
            <w:proofErr w:type="spellStart"/>
            <w:r w:rsidRPr="007D7ECB">
              <w:rPr>
                <w:rFonts w:ascii="Times New Roman" w:hAnsi="Times New Roman" w:cs="Times New Roman"/>
                <w:sz w:val="24"/>
                <w:szCs w:val="24"/>
              </w:rPr>
              <w:t>одиииць</w:t>
            </w:r>
            <w:proofErr w:type="spellEnd"/>
            <w:r w:rsidRPr="007D7ECB">
              <w:rPr>
                <w:rFonts w:ascii="Times New Roman" w:hAnsi="Times New Roman" w:cs="Times New Roman"/>
                <w:sz w:val="24"/>
                <w:szCs w:val="24"/>
              </w:rPr>
              <w:t>.</w:t>
            </w:r>
            <w:r w:rsidR="00285DC3" w:rsidRPr="007D7ECB">
              <w:rPr>
                <w:rFonts w:ascii="Times New Roman" w:hAnsi="Times New Roman" w:cs="Times New Roman"/>
                <w:sz w:val="24"/>
                <w:szCs w:val="24"/>
              </w:rPr>
              <w:t xml:space="preserve"> Товар має бути </w:t>
            </w:r>
            <w:r w:rsidR="0056577F" w:rsidRPr="007D7ECB">
              <w:rPr>
                <w:rFonts w:ascii="Times New Roman" w:hAnsi="Times New Roman" w:cs="Times New Roman"/>
                <w:sz w:val="24"/>
                <w:szCs w:val="24"/>
              </w:rPr>
              <w:t>запако</w:t>
            </w:r>
            <w:r w:rsidR="00285DC3" w:rsidRPr="007D7ECB">
              <w:rPr>
                <w:rFonts w:ascii="Times New Roman" w:hAnsi="Times New Roman" w:cs="Times New Roman"/>
                <w:sz w:val="24"/>
                <w:szCs w:val="24"/>
              </w:rPr>
              <w:t>ван</w:t>
            </w:r>
            <w:r w:rsidRPr="007D7ECB">
              <w:rPr>
                <w:rFonts w:ascii="Times New Roman" w:hAnsi="Times New Roman" w:cs="Times New Roman"/>
                <w:sz w:val="24"/>
                <w:szCs w:val="24"/>
              </w:rPr>
              <w:t>о у зручний спосіб для</w:t>
            </w:r>
            <w:r w:rsidR="00285DC3" w:rsidRPr="007D7ECB">
              <w:rPr>
                <w:rFonts w:ascii="Times New Roman" w:hAnsi="Times New Roman" w:cs="Times New Roman"/>
                <w:sz w:val="24"/>
                <w:szCs w:val="24"/>
              </w:rPr>
              <w:t xml:space="preserve"> транспортуванн</w:t>
            </w:r>
            <w:r w:rsidRPr="007D7ECB">
              <w:rPr>
                <w:rFonts w:ascii="Times New Roman" w:hAnsi="Times New Roman" w:cs="Times New Roman"/>
                <w:sz w:val="24"/>
                <w:szCs w:val="24"/>
              </w:rPr>
              <w:t>я</w:t>
            </w:r>
            <w:r w:rsidR="00285DC3" w:rsidRPr="007D7ECB">
              <w:rPr>
                <w:rFonts w:ascii="Times New Roman" w:hAnsi="Times New Roman" w:cs="Times New Roman"/>
                <w:sz w:val="24"/>
                <w:szCs w:val="24"/>
              </w:rPr>
              <w:t xml:space="preserve"> </w:t>
            </w:r>
            <w:r w:rsidRPr="007D7ECB">
              <w:rPr>
                <w:rFonts w:ascii="Times New Roman" w:hAnsi="Times New Roman" w:cs="Times New Roman"/>
                <w:sz w:val="24"/>
                <w:szCs w:val="24"/>
              </w:rPr>
              <w:t>та</w:t>
            </w:r>
            <w:r w:rsidR="00285DC3" w:rsidRPr="007D7ECB">
              <w:rPr>
                <w:rFonts w:ascii="Times New Roman" w:hAnsi="Times New Roman" w:cs="Times New Roman"/>
                <w:sz w:val="24"/>
                <w:szCs w:val="24"/>
              </w:rPr>
              <w:t xml:space="preserve"> подальшо</w:t>
            </w:r>
            <w:r w:rsidRPr="007D7ECB">
              <w:rPr>
                <w:rFonts w:ascii="Times New Roman" w:hAnsi="Times New Roman" w:cs="Times New Roman"/>
                <w:sz w:val="24"/>
                <w:szCs w:val="24"/>
              </w:rPr>
              <w:t>го</w:t>
            </w:r>
            <w:r w:rsidR="00285DC3" w:rsidRPr="007D7ECB">
              <w:rPr>
                <w:rFonts w:ascii="Times New Roman" w:hAnsi="Times New Roman" w:cs="Times New Roman"/>
                <w:sz w:val="24"/>
                <w:szCs w:val="24"/>
              </w:rPr>
              <w:t xml:space="preserve"> зберіганн</w:t>
            </w:r>
            <w:r w:rsidRPr="007D7ECB">
              <w:rPr>
                <w:rFonts w:ascii="Times New Roman" w:hAnsi="Times New Roman" w:cs="Times New Roman"/>
                <w:sz w:val="24"/>
                <w:szCs w:val="24"/>
              </w:rPr>
              <w:t>я</w:t>
            </w:r>
            <w:r w:rsidR="00285DC3" w:rsidRPr="007D7ECB">
              <w:rPr>
                <w:rFonts w:ascii="Times New Roman" w:hAnsi="Times New Roman" w:cs="Times New Roman"/>
                <w:sz w:val="24"/>
                <w:szCs w:val="24"/>
              </w:rPr>
              <w:t xml:space="preserve">. Допускається </w:t>
            </w:r>
            <w:proofErr w:type="spellStart"/>
            <w:r w:rsidR="00285DC3" w:rsidRPr="007D7ECB">
              <w:rPr>
                <w:rFonts w:ascii="Times New Roman" w:hAnsi="Times New Roman" w:cs="Times New Roman"/>
                <w:sz w:val="24"/>
                <w:szCs w:val="24"/>
              </w:rPr>
              <w:t>палетування</w:t>
            </w:r>
            <w:proofErr w:type="spellEnd"/>
            <w:r w:rsidR="00285DC3" w:rsidRPr="007D7ECB">
              <w:rPr>
                <w:rFonts w:ascii="Times New Roman" w:hAnsi="Times New Roman" w:cs="Times New Roman"/>
                <w:sz w:val="24"/>
                <w:szCs w:val="24"/>
              </w:rPr>
              <w:t xml:space="preserve"> товару на дерев’яних піддонах загальноприйнятого зразку (800*1200 мм)</w:t>
            </w:r>
          </w:p>
        </w:tc>
      </w:tr>
      <w:tr w:rsidR="00A41C5F" w:rsidRPr="007D7ECB" w14:paraId="7044EA66" w14:textId="77777777">
        <w:tc>
          <w:tcPr>
            <w:tcW w:w="4740" w:type="dxa"/>
            <w:shd w:val="clear" w:color="auto" w:fill="auto"/>
            <w:tcMar>
              <w:top w:w="100" w:type="dxa"/>
              <w:left w:w="100" w:type="dxa"/>
              <w:bottom w:w="100" w:type="dxa"/>
              <w:right w:w="100" w:type="dxa"/>
            </w:tcMar>
          </w:tcPr>
          <w:p w14:paraId="541952FD" w14:textId="620ED342" w:rsidR="006B7BA5" w:rsidRPr="007D7ECB" w:rsidRDefault="006B7BA5" w:rsidP="006B7BA5">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7D7ECB" w:rsidRDefault="006B7BA5" w:rsidP="006B7BA5">
            <w:pPr>
              <w:widowControl w:val="0"/>
              <w:spacing w:after="0" w:line="240" w:lineRule="auto"/>
              <w:rPr>
                <w:rFonts w:ascii="Times New Roman" w:hAnsi="Times New Roman" w:cs="Times New Roman"/>
                <w:sz w:val="24"/>
                <w:szCs w:val="24"/>
              </w:rPr>
            </w:pPr>
            <w:r w:rsidRPr="007D7ECB">
              <w:rPr>
                <w:rFonts w:ascii="Times New Roman" w:hAnsi="Times New Roman" w:cs="Times New Roman"/>
                <w:sz w:val="24"/>
                <w:szCs w:val="24"/>
              </w:rPr>
              <w:t>Краматорськ, Краматорський район, Донецька область, 84333</w:t>
            </w:r>
          </w:p>
        </w:tc>
      </w:tr>
      <w:tr w:rsidR="006B7BA5" w:rsidRPr="007D7ECB" w14:paraId="166C7024" w14:textId="77777777">
        <w:tc>
          <w:tcPr>
            <w:tcW w:w="4740" w:type="dxa"/>
            <w:shd w:val="clear" w:color="auto" w:fill="auto"/>
            <w:tcMar>
              <w:top w:w="100" w:type="dxa"/>
              <w:left w:w="100" w:type="dxa"/>
              <w:bottom w:w="100" w:type="dxa"/>
              <w:right w:w="100" w:type="dxa"/>
            </w:tcMar>
          </w:tcPr>
          <w:p w14:paraId="40A71C0A" w14:textId="3CD8C0ED" w:rsidR="006B7BA5" w:rsidRPr="007D7ECB" w:rsidRDefault="006B7BA5" w:rsidP="006B7BA5">
            <w:pPr>
              <w:widowControl w:val="0"/>
              <w:spacing w:after="0" w:line="240" w:lineRule="auto"/>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250BB29B" w:rsidR="006B7BA5" w:rsidRPr="007D7ECB" w:rsidRDefault="006B7BA5" w:rsidP="007D7ECB">
            <w:pPr>
              <w:widowControl w:val="0"/>
              <w:spacing w:after="0" w:line="240" w:lineRule="auto"/>
              <w:rPr>
                <w:rFonts w:ascii="Times New Roman" w:hAnsi="Times New Roman" w:cs="Times New Roman"/>
                <w:sz w:val="24"/>
                <w:szCs w:val="24"/>
              </w:rPr>
            </w:pPr>
            <w:r w:rsidRPr="007D7ECB">
              <w:rPr>
                <w:rFonts w:ascii="Times New Roman" w:hAnsi="Times New Roman" w:cs="Times New Roman"/>
                <w:sz w:val="24"/>
                <w:szCs w:val="24"/>
              </w:rPr>
              <w:t xml:space="preserve">До </w:t>
            </w:r>
            <w:r w:rsidR="007D7ECB">
              <w:rPr>
                <w:rFonts w:ascii="Times New Roman" w:hAnsi="Times New Roman" w:cs="Times New Roman"/>
                <w:sz w:val="24"/>
                <w:szCs w:val="24"/>
              </w:rPr>
              <w:t>13 лютого 2024</w:t>
            </w:r>
            <w:bookmarkStart w:id="2" w:name="_GoBack"/>
            <w:bookmarkEnd w:id="2"/>
            <w:r w:rsidRPr="007D7ECB">
              <w:rPr>
                <w:rFonts w:ascii="Times New Roman" w:hAnsi="Times New Roman" w:cs="Times New Roman"/>
                <w:sz w:val="24"/>
                <w:szCs w:val="24"/>
              </w:rPr>
              <w:t xml:space="preserve"> року, але не пізніше 5 робочих днів з дати підписання договору</w:t>
            </w:r>
          </w:p>
        </w:tc>
      </w:tr>
    </w:tbl>
    <w:p w14:paraId="5916DD9C" w14:textId="77777777" w:rsidR="003022BB" w:rsidRPr="007D7ECB" w:rsidRDefault="003022BB">
      <w:pPr>
        <w:spacing w:after="0" w:line="240" w:lineRule="auto"/>
        <w:rPr>
          <w:rFonts w:ascii="Times New Roman" w:eastAsia="Times New Roman" w:hAnsi="Times New Roman" w:cs="Times New Roman"/>
          <w:i/>
          <w:sz w:val="24"/>
          <w:szCs w:val="24"/>
        </w:rPr>
      </w:pPr>
    </w:p>
    <w:p w14:paraId="35ABF0F8" w14:textId="27AA7004" w:rsidR="0056577F" w:rsidRPr="007D7ECB" w:rsidRDefault="00AB50F8" w:rsidP="00C26B00">
      <w:pPr>
        <w:spacing w:after="0" w:line="240" w:lineRule="auto"/>
        <w:ind w:firstLine="460"/>
        <w:jc w:val="both"/>
        <w:rPr>
          <w:rFonts w:ascii="Times New Roman" w:hAnsi="Times New Roman" w:cs="Times New Roman"/>
          <w:sz w:val="24"/>
          <w:szCs w:val="24"/>
        </w:rPr>
      </w:pPr>
      <w:r w:rsidRPr="007D7ECB">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7D7ECB">
        <w:t xml:space="preserve"> </w:t>
      </w:r>
      <w:r w:rsidR="0056577F" w:rsidRPr="007D7ECB">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w:t>
      </w:r>
      <w:r w:rsidR="00904989" w:rsidRPr="007D7ECB">
        <w:rPr>
          <w:rFonts w:ascii="Times New Roman" w:hAnsi="Times New Roman" w:cs="Times New Roman"/>
          <w:sz w:val="24"/>
          <w:szCs w:val="24"/>
        </w:rPr>
        <w:t xml:space="preserve"> 6 місяців</w:t>
      </w:r>
      <w:r w:rsidR="0056577F" w:rsidRPr="007D7ECB">
        <w:rPr>
          <w:rFonts w:ascii="Times New Roman" w:hAnsi="Times New Roman" w:cs="Times New Roman"/>
          <w:sz w:val="24"/>
          <w:szCs w:val="24"/>
        </w:rPr>
        <w:t>.</w:t>
      </w:r>
    </w:p>
    <w:p w14:paraId="72C0CFC0" w14:textId="204833A3" w:rsidR="00AB50F8" w:rsidRPr="007D7ECB" w:rsidRDefault="00AB50F8" w:rsidP="00AB50F8">
      <w:pPr>
        <w:spacing w:after="0" w:line="240" w:lineRule="auto"/>
        <w:ind w:firstLine="460"/>
        <w:jc w:val="both"/>
        <w:rPr>
          <w:rFonts w:ascii="Times New Roman" w:hAnsi="Times New Roman" w:cs="Times New Roman"/>
          <w:sz w:val="24"/>
          <w:szCs w:val="24"/>
        </w:rPr>
      </w:pPr>
      <w:r w:rsidRPr="007D7ECB">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7D7ECB"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7D7ECB"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7D7ECB">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7D7ECB" w:rsidRDefault="004E4B2F" w:rsidP="004E4B2F">
      <w:pPr>
        <w:spacing w:after="0" w:line="240" w:lineRule="auto"/>
        <w:ind w:firstLine="720"/>
        <w:jc w:val="both"/>
        <w:rPr>
          <w:rFonts w:ascii="Times New Roman" w:hAnsi="Times New Roman" w:cs="Times New Roman"/>
          <w:sz w:val="24"/>
          <w:szCs w:val="24"/>
        </w:rPr>
      </w:pPr>
      <w:r w:rsidRPr="007D7ECB">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7D7ECB">
        <w:t xml:space="preserve"> </w:t>
      </w:r>
      <w:r w:rsidRPr="007D7ECB">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7D7ECB"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7D7ECB" w:rsidRDefault="004E4B2F" w:rsidP="004E4B2F">
      <w:pPr>
        <w:spacing w:after="0" w:line="240" w:lineRule="auto"/>
        <w:ind w:firstLine="720"/>
        <w:jc w:val="both"/>
        <w:rPr>
          <w:rFonts w:ascii="Times New Roman" w:eastAsia="Times New Roman" w:hAnsi="Times New Roman" w:cs="Times New Roman"/>
          <w:sz w:val="24"/>
          <w:szCs w:val="24"/>
          <w:lang w:val="ru-RU" w:eastAsia="uk-UA"/>
        </w:rPr>
      </w:pPr>
      <w:r w:rsidRPr="007D7ECB">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7D7ECB">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7D7ECB">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7D7ECB"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7D7ECB" w:rsidRDefault="007D7ECB">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lastRenderedPageBreak/>
        <w:tab/>
      </w:r>
      <w:r w:rsidRPr="007D7EC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7D7ECB" w:rsidRDefault="007D7ECB">
      <w:pPr>
        <w:numPr>
          <w:ilvl w:val="0"/>
          <w:numId w:val="1"/>
        </w:numPr>
        <w:tabs>
          <w:tab w:val="left" w:pos="1134"/>
        </w:tabs>
        <w:jc w:val="both"/>
        <w:rPr>
          <w:rFonts w:ascii="Times New Roman" w:eastAsia="Times New Roman" w:hAnsi="Times New Roman" w:cs="Times New Roman"/>
          <w:sz w:val="24"/>
          <w:szCs w:val="24"/>
        </w:rPr>
      </w:pPr>
      <w:r w:rsidRPr="007D7ECB">
        <w:rPr>
          <w:rFonts w:ascii="Times New Roman" w:eastAsia="Times New Roman" w:hAnsi="Times New Roman" w:cs="Times New Roman"/>
          <w:sz w:val="24"/>
          <w:szCs w:val="24"/>
        </w:rPr>
        <w:t xml:space="preserve">технічну специфікацію, складена учасником згідно з </w:t>
      </w:r>
      <w:r w:rsidRPr="007D7ECB">
        <w:rPr>
          <w:rFonts w:ascii="Times New Roman" w:eastAsia="Times New Roman" w:hAnsi="Times New Roman" w:cs="Times New Roman"/>
          <w:b/>
          <w:i/>
          <w:sz w:val="24"/>
          <w:szCs w:val="24"/>
        </w:rPr>
        <w:t>Таблицею 1:</w:t>
      </w:r>
      <w:r w:rsidRPr="007D7ECB">
        <w:rPr>
          <w:rFonts w:ascii="Times New Roman" w:eastAsia="Times New Roman" w:hAnsi="Times New Roman" w:cs="Times New Roman"/>
          <w:sz w:val="24"/>
          <w:szCs w:val="24"/>
        </w:rPr>
        <w:t xml:space="preserve"> </w:t>
      </w:r>
    </w:p>
    <w:p w14:paraId="75DCC3A8" w14:textId="77777777" w:rsidR="003022BB" w:rsidRPr="007D7ECB" w:rsidRDefault="007D7ECB">
      <w:pPr>
        <w:tabs>
          <w:tab w:val="left" w:pos="1134"/>
        </w:tabs>
        <w:ind w:left="720"/>
        <w:jc w:val="both"/>
        <w:rPr>
          <w:rFonts w:ascii="Times New Roman" w:eastAsia="Times New Roman" w:hAnsi="Times New Roman" w:cs="Times New Roman"/>
          <w:b/>
          <w:i/>
          <w:sz w:val="24"/>
          <w:szCs w:val="24"/>
        </w:rPr>
      </w:pP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sz w:val="24"/>
          <w:szCs w:val="24"/>
        </w:rPr>
        <w:tab/>
      </w:r>
      <w:r w:rsidRPr="007D7ECB">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7D7ECB"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7D7ECB" w:rsidRDefault="007D7ECB">
            <w:pPr>
              <w:spacing w:after="0" w:line="240" w:lineRule="auto"/>
              <w:jc w:val="center"/>
              <w:rPr>
                <w:rFonts w:ascii="Times New Roman" w:eastAsia="Times New Roman" w:hAnsi="Times New Roman" w:cs="Times New Roman"/>
                <w:i/>
                <w:sz w:val="24"/>
                <w:szCs w:val="24"/>
              </w:rPr>
            </w:pPr>
            <w:bookmarkStart w:id="3" w:name="_heading=h.gjdgxs" w:colFirst="0" w:colLast="0"/>
            <w:bookmarkEnd w:id="3"/>
            <w:r w:rsidRPr="007D7ECB">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7D7ECB"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Країна  походження товару**</w:t>
            </w:r>
          </w:p>
        </w:tc>
      </w:tr>
      <w:tr w:rsidR="00A41C5F" w:rsidRPr="007D7ECB"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7D7ECB" w:rsidRDefault="007D7ECB">
            <w:pPr>
              <w:spacing w:after="0" w:line="240" w:lineRule="auto"/>
              <w:jc w:val="center"/>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7</w:t>
            </w:r>
          </w:p>
        </w:tc>
      </w:tr>
      <w:tr w:rsidR="00A41C5F" w:rsidRPr="007D7ECB"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7D7ECB" w:rsidRDefault="007D7ECB">
            <w:pPr>
              <w:spacing w:after="0" w:line="240" w:lineRule="auto"/>
              <w:jc w:val="both"/>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7D7ECB" w:rsidRDefault="007D7ECB">
            <w:pPr>
              <w:spacing w:after="0" w:line="240" w:lineRule="auto"/>
              <w:jc w:val="both"/>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7D7ECB"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7D7ECB" w:rsidRDefault="007D7ECB">
            <w:pPr>
              <w:spacing w:after="0" w:line="240" w:lineRule="auto"/>
              <w:jc w:val="both"/>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7D7ECB" w:rsidRDefault="007D7ECB">
            <w:pPr>
              <w:spacing w:after="0" w:line="240" w:lineRule="auto"/>
              <w:jc w:val="both"/>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7D7ECB" w:rsidRDefault="007D7ECB">
            <w:pPr>
              <w:spacing w:after="0" w:line="240" w:lineRule="auto"/>
              <w:jc w:val="both"/>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7D7ECB" w:rsidRDefault="007D7ECB">
            <w:pPr>
              <w:spacing w:after="0" w:line="240" w:lineRule="auto"/>
              <w:jc w:val="both"/>
              <w:rPr>
                <w:rFonts w:ascii="Times New Roman" w:eastAsia="Times New Roman" w:hAnsi="Times New Roman" w:cs="Times New Roman"/>
                <w:i/>
                <w:sz w:val="24"/>
                <w:szCs w:val="24"/>
              </w:rPr>
            </w:pPr>
            <w:r w:rsidRPr="007D7ECB">
              <w:rPr>
                <w:rFonts w:ascii="Times New Roman" w:eastAsia="Times New Roman" w:hAnsi="Times New Roman" w:cs="Times New Roman"/>
                <w:i/>
                <w:sz w:val="24"/>
                <w:szCs w:val="24"/>
              </w:rPr>
              <w:t xml:space="preserve"> </w:t>
            </w:r>
          </w:p>
        </w:tc>
      </w:tr>
    </w:tbl>
    <w:p w14:paraId="0C5BB364" w14:textId="77777777" w:rsidR="003022BB" w:rsidRPr="007D7ECB"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7D7ECB" w:rsidRDefault="007D7ECB">
      <w:pPr>
        <w:spacing w:after="0" w:line="240" w:lineRule="auto"/>
        <w:ind w:firstLine="283"/>
        <w:jc w:val="both"/>
        <w:rPr>
          <w:rFonts w:ascii="Times New Roman" w:eastAsia="Times New Roman" w:hAnsi="Times New Roman" w:cs="Times New Roman"/>
          <w:i/>
          <w:sz w:val="20"/>
          <w:szCs w:val="20"/>
        </w:rPr>
      </w:pPr>
      <w:r w:rsidRPr="007D7ECB">
        <w:rPr>
          <w:rFonts w:ascii="Times New Roman" w:eastAsia="Times New Roman" w:hAnsi="Times New Roman" w:cs="Times New Roman"/>
          <w:i/>
          <w:sz w:val="20"/>
          <w:szCs w:val="20"/>
        </w:rPr>
        <w:t xml:space="preserve">* Зазначається учасником найменування виробника із зазначенням </w:t>
      </w:r>
      <w:r w:rsidRPr="007D7ECB">
        <w:rPr>
          <w:rFonts w:ascii="Times New Roman" w:eastAsia="Times New Roman" w:hAnsi="Times New Roman" w:cs="Times New Roman"/>
          <w:i/>
          <w:sz w:val="20"/>
          <w:szCs w:val="20"/>
        </w:rPr>
        <w:t>організаційно-правової форми (товариство з обмеженою відповідальністю, приватне підприємство тощо).</w:t>
      </w:r>
    </w:p>
    <w:p w14:paraId="046EED9B" w14:textId="77777777" w:rsidR="003022BB" w:rsidRPr="007D7ECB" w:rsidRDefault="007D7ECB">
      <w:pPr>
        <w:spacing w:after="0" w:line="240" w:lineRule="auto"/>
        <w:ind w:firstLine="283"/>
        <w:jc w:val="both"/>
        <w:rPr>
          <w:rFonts w:ascii="Times New Roman" w:eastAsia="Times New Roman" w:hAnsi="Times New Roman" w:cs="Times New Roman"/>
          <w:i/>
          <w:sz w:val="20"/>
          <w:szCs w:val="20"/>
        </w:rPr>
      </w:pPr>
      <w:r w:rsidRPr="007D7EC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w:t>
      </w:r>
      <w:r w:rsidRPr="007D7ECB">
        <w:rPr>
          <w:rFonts w:ascii="Times New Roman" w:eastAsia="Times New Roman" w:hAnsi="Times New Roman" w:cs="Times New Roman"/>
          <w:i/>
          <w:sz w:val="20"/>
          <w:szCs w:val="20"/>
        </w:rPr>
        <w:t xml:space="preserve">Митним кодексом України. </w:t>
      </w:r>
    </w:p>
    <w:p w14:paraId="2E9E0FDA" w14:textId="77777777" w:rsidR="003022BB" w:rsidRPr="007D7ECB"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7D7EC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7D7ECB" w:rsidRDefault="007D7ECB" w:rsidP="00AB50F8">
      <w:pPr>
        <w:shd w:val="clear" w:color="auto" w:fill="FFFFFF"/>
        <w:spacing w:after="0" w:line="240" w:lineRule="auto"/>
        <w:ind w:firstLine="460"/>
        <w:jc w:val="both"/>
        <w:rPr>
          <w:rFonts w:ascii="Times New Roman" w:eastAsia="Times New Roman" w:hAnsi="Times New Roman" w:cs="Times New Roman"/>
          <w:sz w:val="24"/>
          <w:szCs w:val="24"/>
        </w:rPr>
      </w:pPr>
      <w:r w:rsidRPr="007D7ECB">
        <w:rPr>
          <w:rFonts w:ascii="Times New Roman" w:eastAsia="Times New Roman" w:hAnsi="Times New Roman" w:cs="Times New Roman"/>
          <w:b/>
          <w:i/>
          <w:sz w:val="24"/>
          <w:szCs w:val="24"/>
        </w:rPr>
        <w:t xml:space="preserve"> </w:t>
      </w:r>
      <w:r w:rsidR="00AB50F8" w:rsidRPr="007D7ECB">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1AA2802C" w14:textId="77777777" w:rsidR="003022BB" w:rsidRPr="00A41C5F" w:rsidRDefault="003022BB">
      <w:pPr>
        <w:spacing w:after="0" w:line="240" w:lineRule="auto"/>
        <w:jc w:val="both"/>
        <w:rPr>
          <w:rFonts w:ascii="Times New Roman" w:eastAsia="Times New Roman" w:hAnsi="Times New Roman" w:cs="Times New Roman"/>
          <w:sz w:val="24"/>
          <w:szCs w:val="24"/>
        </w:rPr>
      </w:pPr>
    </w:p>
    <w:sectPr w:rsidR="003022BB" w:rsidRPr="00A41C5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3AA0"/>
    <w:multiLevelType w:val="hybridMultilevel"/>
    <w:tmpl w:val="51DCBDAA"/>
    <w:lvl w:ilvl="0" w:tplc="41FA8560">
      <w:start w:val="1"/>
      <w:numFmt w:val="decimal"/>
      <w:lvlText w:val="%1."/>
      <w:lvlJc w:val="left"/>
      <w:pPr>
        <w:ind w:left="720" w:hanging="360"/>
      </w:pPr>
      <w:rPr>
        <w:rFonts w:eastAsia="Calibri"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BB"/>
    <w:rsid w:val="00090557"/>
    <w:rsid w:val="000A2633"/>
    <w:rsid w:val="00117D0E"/>
    <w:rsid w:val="001A44D9"/>
    <w:rsid w:val="00285DC3"/>
    <w:rsid w:val="003022BB"/>
    <w:rsid w:val="00382375"/>
    <w:rsid w:val="003830CF"/>
    <w:rsid w:val="0043309D"/>
    <w:rsid w:val="004E4B2F"/>
    <w:rsid w:val="00541019"/>
    <w:rsid w:val="0056577F"/>
    <w:rsid w:val="00622E07"/>
    <w:rsid w:val="006B7BA5"/>
    <w:rsid w:val="007135EF"/>
    <w:rsid w:val="007A133A"/>
    <w:rsid w:val="007D7ECB"/>
    <w:rsid w:val="00831B00"/>
    <w:rsid w:val="008352B2"/>
    <w:rsid w:val="00904989"/>
    <w:rsid w:val="009A4033"/>
    <w:rsid w:val="009F286A"/>
    <w:rsid w:val="00A2292A"/>
    <w:rsid w:val="00A41C5F"/>
    <w:rsid w:val="00A95593"/>
    <w:rsid w:val="00AB50F8"/>
    <w:rsid w:val="00B40E96"/>
    <w:rsid w:val="00C26B00"/>
    <w:rsid w:val="00DD4440"/>
    <w:rsid w:val="00E774CE"/>
    <w:rsid w:val="00EC0FB4"/>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у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3322</Words>
  <Characters>1895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27</cp:revision>
  <dcterms:created xsi:type="dcterms:W3CDTF">2022-08-17T14:44:00Z</dcterms:created>
  <dcterms:modified xsi:type="dcterms:W3CDTF">2024-01-16T20:19:00Z</dcterms:modified>
</cp:coreProperties>
</file>