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398" w:type="dxa"/>
        <w:jc w:val="center"/>
        <w:tblLook w:val="04A0" w:firstRow="1" w:lastRow="0" w:firstColumn="1" w:lastColumn="0" w:noHBand="0" w:noVBand="1"/>
      </w:tblPr>
      <w:tblGrid>
        <w:gridCol w:w="2614"/>
        <w:gridCol w:w="2623"/>
        <w:gridCol w:w="1603"/>
        <w:gridCol w:w="1558"/>
      </w:tblGrid>
      <w:tr w:rsidR="00EF53F3" w:rsidRPr="00EF53F3" w:rsidTr="00EF53F3">
        <w:trPr>
          <w:jc w:val="center"/>
        </w:trPr>
        <w:tc>
          <w:tcPr>
            <w:tcW w:w="2614" w:type="dxa"/>
          </w:tcPr>
          <w:p w:rsidR="00EF53F3" w:rsidRPr="00EF53F3" w:rsidRDefault="00EF53F3" w:rsidP="00EF53F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b/>
                <w:sz w:val="28"/>
                <w:lang w:val="uk-UA"/>
              </w:rPr>
              <w:t>Найменування</w:t>
            </w:r>
          </w:p>
        </w:tc>
        <w:tc>
          <w:tcPr>
            <w:tcW w:w="2623" w:type="dxa"/>
          </w:tcPr>
          <w:p w:rsidR="00EF53F3" w:rsidRPr="00EF53F3" w:rsidRDefault="00EF53F3" w:rsidP="00EF53F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b/>
                <w:sz w:val="28"/>
                <w:lang w:val="uk-UA"/>
              </w:rPr>
              <w:t>Технічні характеристики</w:t>
            </w:r>
          </w:p>
        </w:tc>
        <w:tc>
          <w:tcPr>
            <w:tcW w:w="1603" w:type="dxa"/>
          </w:tcPr>
          <w:p w:rsidR="00EF53F3" w:rsidRPr="00EF53F3" w:rsidRDefault="00EF53F3" w:rsidP="00EF53F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b/>
                <w:sz w:val="28"/>
                <w:lang w:val="uk-UA"/>
              </w:rPr>
              <w:t>Одиниця виміру</w:t>
            </w:r>
          </w:p>
        </w:tc>
        <w:tc>
          <w:tcPr>
            <w:tcW w:w="1558" w:type="dxa"/>
          </w:tcPr>
          <w:p w:rsidR="00EF53F3" w:rsidRPr="00EF53F3" w:rsidRDefault="00EF53F3" w:rsidP="00EF53F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</w:t>
            </w:r>
          </w:p>
        </w:tc>
      </w:tr>
      <w:tr w:rsidR="00EF53F3" w:rsidRPr="00EF53F3" w:rsidTr="00EF53F3">
        <w:trPr>
          <w:jc w:val="center"/>
        </w:trPr>
        <w:tc>
          <w:tcPr>
            <w:tcW w:w="2614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Бинт марлевий медичний нестерильний 7 м х 14 см</w:t>
            </w:r>
          </w:p>
        </w:tc>
        <w:tc>
          <w:tcPr>
            <w:tcW w:w="262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Бинт марлевий медичний нестерильний.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Відсутні шви.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Для одноразового використання.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Індивідуальна упаковка.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Розмір 7м х 14 см.</w:t>
            </w:r>
          </w:p>
        </w:tc>
        <w:tc>
          <w:tcPr>
            <w:tcW w:w="160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шт</w:t>
            </w:r>
            <w:proofErr w:type="spellEnd"/>
          </w:p>
        </w:tc>
        <w:tc>
          <w:tcPr>
            <w:tcW w:w="1558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EF53F3" w:rsidRPr="00EF53F3" w:rsidTr="00EF53F3">
        <w:trPr>
          <w:jc w:val="center"/>
        </w:trPr>
        <w:tc>
          <w:tcPr>
            <w:tcW w:w="2614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Бинт марлевий медичний стерильний 7м х 14 см</w:t>
            </w:r>
          </w:p>
        </w:tc>
        <w:tc>
          <w:tcPr>
            <w:tcW w:w="262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Бинт марлевий медичний стерильний.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Для одноразового використання.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Індивідуальна герметична упаковка.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Розмір 7м х 14 см.</w:t>
            </w:r>
          </w:p>
        </w:tc>
        <w:tc>
          <w:tcPr>
            <w:tcW w:w="160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шт</w:t>
            </w:r>
            <w:proofErr w:type="spellEnd"/>
          </w:p>
        </w:tc>
        <w:tc>
          <w:tcPr>
            <w:tcW w:w="1558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EF53F3" w:rsidRPr="00EF53F3" w:rsidTr="00EF53F3">
        <w:trPr>
          <w:jc w:val="center"/>
        </w:trPr>
        <w:tc>
          <w:tcPr>
            <w:tcW w:w="2614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Бинт марлевий медичний нестерильний 5м х 10см</w:t>
            </w:r>
          </w:p>
        </w:tc>
        <w:tc>
          <w:tcPr>
            <w:tcW w:w="262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Бинт медичний марлевий нестерильний 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Для одноразового використання.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Індивідуальна герметична упаковка.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Нестерильний.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Розмір 5м х 10 см.</w:t>
            </w:r>
          </w:p>
        </w:tc>
        <w:tc>
          <w:tcPr>
            <w:tcW w:w="160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шт</w:t>
            </w:r>
            <w:proofErr w:type="spellEnd"/>
          </w:p>
        </w:tc>
        <w:tc>
          <w:tcPr>
            <w:tcW w:w="1558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EF53F3" w:rsidRPr="00EF53F3" w:rsidTr="00EF53F3">
        <w:trPr>
          <w:jc w:val="center"/>
        </w:trPr>
        <w:tc>
          <w:tcPr>
            <w:tcW w:w="2614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Бинт марлевий медичний стерильний 5м х 10 см</w:t>
            </w:r>
          </w:p>
        </w:tc>
        <w:tc>
          <w:tcPr>
            <w:tcW w:w="262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Бинт медичний марлевий стерильний 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Для одноразового використання 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Індивідуальна герметична упаковка.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Стерильний.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Розмір 5м х 10 см</w:t>
            </w:r>
          </w:p>
        </w:tc>
        <w:tc>
          <w:tcPr>
            <w:tcW w:w="160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шт</w:t>
            </w:r>
            <w:proofErr w:type="spellEnd"/>
          </w:p>
        </w:tc>
        <w:tc>
          <w:tcPr>
            <w:tcW w:w="1558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EF53F3" w:rsidRPr="00EF53F3" w:rsidTr="00EF53F3">
        <w:trPr>
          <w:jc w:val="center"/>
        </w:trPr>
        <w:tc>
          <w:tcPr>
            <w:tcW w:w="2614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Вата медична гігієнічна нестерильна 100 </w:t>
            </w: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гр</w:t>
            </w:r>
            <w:proofErr w:type="spellEnd"/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Зіг-заг</w:t>
            </w:r>
            <w:proofErr w:type="spellEnd"/>
          </w:p>
        </w:tc>
        <w:tc>
          <w:tcPr>
            <w:tcW w:w="262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Вата медична нестерильна форма </w:t>
            </w: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Зіг-Заг</w:t>
            </w:r>
            <w:proofErr w:type="spellEnd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,  бавовна.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Індивідуальна упаковка.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Не має сторонніх запахів.</w:t>
            </w:r>
          </w:p>
        </w:tc>
        <w:tc>
          <w:tcPr>
            <w:tcW w:w="160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уп</w:t>
            </w:r>
            <w:proofErr w:type="spellEnd"/>
          </w:p>
        </w:tc>
        <w:tc>
          <w:tcPr>
            <w:tcW w:w="1558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EF53F3" w:rsidRPr="00EF53F3" w:rsidTr="00EF53F3">
        <w:trPr>
          <w:jc w:val="center"/>
        </w:trPr>
        <w:tc>
          <w:tcPr>
            <w:tcW w:w="2614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Відріз марлевий медичний нестерильний 5м х 90 см</w:t>
            </w:r>
          </w:p>
        </w:tc>
        <w:tc>
          <w:tcPr>
            <w:tcW w:w="262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Відріз марлевий , нестерильна в індивідуальній упаковці .</w:t>
            </w:r>
          </w:p>
        </w:tc>
        <w:tc>
          <w:tcPr>
            <w:tcW w:w="160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уп</w:t>
            </w:r>
            <w:proofErr w:type="spellEnd"/>
          </w:p>
        </w:tc>
        <w:tc>
          <w:tcPr>
            <w:tcW w:w="1558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</w:tr>
      <w:tr w:rsidR="00EF53F3" w:rsidRPr="00EF53F3" w:rsidTr="00EF53F3">
        <w:trPr>
          <w:jc w:val="center"/>
        </w:trPr>
        <w:tc>
          <w:tcPr>
            <w:tcW w:w="2614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Серветка стерильна марлева 2 -шарова 45см х 29см</w:t>
            </w:r>
          </w:p>
        </w:tc>
        <w:tc>
          <w:tcPr>
            <w:tcW w:w="262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Серветка марлева медична стерильна 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Індивідуальна герметична упаковка.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Розмір 45см  х 29см.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Стерильна.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Краї серветки загорнуті всередину.</w:t>
            </w:r>
          </w:p>
        </w:tc>
        <w:tc>
          <w:tcPr>
            <w:tcW w:w="160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шт</w:t>
            </w:r>
            <w:proofErr w:type="spellEnd"/>
          </w:p>
        </w:tc>
        <w:tc>
          <w:tcPr>
            <w:tcW w:w="1558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EF53F3" w:rsidRPr="00EF53F3" w:rsidTr="00EF53F3">
        <w:trPr>
          <w:jc w:val="center"/>
        </w:trPr>
        <w:tc>
          <w:tcPr>
            <w:tcW w:w="2614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Бактерицидний пластир 2,5 х7,6см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№ 100 </w:t>
            </w: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шт</w:t>
            </w:r>
            <w:proofErr w:type="spellEnd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 в упаковці.</w:t>
            </w:r>
          </w:p>
        </w:tc>
        <w:tc>
          <w:tcPr>
            <w:tcW w:w="262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Бактерицидний пластир стерильний.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Розмір 2,5 х 7,6 см. Прозорий, повітропроникний, зручний.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Незалишає</w:t>
            </w:r>
            <w:proofErr w:type="spellEnd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 слідів на шкірі, </w:t>
            </w: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гіпоалергенний</w:t>
            </w:r>
            <w:proofErr w:type="spellEnd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Індивідуальна упаковка.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0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уп</w:t>
            </w:r>
            <w:proofErr w:type="spellEnd"/>
          </w:p>
        </w:tc>
        <w:tc>
          <w:tcPr>
            <w:tcW w:w="1558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</w:tr>
      <w:tr w:rsidR="00EF53F3" w:rsidRPr="00EF53F3" w:rsidTr="00EF53F3">
        <w:trPr>
          <w:jc w:val="center"/>
        </w:trPr>
        <w:tc>
          <w:tcPr>
            <w:tcW w:w="2614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Пластир котушковий медичний на </w:t>
            </w: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нетканній</w:t>
            </w:r>
            <w:proofErr w:type="spellEnd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 основі 2см х 5см.</w:t>
            </w:r>
          </w:p>
        </w:tc>
        <w:tc>
          <w:tcPr>
            <w:tcW w:w="262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Індивідуальна упаковка , прозорий, </w:t>
            </w: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гіпоалергенний</w:t>
            </w:r>
            <w:proofErr w:type="spellEnd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 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Котушковий медичний пластир 2см х 5см, нестерильний.</w:t>
            </w:r>
          </w:p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З білого </w:t>
            </w: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нетканного</w:t>
            </w:r>
            <w:proofErr w:type="spellEnd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 xml:space="preserve"> матеріалу.</w:t>
            </w:r>
          </w:p>
        </w:tc>
        <w:tc>
          <w:tcPr>
            <w:tcW w:w="1603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шт</w:t>
            </w:r>
            <w:proofErr w:type="spellEnd"/>
          </w:p>
        </w:tc>
        <w:tc>
          <w:tcPr>
            <w:tcW w:w="1558" w:type="dxa"/>
          </w:tcPr>
          <w:p w:rsidR="00EF53F3" w:rsidRPr="00EF53F3" w:rsidRDefault="00EF5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F53F3">
              <w:rPr>
                <w:rFonts w:ascii="Times New Roman" w:hAnsi="Times New Roman" w:cs="Times New Roman"/>
                <w:sz w:val="28"/>
                <w:lang w:val="uk-UA"/>
              </w:rPr>
              <w:t>200</w:t>
            </w:r>
          </w:p>
        </w:tc>
      </w:tr>
    </w:tbl>
    <w:p w:rsidR="002D6E61" w:rsidRDefault="002D6E61"/>
    <w:p w:rsidR="009952FE" w:rsidRDefault="009952FE"/>
    <w:sectPr w:rsidR="0099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79"/>
    <w:rsid w:val="00000AB0"/>
    <w:rsid w:val="000113FD"/>
    <w:rsid w:val="00054555"/>
    <w:rsid w:val="0008502C"/>
    <w:rsid w:val="000C49F3"/>
    <w:rsid w:val="00121423"/>
    <w:rsid w:val="00153599"/>
    <w:rsid w:val="001579B7"/>
    <w:rsid w:val="001E46AE"/>
    <w:rsid w:val="00201456"/>
    <w:rsid w:val="00244853"/>
    <w:rsid w:val="002D6E61"/>
    <w:rsid w:val="00311A5E"/>
    <w:rsid w:val="00315613"/>
    <w:rsid w:val="00347579"/>
    <w:rsid w:val="003633F4"/>
    <w:rsid w:val="00371A47"/>
    <w:rsid w:val="00384634"/>
    <w:rsid w:val="003920E3"/>
    <w:rsid w:val="00465632"/>
    <w:rsid w:val="00485280"/>
    <w:rsid w:val="00511C26"/>
    <w:rsid w:val="005A54F4"/>
    <w:rsid w:val="005C470C"/>
    <w:rsid w:val="00615FD1"/>
    <w:rsid w:val="00661DD4"/>
    <w:rsid w:val="006822A4"/>
    <w:rsid w:val="006B17BE"/>
    <w:rsid w:val="007462D6"/>
    <w:rsid w:val="007527E9"/>
    <w:rsid w:val="007C44E4"/>
    <w:rsid w:val="00824D70"/>
    <w:rsid w:val="00895664"/>
    <w:rsid w:val="008A6926"/>
    <w:rsid w:val="008C6BDA"/>
    <w:rsid w:val="008D13C3"/>
    <w:rsid w:val="009136F7"/>
    <w:rsid w:val="00933A0B"/>
    <w:rsid w:val="009952FE"/>
    <w:rsid w:val="00A3111D"/>
    <w:rsid w:val="00AE18D0"/>
    <w:rsid w:val="00BC5828"/>
    <w:rsid w:val="00C00494"/>
    <w:rsid w:val="00C57C75"/>
    <w:rsid w:val="00C846E0"/>
    <w:rsid w:val="00C929A4"/>
    <w:rsid w:val="00CB30EA"/>
    <w:rsid w:val="00E83771"/>
    <w:rsid w:val="00ED2FE2"/>
    <w:rsid w:val="00EF53F3"/>
    <w:rsid w:val="00F17B93"/>
    <w:rsid w:val="00FC227F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E2F9"/>
  <w15:chartTrackingRefBased/>
  <w15:docId w15:val="{4B96984B-ECA5-4A4C-9C99-9FD23D36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Админ</cp:lastModifiedBy>
  <cp:revision>61</cp:revision>
  <cp:lastPrinted>2023-08-01T07:33:00Z</cp:lastPrinted>
  <dcterms:created xsi:type="dcterms:W3CDTF">2023-07-31T10:07:00Z</dcterms:created>
  <dcterms:modified xsi:type="dcterms:W3CDTF">2023-08-01T12:22:00Z</dcterms:modified>
</cp:coreProperties>
</file>