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A930" w14:textId="77777777" w:rsidR="007D3692" w:rsidRPr="008F12BC" w:rsidRDefault="007D3692" w:rsidP="007D3692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12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Додаток №2</w:t>
      </w:r>
    </w:p>
    <w:p w14:paraId="53995228" w14:textId="77777777" w:rsidR="007D3692" w:rsidRPr="008F12BC" w:rsidRDefault="007D3692" w:rsidP="007D3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12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 тендерної документації </w:t>
      </w:r>
    </w:p>
    <w:p w14:paraId="3BF19974" w14:textId="77777777" w:rsidR="007D3692" w:rsidRPr="008F12BC" w:rsidRDefault="007D3692" w:rsidP="007D36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8D793" w14:textId="77777777" w:rsidR="007D3692" w:rsidRPr="008F12BC" w:rsidRDefault="007D3692" w:rsidP="007D36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12BC">
        <w:rPr>
          <w:rFonts w:ascii="Times New Roman" w:eastAsia="Times New Roman" w:hAnsi="Times New Roman" w:cs="Times New Roman"/>
          <w:b/>
          <w:sz w:val="32"/>
          <w:szCs w:val="32"/>
        </w:rPr>
        <w:t xml:space="preserve">Інформація про необхідні технічні, якісні та кількісні характеристики предмета закупівлі </w:t>
      </w:r>
    </w:p>
    <w:p w14:paraId="0892F37A" w14:textId="77777777" w:rsidR="002028F5" w:rsidRPr="008F12BC" w:rsidRDefault="002028F5" w:rsidP="007D36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E06873" w14:textId="77777777" w:rsidR="007F4141" w:rsidRPr="007F4141" w:rsidRDefault="007F4141" w:rsidP="007F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Хліб «Житньо-пшеничний подовий нарізний», хліб «Пшеничний подовий нарізний»</w:t>
      </w:r>
    </w:p>
    <w:p w14:paraId="7013D1C6" w14:textId="77777777" w:rsidR="007F4141" w:rsidRPr="007F4141" w:rsidRDefault="007F4141" w:rsidP="007F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BF65F" w14:textId="77777777" w:rsidR="000B1E4C" w:rsidRDefault="007F4141" w:rsidP="007F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за ДК 021:2015 – 15810000-9 – Хлібопродукти, свіжовипечені хлібобулочні та кондитерські вироби</w:t>
      </w:r>
      <w:r w:rsidR="000B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639C81" w14:textId="72E5D0E6" w:rsidR="007F4141" w:rsidRPr="007F4141" w:rsidRDefault="000B1E4C" w:rsidP="007F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(уточнений к</w:t>
      </w:r>
      <w:r w:rsidRPr="000B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за ДК 021:2015 – 15811100-7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B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Хліб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30EC125" w14:textId="77777777" w:rsidR="00803AD2" w:rsidRDefault="00803AD2" w:rsidP="0080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146E59" w14:textId="77777777" w:rsidR="00BE7357" w:rsidRPr="008F12BC" w:rsidRDefault="00BE7357" w:rsidP="007D36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7357">
        <w:rPr>
          <w:rFonts w:ascii="Times New Roman" w:eastAsia="Times New Roman" w:hAnsi="Times New Roman" w:cs="Times New Roman"/>
          <w:b/>
          <w:sz w:val="32"/>
          <w:szCs w:val="32"/>
        </w:rPr>
        <w:t>Технічна специфікація</w:t>
      </w:r>
    </w:p>
    <w:tbl>
      <w:tblPr>
        <w:tblStyle w:val="a3"/>
        <w:tblW w:w="9198" w:type="dxa"/>
        <w:tblInd w:w="-459" w:type="dxa"/>
        <w:tblLook w:val="04A0" w:firstRow="1" w:lastRow="0" w:firstColumn="1" w:lastColumn="0" w:noHBand="0" w:noVBand="1"/>
      </w:tblPr>
      <w:tblGrid>
        <w:gridCol w:w="1260"/>
        <w:gridCol w:w="4706"/>
        <w:gridCol w:w="1276"/>
        <w:gridCol w:w="1956"/>
      </w:tblGrid>
      <w:tr w:rsidR="007F4141" w:rsidRPr="008F12BC" w14:paraId="1B869832" w14:textId="77777777" w:rsidTr="007F4141">
        <w:tc>
          <w:tcPr>
            <w:tcW w:w="1260" w:type="dxa"/>
            <w:vAlign w:val="center"/>
          </w:tcPr>
          <w:p w14:paraId="22DA383B" w14:textId="77777777" w:rsidR="007F4141" w:rsidRPr="008F12BC" w:rsidRDefault="007F4141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F12BC">
              <w:rPr>
                <w:rFonts w:ascii="Times New Roman" w:hAnsi="Times New Roman" w:cs="Times New Roman"/>
                <w:b/>
                <w:color w:val="000000"/>
                <w:lang w:val="uk-UA"/>
              </w:rPr>
              <w:t>№п/п</w:t>
            </w:r>
          </w:p>
        </w:tc>
        <w:tc>
          <w:tcPr>
            <w:tcW w:w="4706" w:type="dxa"/>
            <w:vAlign w:val="bottom"/>
          </w:tcPr>
          <w:p w14:paraId="6868B112" w14:textId="77777777" w:rsidR="007F4141" w:rsidRPr="008F12BC" w:rsidRDefault="007F4141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F12BC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276" w:type="dxa"/>
            <w:vAlign w:val="bottom"/>
          </w:tcPr>
          <w:p w14:paraId="135DDB54" w14:textId="77777777" w:rsidR="007F4141" w:rsidRPr="008F12BC" w:rsidRDefault="007F4141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F12BC">
              <w:rPr>
                <w:rFonts w:ascii="Times New Roman" w:hAnsi="Times New Roman" w:cs="Times New Roman"/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956" w:type="dxa"/>
            <w:vAlign w:val="bottom"/>
          </w:tcPr>
          <w:p w14:paraId="12B3EC8D" w14:textId="77777777" w:rsidR="007F4141" w:rsidRPr="008F12BC" w:rsidRDefault="007F4141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F12BC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</w:t>
            </w:r>
          </w:p>
        </w:tc>
      </w:tr>
      <w:tr w:rsidR="007F4141" w:rsidRPr="008F12BC" w14:paraId="16A5890C" w14:textId="77777777" w:rsidTr="007F4141">
        <w:tc>
          <w:tcPr>
            <w:tcW w:w="1260" w:type="dxa"/>
            <w:vAlign w:val="center"/>
          </w:tcPr>
          <w:p w14:paraId="158967C5" w14:textId="77777777" w:rsidR="007F4141" w:rsidRPr="008F12BC" w:rsidRDefault="007F4141" w:rsidP="002028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F12B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706" w:type="dxa"/>
            <w:vAlign w:val="bottom"/>
          </w:tcPr>
          <w:p w14:paraId="72323B5F" w14:textId="10771BDB" w:rsidR="007F4141" w:rsidRPr="008F12BC" w:rsidRDefault="007F4141" w:rsidP="002028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х</w:t>
            </w:r>
            <w:r w:rsidRPr="007F4141">
              <w:rPr>
                <w:rFonts w:ascii="Times New Roman" w:hAnsi="Times New Roman" w:cs="Times New Roman"/>
                <w:color w:val="000000"/>
                <w:lang w:val="uk-UA"/>
              </w:rPr>
              <w:t>ліб «Житньо-пшеничний подовий нарізний»</w:t>
            </w:r>
          </w:p>
        </w:tc>
        <w:tc>
          <w:tcPr>
            <w:tcW w:w="1276" w:type="dxa"/>
            <w:vAlign w:val="center"/>
          </w:tcPr>
          <w:p w14:paraId="0C1C96BD" w14:textId="513BD2D9" w:rsidR="007F4141" w:rsidRPr="008F12BC" w:rsidRDefault="007F4141" w:rsidP="002028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956" w:type="dxa"/>
            <w:vAlign w:val="center"/>
          </w:tcPr>
          <w:p w14:paraId="3FCF8170" w14:textId="563CFBEA" w:rsidR="007F4141" w:rsidRPr="008F12BC" w:rsidRDefault="00060C93" w:rsidP="002028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1500</w:t>
            </w:r>
          </w:p>
        </w:tc>
      </w:tr>
      <w:tr w:rsidR="007F4141" w:rsidRPr="008F12BC" w14:paraId="438E36BF" w14:textId="77777777" w:rsidTr="007F4141">
        <w:tc>
          <w:tcPr>
            <w:tcW w:w="1260" w:type="dxa"/>
            <w:vAlign w:val="center"/>
          </w:tcPr>
          <w:p w14:paraId="76486383" w14:textId="3EA37A63" w:rsidR="007F4141" w:rsidRPr="008F12BC" w:rsidRDefault="007F4141" w:rsidP="007F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06" w:type="dxa"/>
            <w:vAlign w:val="bottom"/>
          </w:tcPr>
          <w:p w14:paraId="7C0927C8" w14:textId="7E4EE156" w:rsidR="007F4141" w:rsidRPr="00803AD2" w:rsidRDefault="007F4141" w:rsidP="007F41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141">
              <w:rPr>
                <w:rFonts w:ascii="Times New Roman" w:hAnsi="Times New Roman" w:cs="Times New Roman"/>
                <w:color w:val="000000"/>
              </w:rPr>
              <w:t>хліб</w:t>
            </w:r>
            <w:proofErr w:type="spellEnd"/>
            <w:r w:rsidRPr="007F414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7F4141">
              <w:rPr>
                <w:rFonts w:ascii="Times New Roman" w:hAnsi="Times New Roman" w:cs="Times New Roman"/>
                <w:color w:val="000000"/>
              </w:rPr>
              <w:t>Пшеничний</w:t>
            </w:r>
            <w:proofErr w:type="spellEnd"/>
            <w:r w:rsidRPr="007F41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4141">
              <w:rPr>
                <w:rFonts w:ascii="Times New Roman" w:hAnsi="Times New Roman" w:cs="Times New Roman"/>
                <w:color w:val="000000"/>
              </w:rPr>
              <w:t>подовий</w:t>
            </w:r>
            <w:proofErr w:type="spellEnd"/>
            <w:r w:rsidRPr="007F41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4141">
              <w:rPr>
                <w:rFonts w:ascii="Times New Roman" w:hAnsi="Times New Roman" w:cs="Times New Roman"/>
                <w:color w:val="000000"/>
              </w:rPr>
              <w:t>нарізний</w:t>
            </w:r>
            <w:proofErr w:type="spellEnd"/>
            <w:r w:rsidRPr="007F414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vAlign w:val="center"/>
          </w:tcPr>
          <w:p w14:paraId="06481B8C" w14:textId="604DFC53" w:rsidR="007F4141" w:rsidRPr="008F12BC" w:rsidRDefault="007F4141" w:rsidP="007F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956" w:type="dxa"/>
            <w:vAlign w:val="center"/>
          </w:tcPr>
          <w:p w14:paraId="17556EF4" w14:textId="38F3018B" w:rsidR="007F4141" w:rsidRDefault="00060C93" w:rsidP="007F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1500</w:t>
            </w:r>
          </w:p>
        </w:tc>
      </w:tr>
    </w:tbl>
    <w:p w14:paraId="67873F4A" w14:textId="77777777" w:rsidR="007D3692" w:rsidRPr="008F12BC" w:rsidRDefault="007D3692"/>
    <w:p w14:paraId="0823C609" w14:textId="6A4FC94E" w:rsidR="007D3692" w:rsidRDefault="007D3692" w:rsidP="007D3692">
      <w:pPr>
        <w:widowControl w:val="0"/>
        <w:suppressAutoHyphens/>
        <w:spacing w:after="0" w:line="240" w:lineRule="auto"/>
        <w:ind w:left="-993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1045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40"/>
        <w:gridCol w:w="6103"/>
        <w:gridCol w:w="1445"/>
      </w:tblGrid>
      <w:tr w:rsidR="007F4141" w:rsidRPr="007F4141" w14:paraId="67F43EE8" w14:textId="77777777" w:rsidTr="007F4141">
        <w:tc>
          <w:tcPr>
            <w:tcW w:w="675" w:type="dxa"/>
            <w:shd w:val="clear" w:color="auto" w:fill="auto"/>
          </w:tcPr>
          <w:p w14:paraId="7C6DA59B" w14:textId="77777777" w:rsidR="007F4141" w:rsidRPr="007F4141" w:rsidRDefault="007F4141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  <w:r w:rsidRPr="007F414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15771483" w14:textId="77777777" w:rsidR="007F4141" w:rsidRPr="007F4141" w:rsidRDefault="007F4141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  <w:r w:rsidRPr="007F414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  <w:t>Назва товару</w:t>
            </w:r>
          </w:p>
        </w:tc>
        <w:tc>
          <w:tcPr>
            <w:tcW w:w="6237" w:type="dxa"/>
            <w:shd w:val="clear" w:color="auto" w:fill="auto"/>
          </w:tcPr>
          <w:p w14:paraId="145A99F8" w14:textId="77777777" w:rsidR="007F4141" w:rsidRPr="007F4141" w:rsidRDefault="007F4141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 w:rsidRPr="007F414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  <w:t>Харатеристика</w:t>
            </w:r>
            <w:proofErr w:type="spellEnd"/>
            <w:r w:rsidRPr="007F414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  <w:t xml:space="preserve"> товару</w:t>
            </w:r>
          </w:p>
        </w:tc>
        <w:tc>
          <w:tcPr>
            <w:tcW w:w="1276" w:type="dxa"/>
            <w:shd w:val="clear" w:color="auto" w:fill="auto"/>
          </w:tcPr>
          <w:p w14:paraId="72D1714B" w14:textId="21068ADB" w:rsidR="007F4141" w:rsidRPr="007F4141" w:rsidRDefault="008962A0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  <w:r w:rsidRPr="008962A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  <w:t>Відповідність (так/ні)</w:t>
            </w:r>
          </w:p>
        </w:tc>
      </w:tr>
      <w:tr w:rsidR="007F4141" w:rsidRPr="007F4141" w14:paraId="34318A27" w14:textId="77777777" w:rsidTr="007F4141">
        <w:tc>
          <w:tcPr>
            <w:tcW w:w="675" w:type="dxa"/>
            <w:shd w:val="clear" w:color="auto" w:fill="auto"/>
          </w:tcPr>
          <w:p w14:paraId="201E4371" w14:textId="77777777" w:rsidR="007F4141" w:rsidRPr="007F4141" w:rsidRDefault="007F4141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40E14E0" w14:textId="66E862E2" w:rsidR="007F4141" w:rsidRPr="007F4141" w:rsidRDefault="007F4141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Хліб «</w:t>
            </w:r>
            <w:r w:rsidR="00CA6966" w:rsidRPr="00CA6966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Житньо-пшеничний подовий нарізний</w:t>
            </w: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14:paraId="1C8FFE02" w14:textId="6A33E0C1" w:rsidR="0030671C" w:rsidRPr="0030671C" w:rsidRDefault="0030671C" w:rsidP="0030671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</w:pP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Зовнішній вигляд: хліб повинен мати властиву йому подову овальну форму. Поверхня:</w:t>
            </w:r>
            <w:r w:rsidR="008962A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без забруднення</w:t>
            </w:r>
            <w:r w:rsidR="008962A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 xml:space="preserve">, </w:t>
            </w: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 xml:space="preserve">дозволено невеликі тріщини та підриви (великими вважаються тріщини, що проходять через усю верхню скоринку в одному чи декількох напрямках і мають ширину більше ніж 1см, великими вважаються підриви, що охоплюють більше половини обводу подового хліба і мають ширину більше ніж 2см). Колір: від світло-коричневого до темно-коричневого, без </w:t>
            </w:r>
            <w:proofErr w:type="spellStart"/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підгорілостей</w:t>
            </w:r>
            <w:proofErr w:type="spellEnd"/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 xml:space="preserve">. Стан м'якушки: пропечена, не волога на дотик, без слідів </w:t>
            </w:r>
            <w:proofErr w:type="spellStart"/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непромісу</w:t>
            </w:r>
            <w:proofErr w:type="spellEnd"/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 xml:space="preserve">. Смак і запах:  властивий даному виду хліба, без ознак гіркоти, стороннього присмаку і запаху. Не допускається наявність сторонніх включень, ознак борошняних хвороб та плісняви, сторонніх домішок, </w:t>
            </w:r>
            <w:proofErr w:type="spellStart"/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неперемішувань</w:t>
            </w:r>
            <w:proofErr w:type="spellEnd"/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, розпливчатої форми, блідою або підгорілою скоринкою. Хліб не повинен бути надмірно солоним, кислим або з гірким присмаком і залежать від сорту борошна, з якого вироблений, рецептури, тобто вмісту солі, цукру, жиру, технології приготування виробів. Хліб повинен бути нарізаний скибками.</w:t>
            </w:r>
          </w:p>
          <w:p w14:paraId="5B1048C0" w14:textId="77777777" w:rsidR="0030671C" w:rsidRPr="0030671C" w:rsidRDefault="0030671C" w:rsidP="0030671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</w:pP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</w:t>
            </w:r>
          </w:p>
          <w:p w14:paraId="1AC3C62B" w14:textId="77777777" w:rsidR="0030671C" w:rsidRPr="0030671C" w:rsidRDefault="0030671C" w:rsidP="0030671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</w:pPr>
            <w:r w:rsidRPr="008962A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en-US"/>
              </w:rPr>
              <w:t>Хліб повинен бути запакований в індивідуальному пакеті</w:t>
            </w: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, згідно з чинною нормативною документацією, на етикетці має бути зазначено умови зберігання та термін придатності.</w:t>
            </w:r>
          </w:p>
          <w:p w14:paraId="040E8908" w14:textId="2F01FD1C" w:rsidR="0045531C" w:rsidRPr="0030671C" w:rsidRDefault="0030671C" w:rsidP="0045531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</w:pP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Хлібобулочні вироби повинні бути свіжої випічки, не містити ГМО, синтетичних барвників, синтетичних ароматизаторів, підсилювачів смаку, консервантів.</w:t>
            </w:r>
          </w:p>
          <w:p w14:paraId="18A7539F" w14:textId="217F116A" w:rsidR="007F4141" w:rsidRPr="007F4141" w:rsidRDefault="0030671C" w:rsidP="0030671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30671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en-US"/>
              </w:rPr>
              <w:t>Термін придатності до споживання  упакованого хліба не більше ніж 72 год.</w:t>
            </w:r>
          </w:p>
        </w:tc>
        <w:tc>
          <w:tcPr>
            <w:tcW w:w="1276" w:type="dxa"/>
            <w:shd w:val="clear" w:color="auto" w:fill="auto"/>
          </w:tcPr>
          <w:p w14:paraId="663FAF36" w14:textId="1309BC2B" w:rsidR="007F4141" w:rsidRPr="007F4141" w:rsidRDefault="007F4141" w:rsidP="007F414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CA6966" w:rsidRPr="007F4141" w14:paraId="7C73C736" w14:textId="77777777" w:rsidTr="007F4141">
        <w:tc>
          <w:tcPr>
            <w:tcW w:w="675" w:type="dxa"/>
            <w:shd w:val="clear" w:color="auto" w:fill="auto"/>
          </w:tcPr>
          <w:p w14:paraId="6B8DC458" w14:textId="77777777" w:rsidR="00CA6966" w:rsidRPr="007F4141" w:rsidRDefault="00CA6966" w:rsidP="00CA696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8B25D6E" w14:textId="471B8459" w:rsidR="00CA6966" w:rsidRPr="007F4141" w:rsidRDefault="00CA6966" w:rsidP="00CA696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Хліб «</w:t>
            </w:r>
            <w:r w:rsidRPr="00CA6966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Пшеничний подовий нарізний</w:t>
            </w: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14:paraId="78217984" w14:textId="6AC5EE6C" w:rsidR="00CA6966" w:rsidRPr="007F4141" w:rsidRDefault="00CA6966" w:rsidP="00CA696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Зовнішній вигляд: хліб повинен мати властиву йому форму, бути не пом'ятим і без бічних напливів. Поверхня має бути без великих, понад 1 см </w:t>
            </w:r>
            <w:proofErr w:type="spellStart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тріщин</w:t>
            </w:r>
            <w:proofErr w:type="spellEnd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, підривів, плям і </w:t>
            </w:r>
            <w:proofErr w:type="spellStart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підгорілостей</w:t>
            </w:r>
            <w:proofErr w:type="spellEnd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, гладка. М'якушка: пропечена, не волога на дотик, не крихка, рівномірно розпушена. Еластичний, після легкого натиснення пальцями м'якуш повинен приймати початкову форму. Без грудочок та слідів </w:t>
            </w:r>
            <w:proofErr w:type="spellStart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неперемішування</w:t>
            </w:r>
            <w:proofErr w:type="spellEnd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, без пустот і ущільнень. </w:t>
            </w: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Не допускається м’якушка ущільнена, </w:t>
            </w: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lastRenderedPageBreak/>
              <w:t xml:space="preserve">нееластична, така, що після легкого надавлювання пальцями не набуває початкової форми, хліб при цьому важкий. </w:t>
            </w: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Смак і запах</w:t>
            </w:r>
            <w:r w:rsidRPr="007F414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повинні бути властивими даному виду хліба, без ознак гіркоти, сторонніх присмаків і запахів. Не допускається наявність сторонніх включень, ознак борошняних хвороб та плісняви, сторонніх домішок, </w:t>
            </w:r>
            <w:proofErr w:type="spellStart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неперемішувань</w:t>
            </w:r>
            <w:proofErr w:type="spellEnd"/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, розпливчатої форми, блідою або підгорілою скоринкою. Хліб не повинен бути надмірно солоним, кислим або з гірким присмаком і залежать від сорту борошна, з якого вироблений, рецептури, тобто вмісту солі, цукру, жиру, технології приготування виробів. </w:t>
            </w: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Смак, свіжість, запах, хрускіт, пористість притаманні свіжовипеченим хлібобулочним виробам.</w:t>
            </w:r>
            <w:r w:rsidR="008279C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 xml:space="preserve"> Хліб повинен бути нарізаний скибками.</w:t>
            </w:r>
          </w:p>
          <w:p w14:paraId="373FABEC" w14:textId="77777777" w:rsidR="00CA6966" w:rsidRPr="007F4141" w:rsidRDefault="00CA6966" w:rsidP="00CA696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</w:t>
            </w:r>
          </w:p>
          <w:p w14:paraId="20B35706" w14:textId="77777777" w:rsidR="00CA6966" w:rsidRPr="007F4141" w:rsidRDefault="00CA6966" w:rsidP="00CA696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7F4141">
              <w:rPr>
                <w:rFonts w:ascii="Times New Roman" w:eastAsia="Times New Roman" w:hAnsi="Times New Roman" w:cs="Tahoma"/>
                <w:b/>
                <w:i/>
                <w:color w:val="000000"/>
                <w:kern w:val="2"/>
                <w:sz w:val="20"/>
                <w:szCs w:val="20"/>
                <w:lang w:eastAsia="zh-CN" w:bidi="en-US"/>
              </w:rPr>
              <w:t>Хліб повинен бути запакований в індивідуальному пакеті</w:t>
            </w:r>
            <w:r w:rsidRPr="007F4141">
              <w:rPr>
                <w:rFonts w:ascii="Times New Roman" w:eastAsia="Times New Roman" w:hAnsi="Times New Roman" w:cs="Tahoma"/>
                <w:color w:val="000000"/>
                <w:kern w:val="2"/>
                <w:sz w:val="20"/>
                <w:szCs w:val="20"/>
                <w:lang w:eastAsia="zh-CN" w:bidi="en-US"/>
              </w:rPr>
              <w:t xml:space="preserve">, згідно з чинною нормативною документацією, </w:t>
            </w:r>
            <w:r w:rsidRPr="007F4141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на етикетці має бути зазначено умови зберігання та термін придатності.</w:t>
            </w:r>
          </w:p>
          <w:p w14:paraId="1B1E564D" w14:textId="77777777" w:rsidR="00CA6966" w:rsidRPr="007F4141" w:rsidRDefault="00CA6966" w:rsidP="00CA696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7F414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  <w:t>Хлібобулочні вироби повинні бути свіжої випічки, не містити ГМО, синтетичних барвників, синтетичних ароматизаторів, підсилювачів смаку, консервантів.</w:t>
            </w:r>
          </w:p>
          <w:p w14:paraId="4499458C" w14:textId="093222CD" w:rsidR="00CA6966" w:rsidRPr="007F4141" w:rsidRDefault="0030671C" w:rsidP="0030671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8962A0">
              <w:rPr>
                <w:rFonts w:ascii="Times New Roman" w:eastAsia="Times New Roman" w:hAnsi="Times New Roman" w:cs="Tahoma"/>
                <w:kern w:val="2"/>
                <w:sz w:val="20"/>
                <w:szCs w:val="20"/>
                <w:lang w:eastAsia="zh-CN" w:bidi="en-US"/>
              </w:rPr>
              <w:t>Термін придатності до споживання  упакованого хліба не більше ніж 48 год.</w:t>
            </w:r>
          </w:p>
        </w:tc>
        <w:tc>
          <w:tcPr>
            <w:tcW w:w="1276" w:type="dxa"/>
            <w:shd w:val="clear" w:color="auto" w:fill="auto"/>
          </w:tcPr>
          <w:p w14:paraId="470DEE17" w14:textId="77847178" w:rsidR="00CA6966" w:rsidRPr="007F4141" w:rsidRDefault="00CA6966" w:rsidP="00CA696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</w:tr>
    </w:tbl>
    <w:p w14:paraId="11EAAB93" w14:textId="77777777" w:rsidR="007F4141" w:rsidRPr="008F12BC" w:rsidRDefault="007F4141" w:rsidP="007D3692">
      <w:pPr>
        <w:widowControl w:val="0"/>
        <w:suppressAutoHyphens/>
        <w:spacing w:after="0" w:line="240" w:lineRule="auto"/>
        <w:ind w:left="-993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5F70EE75" w14:textId="77777777" w:rsidR="0020128D" w:rsidRPr="008F12BC" w:rsidRDefault="0020128D" w:rsidP="0020128D">
      <w:pPr>
        <w:jc w:val="center"/>
        <w:rPr>
          <w:rFonts w:ascii="Times New Roman" w:hAnsi="Times New Roman" w:cs="Times New Roman"/>
          <w:b/>
          <w:bCs/>
        </w:rPr>
      </w:pPr>
    </w:p>
    <w:p w14:paraId="0A78D846" w14:textId="7F6A0034" w:rsidR="0020128D" w:rsidRDefault="0020128D" w:rsidP="0020128D">
      <w:pPr>
        <w:jc w:val="center"/>
        <w:rPr>
          <w:rFonts w:ascii="Times New Roman" w:hAnsi="Times New Roman" w:cs="Times New Roman"/>
          <w:b/>
          <w:bCs/>
        </w:rPr>
      </w:pPr>
      <w:r w:rsidRPr="008F12BC">
        <w:rPr>
          <w:rFonts w:ascii="Times New Roman" w:hAnsi="Times New Roman" w:cs="Times New Roman"/>
          <w:b/>
          <w:bCs/>
        </w:rPr>
        <w:t>Загальні вимоги</w:t>
      </w:r>
      <w:r w:rsidR="00752549" w:rsidRPr="008F12BC">
        <w:rPr>
          <w:rFonts w:ascii="Times New Roman" w:hAnsi="Times New Roman" w:cs="Times New Roman"/>
          <w:b/>
          <w:bCs/>
        </w:rPr>
        <w:t xml:space="preserve"> до предмету закупівлі</w:t>
      </w:r>
    </w:p>
    <w:p w14:paraId="075CD0A0" w14:textId="5D29EFF4" w:rsidR="0045531C" w:rsidRDefault="0045531C" w:rsidP="0045531C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45531C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Строк поставки товару: до 31 грудня 2024 року.</w:t>
      </w:r>
    </w:p>
    <w:p w14:paraId="2B68965C" w14:textId="77777777" w:rsidR="00BD35AA" w:rsidRPr="00BD35AA" w:rsidRDefault="00BD35AA" w:rsidP="00BD35A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Місце поставки товару здійснюється  за  двома  адресами :</w:t>
      </w:r>
    </w:p>
    <w:p w14:paraId="665D1FE9" w14:textId="77777777" w:rsidR="00BD35AA" w:rsidRPr="00BD35AA" w:rsidRDefault="00BD35AA" w:rsidP="00BD35A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-</w:t>
      </w:r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ab/>
      </w:r>
      <w:proofErr w:type="spellStart"/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вул.Петровського</w:t>
      </w:r>
      <w:proofErr w:type="spellEnd"/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 xml:space="preserve"> Івана,21 м. Зіньків, Полтавська область, 38100 ;</w:t>
      </w:r>
    </w:p>
    <w:p w14:paraId="6AD69642" w14:textId="515DA0DD" w:rsidR="00BD35AA" w:rsidRDefault="00BD35AA" w:rsidP="00BD35A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-</w:t>
      </w:r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ab/>
        <w:t xml:space="preserve">вул.  Нова, 54  , смт. </w:t>
      </w:r>
      <w:proofErr w:type="spellStart"/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Опішня</w:t>
      </w:r>
      <w:proofErr w:type="spellEnd"/>
      <w:r w:rsidRPr="00BD35AA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, Полтавська  область, 38164</w:t>
      </w:r>
    </w:p>
    <w:p w14:paraId="0FF11E0C" w14:textId="216CC99A" w:rsidR="003D0590" w:rsidRDefault="003D0590" w:rsidP="00BD35A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3D0590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>Поставка здійснюється щодня в робочі дні з 6:00 до 08:00 години до медичного закладу.</w:t>
      </w:r>
    </w:p>
    <w:p w14:paraId="0EBC4433" w14:textId="558BAF72" w:rsidR="0045531C" w:rsidRPr="0045531C" w:rsidRDefault="0045531C" w:rsidP="00BD35A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ahoma"/>
          <w:color w:val="FF0000"/>
          <w:kern w:val="2"/>
          <w:sz w:val="24"/>
          <w:szCs w:val="24"/>
          <w:lang w:eastAsia="ja-JP" w:bidi="fa-IR"/>
        </w:rPr>
      </w:pPr>
      <w:r w:rsidRPr="0045531C">
        <w:rPr>
          <w:rFonts w:ascii="Times New Roman" w:eastAsia="Andale Sans UI" w:hAnsi="Times New Roman" w:cs="Tahoma"/>
          <w:b/>
          <w:i/>
          <w:kern w:val="2"/>
          <w:sz w:val="24"/>
          <w:szCs w:val="24"/>
          <w:lang w:eastAsia="ja-JP" w:bidi="fa-IR"/>
        </w:rPr>
        <w:t>Упаковка товару повинна бути</w:t>
      </w:r>
      <w:r w:rsidRPr="0045531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чистою, сухою, без стороннього запаху й порушення цілісності, з необхідними реквізитами виробника, відповідати діючому санітарно-епідеміологічному законодавству.</w:t>
      </w:r>
    </w:p>
    <w:p w14:paraId="6791033C" w14:textId="77777777" w:rsidR="0045531C" w:rsidRPr="0045531C" w:rsidRDefault="0045531C" w:rsidP="0045531C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45531C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 xml:space="preserve">Постачальник несе ризик за пошкодження або знищення Товару до моменту поставки його Замовнику.  </w:t>
      </w:r>
    </w:p>
    <w:p w14:paraId="4136032B" w14:textId="77777777" w:rsidR="0045531C" w:rsidRPr="0045531C" w:rsidRDefault="0045531C" w:rsidP="0045531C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  <w:t>Кожна партія товару повинна мати пакування, а також мати маркування на кожній пакувальній одиниці товару.</w:t>
      </w:r>
    </w:p>
    <w:p w14:paraId="7257B883" w14:textId="08C16083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 w:bidi="en-US"/>
        </w:rPr>
        <w:t>Всі продукти харчування мають відповідати вимогам ДСТУ та діючому законодавству.</w:t>
      </w:r>
    </w:p>
    <w:p w14:paraId="2A4E6A0F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ar-SA" w:bidi="en-US"/>
        </w:rPr>
        <w:t>Продукти харчування повинні мати маркування у відповідності до вимог чинного законодавства України. Кожна партія товару повинна супроводжуватись документом, що підтверджує його якість та безпеку, передбачені чинним законодавством України.</w:t>
      </w:r>
      <w:r w:rsidRPr="0045531C"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  <w:t xml:space="preserve">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14:paraId="1D478DA7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ar-SA" w:bidi="en-US"/>
        </w:rPr>
        <w:t xml:space="preserve">Для підтвердження якості товару Учасник повинен надати завірені належним чином копії документів, які засвідчують безпечність та якість харчових продуктів: копію Декларації виробника та/або посвідчення про якість, та /або іншого документу, які підтверджують, що якість товару відповідає встановленим/зареєстрованим діючим нормативним актам діючого законодавства (державним стандартам (технічним умовам). </w:t>
      </w:r>
    </w:p>
    <w:p w14:paraId="5D120F17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i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bCs/>
          <w:i/>
          <w:color w:val="000000"/>
          <w:kern w:val="2"/>
          <w:sz w:val="24"/>
          <w:szCs w:val="24"/>
          <w:lang w:eastAsia="ar-SA" w:bidi="en-US"/>
        </w:rPr>
        <w:t>Товар має постачатися дрібними партіями у кількості та асортименті згідно із заявками Замовника.</w:t>
      </w:r>
    </w:p>
    <w:p w14:paraId="18D9D3E1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  <w:t>Переможець зобов’язується неухильно виконувати заявки на постачання товарів та гарантує недопущення поставок товарів недоброякісних або сумнівної якості із закінченим терміном придатності або на межі його закінчення.</w:t>
      </w:r>
    </w:p>
    <w:p w14:paraId="77A20F24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  <w:t xml:space="preserve">У разі настання негативних наслідків після вживання товару, нести відповідальність </w:t>
      </w:r>
      <w:r w:rsidRPr="0045531C"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  <w:lastRenderedPageBreak/>
        <w:t>відповідно до вимог чинного законодавства України.</w:t>
      </w:r>
    </w:p>
    <w:p w14:paraId="1F2BBEF5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ahoma"/>
          <w:iCs/>
          <w:color w:val="000000"/>
          <w:kern w:val="2"/>
          <w:sz w:val="24"/>
          <w:szCs w:val="24"/>
          <w:lang w:eastAsia="ar-SA" w:bidi="en-US"/>
        </w:rPr>
      </w:pPr>
      <w:r w:rsidRPr="0045531C">
        <w:rPr>
          <w:rFonts w:ascii="Times New Roman" w:eastAsia="Times New Roman" w:hAnsi="Times New Roman" w:cs="Tahoma"/>
          <w:bCs/>
          <w:color w:val="000000"/>
          <w:kern w:val="2"/>
          <w:sz w:val="24"/>
          <w:szCs w:val="24"/>
          <w:lang w:eastAsia="ar-SA" w:bidi="en-US"/>
        </w:rPr>
        <w:t xml:space="preserve">Переможець виконує умови транспортування (температура, вологість), що повинні відповідати вимогам нормативно-технічної документації на кожний вид товару, а також правилам перевезень продуктів, що швидко псуються, різним видом транспорту. </w:t>
      </w:r>
      <w:r w:rsidRPr="0045531C">
        <w:rPr>
          <w:rFonts w:ascii="Times New Roman" w:eastAsia="Times New Roman" w:hAnsi="Times New Roman" w:cs="Tahoma"/>
          <w:iCs/>
          <w:color w:val="000000"/>
          <w:kern w:val="2"/>
          <w:sz w:val="24"/>
          <w:szCs w:val="24"/>
          <w:lang w:eastAsia="ar-SA" w:bidi="en-US"/>
        </w:rPr>
        <w:t xml:space="preserve">Водій такого транспортного засобу,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 (халатом, рукавицями). </w:t>
      </w:r>
    </w:p>
    <w:p w14:paraId="6C497F9D" w14:textId="77777777" w:rsidR="0045531C" w:rsidRP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zh-CN" w:bidi="en-US"/>
        </w:rPr>
      </w:pPr>
      <w:r w:rsidRPr="0045531C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zh-CN" w:bidi="en-US"/>
        </w:rPr>
        <w:t xml:space="preserve">У разі, якщо учасником буде запропоновано інший товар до поставки, то учасники у складі пропозиції подають </w:t>
      </w:r>
      <w:r w:rsidRPr="0045531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zh-CN" w:bidi="en-US"/>
        </w:rPr>
        <w:t xml:space="preserve">порівняльну таблицю відповідності запропонованого товару технічним вимогам Замовника, які вказані вище. </w:t>
      </w:r>
    </w:p>
    <w:p w14:paraId="5AB1963B" w14:textId="0E4C0492" w:rsidR="0045531C" w:rsidRDefault="0045531C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eastAsia="zh-CN" w:bidi="en-US"/>
        </w:rPr>
      </w:pPr>
      <w:r w:rsidRPr="0045531C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eastAsia="zh-CN" w:bidi="en-US"/>
        </w:rPr>
        <w:t>При поставці товару Учасник - переможець повинен надати Замовнику: рахунок, видаткову накладну/товарно–транспортну накладну та документ, що підтверджує його безпеку та якість.</w:t>
      </w:r>
    </w:p>
    <w:p w14:paraId="15580033" w14:textId="140061B2" w:rsidR="00FA747A" w:rsidRPr="0045531C" w:rsidRDefault="00FA747A" w:rsidP="0045531C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eastAsia="zh-CN" w:bidi="en-US"/>
        </w:rPr>
      </w:pPr>
      <w:r w:rsidRPr="00FA747A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eastAsia="zh-CN" w:bidi="en-US"/>
        </w:rPr>
        <w:t>Послуги, які обов’язково надає Учасник та включає в ціну товару: транспортування, завантажування, розвантажування, занос в приміщення.</w:t>
      </w:r>
    </w:p>
    <w:p w14:paraId="69DD3A5C" w14:textId="77777777" w:rsidR="0045531C" w:rsidRPr="0045531C" w:rsidRDefault="0045531C" w:rsidP="004553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73245" w14:textId="77777777" w:rsidR="0045531C" w:rsidRDefault="0045531C" w:rsidP="004553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714CEF6" w14:textId="0922B7FC" w:rsidR="0045531C" w:rsidRPr="0045531C" w:rsidRDefault="0045531C" w:rsidP="004553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45531C">
        <w:rPr>
          <w:rFonts w:ascii="Times New Roman" w:eastAsia="Noto Serif CJK SC" w:hAnsi="Times New Roman" w:cs="Times New Roman"/>
          <w:b/>
          <w:i/>
          <w:kern w:val="3"/>
          <w:sz w:val="24"/>
          <w:szCs w:val="24"/>
          <w:lang w:eastAsia="zh-CN" w:bidi="hi-IN"/>
        </w:rPr>
        <w:t>У разі якщо Товар (обладнання) не відповідає вимогам Замовника або Учасник не в змозі виконати умови поставки, які визначені Замовником, Пропозиція відхиляється.</w:t>
      </w:r>
    </w:p>
    <w:p w14:paraId="245490A8" w14:textId="77777777" w:rsidR="0045531C" w:rsidRPr="0045531C" w:rsidRDefault="0045531C" w:rsidP="004553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3"/>
          <w:sz w:val="24"/>
          <w:szCs w:val="24"/>
          <w:lang w:eastAsia="zh-CN" w:bidi="hi-IN"/>
        </w:rPr>
      </w:pPr>
    </w:p>
    <w:p w14:paraId="202CDB55" w14:textId="13F8EF2E" w:rsidR="00512287" w:rsidRPr="00803AD2" w:rsidRDefault="00512287" w:rsidP="00EC65F7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12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Тендерні пропозиції повинні бути подані стосовно повного обсягу предмета закупівлі. </w:t>
      </w:r>
      <w:r w:rsidRPr="00512287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Тендерні пропозиції подані на неповний перелік не будуть розглядатись та оцінюватись і будуть відхилені як такі, що не відповідають вимогам тендерній документації.</w:t>
      </w:r>
    </w:p>
    <w:sectPr w:rsidR="00512287" w:rsidRPr="00803AD2" w:rsidSect="00D13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Noto Serif CJK SC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86E"/>
    <w:multiLevelType w:val="hybridMultilevel"/>
    <w:tmpl w:val="0A14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0D7"/>
    <w:multiLevelType w:val="hybridMultilevel"/>
    <w:tmpl w:val="293C44BA"/>
    <w:lvl w:ilvl="0" w:tplc="B0FE7D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4133"/>
    <w:multiLevelType w:val="hybridMultilevel"/>
    <w:tmpl w:val="293C44BA"/>
    <w:lvl w:ilvl="0" w:tplc="B0FE7D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812"/>
    <w:multiLevelType w:val="hybridMultilevel"/>
    <w:tmpl w:val="BEF8DA1C"/>
    <w:lvl w:ilvl="0" w:tplc="41C8F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D423C"/>
    <w:multiLevelType w:val="hybridMultilevel"/>
    <w:tmpl w:val="B38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A"/>
    <w:rsid w:val="00015F55"/>
    <w:rsid w:val="00060C93"/>
    <w:rsid w:val="0007082F"/>
    <w:rsid w:val="000B1E4C"/>
    <w:rsid w:val="00102C6B"/>
    <w:rsid w:val="00112AA9"/>
    <w:rsid w:val="001B0952"/>
    <w:rsid w:val="0020128D"/>
    <w:rsid w:val="002028F5"/>
    <w:rsid w:val="002B22ED"/>
    <w:rsid w:val="0030671C"/>
    <w:rsid w:val="003957BA"/>
    <w:rsid w:val="003D0590"/>
    <w:rsid w:val="00436342"/>
    <w:rsid w:val="0043646D"/>
    <w:rsid w:val="0045531C"/>
    <w:rsid w:val="00457FE5"/>
    <w:rsid w:val="00512287"/>
    <w:rsid w:val="00523EF7"/>
    <w:rsid w:val="00563C6E"/>
    <w:rsid w:val="00565760"/>
    <w:rsid w:val="005F0794"/>
    <w:rsid w:val="00610ACE"/>
    <w:rsid w:val="00672840"/>
    <w:rsid w:val="00752549"/>
    <w:rsid w:val="00792148"/>
    <w:rsid w:val="007C6FB3"/>
    <w:rsid w:val="007D3692"/>
    <w:rsid w:val="007F4141"/>
    <w:rsid w:val="00802A66"/>
    <w:rsid w:val="00803AD2"/>
    <w:rsid w:val="008279C6"/>
    <w:rsid w:val="008962A0"/>
    <w:rsid w:val="008A6058"/>
    <w:rsid w:val="008F12BC"/>
    <w:rsid w:val="00982002"/>
    <w:rsid w:val="00997D89"/>
    <w:rsid w:val="00A73D01"/>
    <w:rsid w:val="00AB0F2E"/>
    <w:rsid w:val="00AE7708"/>
    <w:rsid w:val="00B22F4E"/>
    <w:rsid w:val="00B5541F"/>
    <w:rsid w:val="00BC7056"/>
    <w:rsid w:val="00BD35AA"/>
    <w:rsid w:val="00BE7357"/>
    <w:rsid w:val="00C1371E"/>
    <w:rsid w:val="00C20775"/>
    <w:rsid w:val="00C267EF"/>
    <w:rsid w:val="00C9567D"/>
    <w:rsid w:val="00CA6966"/>
    <w:rsid w:val="00CC54DF"/>
    <w:rsid w:val="00CE7D8D"/>
    <w:rsid w:val="00D134BB"/>
    <w:rsid w:val="00D17B13"/>
    <w:rsid w:val="00DA7793"/>
    <w:rsid w:val="00E20E2A"/>
    <w:rsid w:val="00E611EE"/>
    <w:rsid w:val="00E82187"/>
    <w:rsid w:val="00EC65F7"/>
    <w:rsid w:val="00EE1535"/>
    <w:rsid w:val="00FA747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5B36"/>
  <w15:docId w15:val="{B9EB36E6-BF65-4490-A7AD-810798AD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F5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A66"/>
    <w:pPr>
      <w:ind w:left="720"/>
      <w:contextualSpacing/>
    </w:pPr>
  </w:style>
  <w:style w:type="character" w:customStyle="1" w:styleId="rynqvb">
    <w:name w:val="rynqvb"/>
    <w:basedOn w:val="a0"/>
    <w:rsid w:val="007C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CFED-165C-4D66-A30A-A1E9FDA4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Home</cp:lastModifiedBy>
  <cp:revision>16</cp:revision>
  <cp:lastPrinted>2023-12-04T08:36:00Z</cp:lastPrinted>
  <dcterms:created xsi:type="dcterms:W3CDTF">2023-12-04T09:17:00Z</dcterms:created>
  <dcterms:modified xsi:type="dcterms:W3CDTF">2024-04-25T12:13:00Z</dcterms:modified>
</cp:coreProperties>
</file>