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A8B3" w14:textId="77777777" w:rsidR="004A7E42" w:rsidRPr="009868B7" w:rsidRDefault="004A7E42" w:rsidP="004A7E42">
      <w:pPr>
        <w:jc w:val="right"/>
        <w:rPr>
          <w:b/>
          <w:color w:val="000000"/>
          <w:lang w:val="uk-UA"/>
        </w:rPr>
      </w:pPr>
      <w:r w:rsidRPr="009868B7">
        <w:rPr>
          <w:b/>
          <w:color w:val="000000"/>
          <w:lang w:val="uk-UA"/>
        </w:rPr>
        <w:t>ДОДАТОК №5</w:t>
      </w:r>
    </w:p>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77777777"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154F75">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1B013786" w14:textId="73CEA56D" w:rsidR="004B39D5" w:rsidRPr="00CE308D" w:rsidRDefault="004A7E42" w:rsidP="00BF2E67">
      <w:pPr>
        <w:jc w:val="both"/>
        <w:rPr>
          <w:lang w:val="uk-UA"/>
        </w:rPr>
      </w:pPr>
      <w:r w:rsidRPr="00AE10CD">
        <w:rPr>
          <w:lang w:val="uk-UA"/>
        </w:rPr>
        <w:t xml:space="preserve">1.1. Постачальник зобов'язується поставити товар, а саме: </w:t>
      </w:r>
      <w:r w:rsidR="004B39D5">
        <w:rPr>
          <w:lang w:val="uk-UA"/>
        </w:rPr>
        <w:t>«</w:t>
      </w:r>
      <w:proofErr w:type="spellStart"/>
      <w:r w:rsidR="004B39D5">
        <w:rPr>
          <w:lang w:val="uk-UA"/>
        </w:rPr>
        <w:t>Лапароскопічне</w:t>
      </w:r>
      <w:proofErr w:type="spellEnd"/>
      <w:r w:rsidR="004B39D5">
        <w:rPr>
          <w:lang w:val="uk-UA"/>
        </w:rPr>
        <w:t xml:space="preserve"> обладнання» код </w:t>
      </w:r>
      <w:r w:rsidR="004B39D5">
        <w:rPr>
          <w:color w:val="454545"/>
          <w:shd w:val="clear" w:color="auto" w:fill="FFFFFF" w:themeFill="background1"/>
          <w:lang w:val="uk-UA"/>
        </w:rPr>
        <w:t xml:space="preserve">33160000-9 </w:t>
      </w:r>
      <w:r w:rsidR="004B39D5">
        <w:rPr>
          <w:iCs/>
          <w:lang w:val="uk-UA"/>
        </w:rPr>
        <w:t xml:space="preserve">згідно ЄЗС </w:t>
      </w:r>
      <w:r w:rsidR="004B39D5">
        <w:rPr>
          <w:lang w:val="uk-UA"/>
        </w:rPr>
        <w:t xml:space="preserve">ДК 021: 2015 </w:t>
      </w:r>
      <w:r w:rsidR="004B39D5">
        <w:rPr>
          <w:color w:val="454545"/>
          <w:shd w:val="clear" w:color="auto" w:fill="FFFFFF" w:themeFill="background1"/>
          <w:lang w:val="uk-UA"/>
        </w:rPr>
        <w:t>Устаткування для операційних блоків</w:t>
      </w:r>
      <w:r w:rsidR="004B39D5">
        <w:rPr>
          <w:rFonts w:eastAsiaTheme="minorHAnsi"/>
          <w:lang w:val="uk-UA" w:eastAsia="uk-UA"/>
        </w:rPr>
        <w:t xml:space="preserve"> </w:t>
      </w:r>
      <w:r w:rsidR="004B39D5">
        <w:rPr>
          <w:rFonts w:eastAsiaTheme="minorHAnsi"/>
          <w:iCs/>
          <w:lang w:val="uk-UA" w:eastAsia="uk-UA"/>
        </w:rPr>
        <w:t xml:space="preserve">згідно ЄЗС </w:t>
      </w:r>
      <w:r w:rsidR="004B39D5">
        <w:rPr>
          <w:rFonts w:eastAsiaTheme="minorHAnsi"/>
          <w:lang w:val="uk-UA" w:eastAsia="uk-UA"/>
        </w:rPr>
        <w:t xml:space="preserve">ДК 021: 2015 </w:t>
      </w:r>
      <w:r w:rsidRPr="00AE10CD">
        <w:rPr>
          <w:lang w:val="uk-UA"/>
        </w:rPr>
        <w:t>зазначені в</w:t>
      </w:r>
      <w:r w:rsidRPr="00AE10CD">
        <w:rPr>
          <w:lang w:val="uk-UA" w:eastAsia="ar-SA"/>
        </w:rPr>
        <w:t xml:space="preserve"> Специфікації (Додаток 1), (далі - Товар), а </w:t>
      </w:r>
      <w:r w:rsidRPr="00AE10CD">
        <w:rPr>
          <w:lang w:val="uk-UA"/>
        </w:rPr>
        <w:t xml:space="preserve">Замовник оплатити такий Товар на умовах цього Договору. </w:t>
      </w:r>
      <w:r w:rsidR="00CE308D" w:rsidRPr="00AE5AFB">
        <w:rPr>
          <w:lang w:val="uk-UA"/>
        </w:rPr>
        <w:t xml:space="preserve">Товар закуповується в рамках реалізації проекту </w:t>
      </w:r>
      <w:r w:rsidR="00CE308D" w:rsidRPr="00AE5AFB">
        <w:rPr>
          <w:color w:val="000000"/>
          <w:lang w:val="uk-UA"/>
        </w:rPr>
        <w:t>1</w:t>
      </w:r>
      <w:r w:rsidR="00CE308D" w:rsidRPr="00536F10">
        <w:rPr>
          <w:color w:val="000000"/>
          <w:lang w:val="en-US"/>
        </w:rPr>
        <w:t>HARD</w:t>
      </w:r>
      <w:r w:rsidR="00CE308D" w:rsidRPr="00AE5AFB">
        <w:rPr>
          <w:color w:val="000000"/>
          <w:lang w:val="uk-UA"/>
        </w:rPr>
        <w:t>/4.1/16</w:t>
      </w:r>
      <w:r w:rsidR="00CE308D" w:rsidRPr="00AE5AFB">
        <w:rPr>
          <w:lang w:val="uk-UA"/>
        </w:rPr>
        <w:t xml:space="preserve"> «Підвищення готовності до надзвичайних ситуацій медичних закладів Чернівецької області та </w:t>
      </w:r>
      <w:proofErr w:type="spellStart"/>
      <w:r w:rsidR="00CE308D" w:rsidRPr="00AE5AFB">
        <w:rPr>
          <w:lang w:val="uk-UA"/>
        </w:rPr>
        <w:t>Сучавського</w:t>
      </w:r>
      <w:proofErr w:type="spellEnd"/>
      <w:r w:rsidR="00CE308D" w:rsidRPr="00AE5AFB">
        <w:rPr>
          <w:lang w:val="uk-UA"/>
        </w:rPr>
        <w:t xml:space="preserve"> повіту» згідно бюджетної лінії 3.2.</w:t>
      </w:r>
      <w:r w:rsidR="004B39D5">
        <w:rPr>
          <w:lang w:val="uk-UA"/>
        </w:rPr>
        <w:t>3</w:t>
      </w:r>
      <w:r w:rsidR="00CE308D" w:rsidRPr="00AE5AFB">
        <w:rPr>
          <w:lang w:val="uk-UA"/>
        </w:rPr>
        <w:t>.</w:t>
      </w:r>
      <w:r w:rsidR="004B39D5">
        <w:rPr>
          <w:lang w:val="uk-UA"/>
        </w:rPr>
        <w:t xml:space="preserve">    </w:t>
      </w:r>
    </w:p>
    <w:p w14:paraId="190EFC20" w14:textId="034348F5" w:rsidR="004A7E42" w:rsidRPr="00AE10CD" w:rsidRDefault="004A7E42" w:rsidP="00AE10CD">
      <w:pPr>
        <w:pStyle w:val="1"/>
        <w:shd w:val="clear" w:color="auto" w:fill="FFFFFF"/>
        <w:spacing w:before="0"/>
        <w:ind w:left="-142"/>
        <w:jc w:val="both"/>
        <w:rPr>
          <w:rFonts w:ascii="Times New Roman" w:hAnsi="Times New Roman" w:cs="Times New Roman"/>
          <w:b w:val="0"/>
          <w:color w:val="auto"/>
          <w:sz w:val="24"/>
          <w:szCs w:val="24"/>
          <w:lang w:val="uk-UA"/>
        </w:rPr>
      </w:pPr>
      <w:r w:rsidRPr="00AE10CD">
        <w:rPr>
          <w:rFonts w:ascii="Times New Roman" w:hAnsi="Times New Roman"/>
          <w:color w:val="auto"/>
          <w:sz w:val="24"/>
          <w:szCs w:val="24"/>
          <w:lang w:val="uk-UA"/>
        </w:rPr>
        <w:t>1.2. Кількість Товару згідно зі специфікацією, що є невід’ємною частиною даного Договору</w:t>
      </w:r>
      <w:r w:rsidRPr="00AE10CD">
        <w:rPr>
          <w:rFonts w:ascii="Times New Roman" w:hAnsi="Times New Roman"/>
          <w:b w:val="0"/>
          <w:i/>
          <w:iCs/>
          <w:color w:val="auto"/>
          <w:sz w:val="24"/>
          <w:szCs w:val="24"/>
          <w:lang w:val="uk-UA"/>
        </w:rPr>
        <w:t xml:space="preserve"> </w:t>
      </w:r>
      <w:r w:rsidRPr="004A7E42">
        <w:rPr>
          <w:rFonts w:ascii="Times New Roman" w:hAnsi="Times New Roman"/>
          <w:b w:val="0"/>
          <w:i/>
          <w:iCs/>
          <w:color w:val="FF0000"/>
          <w:sz w:val="24"/>
          <w:szCs w:val="24"/>
          <w:lang w:val="uk-UA"/>
        </w:rPr>
        <w:t>Специфікація буде розроблена відповідно до цінової пропозиції Переможця</w:t>
      </w:r>
      <w:r w:rsidRPr="004A7E42">
        <w:rPr>
          <w:rFonts w:ascii="Times New Roman" w:hAnsi="Times New Roman"/>
          <w:b w:val="0"/>
          <w:sz w:val="24"/>
          <w:szCs w:val="24"/>
          <w:lang w:val="uk-UA"/>
        </w:rPr>
        <w:t>.</w:t>
      </w:r>
    </w:p>
    <w:p w14:paraId="6EEB13F1"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3D66DC6F" w:rsidR="004A7E42" w:rsidRPr="00CE308D" w:rsidRDefault="004A7E42" w:rsidP="004A7E42">
      <w:pPr>
        <w:pStyle w:val="a4"/>
        <w:tabs>
          <w:tab w:val="left" w:pos="0"/>
          <w:tab w:val="left" w:pos="851"/>
        </w:tabs>
        <w:ind w:left="0" w:right="-1" w:firstLine="284"/>
        <w:jc w:val="both"/>
        <w:rPr>
          <w:rFonts w:ascii="Times New Roman" w:hAnsi="Times New Roman" w:cs="Times New Roman"/>
          <w:i/>
          <w:lang w:val="uk-UA"/>
        </w:rPr>
      </w:pPr>
      <w:r w:rsidRPr="004A7E42">
        <w:rPr>
          <w:rFonts w:ascii="Times New Roman" w:hAnsi="Times New Roman" w:cs="Times New Roman"/>
          <w:color w:val="000000"/>
          <w:lang w:val="uk-UA"/>
        </w:rPr>
        <w:tab/>
      </w:r>
      <w:r w:rsidRPr="00CE308D">
        <w:rPr>
          <w:rFonts w:ascii="Times New Roman" w:hAnsi="Times New Roman" w:cs="Times New Roman"/>
          <w:lang w:val="uk-UA"/>
        </w:rPr>
        <w:t>3.1. Валютою договору є гривня України. Сума цього Договору становить _______________грн. (_________________грн. ______ коп.), без ПДВ</w:t>
      </w:r>
      <w:r w:rsidRPr="00CE308D">
        <w:rPr>
          <w:rFonts w:ascii="Times New Roman" w:hAnsi="Times New Roman" w:cs="Times New Roman"/>
          <w:i/>
          <w:lang w:val="uk-UA"/>
        </w:rPr>
        <w:t>.</w:t>
      </w:r>
    </w:p>
    <w:p w14:paraId="1E3D91FE" w14:textId="1710DB19" w:rsidR="00CE308D" w:rsidRPr="00CE308D" w:rsidRDefault="00CE308D" w:rsidP="00CE308D">
      <w:pPr>
        <w:autoSpaceDE w:val="0"/>
        <w:autoSpaceDN w:val="0"/>
        <w:jc w:val="both"/>
        <w:rPr>
          <w:i/>
          <w:iCs/>
          <w:lang w:val="uk-UA"/>
        </w:rPr>
      </w:pPr>
      <w:r w:rsidRPr="00CE308D">
        <w:rPr>
          <w:i/>
          <w:iCs/>
          <w:lang w:val="uk-UA"/>
        </w:rPr>
        <w:t>Враховуючи, що дана закупівля здійснюється в рамках реалізації проекту 1</w:t>
      </w:r>
      <w:r w:rsidRPr="00CE308D">
        <w:rPr>
          <w:i/>
          <w:iCs/>
          <w:lang w:val="en-US"/>
        </w:rPr>
        <w:t>HARD</w:t>
      </w:r>
      <w:r w:rsidRPr="00CE308D">
        <w:rPr>
          <w:i/>
          <w:iCs/>
          <w:lang w:val="uk-UA"/>
        </w:rPr>
        <w:t xml:space="preserve">/4.1/16  "Підвищення готовності до надзвичайних ситуацій медичних закладів Чернівецької області та </w:t>
      </w:r>
      <w:proofErr w:type="spellStart"/>
      <w:r w:rsidRPr="00CE308D">
        <w:rPr>
          <w:i/>
          <w:iCs/>
          <w:lang w:val="uk-UA"/>
        </w:rPr>
        <w:t>Сучавського</w:t>
      </w:r>
      <w:proofErr w:type="spellEnd"/>
      <w:r w:rsidRPr="00CE308D">
        <w:rPr>
          <w:i/>
          <w:iCs/>
          <w:lang w:val="uk-UA"/>
        </w:rPr>
        <w:t xml:space="preserve"> повіту" згідно бюджетної лінії 3.2.</w:t>
      </w:r>
      <w:r w:rsidR="00370026">
        <w:rPr>
          <w:i/>
          <w:iCs/>
          <w:lang w:val="uk-UA"/>
        </w:rPr>
        <w:t>3</w:t>
      </w:r>
      <w:r w:rsidRPr="00CE308D">
        <w:rPr>
          <w:i/>
          <w:iCs/>
          <w:lang w:val="uk-UA"/>
        </w:rPr>
        <w:t>., закупівля здійснюється без ПДВ. (Стаття 3 Рамкової угоди між Урядом України і Комісією Європейських Співтовариств).</w:t>
      </w:r>
    </w:p>
    <w:p w14:paraId="2DEB2B09" w14:textId="77777777" w:rsidR="004A7E42" w:rsidRPr="00CE308D" w:rsidRDefault="004A7E42" w:rsidP="004A7E42">
      <w:pPr>
        <w:pStyle w:val="3"/>
        <w:tabs>
          <w:tab w:val="left" w:pos="0"/>
          <w:tab w:val="left" w:pos="851"/>
        </w:tabs>
        <w:spacing w:before="0" w:after="0"/>
        <w:ind w:right="-1" w:firstLine="284"/>
        <w:jc w:val="both"/>
        <w:rPr>
          <w:rFonts w:ascii="Times New Roman" w:hAnsi="Times New Roman"/>
          <w:b w:val="0"/>
          <w:sz w:val="24"/>
          <w:szCs w:val="24"/>
          <w:lang w:val="uk-UA"/>
        </w:rPr>
      </w:pPr>
      <w:r w:rsidRPr="00CE308D">
        <w:rPr>
          <w:rFonts w:ascii="Times New Roman" w:hAnsi="Times New Roman"/>
          <w:b w:val="0"/>
          <w:sz w:val="24"/>
          <w:szCs w:val="24"/>
          <w:lang w:val="uk-UA"/>
        </w:rPr>
        <w:tab/>
        <w:t>3.2. Сума цього Договору може бути зменшена за взаємною згодою Сторін.</w:t>
      </w:r>
    </w:p>
    <w:p w14:paraId="31DED003" w14:textId="77777777" w:rsidR="004A7E42" w:rsidRPr="00CE308D" w:rsidRDefault="004A7E42" w:rsidP="004A7E42">
      <w:pPr>
        <w:pStyle w:val="3"/>
        <w:tabs>
          <w:tab w:val="left" w:pos="0"/>
          <w:tab w:val="left" w:pos="851"/>
        </w:tabs>
        <w:spacing w:before="0" w:after="0"/>
        <w:ind w:right="-1" w:firstLine="284"/>
        <w:jc w:val="both"/>
        <w:rPr>
          <w:rFonts w:ascii="Times New Roman" w:hAnsi="Times New Roman"/>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24C378C3" w14:textId="20DA7FBF" w:rsidR="007D0636" w:rsidRPr="00641FE5" w:rsidRDefault="007D0636" w:rsidP="007D0636">
      <w:pPr>
        <w:pStyle w:val="a5"/>
        <w:tabs>
          <w:tab w:val="left" w:pos="298"/>
        </w:tabs>
        <w:spacing w:after="0"/>
        <w:ind w:firstLine="540"/>
        <w:jc w:val="both"/>
        <w:rPr>
          <w:rStyle w:val="4"/>
          <w:lang w:val="uk-UA"/>
        </w:rPr>
      </w:pPr>
      <w:r w:rsidRPr="00641FE5">
        <w:rPr>
          <w:lang w:val="uk-UA"/>
        </w:rPr>
        <w:t xml:space="preserve">5.1. Строк поставки </w:t>
      </w:r>
      <w:r w:rsidR="00AA4E29">
        <w:rPr>
          <w:lang w:val="uk-UA"/>
        </w:rPr>
        <w:t xml:space="preserve">до </w:t>
      </w:r>
      <w:r w:rsidR="00370026">
        <w:rPr>
          <w:lang w:val="uk-UA"/>
        </w:rPr>
        <w:t>20</w:t>
      </w:r>
      <w:r w:rsidR="00AA4E29">
        <w:rPr>
          <w:lang w:val="uk-UA"/>
        </w:rPr>
        <w:t>.12.2023р.</w:t>
      </w:r>
    </w:p>
    <w:p w14:paraId="085723DC" w14:textId="77777777" w:rsidR="004A7E42" w:rsidRPr="004A7E42"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8B00224" w14:textId="77777777" w:rsidR="00B81EB4" w:rsidRDefault="00B81EB4"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w:t>
      </w:r>
      <w:r w:rsidRPr="004A7E42">
        <w:rPr>
          <w:color w:val="222222"/>
          <w:lang w:val="uk-UA"/>
        </w:rPr>
        <w:lastRenderedPageBreak/>
        <w:t>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36B213DE" w14:textId="68B0FEAB" w:rsidR="00463701" w:rsidRDefault="004A7E42" w:rsidP="00547DF0">
      <w:pPr>
        <w:jc w:val="both"/>
        <w:rPr>
          <w:color w:val="222222"/>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3E12BB22" w14:textId="77777777" w:rsidR="00D75C84" w:rsidRPr="00547DF0" w:rsidRDefault="00D75C84" w:rsidP="00547DF0">
      <w:pPr>
        <w:jc w:val="both"/>
        <w:rPr>
          <w:rStyle w:val="4"/>
          <w:b w:val="0"/>
          <w:bCs w:val="0"/>
          <w:color w:val="222222"/>
          <w:sz w:val="24"/>
          <w:szCs w:val="24"/>
          <w:lang w:val="uk-UA"/>
        </w:rPr>
      </w:pP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638178D2" w14:textId="04C30E58" w:rsidR="007D0636" w:rsidRPr="002976FF" w:rsidRDefault="004A7E42" w:rsidP="007D0636">
      <w:pPr>
        <w:pStyle w:val="a5"/>
        <w:tabs>
          <w:tab w:val="left" w:pos="313"/>
          <w:tab w:val="left" w:pos="9498"/>
          <w:tab w:val="left" w:pos="9639"/>
        </w:tabs>
        <w:spacing w:after="0"/>
        <w:ind w:left="20" w:right="-1" w:firstLine="520"/>
        <w:jc w:val="both"/>
        <w:rPr>
          <w:lang w:val="uk-UA"/>
        </w:rPr>
      </w:pPr>
      <w:r w:rsidRPr="004A7E42">
        <w:rPr>
          <w:shd w:val="clear" w:color="auto" w:fill="FFFFFF"/>
          <w:lang w:val="uk-UA"/>
        </w:rPr>
        <w:t>9.1</w:t>
      </w:r>
      <w:r w:rsidRPr="004A7E42">
        <w:rPr>
          <w:color w:val="FF0000"/>
          <w:shd w:val="clear" w:color="auto" w:fill="FFFFFF"/>
          <w:lang w:val="uk-UA"/>
        </w:rPr>
        <w:t>.</w:t>
      </w:r>
      <w:r w:rsidRPr="004A7E42">
        <w:rPr>
          <w:color w:val="FF0000"/>
          <w:lang w:val="uk-UA"/>
        </w:rPr>
        <w:t xml:space="preserve"> </w:t>
      </w:r>
      <w:r w:rsidR="00AE10CD" w:rsidRPr="002976FF">
        <w:rPr>
          <w:lang w:val="uk-UA"/>
        </w:rPr>
        <w:t>Продавець забезпечує належну роботу (застосування, користування) товару, в тому числі комплектуючих виробів, протягом гарантійного строку, який складає 1</w:t>
      </w:r>
      <w:r w:rsidR="00BF2E67">
        <w:rPr>
          <w:lang w:val="uk-UA"/>
        </w:rPr>
        <w:t>2</w:t>
      </w:r>
      <w:r w:rsidR="00AE10CD" w:rsidRPr="002976FF">
        <w:rPr>
          <w:lang w:val="uk-UA"/>
        </w:rPr>
        <w:t xml:space="preserve"> міс</w:t>
      </w:r>
      <w:r w:rsidR="00AA4E29">
        <w:rPr>
          <w:lang w:val="uk-UA"/>
        </w:rPr>
        <w:t>я</w:t>
      </w:r>
      <w:r w:rsidR="00AE10CD" w:rsidRPr="002976FF">
        <w:rPr>
          <w:lang w:val="uk-UA"/>
        </w:rPr>
        <w:t>ців з моменту дати введення в експлуатацію (інсталяції)</w:t>
      </w:r>
      <w:r w:rsidR="007D0636" w:rsidRPr="002976FF">
        <w:rPr>
          <w:lang w:val="uk-UA"/>
        </w:rPr>
        <w:t>.</w:t>
      </w:r>
    </w:p>
    <w:p w14:paraId="47C6A2CC" w14:textId="77777777" w:rsidR="00AE10CD" w:rsidRPr="002976FF" w:rsidRDefault="00AE10CD" w:rsidP="007D0636">
      <w:pPr>
        <w:pStyle w:val="a5"/>
        <w:tabs>
          <w:tab w:val="left" w:pos="313"/>
          <w:tab w:val="left" w:pos="9498"/>
          <w:tab w:val="left" w:pos="9639"/>
        </w:tabs>
        <w:spacing w:after="0"/>
        <w:ind w:left="20" w:right="-1" w:firstLine="520"/>
        <w:jc w:val="both"/>
        <w:rPr>
          <w:lang w:val="uk-UA"/>
        </w:rPr>
      </w:pPr>
    </w:p>
    <w:p w14:paraId="3A021ECA" w14:textId="6A94A4C1" w:rsidR="004A7E42" w:rsidRPr="005C6187" w:rsidRDefault="004A7E42" w:rsidP="005C6187">
      <w:pPr>
        <w:jc w:val="center"/>
        <w:rPr>
          <w:b/>
          <w:color w:val="000000"/>
          <w:lang w:val="uk-UA"/>
        </w:rPr>
      </w:pPr>
      <w:r w:rsidRPr="005C6187">
        <w:rPr>
          <w:b/>
          <w:color w:val="000000"/>
          <w:lang w:val="uk-UA"/>
        </w:rPr>
        <w:t>X. ВИРІШЕННЯ СПОРІВ</w:t>
      </w:r>
    </w:p>
    <w:p w14:paraId="7E63F88F" w14:textId="77777777" w:rsidR="004A7E42" w:rsidRPr="004A7E4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7777777" w:rsidR="004A7E42" w:rsidRPr="004A7E42" w:rsidRDefault="004A7E42" w:rsidP="004A7E42">
      <w:pPr>
        <w:pStyle w:val="a4"/>
        <w:tabs>
          <w:tab w:val="left" w:pos="0"/>
          <w:tab w:val="left" w:pos="851"/>
        </w:tabs>
        <w:ind w:left="0" w:right="-1" w:firstLine="568"/>
        <w:jc w:val="both"/>
        <w:rPr>
          <w:rFonts w:ascii="Times New Roman" w:hAnsi="Times New Roman" w:cs="Times New Roman"/>
          <w:lang w:val="uk-UA"/>
        </w:rPr>
      </w:pPr>
      <w:r w:rsidRPr="004A7E42">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14:paraId="3E0C821F" w14:textId="14003385" w:rsidR="004A7E42" w:rsidRDefault="007D0636" w:rsidP="007D0636">
      <w:pPr>
        <w:pStyle w:val="3"/>
        <w:tabs>
          <w:tab w:val="left" w:pos="851"/>
        </w:tabs>
        <w:spacing w:before="0" w:after="0"/>
        <w:ind w:right="-1"/>
        <w:jc w:val="both"/>
        <w:rPr>
          <w:rFonts w:ascii="Times New Roman" w:hAnsi="Times New Roman"/>
          <w:b w:val="0"/>
          <w:color w:val="000000"/>
          <w:sz w:val="24"/>
          <w:szCs w:val="24"/>
          <w:lang w:val="uk-UA"/>
        </w:rPr>
      </w:pPr>
      <w:r>
        <w:rPr>
          <w:rFonts w:ascii="Times New Roman" w:hAnsi="Times New Roman"/>
          <w:b w:val="0"/>
          <w:color w:val="000000"/>
          <w:sz w:val="24"/>
          <w:szCs w:val="24"/>
          <w:lang w:val="uk-UA"/>
        </w:rPr>
        <w:t xml:space="preserve">        </w:t>
      </w:r>
      <w:r w:rsidR="004A7E42" w:rsidRPr="004A7E42">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0" w:name="n1777"/>
      <w:bookmarkStart w:id="1" w:name="n1778"/>
      <w:bookmarkEnd w:id="0"/>
      <w:bookmarkEnd w:id="1"/>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031" w:type="dxa"/>
        <w:tblLayout w:type="fixed"/>
        <w:tblLook w:val="04A0" w:firstRow="1" w:lastRow="0" w:firstColumn="1" w:lastColumn="0" w:noHBand="0" w:noVBand="1"/>
      </w:tblPr>
      <w:tblGrid>
        <w:gridCol w:w="4786"/>
        <w:gridCol w:w="425"/>
        <w:gridCol w:w="4820"/>
      </w:tblGrid>
      <w:tr w:rsidR="004A7E42" w:rsidRPr="009868B7" w14:paraId="23C9EFF9" w14:textId="77777777" w:rsidTr="00530F20">
        <w:tc>
          <w:tcPr>
            <w:tcW w:w="4786"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425"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820"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530F20">
        <w:trPr>
          <w:cantSplit/>
        </w:trPr>
        <w:tc>
          <w:tcPr>
            <w:tcW w:w="4786" w:type="dxa"/>
            <w:tcBorders>
              <w:top w:val="single" w:sz="6" w:space="0" w:color="auto"/>
              <w:left w:val="single" w:sz="4" w:space="0" w:color="auto"/>
              <w:bottom w:val="nil"/>
              <w:right w:val="single" w:sz="4" w:space="0" w:color="auto"/>
            </w:tcBorders>
          </w:tcPr>
          <w:p w14:paraId="1507DF7A" w14:textId="77777777" w:rsidR="004A7E42" w:rsidRPr="00C72219"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C72219">
              <w:rPr>
                <w:b/>
              </w:rPr>
              <w:t>медичної</w:t>
            </w:r>
            <w:proofErr w:type="spellEnd"/>
            <w:r w:rsidRPr="00C72219">
              <w:rPr>
                <w:b/>
              </w:rPr>
              <w:t xml:space="preserve"> </w:t>
            </w:r>
            <w:proofErr w:type="spellStart"/>
            <w:r w:rsidRPr="00C72219">
              <w:rPr>
                <w:b/>
              </w:rPr>
              <w:t>допомоги</w:t>
            </w:r>
            <w:proofErr w:type="spellEnd"/>
            <w:r w:rsidRPr="00C72219">
              <w:rPr>
                <w:b/>
              </w:rPr>
              <w:t>”</w:t>
            </w:r>
          </w:p>
          <w:p w14:paraId="6A1511C0" w14:textId="77777777" w:rsidR="004A7E42" w:rsidRPr="00C72219" w:rsidRDefault="004A7E42" w:rsidP="00C63D72">
            <w:pPr>
              <w:jc w:val="both"/>
              <w:rPr>
                <w:lang w:val="uk-UA"/>
              </w:rPr>
            </w:pPr>
            <w:r w:rsidRPr="00C72219">
              <w:rPr>
                <w:lang w:val="uk-UA"/>
              </w:rPr>
              <w:t>58023, м. Чернівці, вул. Фастівська, 2</w:t>
            </w:r>
          </w:p>
          <w:p w14:paraId="2DB2BCC6" w14:textId="77777777" w:rsidR="00C72219" w:rsidRPr="00C72219" w:rsidRDefault="00C72219" w:rsidP="00C72219">
            <w:pPr>
              <w:jc w:val="both"/>
            </w:pPr>
            <w:r w:rsidRPr="00C72219">
              <w:t>р/</w:t>
            </w:r>
            <w:proofErr w:type="gramStart"/>
            <w:r w:rsidRPr="00C72219">
              <w:t>р  UA</w:t>
            </w:r>
            <w:proofErr w:type="gramEnd"/>
            <w:r w:rsidRPr="00C72219">
              <w:t xml:space="preserve"> 663052990000026005021803864 </w:t>
            </w:r>
          </w:p>
          <w:p w14:paraId="3237DD62" w14:textId="3D00B872" w:rsidR="004A7E42" w:rsidRPr="00C72219" w:rsidRDefault="00C72219" w:rsidP="00C72219">
            <w:pPr>
              <w:jc w:val="both"/>
              <w:rPr>
                <w:color w:val="FF0000"/>
                <w:lang w:val="uk-UA"/>
              </w:rPr>
            </w:pPr>
            <w:r w:rsidRPr="00C72219">
              <w:t>в АТ КБ «Приватбанк»</w:t>
            </w:r>
          </w:p>
          <w:p w14:paraId="2434D8E3" w14:textId="77777777" w:rsidR="004A7E42" w:rsidRPr="00C72219" w:rsidRDefault="004A7E42" w:rsidP="00C63D72">
            <w:pPr>
              <w:jc w:val="both"/>
            </w:pPr>
            <w:r w:rsidRPr="00C72219">
              <w:t>код 43342788</w:t>
            </w:r>
          </w:p>
          <w:p w14:paraId="1A713F9A" w14:textId="77777777" w:rsidR="004A7E42" w:rsidRPr="00C72219" w:rsidRDefault="004A7E42" w:rsidP="00C63D72">
            <w:pPr>
              <w:jc w:val="both"/>
            </w:pPr>
            <w:proofErr w:type="spellStart"/>
            <w:proofErr w:type="gramStart"/>
            <w:r w:rsidRPr="00C72219">
              <w:t>Інд</w:t>
            </w:r>
            <w:proofErr w:type="spellEnd"/>
            <w:r w:rsidRPr="00C72219">
              <w:t>.№</w:t>
            </w:r>
            <w:proofErr w:type="gramEnd"/>
            <w:r w:rsidRPr="00C72219">
              <w:t xml:space="preserve"> 433427824124</w:t>
            </w:r>
          </w:p>
          <w:p w14:paraId="05A1C733" w14:textId="77777777" w:rsidR="004A7E42" w:rsidRPr="00C72219" w:rsidRDefault="004A7E42" w:rsidP="00C63D72">
            <w:pPr>
              <w:jc w:val="both"/>
            </w:pPr>
            <w:proofErr w:type="spellStart"/>
            <w:r w:rsidRPr="00C72219">
              <w:t>Витяг</w:t>
            </w:r>
            <w:proofErr w:type="spellEnd"/>
            <w:r w:rsidRPr="00C72219">
              <w:t xml:space="preserve"> з </w:t>
            </w:r>
            <w:proofErr w:type="spellStart"/>
            <w:r w:rsidRPr="00C72219">
              <w:t>реєстру</w:t>
            </w:r>
            <w:proofErr w:type="spellEnd"/>
            <w:r w:rsidRPr="00C72219">
              <w:t xml:space="preserve"> </w:t>
            </w:r>
            <w:proofErr w:type="spellStart"/>
            <w:r w:rsidRPr="00C72219">
              <w:t>платників</w:t>
            </w:r>
            <w:proofErr w:type="spellEnd"/>
            <w:r w:rsidRPr="00C72219">
              <w:t xml:space="preserve"> ПДВ </w:t>
            </w:r>
          </w:p>
          <w:p w14:paraId="2A63913F" w14:textId="77777777" w:rsidR="004A7E42" w:rsidRPr="00C72219" w:rsidRDefault="004A7E42" w:rsidP="00C63D72">
            <w:pPr>
              <w:jc w:val="both"/>
            </w:pPr>
            <w:r w:rsidRPr="00C72219">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425"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820"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0849B2CB" w14:textId="77777777" w:rsidR="004A7E42" w:rsidRPr="009868B7" w:rsidRDefault="004A7E42" w:rsidP="004A7E42">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14:paraId="0E5CDD4E" w14:textId="77777777" w:rsidR="004A7E42" w:rsidRPr="009868B7" w:rsidRDefault="004A7E42" w:rsidP="004A7E42">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14:paraId="1BA2BEB9" w14:textId="77777777" w:rsidR="004A7E42" w:rsidRPr="009868B7" w:rsidRDefault="004A7E42" w:rsidP="004A7E42">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14:paraId="3B0BFC20" w14:textId="334EDACC" w:rsidR="004A7E42" w:rsidRPr="00B81EB4" w:rsidRDefault="004A7E42" w:rsidP="00B81EB4">
      <w:pPr>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угодою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sectPr w:rsidR="004A7E42" w:rsidRPr="00B81EB4" w:rsidSect="00265EC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03"/>
    <w:rsid w:val="000F12B6"/>
    <w:rsid w:val="001069C4"/>
    <w:rsid w:val="00154F75"/>
    <w:rsid w:val="00265EC3"/>
    <w:rsid w:val="002976FF"/>
    <w:rsid w:val="002C1E69"/>
    <w:rsid w:val="002D4A3B"/>
    <w:rsid w:val="003071E6"/>
    <w:rsid w:val="00370026"/>
    <w:rsid w:val="00463701"/>
    <w:rsid w:val="004A7E42"/>
    <w:rsid w:val="004B39D5"/>
    <w:rsid w:val="004D2084"/>
    <w:rsid w:val="004F1FF7"/>
    <w:rsid w:val="00530F20"/>
    <w:rsid w:val="00547DF0"/>
    <w:rsid w:val="005B77E3"/>
    <w:rsid w:val="005C6187"/>
    <w:rsid w:val="00687260"/>
    <w:rsid w:val="007D0636"/>
    <w:rsid w:val="00823E61"/>
    <w:rsid w:val="00A37335"/>
    <w:rsid w:val="00AA4E29"/>
    <w:rsid w:val="00AE10CD"/>
    <w:rsid w:val="00AE55B6"/>
    <w:rsid w:val="00B81EB4"/>
    <w:rsid w:val="00BE7786"/>
    <w:rsid w:val="00BF2E67"/>
    <w:rsid w:val="00BF742C"/>
    <w:rsid w:val="00C00888"/>
    <w:rsid w:val="00C31149"/>
    <w:rsid w:val="00C72219"/>
    <w:rsid w:val="00CE29B5"/>
    <w:rsid w:val="00CE308D"/>
    <w:rsid w:val="00D04C94"/>
    <w:rsid w:val="00D1209F"/>
    <w:rsid w:val="00D4614E"/>
    <w:rsid w:val="00D75C84"/>
    <w:rsid w:val="00EB31F6"/>
    <w:rsid w:val="00FA5FF8"/>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15:docId w15:val="{7BBF06D4-D5EC-4EBA-BA88-D79452C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10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0">
    <w:name w:val="Заголовок 1 Знак"/>
    <w:basedOn w:val="a0"/>
    <w:link w:val="1"/>
    <w:uiPriority w:val="9"/>
    <w:rsid w:val="00AE10C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8581">
      <w:bodyDiv w:val="1"/>
      <w:marLeft w:val="0"/>
      <w:marRight w:val="0"/>
      <w:marTop w:val="0"/>
      <w:marBottom w:val="0"/>
      <w:divBdr>
        <w:top w:val="none" w:sz="0" w:space="0" w:color="auto"/>
        <w:left w:val="none" w:sz="0" w:space="0" w:color="auto"/>
        <w:bottom w:val="none" w:sz="0" w:space="0" w:color="auto"/>
        <w:right w:val="none" w:sz="0" w:space="0" w:color="auto"/>
      </w:divBdr>
    </w:div>
    <w:div w:id="388187920">
      <w:bodyDiv w:val="1"/>
      <w:marLeft w:val="0"/>
      <w:marRight w:val="0"/>
      <w:marTop w:val="0"/>
      <w:marBottom w:val="0"/>
      <w:divBdr>
        <w:top w:val="none" w:sz="0" w:space="0" w:color="auto"/>
        <w:left w:val="none" w:sz="0" w:space="0" w:color="auto"/>
        <w:bottom w:val="none" w:sz="0" w:space="0" w:color="auto"/>
        <w:right w:val="none" w:sz="0" w:space="0" w:color="auto"/>
      </w:divBdr>
    </w:div>
    <w:div w:id="1138492171">
      <w:bodyDiv w:val="1"/>
      <w:marLeft w:val="0"/>
      <w:marRight w:val="0"/>
      <w:marTop w:val="0"/>
      <w:marBottom w:val="0"/>
      <w:divBdr>
        <w:top w:val="none" w:sz="0" w:space="0" w:color="auto"/>
        <w:left w:val="none" w:sz="0" w:space="0" w:color="auto"/>
        <w:bottom w:val="none" w:sz="0" w:space="0" w:color="auto"/>
        <w:right w:val="none" w:sz="0" w:space="0" w:color="auto"/>
      </w:divBdr>
    </w:div>
    <w:div w:id="1364359511">
      <w:bodyDiv w:val="1"/>
      <w:marLeft w:val="0"/>
      <w:marRight w:val="0"/>
      <w:marTop w:val="0"/>
      <w:marBottom w:val="0"/>
      <w:divBdr>
        <w:top w:val="none" w:sz="0" w:space="0" w:color="auto"/>
        <w:left w:val="none" w:sz="0" w:space="0" w:color="auto"/>
        <w:bottom w:val="none" w:sz="0" w:space="0" w:color="auto"/>
        <w:right w:val="none" w:sz="0" w:space="0" w:color="auto"/>
      </w:divBdr>
    </w:div>
    <w:div w:id="1531143087">
      <w:bodyDiv w:val="1"/>
      <w:marLeft w:val="0"/>
      <w:marRight w:val="0"/>
      <w:marTop w:val="0"/>
      <w:marBottom w:val="0"/>
      <w:divBdr>
        <w:top w:val="none" w:sz="0" w:space="0" w:color="auto"/>
        <w:left w:val="none" w:sz="0" w:space="0" w:color="auto"/>
        <w:bottom w:val="none" w:sz="0" w:space="0" w:color="auto"/>
        <w:right w:val="none" w:sz="0" w:space="0" w:color="auto"/>
      </w:divBdr>
    </w:div>
    <w:div w:id="1938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8133</Words>
  <Characters>4637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dcterms:created xsi:type="dcterms:W3CDTF">2023-07-11T07:34:00Z</dcterms:created>
  <dcterms:modified xsi:type="dcterms:W3CDTF">2023-10-03T12:29:00Z</dcterms:modified>
</cp:coreProperties>
</file>