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C04" w:rsidRDefault="00206C04" w:rsidP="00206C04">
      <w:pPr>
        <w:jc w:val="center"/>
        <w:rPr>
          <w:rFonts w:ascii="Times New Roman" w:hAnsi="Times New Roman"/>
          <w:b/>
          <w:bCs/>
          <w:sz w:val="28"/>
          <w:szCs w:val="28"/>
          <w:lang w:val="uk-UA"/>
        </w:rPr>
      </w:pPr>
      <w:r>
        <w:rPr>
          <w:rFonts w:ascii="Times New Roman" w:hAnsi="Times New Roman"/>
          <w:b/>
          <w:bCs/>
          <w:sz w:val="28"/>
          <w:szCs w:val="28"/>
          <w:lang w:val="uk-UA"/>
        </w:rPr>
        <w:t>Перелік змін</w:t>
      </w:r>
    </w:p>
    <w:p w:rsidR="00206C04" w:rsidRDefault="00762FC5" w:rsidP="00206C04">
      <w:pPr>
        <w:spacing w:line="240" w:lineRule="auto"/>
        <w:ind w:firstLine="720"/>
        <w:jc w:val="both"/>
        <w:rPr>
          <w:rFonts w:ascii="Times New Roman" w:hAnsi="Times New Roman"/>
          <w:sz w:val="28"/>
          <w:szCs w:val="28"/>
          <w:lang w:val="uk-UA"/>
        </w:rPr>
      </w:pPr>
      <w:r>
        <w:rPr>
          <w:rFonts w:ascii="Times New Roman" w:hAnsi="Times New Roman"/>
          <w:sz w:val="28"/>
          <w:szCs w:val="28"/>
          <w:lang w:val="uk-UA"/>
        </w:rPr>
        <w:t>Були внесені зміни 17</w:t>
      </w:r>
      <w:r w:rsidR="00BF58B5">
        <w:rPr>
          <w:rFonts w:ascii="Times New Roman" w:hAnsi="Times New Roman"/>
          <w:sz w:val="28"/>
          <w:szCs w:val="28"/>
          <w:lang w:val="uk-UA"/>
        </w:rPr>
        <w:t>.01.2024</w:t>
      </w:r>
      <w:r w:rsidR="00206C04">
        <w:rPr>
          <w:rFonts w:ascii="Times New Roman" w:hAnsi="Times New Roman"/>
          <w:sz w:val="28"/>
          <w:szCs w:val="28"/>
          <w:lang w:val="uk-UA"/>
        </w:rPr>
        <w:t>:</w:t>
      </w:r>
    </w:p>
    <w:p w:rsidR="007E152B" w:rsidRPr="003156B9" w:rsidRDefault="0076455F" w:rsidP="003156B9">
      <w:pPr>
        <w:pStyle w:val="a3"/>
        <w:numPr>
          <w:ilvl w:val="0"/>
          <w:numId w:val="4"/>
        </w:numPr>
        <w:spacing w:line="240" w:lineRule="auto"/>
        <w:jc w:val="both"/>
        <w:rPr>
          <w:rFonts w:ascii="Times New Roman" w:hAnsi="Times New Roman"/>
          <w:sz w:val="28"/>
          <w:szCs w:val="28"/>
          <w:lang w:val="uk-UA"/>
        </w:rPr>
      </w:pPr>
      <w:r w:rsidRPr="0076455F">
        <w:rPr>
          <w:rFonts w:ascii="Times New Roman" w:hAnsi="Times New Roman"/>
          <w:sz w:val="28"/>
          <w:szCs w:val="28"/>
          <w:lang w:val="uk-UA"/>
        </w:rPr>
        <w:t xml:space="preserve">У </w:t>
      </w:r>
      <w:r w:rsidR="00A215C8">
        <w:rPr>
          <w:rFonts w:ascii="Times New Roman" w:hAnsi="Times New Roman"/>
          <w:sz w:val="28"/>
          <w:szCs w:val="28"/>
          <w:lang w:val="uk-UA"/>
        </w:rPr>
        <w:t xml:space="preserve">Додатку 1 до тендерної документації виключено підпункт 2.4 пункту 2 </w:t>
      </w:r>
      <w:r w:rsidR="00A215C8" w:rsidRPr="003156B9">
        <w:rPr>
          <w:rFonts w:ascii="Times New Roman" w:hAnsi="Times New Roman"/>
          <w:sz w:val="28"/>
          <w:szCs w:val="28"/>
          <w:lang w:val="uk-UA"/>
        </w:rPr>
        <w:t xml:space="preserve">розділу 1: </w:t>
      </w:r>
      <w:r w:rsidR="003156B9" w:rsidRPr="003156B9">
        <w:rPr>
          <w:rFonts w:ascii="Times New Roman" w:hAnsi="Times New Roman"/>
          <w:sz w:val="28"/>
          <w:szCs w:val="28"/>
          <w:lang w:val="uk-UA"/>
        </w:rPr>
        <w:t>«Обов’язкова наявність інженера з охорони праці (надати посвідчення або виписку з протоколу про перевірку знань, дійсним на дату подання пропозиції)».</w:t>
      </w:r>
    </w:p>
    <w:p w:rsidR="0076455F" w:rsidRPr="003156B9" w:rsidRDefault="007E152B" w:rsidP="007E152B">
      <w:pPr>
        <w:spacing w:line="240" w:lineRule="auto"/>
        <w:ind w:left="360"/>
        <w:jc w:val="both"/>
        <w:rPr>
          <w:rFonts w:ascii="Times New Roman" w:hAnsi="Times New Roman"/>
          <w:sz w:val="28"/>
          <w:szCs w:val="28"/>
          <w:lang w:val="uk-UA"/>
        </w:rPr>
      </w:pPr>
      <w:r w:rsidRPr="003156B9">
        <w:rPr>
          <w:rFonts w:ascii="Times New Roman" w:hAnsi="Times New Roman"/>
          <w:sz w:val="28"/>
          <w:szCs w:val="28"/>
          <w:lang w:val="uk-UA"/>
        </w:rPr>
        <w:t xml:space="preserve">Відповідно підпункт 2.5, вважати підпунктом 2.4. </w:t>
      </w:r>
    </w:p>
    <w:p w:rsidR="003156B9" w:rsidRPr="003156B9" w:rsidRDefault="00A215C8" w:rsidP="003156B9">
      <w:pPr>
        <w:pStyle w:val="a3"/>
        <w:numPr>
          <w:ilvl w:val="0"/>
          <w:numId w:val="4"/>
        </w:numPr>
        <w:spacing w:line="240" w:lineRule="auto"/>
        <w:jc w:val="both"/>
        <w:rPr>
          <w:rFonts w:ascii="Times New Roman" w:hAnsi="Times New Roman"/>
          <w:sz w:val="28"/>
          <w:szCs w:val="28"/>
          <w:lang w:val="uk-UA"/>
        </w:rPr>
      </w:pPr>
      <w:r w:rsidRPr="003156B9">
        <w:rPr>
          <w:rFonts w:ascii="Times New Roman" w:hAnsi="Times New Roman"/>
          <w:sz w:val="28"/>
          <w:szCs w:val="28"/>
          <w:lang w:val="uk-UA"/>
        </w:rPr>
        <w:t xml:space="preserve">У пункт 2 розділу 1 Додатку 1 до тендерної документації </w:t>
      </w:r>
      <w:proofErr w:type="spellStart"/>
      <w:r w:rsidRPr="003156B9">
        <w:rPr>
          <w:rFonts w:ascii="Times New Roman" w:hAnsi="Times New Roman"/>
          <w:sz w:val="28"/>
          <w:szCs w:val="28"/>
          <w:lang w:val="uk-UA"/>
        </w:rPr>
        <w:t>внесено</w:t>
      </w:r>
      <w:proofErr w:type="spellEnd"/>
      <w:r w:rsidRPr="003156B9">
        <w:rPr>
          <w:rFonts w:ascii="Times New Roman" w:hAnsi="Times New Roman"/>
          <w:sz w:val="28"/>
          <w:szCs w:val="28"/>
          <w:lang w:val="uk-UA"/>
        </w:rPr>
        <w:t xml:space="preserve"> зміну щодо документів, необхідних для виконання робіт підвищеної небезпеки…, а саме:</w:t>
      </w:r>
      <w:r w:rsidR="003156B9" w:rsidRPr="003156B9">
        <w:rPr>
          <w:rFonts w:ascii="Times New Roman" w:hAnsi="Times New Roman"/>
          <w:sz w:val="28"/>
          <w:szCs w:val="28"/>
          <w:lang w:val="uk-UA"/>
        </w:rPr>
        <w:t xml:space="preserve"> «Дозвіл на виконання робіт підвищеної небезпеки та на експлуатацію (застосування) машин, механізмів, </w:t>
      </w:r>
      <w:proofErr w:type="spellStart"/>
      <w:r w:rsidR="003156B9" w:rsidRPr="003156B9">
        <w:rPr>
          <w:rFonts w:ascii="Times New Roman" w:hAnsi="Times New Roman"/>
          <w:sz w:val="28"/>
          <w:szCs w:val="28"/>
          <w:lang w:val="uk-UA"/>
        </w:rPr>
        <w:t>устатковання</w:t>
      </w:r>
      <w:proofErr w:type="spellEnd"/>
      <w:r w:rsidR="003156B9" w:rsidRPr="003156B9">
        <w:rPr>
          <w:rFonts w:ascii="Times New Roman" w:hAnsi="Times New Roman"/>
          <w:sz w:val="28"/>
          <w:szCs w:val="28"/>
          <w:lang w:val="uk-UA"/>
        </w:rPr>
        <w:t xml:space="preserve"> підвищеної небезпеки, а саме група А: зварювальні, </w:t>
      </w:r>
      <w:proofErr w:type="spellStart"/>
      <w:r w:rsidR="003156B9" w:rsidRPr="003156B9">
        <w:rPr>
          <w:rFonts w:ascii="Times New Roman" w:hAnsi="Times New Roman"/>
          <w:sz w:val="28"/>
          <w:szCs w:val="28"/>
          <w:lang w:val="uk-UA"/>
        </w:rPr>
        <w:t>газополум’яні</w:t>
      </w:r>
      <w:proofErr w:type="spellEnd"/>
      <w:r w:rsidR="003156B9" w:rsidRPr="003156B9">
        <w:rPr>
          <w:rFonts w:ascii="Times New Roman" w:hAnsi="Times New Roman"/>
          <w:sz w:val="28"/>
          <w:szCs w:val="28"/>
          <w:lang w:val="uk-UA"/>
        </w:rPr>
        <w:t xml:space="preserve"> роботи відповідно до Постанови Кабінету Міністрів України «Про затвердження Порядку видачі дозволів на виконання робіт підвищеної небезпеки та на експлуатацію (застосування) машин, механізмів, устаткування підвищеної небезпеки» від 26 жовтня 2011 р.№ 1107 </w:t>
      </w:r>
    </w:p>
    <w:p w:rsidR="00A215C8" w:rsidRPr="003156B9" w:rsidRDefault="003156B9" w:rsidP="003156B9">
      <w:pPr>
        <w:pStyle w:val="a3"/>
        <w:spacing w:line="240" w:lineRule="auto"/>
        <w:jc w:val="both"/>
        <w:rPr>
          <w:rFonts w:ascii="Times New Roman" w:hAnsi="Times New Roman"/>
          <w:sz w:val="28"/>
          <w:szCs w:val="28"/>
          <w:lang w:val="uk-UA"/>
        </w:rPr>
      </w:pPr>
      <w:r w:rsidRPr="003156B9">
        <w:rPr>
          <w:rFonts w:ascii="Times New Roman" w:hAnsi="Times New Roman"/>
          <w:sz w:val="28"/>
          <w:szCs w:val="28"/>
          <w:lang w:val="uk-UA"/>
        </w:rPr>
        <w:t xml:space="preserve">АБО Декларацію відповідності матеріально-технічної бази вимогам законодавства з питань охорони праці та промислової безпеки під час виконання таких робіт підвищеної небезпеки та/або експлуатації (застосування) таких машин, механізмів, устаткування підвищеної небезпеки, а саме група Б: Будівництво магістральних газопроводів, нафтопроводів і продуктопроводів (нафтопродуктопроводів, аміакопроводів, етиленопроводів тощо), систем газопостачання природного та зрідженого газу відповідно до Постанови Кабінету Міністрів України «Про затвердження переліку систем машин, механізмів, устаткування підвищеної небезпеки та внесення змін до деяких постанов Кабінету Міністрів України» від 3 лютого 2021 р. </w:t>
      </w:r>
      <w:r w:rsidR="00E52CF7">
        <w:rPr>
          <w:rFonts w:ascii="Times New Roman" w:hAnsi="Times New Roman"/>
          <w:sz w:val="28"/>
          <w:szCs w:val="28"/>
          <w:lang w:val="uk-UA"/>
        </w:rPr>
        <w:t xml:space="preserve">                   </w:t>
      </w:r>
      <w:r w:rsidRPr="003156B9">
        <w:rPr>
          <w:rFonts w:ascii="Times New Roman" w:hAnsi="Times New Roman"/>
          <w:sz w:val="28"/>
          <w:szCs w:val="28"/>
          <w:lang w:val="uk-UA"/>
        </w:rPr>
        <w:t>№ 77.»</w:t>
      </w:r>
    </w:p>
    <w:p w:rsidR="00A215C8" w:rsidRPr="003156B9" w:rsidRDefault="00A215C8" w:rsidP="003156B9">
      <w:pPr>
        <w:pStyle w:val="a3"/>
        <w:numPr>
          <w:ilvl w:val="0"/>
          <w:numId w:val="4"/>
        </w:numPr>
        <w:spacing w:line="240" w:lineRule="auto"/>
        <w:jc w:val="both"/>
        <w:rPr>
          <w:rFonts w:ascii="Times New Roman" w:hAnsi="Times New Roman"/>
          <w:sz w:val="28"/>
          <w:szCs w:val="28"/>
          <w:lang w:val="uk-UA"/>
        </w:rPr>
      </w:pPr>
      <w:r w:rsidRPr="003156B9">
        <w:rPr>
          <w:rFonts w:ascii="Times New Roman" w:hAnsi="Times New Roman"/>
          <w:sz w:val="28"/>
          <w:szCs w:val="28"/>
          <w:lang w:val="uk-UA"/>
        </w:rPr>
        <w:t xml:space="preserve">У підпункт 3.2. пункту 3 розділу 1 Додатку 1 до тендерної документації </w:t>
      </w:r>
      <w:proofErr w:type="spellStart"/>
      <w:r w:rsidRPr="003156B9">
        <w:rPr>
          <w:rFonts w:ascii="Times New Roman" w:hAnsi="Times New Roman"/>
          <w:sz w:val="28"/>
          <w:szCs w:val="28"/>
          <w:lang w:val="uk-UA"/>
        </w:rPr>
        <w:t>внесено</w:t>
      </w:r>
      <w:proofErr w:type="spellEnd"/>
      <w:r w:rsidRPr="003156B9">
        <w:rPr>
          <w:rFonts w:ascii="Times New Roman" w:hAnsi="Times New Roman"/>
          <w:sz w:val="28"/>
          <w:szCs w:val="28"/>
          <w:lang w:val="uk-UA"/>
        </w:rPr>
        <w:t xml:space="preserve"> зміни щодо вимог до аналогічних договорів, а саме: </w:t>
      </w:r>
      <w:r w:rsidR="003156B9" w:rsidRPr="003156B9">
        <w:rPr>
          <w:rFonts w:ascii="Times New Roman" w:hAnsi="Times New Roman"/>
          <w:sz w:val="28"/>
          <w:szCs w:val="28"/>
          <w:lang w:val="uk-UA"/>
        </w:rPr>
        <w:t xml:space="preserve">«Аналогічними вважаються договори, укладені із замовниками </w:t>
      </w:r>
      <w:r w:rsidR="00053547">
        <w:rPr>
          <w:rFonts w:ascii="Times New Roman" w:hAnsi="Times New Roman"/>
          <w:sz w:val="28"/>
          <w:szCs w:val="28"/>
          <w:lang w:val="uk-UA"/>
        </w:rPr>
        <w:t xml:space="preserve">                                 з </w:t>
      </w:r>
      <w:r w:rsidR="003156B9" w:rsidRPr="003156B9">
        <w:rPr>
          <w:rFonts w:ascii="Times New Roman" w:hAnsi="Times New Roman"/>
          <w:sz w:val="28"/>
          <w:szCs w:val="28"/>
          <w:lang w:val="uk-UA"/>
        </w:rPr>
        <w:t>2020 року на аналогічні предмету закупівлі роботи у кількості не менше 1 договору».</w:t>
      </w:r>
    </w:p>
    <w:p w:rsidR="00E52CF7" w:rsidRDefault="003156B9" w:rsidP="00E52CF7">
      <w:pPr>
        <w:pStyle w:val="a3"/>
        <w:numPr>
          <w:ilvl w:val="0"/>
          <w:numId w:val="4"/>
        </w:numPr>
        <w:spacing w:line="240" w:lineRule="auto"/>
        <w:jc w:val="both"/>
        <w:rPr>
          <w:rFonts w:ascii="Times New Roman" w:hAnsi="Times New Roman"/>
          <w:sz w:val="28"/>
          <w:szCs w:val="28"/>
          <w:lang w:val="uk-UA"/>
        </w:rPr>
      </w:pPr>
      <w:r>
        <w:rPr>
          <w:rFonts w:ascii="Times New Roman" w:hAnsi="Times New Roman"/>
          <w:sz w:val="28"/>
          <w:szCs w:val="28"/>
          <w:lang w:val="uk-UA"/>
        </w:rPr>
        <w:t xml:space="preserve"> У пункті 1.4 підрозділу 1 розділу 3 тендерної документації та підпункті 4.1. пункту 4 розділу 1 Додатку 1 до тендерної документації </w:t>
      </w:r>
      <w:proofErr w:type="spellStart"/>
      <w:r>
        <w:rPr>
          <w:rFonts w:ascii="Times New Roman" w:hAnsi="Times New Roman"/>
          <w:sz w:val="28"/>
          <w:szCs w:val="28"/>
          <w:lang w:val="uk-UA"/>
        </w:rPr>
        <w:t>внесено</w:t>
      </w:r>
      <w:proofErr w:type="spellEnd"/>
      <w:r>
        <w:rPr>
          <w:rFonts w:ascii="Times New Roman" w:hAnsi="Times New Roman"/>
          <w:sz w:val="28"/>
          <w:szCs w:val="28"/>
          <w:lang w:val="uk-UA"/>
        </w:rPr>
        <w:t xml:space="preserve"> зміни щодо підтвердження фінансової спроможності, а саме: «</w:t>
      </w:r>
      <w:r w:rsidR="00661EE9" w:rsidRPr="00661EE9">
        <w:rPr>
          <w:rFonts w:ascii="Times New Roman" w:hAnsi="Times New Roman"/>
          <w:sz w:val="28"/>
          <w:szCs w:val="28"/>
          <w:lang w:val="uk-UA"/>
        </w:rPr>
        <w:t>Наявність фінансової спроможності. Надати оригінал або копію бухгалтерської довідки про фінансову звітність за останній річний звітний період та надати гарантійний лист щодо відповідності, наведених у бухгалтерській довідці показників річної звітності, тим що мають подаватися до відповідних органів за результатами річного завершеного звітного періоду.</w:t>
      </w:r>
    </w:p>
    <w:p w:rsidR="00661EE9" w:rsidRPr="00E52CF7" w:rsidRDefault="00661EE9" w:rsidP="00E52CF7">
      <w:pPr>
        <w:pStyle w:val="a3"/>
        <w:spacing w:line="240" w:lineRule="auto"/>
        <w:jc w:val="both"/>
        <w:rPr>
          <w:rFonts w:ascii="Times New Roman" w:hAnsi="Times New Roman"/>
          <w:sz w:val="28"/>
          <w:szCs w:val="28"/>
          <w:lang w:val="uk-UA"/>
        </w:rPr>
      </w:pPr>
      <w:r w:rsidRPr="00E52CF7">
        <w:rPr>
          <w:rFonts w:ascii="Times New Roman" w:hAnsi="Times New Roman"/>
          <w:sz w:val="28"/>
          <w:szCs w:val="28"/>
          <w:lang w:val="uk-UA"/>
        </w:rPr>
        <w:lastRenderedPageBreak/>
        <w:t>Учасники, які складають проміжну фінансову звітність, яка охоплює відповідний період (І квартал, перше півріччя, дев’ять місяців), мають надати проміжну фінансову звітність за період дев’ять місяців, для якого встановлений граничний термін подання такої звітності до відповідних органів на дату оголошення цієї закупівлі вже минув, а саме:</w:t>
      </w:r>
    </w:p>
    <w:p w:rsidR="00661EE9" w:rsidRPr="00661EE9" w:rsidRDefault="00661EE9" w:rsidP="00E52CF7">
      <w:pPr>
        <w:pStyle w:val="a3"/>
        <w:spacing w:line="240" w:lineRule="auto"/>
        <w:jc w:val="both"/>
        <w:rPr>
          <w:rFonts w:ascii="Times New Roman" w:hAnsi="Times New Roman"/>
          <w:sz w:val="28"/>
          <w:szCs w:val="28"/>
          <w:lang w:val="uk-UA"/>
        </w:rPr>
      </w:pPr>
      <w:r w:rsidRPr="00661EE9">
        <w:rPr>
          <w:rFonts w:ascii="Times New Roman" w:hAnsi="Times New Roman"/>
          <w:sz w:val="28"/>
          <w:szCs w:val="28"/>
          <w:lang w:val="uk-UA"/>
        </w:rPr>
        <w:t>- Оригінал або копія Балансу (форма №1), з підтвердженням (відміткою або квитанцією тощо;</w:t>
      </w:r>
    </w:p>
    <w:p w:rsidR="00661EE9" w:rsidRPr="00661EE9" w:rsidRDefault="00661EE9" w:rsidP="00E52CF7">
      <w:pPr>
        <w:pStyle w:val="a3"/>
        <w:spacing w:line="240" w:lineRule="auto"/>
        <w:jc w:val="both"/>
        <w:rPr>
          <w:rFonts w:ascii="Times New Roman" w:hAnsi="Times New Roman"/>
          <w:sz w:val="28"/>
          <w:szCs w:val="28"/>
          <w:lang w:val="uk-UA"/>
        </w:rPr>
      </w:pPr>
      <w:r w:rsidRPr="00661EE9">
        <w:rPr>
          <w:rFonts w:ascii="Times New Roman" w:hAnsi="Times New Roman"/>
          <w:sz w:val="28"/>
          <w:szCs w:val="28"/>
          <w:lang w:val="uk-UA"/>
        </w:rPr>
        <w:t>- Оригінал або копія Звіту про фінансові результати (форма №2) з підтвердженням (відміткою або квитанцією тощо).</w:t>
      </w:r>
    </w:p>
    <w:p w:rsidR="00661EE9" w:rsidRPr="00661EE9" w:rsidRDefault="00661EE9" w:rsidP="00E52CF7">
      <w:pPr>
        <w:pStyle w:val="a3"/>
        <w:spacing w:line="240" w:lineRule="auto"/>
        <w:jc w:val="both"/>
        <w:rPr>
          <w:rFonts w:ascii="Times New Roman" w:hAnsi="Times New Roman"/>
          <w:sz w:val="28"/>
          <w:szCs w:val="28"/>
          <w:lang w:val="uk-UA"/>
        </w:rPr>
      </w:pPr>
      <w:r w:rsidRPr="00661EE9">
        <w:rPr>
          <w:rFonts w:ascii="Times New Roman" w:hAnsi="Times New Roman"/>
          <w:sz w:val="28"/>
          <w:szCs w:val="28"/>
          <w:lang w:val="uk-UA"/>
        </w:rPr>
        <w:t>- Податкова декларація платника єдиного податку з підтвердженням (відміткою, квитанцією тощо) про прийняття відповідними органами, до яких вона мала бути поданою (для фізичних осіб-підприємців).</w:t>
      </w:r>
    </w:p>
    <w:p w:rsidR="00661EE9" w:rsidRPr="00661EE9" w:rsidRDefault="00553827" w:rsidP="00E52CF7">
      <w:pPr>
        <w:pStyle w:val="a3"/>
        <w:spacing w:line="240" w:lineRule="auto"/>
        <w:jc w:val="both"/>
        <w:rPr>
          <w:rFonts w:ascii="Times New Roman" w:hAnsi="Times New Roman"/>
          <w:sz w:val="28"/>
          <w:szCs w:val="28"/>
          <w:lang w:val="uk-UA"/>
        </w:rPr>
      </w:pPr>
      <w:r>
        <w:rPr>
          <w:rFonts w:ascii="Times New Roman" w:hAnsi="Times New Roman"/>
          <w:sz w:val="28"/>
          <w:szCs w:val="28"/>
          <w:lang w:val="uk-UA"/>
        </w:rPr>
        <w:t>та</w:t>
      </w:r>
      <w:r w:rsidR="00661EE9" w:rsidRPr="00661EE9">
        <w:rPr>
          <w:rFonts w:ascii="Times New Roman" w:hAnsi="Times New Roman"/>
          <w:sz w:val="28"/>
          <w:szCs w:val="28"/>
          <w:lang w:val="uk-UA"/>
        </w:rPr>
        <w:t xml:space="preserve"> оригінал чи копію бухгалтерської довідки про фінансову звітність за останній річний звітний період та надати гарантійний лист щодо відповідності, наведених у бухгалтерській довідці показників річної звітності, тим що мають подаватися до відповідних органів за результатами річного завершеного звітного періоду.</w:t>
      </w:r>
    </w:p>
    <w:p w:rsidR="00661EE9" w:rsidRPr="00661EE9" w:rsidRDefault="00661EE9" w:rsidP="00E52CF7">
      <w:pPr>
        <w:pStyle w:val="a3"/>
        <w:spacing w:line="240" w:lineRule="auto"/>
        <w:jc w:val="both"/>
        <w:rPr>
          <w:rFonts w:ascii="Times New Roman" w:hAnsi="Times New Roman"/>
          <w:sz w:val="28"/>
          <w:szCs w:val="28"/>
          <w:lang w:val="uk-UA"/>
        </w:rPr>
      </w:pPr>
      <w:r w:rsidRPr="00661EE9">
        <w:rPr>
          <w:rFonts w:ascii="Times New Roman" w:hAnsi="Times New Roman"/>
          <w:sz w:val="28"/>
          <w:szCs w:val="28"/>
          <w:lang w:val="uk-UA"/>
        </w:rPr>
        <w:t>Фінансова звітність має підтвердити обсяг доходу (виручки) Учасника у розмірі не менше ніж 20% від очікуваної вартості предмета закупівлі.</w:t>
      </w:r>
    </w:p>
    <w:p w:rsidR="00A215C8" w:rsidRPr="00413929" w:rsidRDefault="00661EE9" w:rsidP="00E52CF7">
      <w:pPr>
        <w:pStyle w:val="a3"/>
        <w:spacing w:line="240" w:lineRule="auto"/>
        <w:jc w:val="both"/>
        <w:rPr>
          <w:rFonts w:ascii="Times New Roman" w:hAnsi="Times New Roman"/>
          <w:sz w:val="28"/>
          <w:szCs w:val="28"/>
          <w:lang w:val="uk-UA"/>
        </w:rPr>
      </w:pPr>
      <w:r w:rsidRPr="00661EE9">
        <w:rPr>
          <w:rFonts w:ascii="Times New Roman" w:hAnsi="Times New Roman"/>
          <w:sz w:val="28"/>
          <w:szCs w:val="28"/>
          <w:lang w:val="uk-UA"/>
        </w:rPr>
        <w:t>У випадку, якщо для учасника законодавством не передбачено складання фінансової звітності, такий учасник, у складі своєї тендерної пропозиції подає пояснювальну записку з обґрунтуванням та причинами неподання зазначених документів з  посиланнями на відповідні нормативно-правові акти.</w:t>
      </w:r>
      <w:r w:rsidR="00413929">
        <w:rPr>
          <w:rFonts w:ascii="Times New Roman" w:hAnsi="Times New Roman"/>
          <w:sz w:val="28"/>
          <w:szCs w:val="28"/>
          <w:lang w:val="uk-UA"/>
        </w:rPr>
        <w:t>».</w:t>
      </w:r>
      <w:bookmarkStart w:id="0" w:name="_GoBack"/>
      <w:bookmarkEnd w:id="0"/>
    </w:p>
    <w:p w:rsidR="00206C04" w:rsidRPr="00206C04" w:rsidRDefault="00206C04">
      <w:pPr>
        <w:rPr>
          <w:rFonts w:ascii="Times New Roman" w:hAnsi="Times New Roman"/>
          <w:sz w:val="28"/>
          <w:szCs w:val="28"/>
          <w:lang w:val="uk-UA"/>
        </w:rPr>
      </w:pPr>
    </w:p>
    <w:sectPr w:rsidR="00206C04" w:rsidRPr="00206C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EF6E96"/>
    <w:multiLevelType w:val="hybridMultilevel"/>
    <w:tmpl w:val="FFFFFFFF"/>
    <w:lvl w:ilvl="0" w:tplc="FFFFFFFF">
      <w:start w:val="1"/>
      <w:numFmt w:val="decimal"/>
      <w:lvlText w:val="%1."/>
      <w:lvlJc w:val="left"/>
      <w:pPr>
        <w:ind w:left="1440" w:hanging="360"/>
      </w:pPr>
      <w:rPr>
        <w:rFonts w:ascii="Times New Roman" w:eastAsiaTheme="minorEastAsia" w:hAnsi="Times New Roman" w:cs="Times New Roman"/>
      </w:rPr>
    </w:lvl>
    <w:lvl w:ilvl="1" w:tplc="FFFFFFFF">
      <w:start w:val="1"/>
      <w:numFmt w:val="lowerLetter"/>
      <w:lvlText w:val="%2."/>
      <w:lvlJc w:val="left"/>
      <w:pPr>
        <w:ind w:left="2160" w:hanging="360"/>
      </w:pPr>
      <w:rPr>
        <w:rFonts w:cs="Times New Roman"/>
      </w:rPr>
    </w:lvl>
    <w:lvl w:ilvl="2" w:tplc="FFFFFFFF">
      <w:start w:val="1"/>
      <w:numFmt w:val="lowerRoman"/>
      <w:lvlText w:val="%3."/>
      <w:lvlJc w:val="right"/>
      <w:pPr>
        <w:ind w:left="2880" w:hanging="180"/>
      </w:pPr>
      <w:rPr>
        <w:rFonts w:cs="Times New Roman"/>
      </w:rPr>
    </w:lvl>
    <w:lvl w:ilvl="3" w:tplc="FFFFFFFF">
      <w:start w:val="1"/>
      <w:numFmt w:val="decimal"/>
      <w:lvlText w:val="%4."/>
      <w:lvlJc w:val="left"/>
      <w:pPr>
        <w:ind w:left="3600" w:hanging="360"/>
      </w:pPr>
      <w:rPr>
        <w:rFonts w:cs="Times New Roman"/>
      </w:rPr>
    </w:lvl>
    <w:lvl w:ilvl="4" w:tplc="FFFFFFFF">
      <w:start w:val="1"/>
      <w:numFmt w:val="lowerLetter"/>
      <w:lvlText w:val="%5."/>
      <w:lvlJc w:val="left"/>
      <w:pPr>
        <w:ind w:left="4320" w:hanging="360"/>
      </w:pPr>
      <w:rPr>
        <w:rFonts w:cs="Times New Roman"/>
      </w:rPr>
    </w:lvl>
    <w:lvl w:ilvl="5" w:tplc="FFFFFFFF">
      <w:start w:val="1"/>
      <w:numFmt w:val="lowerRoman"/>
      <w:lvlText w:val="%6."/>
      <w:lvlJc w:val="right"/>
      <w:pPr>
        <w:ind w:left="5040" w:hanging="180"/>
      </w:pPr>
      <w:rPr>
        <w:rFonts w:cs="Times New Roman"/>
      </w:rPr>
    </w:lvl>
    <w:lvl w:ilvl="6" w:tplc="FFFFFFFF">
      <w:start w:val="1"/>
      <w:numFmt w:val="decimal"/>
      <w:lvlText w:val="%7."/>
      <w:lvlJc w:val="left"/>
      <w:pPr>
        <w:ind w:left="5760" w:hanging="360"/>
      </w:pPr>
      <w:rPr>
        <w:rFonts w:cs="Times New Roman"/>
      </w:rPr>
    </w:lvl>
    <w:lvl w:ilvl="7" w:tplc="FFFFFFFF">
      <w:start w:val="1"/>
      <w:numFmt w:val="lowerLetter"/>
      <w:lvlText w:val="%8."/>
      <w:lvlJc w:val="left"/>
      <w:pPr>
        <w:ind w:left="6480" w:hanging="360"/>
      </w:pPr>
      <w:rPr>
        <w:rFonts w:cs="Times New Roman"/>
      </w:rPr>
    </w:lvl>
    <w:lvl w:ilvl="8" w:tplc="FFFFFFFF">
      <w:start w:val="1"/>
      <w:numFmt w:val="lowerRoman"/>
      <w:lvlText w:val="%9."/>
      <w:lvlJc w:val="right"/>
      <w:pPr>
        <w:ind w:left="7200" w:hanging="180"/>
      </w:pPr>
      <w:rPr>
        <w:rFonts w:cs="Times New Roman"/>
      </w:rPr>
    </w:lvl>
  </w:abstractNum>
  <w:abstractNum w:abstractNumId="1" w15:restartNumberingAfterBreak="0">
    <w:nsid w:val="55E27A1A"/>
    <w:multiLevelType w:val="hybridMultilevel"/>
    <w:tmpl w:val="297E33D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15:restartNumberingAfterBreak="0">
    <w:nsid w:val="60D51B96"/>
    <w:multiLevelType w:val="hybridMultilevel"/>
    <w:tmpl w:val="A1F49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18B2A30"/>
    <w:multiLevelType w:val="hybridMultilevel"/>
    <w:tmpl w:val="55B451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988"/>
    <w:rsid w:val="00053547"/>
    <w:rsid w:val="00107948"/>
    <w:rsid w:val="00206C04"/>
    <w:rsid w:val="003156B9"/>
    <w:rsid w:val="00413929"/>
    <w:rsid w:val="004B790E"/>
    <w:rsid w:val="00553827"/>
    <w:rsid w:val="00661EE9"/>
    <w:rsid w:val="0067482D"/>
    <w:rsid w:val="00762FC5"/>
    <w:rsid w:val="0076455F"/>
    <w:rsid w:val="007E152B"/>
    <w:rsid w:val="00844EC2"/>
    <w:rsid w:val="00945C30"/>
    <w:rsid w:val="00975988"/>
    <w:rsid w:val="00A215C8"/>
    <w:rsid w:val="00BF58B5"/>
    <w:rsid w:val="00CA0887"/>
    <w:rsid w:val="00CF541C"/>
    <w:rsid w:val="00D52B3D"/>
    <w:rsid w:val="00E3396B"/>
    <w:rsid w:val="00E52C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704F5"/>
  <w15:chartTrackingRefBased/>
  <w15:docId w15:val="{9E3622F9-252B-4AC4-BF50-BF7B8EB3D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6C04"/>
    <w:pPr>
      <w:spacing w:line="256" w:lineRule="auto"/>
    </w:pPr>
    <w:rPr>
      <w:rFonts w:eastAsiaTheme="minorEastAsi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6C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0077">
      <w:bodyDiv w:val="1"/>
      <w:marLeft w:val="0"/>
      <w:marRight w:val="0"/>
      <w:marTop w:val="0"/>
      <w:marBottom w:val="0"/>
      <w:divBdr>
        <w:top w:val="none" w:sz="0" w:space="0" w:color="auto"/>
        <w:left w:val="none" w:sz="0" w:space="0" w:color="auto"/>
        <w:bottom w:val="none" w:sz="0" w:space="0" w:color="auto"/>
        <w:right w:val="none" w:sz="0" w:space="0" w:color="auto"/>
      </w:divBdr>
    </w:div>
    <w:div w:id="176267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2</Pages>
  <Words>593</Words>
  <Characters>3382</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14</cp:revision>
  <dcterms:created xsi:type="dcterms:W3CDTF">2023-07-26T10:21:00Z</dcterms:created>
  <dcterms:modified xsi:type="dcterms:W3CDTF">2024-01-17T08:48:00Z</dcterms:modified>
</cp:coreProperties>
</file>