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49"/>
      </w:tblGrid>
      <w:tr w:rsidR="00381D1F" w:rsidRPr="00381D1F" w14:paraId="2EBC470D" w14:textId="77777777" w:rsidTr="00381D1F">
        <w:tc>
          <w:tcPr>
            <w:tcW w:w="5000" w:type="pct"/>
            <w:tcBorders>
              <w:top w:val="single" w:sz="2" w:space="0" w:color="auto"/>
              <w:left w:val="single" w:sz="2" w:space="0" w:color="auto"/>
              <w:bottom w:val="single" w:sz="2" w:space="0" w:color="auto"/>
              <w:right w:val="single" w:sz="2" w:space="0" w:color="auto"/>
            </w:tcBorders>
            <w:hideMark/>
          </w:tcPr>
          <w:p w14:paraId="27E59CC7" w14:textId="77777777" w:rsidR="00381D1F" w:rsidRPr="00381D1F" w:rsidRDefault="00381D1F" w:rsidP="00381D1F">
            <w:pPr>
              <w:spacing w:before="100" w:after="100" w:line="240" w:lineRule="auto"/>
              <w:ind w:left="300" w:right="300"/>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noProof/>
                <w:sz w:val="24"/>
                <w:szCs w:val="24"/>
                <w:lang w:val="uk-UA" w:eastAsia="ru-RU"/>
              </w:rPr>
              <w:drawing>
                <wp:inline distT="0" distB="0" distL="0" distR="0" wp14:anchorId="550589E7" wp14:editId="50884DB1">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381D1F" w:rsidRPr="00381D1F" w14:paraId="496E8A7F" w14:textId="77777777" w:rsidTr="00381D1F">
        <w:tc>
          <w:tcPr>
            <w:tcW w:w="5000" w:type="pct"/>
            <w:tcBorders>
              <w:top w:val="single" w:sz="2" w:space="0" w:color="auto"/>
              <w:left w:val="single" w:sz="2" w:space="0" w:color="auto"/>
              <w:bottom w:val="single" w:sz="2" w:space="0" w:color="auto"/>
              <w:right w:val="single" w:sz="2" w:space="0" w:color="auto"/>
            </w:tcBorders>
            <w:hideMark/>
          </w:tcPr>
          <w:p w14:paraId="07FE7F83" w14:textId="77777777" w:rsidR="00381D1F" w:rsidRPr="00381D1F" w:rsidRDefault="00381D1F" w:rsidP="00381D1F">
            <w:pPr>
              <w:spacing w:before="200" w:after="0" w:line="240" w:lineRule="auto"/>
              <w:ind w:left="300" w:right="300"/>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32"/>
                <w:lang w:val="uk-UA" w:eastAsia="ru-RU"/>
              </w:rPr>
              <w:t>КАБІНЕТ МІНІСТРІВ УКРАЇНИ</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36"/>
                <w:lang w:val="uk-UA" w:eastAsia="ru-RU"/>
              </w:rPr>
              <w:t>ПОСТАНОВА</w:t>
            </w:r>
          </w:p>
        </w:tc>
      </w:tr>
      <w:tr w:rsidR="00381D1F" w:rsidRPr="00381D1F" w14:paraId="6D8E2052" w14:textId="77777777" w:rsidTr="00381D1F">
        <w:tc>
          <w:tcPr>
            <w:tcW w:w="5000" w:type="pct"/>
            <w:tcBorders>
              <w:top w:val="single" w:sz="2" w:space="0" w:color="auto"/>
              <w:left w:val="single" w:sz="2" w:space="0" w:color="auto"/>
              <w:bottom w:val="single" w:sz="2" w:space="0" w:color="auto"/>
              <w:right w:val="single" w:sz="2" w:space="0" w:color="auto"/>
            </w:tcBorders>
            <w:hideMark/>
          </w:tcPr>
          <w:p w14:paraId="30C41609" w14:textId="77777777" w:rsidR="00381D1F" w:rsidRPr="00381D1F" w:rsidRDefault="00381D1F" w:rsidP="00381D1F">
            <w:pPr>
              <w:spacing w:before="100" w:after="100" w:line="240" w:lineRule="auto"/>
              <w:ind w:left="300" w:right="300"/>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від 19 липня 2022 р. № 812</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Київ</w:t>
            </w:r>
          </w:p>
        </w:tc>
      </w:tr>
    </w:tbl>
    <w:p w14:paraId="007AEDD1" w14:textId="77777777" w:rsidR="00381D1F" w:rsidRPr="00381D1F" w:rsidRDefault="00381D1F" w:rsidP="00381D1F">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val="uk-UA" w:eastAsia="ru-RU"/>
        </w:rPr>
      </w:pPr>
      <w:bookmarkStart w:id="0" w:name="n3"/>
      <w:bookmarkEnd w:id="0"/>
      <w:r w:rsidRPr="00381D1F">
        <w:rPr>
          <w:rFonts w:ascii="Times New Roman" w:eastAsia="Times New Roman" w:hAnsi="Times New Roman" w:cs="Times New Roman"/>
          <w:b/>
          <w:bCs/>
          <w:color w:val="333333"/>
          <w:sz w:val="32"/>
          <w:lang w:val="uk-UA" w:eastAsia="ru-RU"/>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p w14:paraId="07022081" w14:textId="77777777" w:rsidR="00381D1F" w:rsidRPr="00381D1F" w:rsidRDefault="00381D1F" w:rsidP="00381D1F">
      <w:pPr>
        <w:shd w:val="clear" w:color="auto" w:fill="FFFFFF"/>
        <w:spacing w:before="100" w:line="240" w:lineRule="auto"/>
        <w:ind w:left="300" w:right="300"/>
        <w:rPr>
          <w:rFonts w:ascii="Times New Roman" w:eastAsia="Times New Roman" w:hAnsi="Times New Roman" w:cs="Times New Roman"/>
          <w:color w:val="333333"/>
          <w:sz w:val="16"/>
          <w:szCs w:val="16"/>
          <w:lang w:val="uk-UA" w:eastAsia="ru-RU"/>
        </w:rPr>
      </w:pPr>
      <w:bookmarkStart w:id="1" w:name="n76"/>
      <w:bookmarkEnd w:id="1"/>
      <w:r w:rsidRPr="00381D1F">
        <w:rPr>
          <w:rFonts w:ascii="Times New Roman" w:eastAsia="Times New Roman" w:hAnsi="Times New Roman" w:cs="Times New Roman"/>
          <w:color w:val="333333"/>
          <w:sz w:val="16"/>
          <w:szCs w:val="16"/>
          <w:lang w:val="uk-UA" w:eastAsia="ru-RU"/>
        </w:rPr>
        <w:t>{Із змінами, внесеними згідно з Постановами КМ</w:t>
      </w:r>
      <w:r w:rsidRPr="00381D1F">
        <w:rPr>
          <w:rFonts w:ascii="Times New Roman" w:eastAsia="Times New Roman" w:hAnsi="Times New Roman" w:cs="Times New Roman"/>
          <w:color w:val="333333"/>
          <w:sz w:val="16"/>
          <w:szCs w:val="16"/>
          <w:lang w:val="uk-UA" w:eastAsia="ru-RU"/>
        </w:rPr>
        <w:br/>
      </w:r>
      <w:hyperlink r:id="rId5" w:anchor="n2" w:tgtFrame="_blank" w:history="1">
        <w:r w:rsidRPr="00381D1F">
          <w:rPr>
            <w:rFonts w:ascii="Times New Roman" w:eastAsia="Times New Roman" w:hAnsi="Times New Roman" w:cs="Times New Roman"/>
            <w:color w:val="000099"/>
            <w:sz w:val="24"/>
            <w:szCs w:val="24"/>
            <w:u w:val="single"/>
            <w:lang w:val="uk-UA" w:eastAsia="ru-RU"/>
          </w:rPr>
          <w:t>№ 839 від 29.07.2022</w:t>
        </w:r>
      </w:hyperlink>
      <w:r w:rsidRPr="00381D1F">
        <w:rPr>
          <w:rFonts w:ascii="Times New Roman" w:eastAsia="Times New Roman" w:hAnsi="Times New Roman" w:cs="Times New Roman"/>
          <w:color w:val="333333"/>
          <w:sz w:val="16"/>
          <w:szCs w:val="16"/>
          <w:lang w:val="uk-UA" w:eastAsia="ru-RU"/>
        </w:rPr>
        <w:br/>
      </w:r>
      <w:hyperlink r:id="rId6" w:anchor="n2" w:tgtFrame="_blank" w:history="1">
        <w:r w:rsidRPr="00381D1F">
          <w:rPr>
            <w:rFonts w:ascii="Times New Roman" w:eastAsia="Times New Roman" w:hAnsi="Times New Roman" w:cs="Times New Roman"/>
            <w:color w:val="000099"/>
            <w:sz w:val="24"/>
            <w:szCs w:val="24"/>
            <w:u w:val="single"/>
            <w:lang w:val="uk-UA" w:eastAsia="ru-RU"/>
          </w:rPr>
          <w:t>№ 1051 від 27.09.2022</w:t>
        </w:r>
      </w:hyperlink>
      <w:r w:rsidRPr="00381D1F">
        <w:rPr>
          <w:rFonts w:ascii="Times New Roman" w:eastAsia="Times New Roman" w:hAnsi="Times New Roman" w:cs="Times New Roman"/>
          <w:color w:val="333333"/>
          <w:sz w:val="16"/>
          <w:szCs w:val="16"/>
          <w:lang w:val="uk-UA" w:eastAsia="ru-RU"/>
        </w:rPr>
        <w:br/>
      </w:r>
      <w:hyperlink r:id="rId7" w:anchor="n2" w:tgtFrame="_blank" w:history="1">
        <w:r w:rsidRPr="00381D1F">
          <w:rPr>
            <w:rFonts w:ascii="Times New Roman" w:eastAsia="Times New Roman" w:hAnsi="Times New Roman" w:cs="Times New Roman"/>
            <w:color w:val="000099"/>
            <w:sz w:val="24"/>
            <w:szCs w:val="24"/>
            <w:u w:val="single"/>
            <w:lang w:val="uk-UA" w:eastAsia="ru-RU"/>
          </w:rPr>
          <w:t>№ 1416 від 06.12.2022</w:t>
        </w:r>
      </w:hyperlink>
      <w:r w:rsidRPr="00381D1F">
        <w:rPr>
          <w:rFonts w:ascii="Times New Roman" w:eastAsia="Times New Roman" w:hAnsi="Times New Roman" w:cs="Times New Roman"/>
          <w:color w:val="333333"/>
          <w:sz w:val="16"/>
          <w:szCs w:val="16"/>
          <w:lang w:val="uk-UA" w:eastAsia="ru-RU"/>
        </w:rPr>
        <w:br/>
      </w:r>
      <w:hyperlink r:id="rId8" w:anchor="n2" w:tgtFrame="_blank" w:history="1">
        <w:r w:rsidRPr="00381D1F">
          <w:rPr>
            <w:rFonts w:ascii="Times New Roman" w:eastAsia="Times New Roman" w:hAnsi="Times New Roman" w:cs="Times New Roman"/>
            <w:color w:val="000099"/>
            <w:sz w:val="24"/>
            <w:szCs w:val="24"/>
            <w:u w:val="single"/>
            <w:lang w:val="uk-UA" w:eastAsia="ru-RU"/>
          </w:rPr>
          <w:t>№ 1429 від 23.12.2022</w:t>
        </w:r>
      </w:hyperlink>
      <w:r w:rsidRPr="00381D1F">
        <w:rPr>
          <w:rFonts w:ascii="Times New Roman" w:eastAsia="Times New Roman" w:hAnsi="Times New Roman" w:cs="Times New Roman"/>
          <w:color w:val="333333"/>
          <w:sz w:val="16"/>
          <w:szCs w:val="16"/>
          <w:lang w:val="uk-UA" w:eastAsia="ru-RU"/>
        </w:rPr>
        <w:br/>
      </w:r>
      <w:hyperlink r:id="rId9" w:anchor="n2" w:tgtFrame="_blank" w:history="1">
        <w:r w:rsidRPr="00381D1F">
          <w:rPr>
            <w:rFonts w:ascii="Times New Roman" w:eastAsia="Times New Roman" w:hAnsi="Times New Roman" w:cs="Times New Roman"/>
            <w:color w:val="000099"/>
            <w:sz w:val="24"/>
            <w:szCs w:val="24"/>
            <w:u w:val="single"/>
            <w:lang w:val="uk-UA" w:eastAsia="ru-RU"/>
          </w:rPr>
          <w:t>№ 277 від 30.03.2023</w:t>
        </w:r>
      </w:hyperlink>
      <w:r w:rsidRPr="00381D1F">
        <w:rPr>
          <w:rFonts w:ascii="Times New Roman" w:eastAsia="Times New Roman" w:hAnsi="Times New Roman" w:cs="Times New Roman"/>
          <w:color w:val="333333"/>
          <w:sz w:val="16"/>
          <w:szCs w:val="16"/>
          <w:lang w:val="uk-UA" w:eastAsia="ru-RU"/>
        </w:rPr>
        <w:br/>
      </w:r>
      <w:hyperlink r:id="rId10" w:anchor="n2" w:tgtFrame="_blank" w:history="1">
        <w:r w:rsidRPr="00381D1F">
          <w:rPr>
            <w:rFonts w:ascii="Times New Roman" w:eastAsia="Times New Roman" w:hAnsi="Times New Roman" w:cs="Times New Roman"/>
            <w:color w:val="000099"/>
            <w:sz w:val="24"/>
            <w:szCs w:val="24"/>
            <w:u w:val="single"/>
            <w:lang w:val="uk-UA" w:eastAsia="ru-RU"/>
          </w:rPr>
          <w:t>№ 394 від 25.04.2023</w:t>
        </w:r>
      </w:hyperlink>
      <w:r w:rsidRPr="00381D1F">
        <w:rPr>
          <w:rFonts w:ascii="Times New Roman" w:eastAsia="Times New Roman" w:hAnsi="Times New Roman" w:cs="Times New Roman"/>
          <w:color w:val="333333"/>
          <w:sz w:val="16"/>
          <w:szCs w:val="16"/>
          <w:lang w:val="uk-UA" w:eastAsia="ru-RU"/>
        </w:rPr>
        <w:br/>
      </w:r>
      <w:hyperlink r:id="rId11" w:anchor="n2" w:tgtFrame="_blank" w:history="1">
        <w:r w:rsidRPr="00381D1F">
          <w:rPr>
            <w:rFonts w:ascii="Times New Roman" w:eastAsia="Times New Roman" w:hAnsi="Times New Roman" w:cs="Times New Roman"/>
            <w:color w:val="000099"/>
            <w:sz w:val="24"/>
            <w:szCs w:val="24"/>
            <w:u w:val="single"/>
            <w:lang w:val="uk-UA" w:eastAsia="ru-RU"/>
          </w:rPr>
          <w:t>№ 896 від 22.08.2023</w:t>
        </w:r>
      </w:hyperlink>
      <w:r w:rsidRPr="00381D1F">
        <w:rPr>
          <w:rFonts w:ascii="Times New Roman" w:eastAsia="Times New Roman" w:hAnsi="Times New Roman" w:cs="Times New Roman"/>
          <w:color w:val="333333"/>
          <w:sz w:val="16"/>
          <w:szCs w:val="16"/>
          <w:lang w:val="uk-UA" w:eastAsia="ru-RU"/>
        </w:rPr>
        <w:t>}</w:t>
      </w:r>
    </w:p>
    <w:p w14:paraId="77A5A377"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2" w:name="n79"/>
      <w:bookmarkEnd w:id="2"/>
      <w:r w:rsidRPr="00381D1F">
        <w:rPr>
          <w:rFonts w:ascii="Times New Roman" w:eastAsia="Times New Roman" w:hAnsi="Times New Roman" w:cs="Times New Roman"/>
          <w:i/>
          <w:iCs/>
          <w:color w:val="333333"/>
          <w:sz w:val="24"/>
          <w:szCs w:val="24"/>
          <w:lang w:val="uk-UA" w:eastAsia="ru-RU"/>
        </w:rPr>
        <w:t>{У тексті Постанови цифри і слова “1 серпня 2022 р.” замінено цифрами і словами “1 вересня 2022 р.” згідно з Постановою КМ </w:t>
      </w:r>
      <w:hyperlink r:id="rId12" w:anchor="n22"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w:t>
      </w:r>
    </w:p>
    <w:p w14:paraId="287D1730"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 w:name="n4"/>
      <w:bookmarkEnd w:id="3"/>
      <w:r w:rsidRPr="00381D1F">
        <w:rPr>
          <w:rFonts w:ascii="Times New Roman" w:eastAsia="Times New Roman" w:hAnsi="Times New Roman" w:cs="Times New Roman"/>
          <w:color w:val="333333"/>
          <w:sz w:val="16"/>
          <w:szCs w:val="16"/>
          <w:lang w:val="uk-UA" w:eastAsia="ru-RU"/>
        </w:rPr>
        <w:t>Відповідно до </w:t>
      </w:r>
      <w:hyperlink r:id="rId13" w:anchor="n267" w:tgtFrame="_blank" w:history="1">
        <w:r w:rsidRPr="00381D1F">
          <w:rPr>
            <w:rFonts w:ascii="Times New Roman" w:eastAsia="Times New Roman" w:hAnsi="Times New Roman" w:cs="Times New Roman"/>
            <w:color w:val="000099"/>
            <w:sz w:val="24"/>
            <w:szCs w:val="24"/>
            <w:u w:val="single"/>
            <w:lang w:val="uk-UA" w:eastAsia="ru-RU"/>
          </w:rPr>
          <w:t>статті 11</w:t>
        </w:r>
      </w:hyperlink>
      <w:r w:rsidRPr="00381D1F">
        <w:rPr>
          <w:rFonts w:ascii="Times New Roman" w:eastAsia="Times New Roman" w:hAnsi="Times New Roman" w:cs="Times New Roman"/>
          <w:color w:val="333333"/>
          <w:sz w:val="16"/>
          <w:szCs w:val="16"/>
          <w:lang w:val="uk-UA" w:eastAsia="ru-RU"/>
        </w:rPr>
        <w:t> Закону України “Про ринок природного газу”, Указу Президента України від 24 лютого 2022 р. </w:t>
      </w:r>
      <w:hyperlink r:id="rId14" w:tgtFrame="_blank" w:history="1">
        <w:r w:rsidRPr="00381D1F">
          <w:rPr>
            <w:rFonts w:ascii="Times New Roman" w:eastAsia="Times New Roman" w:hAnsi="Times New Roman" w:cs="Times New Roman"/>
            <w:color w:val="000099"/>
            <w:sz w:val="24"/>
            <w:szCs w:val="24"/>
            <w:u w:val="single"/>
            <w:lang w:val="uk-UA" w:eastAsia="ru-RU"/>
          </w:rPr>
          <w:t>№ 64</w:t>
        </w:r>
      </w:hyperlink>
      <w:r w:rsidRPr="00381D1F">
        <w:rPr>
          <w:rFonts w:ascii="Times New Roman" w:eastAsia="Times New Roman" w:hAnsi="Times New Roman" w:cs="Times New Roman"/>
          <w:color w:val="333333"/>
          <w:sz w:val="16"/>
          <w:szCs w:val="16"/>
          <w:lang w:val="uk-UA" w:eastAsia="ru-RU"/>
        </w:rPr>
        <w:t> “Про введення воєнного стану в Україні” Кабінет Міністрів України </w:t>
      </w:r>
      <w:r w:rsidRPr="00381D1F">
        <w:rPr>
          <w:rFonts w:ascii="Times New Roman" w:eastAsia="Times New Roman" w:hAnsi="Times New Roman" w:cs="Times New Roman"/>
          <w:b/>
          <w:bCs/>
          <w:color w:val="333333"/>
          <w:spacing w:val="20"/>
          <w:sz w:val="24"/>
          <w:szCs w:val="24"/>
          <w:lang w:val="uk-UA" w:eastAsia="ru-RU"/>
        </w:rPr>
        <w:t>постановляє:</w:t>
      </w:r>
    </w:p>
    <w:p w14:paraId="61EF4D8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 w:name="n5"/>
      <w:bookmarkEnd w:id="4"/>
      <w:r w:rsidRPr="00381D1F">
        <w:rPr>
          <w:rFonts w:ascii="Times New Roman" w:eastAsia="Times New Roman" w:hAnsi="Times New Roman" w:cs="Times New Roman"/>
          <w:color w:val="333333"/>
          <w:sz w:val="16"/>
          <w:szCs w:val="16"/>
          <w:lang w:val="uk-UA" w:eastAsia="ru-RU"/>
        </w:rPr>
        <w:t>1. Затвердити </w:t>
      </w:r>
      <w:hyperlink r:id="rId15" w:anchor="n17" w:history="1">
        <w:r w:rsidRPr="00381D1F">
          <w:rPr>
            <w:rFonts w:ascii="Times New Roman" w:eastAsia="Times New Roman" w:hAnsi="Times New Roman" w:cs="Times New Roman"/>
            <w:color w:val="006600"/>
            <w:sz w:val="24"/>
            <w:szCs w:val="24"/>
            <w:u w:val="single"/>
            <w:lang w:val="uk-UA"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hyperlink>
      <w:r w:rsidRPr="00381D1F">
        <w:rPr>
          <w:rFonts w:ascii="Times New Roman" w:eastAsia="Times New Roman" w:hAnsi="Times New Roman" w:cs="Times New Roman"/>
          <w:color w:val="333333"/>
          <w:sz w:val="16"/>
          <w:szCs w:val="16"/>
          <w:lang w:val="uk-UA" w:eastAsia="ru-RU"/>
        </w:rPr>
        <w:t>, що додається.</w:t>
      </w:r>
    </w:p>
    <w:p w14:paraId="347EEE2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 w:name="n6"/>
      <w:bookmarkEnd w:id="5"/>
      <w:r w:rsidRPr="00381D1F">
        <w:rPr>
          <w:rFonts w:ascii="Times New Roman" w:eastAsia="Times New Roman" w:hAnsi="Times New Roman" w:cs="Times New Roman"/>
          <w:color w:val="333333"/>
          <w:sz w:val="16"/>
          <w:szCs w:val="16"/>
          <w:lang w:val="uk-UA" w:eastAsia="ru-RU"/>
        </w:rPr>
        <w:t xml:space="preserve">2. </w:t>
      </w:r>
      <w:proofErr w:type="spellStart"/>
      <w:r w:rsidRPr="00381D1F">
        <w:rPr>
          <w:rFonts w:ascii="Times New Roman" w:eastAsia="Times New Roman" w:hAnsi="Times New Roman" w:cs="Times New Roman"/>
          <w:color w:val="333333"/>
          <w:sz w:val="16"/>
          <w:szCs w:val="16"/>
          <w:lang w:val="uk-UA" w:eastAsia="ru-RU"/>
        </w:rPr>
        <w:t>Внести</w:t>
      </w:r>
      <w:proofErr w:type="spellEnd"/>
      <w:r w:rsidRPr="00381D1F">
        <w:rPr>
          <w:rFonts w:ascii="Times New Roman" w:eastAsia="Times New Roman" w:hAnsi="Times New Roman" w:cs="Times New Roman"/>
          <w:color w:val="333333"/>
          <w:sz w:val="16"/>
          <w:szCs w:val="16"/>
          <w:lang w:val="uk-UA" w:eastAsia="ru-RU"/>
        </w:rPr>
        <w:t xml:space="preserve"> до </w:t>
      </w:r>
      <w:hyperlink r:id="rId16" w:anchor="n1876" w:tgtFrame="_blank" w:history="1">
        <w:r w:rsidRPr="00381D1F">
          <w:rPr>
            <w:rFonts w:ascii="Times New Roman" w:eastAsia="Times New Roman" w:hAnsi="Times New Roman" w:cs="Times New Roman"/>
            <w:color w:val="000099"/>
            <w:sz w:val="24"/>
            <w:szCs w:val="24"/>
            <w:u w:val="single"/>
            <w:lang w:val="uk-UA" w:eastAsia="ru-RU"/>
          </w:rPr>
          <w:t>пункту 21</w:t>
        </w:r>
      </w:hyperlink>
      <w:hyperlink r:id="rId17" w:anchor="n1876" w:tgtFrame="_blank" w:history="1">
        <w:r w:rsidRPr="00381D1F">
          <w:rPr>
            <w:rFonts w:ascii="Times New Roman" w:eastAsia="Times New Roman" w:hAnsi="Times New Roman" w:cs="Times New Roman"/>
            <w:b/>
            <w:bCs/>
            <w:color w:val="000099"/>
            <w:sz w:val="2"/>
            <w:u w:val="single"/>
            <w:vertAlign w:val="superscript"/>
            <w:lang w:val="uk-UA" w:eastAsia="ru-RU"/>
          </w:rPr>
          <w:t>-</w:t>
        </w:r>
        <w:r w:rsidRPr="00381D1F">
          <w:rPr>
            <w:rFonts w:ascii="Times New Roman" w:eastAsia="Times New Roman" w:hAnsi="Times New Roman" w:cs="Times New Roman"/>
            <w:b/>
            <w:bCs/>
            <w:color w:val="000099"/>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1 червня 2011 р. № 869 “Про забезпечення єдиного підходу до формування тарифів на комунальні послуги” (Офіційний вісник України, 2011 р., № 62, ст. 2472; 2019 р., № 30, ст. 1069; 2020 р., № 49, ст. 1538; 2021 р., № 50, ст. 3077), зміну, що додається.</w:t>
      </w:r>
    </w:p>
    <w:bookmarkStart w:id="6" w:name="n7"/>
    <w:bookmarkEnd w:id="6"/>
    <w:p w14:paraId="0482C5B4"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r w:rsidRPr="00381D1F">
        <w:rPr>
          <w:rFonts w:ascii="Times New Roman" w:eastAsia="Times New Roman" w:hAnsi="Times New Roman" w:cs="Times New Roman"/>
          <w:color w:val="333333"/>
          <w:sz w:val="16"/>
          <w:szCs w:val="16"/>
          <w:lang w:val="uk-UA" w:eastAsia="ru-RU"/>
        </w:rPr>
        <w:fldChar w:fldCharType="begin"/>
      </w:r>
      <w:r w:rsidRPr="00381D1F">
        <w:rPr>
          <w:rFonts w:ascii="Times New Roman" w:eastAsia="Times New Roman" w:hAnsi="Times New Roman" w:cs="Times New Roman"/>
          <w:color w:val="333333"/>
          <w:sz w:val="16"/>
          <w:szCs w:val="16"/>
          <w:lang w:val="uk-UA" w:eastAsia="ru-RU"/>
        </w:rPr>
        <w:instrText xml:space="preserve"> HYPERLINK "https://zakon.rada.gov.ua/laws/show/812-2022-%D0%BF" \l "n14" </w:instrText>
      </w:r>
      <w:r w:rsidRPr="00381D1F">
        <w:rPr>
          <w:rFonts w:ascii="Times New Roman" w:eastAsia="Times New Roman" w:hAnsi="Times New Roman" w:cs="Times New Roman"/>
          <w:color w:val="333333"/>
          <w:sz w:val="16"/>
          <w:szCs w:val="16"/>
          <w:lang w:val="uk-UA" w:eastAsia="ru-RU"/>
        </w:rPr>
        <w:fldChar w:fldCharType="separate"/>
      </w:r>
      <w:r w:rsidRPr="00381D1F">
        <w:rPr>
          <w:rFonts w:ascii="Times New Roman" w:eastAsia="Times New Roman" w:hAnsi="Times New Roman" w:cs="Times New Roman"/>
          <w:color w:val="006600"/>
          <w:sz w:val="24"/>
          <w:szCs w:val="24"/>
          <w:u w:val="single"/>
          <w:lang w:val="uk-UA" w:eastAsia="ru-RU"/>
        </w:rPr>
        <w:t>3</w:t>
      </w:r>
      <w:r w:rsidRPr="00381D1F">
        <w:rPr>
          <w:rFonts w:ascii="Times New Roman" w:eastAsia="Times New Roman" w:hAnsi="Times New Roman" w:cs="Times New Roman"/>
          <w:color w:val="333333"/>
          <w:sz w:val="16"/>
          <w:szCs w:val="16"/>
          <w:lang w:val="uk-UA" w:eastAsia="ru-RU"/>
        </w:rPr>
        <w:fldChar w:fldCharType="end"/>
      </w:r>
      <w:r w:rsidRPr="00381D1F">
        <w:rPr>
          <w:rFonts w:ascii="Times New Roman" w:eastAsia="Times New Roman" w:hAnsi="Times New Roman" w:cs="Times New Roman"/>
          <w:color w:val="333333"/>
          <w:sz w:val="16"/>
          <w:szCs w:val="16"/>
          <w:lang w:val="uk-UA" w:eastAsia="ru-RU"/>
        </w:rPr>
        <w:t>. Міністерству розвитку громад та територій:</w:t>
      </w:r>
    </w:p>
    <w:p w14:paraId="27E75013"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 w:name="n8"/>
      <w:bookmarkEnd w:id="7"/>
      <w:r w:rsidRPr="00381D1F">
        <w:rPr>
          <w:rFonts w:ascii="Times New Roman" w:eastAsia="Times New Roman" w:hAnsi="Times New Roman" w:cs="Times New Roman"/>
          <w:color w:val="333333"/>
          <w:sz w:val="16"/>
          <w:szCs w:val="16"/>
          <w:lang w:val="uk-UA" w:eastAsia="ru-RU"/>
        </w:rPr>
        <w:t>1) для постачання природного газу на умовах Положення, затвердженого пунктом 1 цієї постанови, затвердити до 25 серпня 2022 р.:</w:t>
      </w:r>
    </w:p>
    <w:p w14:paraId="6FF7BFE4"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8" w:name="n78"/>
      <w:bookmarkEnd w:id="8"/>
      <w:r w:rsidRPr="00381D1F">
        <w:rPr>
          <w:rFonts w:ascii="Times New Roman" w:eastAsia="Times New Roman" w:hAnsi="Times New Roman" w:cs="Times New Roman"/>
          <w:i/>
          <w:iCs/>
          <w:color w:val="333333"/>
          <w:sz w:val="24"/>
          <w:szCs w:val="24"/>
          <w:lang w:val="uk-UA" w:eastAsia="ru-RU"/>
        </w:rPr>
        <w:t>{Абзац перший підпункту 1 пункту 3 із змінами, внесеними згідно з Постановою КМ </w:t>
      </w:r>
      <w:hyperlink r:id="rId18" w:anchor="n21"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w:t>
      </w:r>
    </w:p>
    <w:p w14:paraId="0E89899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 w:name="n9"/>
      <w:bookmarkEnd w:id="9"/>
      <w:r w:rsidRPr="00381D1F">
        <w:rPr>
          <w:rFonts w:ascii="Times New Roman" w:eastAsia="Times New Roman" w:hAnsi="Times New Roman" w:cs="Times New Roman"/>
          <w:color w:val="333333"/>
          <w:sz w:val="16"/>
          <w:szCs w:val="16"/>
          <w:lang w:val="uk-UA" w:eastAsia="ru-RU"/>
        </w:rPr>
        <w:t>виробникам теплової енергії (крім об’єднань співвласників багатоквартирного будинку, житлово-будівельних (житлових, обслуговуючих) кооперативів, управителів багатоквартирних будинків) - фіксовані обсяги природного газу, що використовуватимуться для виробництва теплової енергії для потреб надання послуг з постачання теплової енергії та постачання гарячої води (та/або для постачання теплової енергії як товарної продукції) населенню та окремо бюджетним установам/організаціям та релігійним організаціям, підприємствам, установам та організаціям, що перебувають в управлінні Державного управління справами;</w:t>
      </w:r>
    </w:p>
    <w:p w14:paraId="4D71023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 w:name="n10"/>
      <w:bookmarkEnd w:id="10"/>
      <w:r w:rsidRPr="00381D1F">
        <w:rPr>
          <w:rFonts w:ascii="Times New Roman" w:eastAsia="Times New Roman" w:hAnsi="Times New Roman" w:cs="Times New Roman"/>
          <w:color w:val="333333"/>
          <w:sz w:val="16"/>
          <w:szCs w:val="16"/>
          <w:lang w:val="uk-UA" w:eastAsia="ru-RU"/>
        </w:rPr>
        <w:t xml:space="preserve">об’єднанням співвласників багатоквартирного будинку, житлово-будівельним (житловим, обслуговуючим) кооперативам, управителям багатоквартирних будинків (за їх заявою) - фіксовані обсяги природного газу, що використовуватимуться для </w:t>
      </w:r>
      <w:r w:rsidRPr="00381D1F">
        <w:rPr>
          <w:rFonts w:ascii="Times New Roman" w:eastAsia="Times New Roman" w:hAnsi="Times New Roman" w:cs="Times New Roman"/>
          <w:color w:val="333333"/>
          <w:sz w:val="16"/>
          <w:szCs w:val="16"/>
          <w:lang w:val="uk-UA" w:eastAsia="ru-RU"/>
        </w:rPr>
        <w:lastRenderedPageBreak/>
        <w:t>виробництва теплової енергії для потреб опалення та постачання гарячої води бюджетним установам/організаціям та релігійним організаціям.</w:t>
      </w:r>
    </w:p>
    <w:p w14:paraId="036E919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 w:name="n11"/>
      <w:bookmarkEnd w:id="11"/>
      <w:r w:rsidRPr="00381D1F">
        <w:rPr>
          <w:rFonts w:ascii="Times New Roman" w:eastAsia="Times New Roman" w:hAnsi="Times New Roman" w:cs="Times New Roman"/>
          <w:color w:val="333333"/>
          <w:sz w:val="16"/>
          <w:szCs w:val="16"/>
          <w:lang w:val="uk-UA" w:eastAsia="ru-RU"/>
        </w:rPr>
        <w:t xml:space="preserve">Фіксовані обсяги природного газу визначаються Міністерством розвитку громад та територій у помісячній розбивці на період з 1 вересня 2022 р. по 31 березня 2023 р. (включно) на рівні, що на 10 відсотків менше загальних фіксованих обсягів природного газу, що були передбачені відповідним виробникам теплової енергії умовами договору постачання природного газу на 2021-2024 роки, укладеного з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за період з 1 серпня 2021 р. по 31 березня 2022 р. (з урахуванням укладених додаткових угод).</w:t>
      </w:r>
    </w:p>
    <w:p w14:paraId="43D4C5CB"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 w:name="n84"/>
      <w:bookmarkEnd w:id="12"/>
      <w:r w:rsidRPr="00381D1F">
        <w:rPr>
          <w:rFonts w:ascii="Times New Roman" w:eastAsia="Times New Roman" w:hAnsi="Times New Roman" w:cs="Times New Roman"/>
          <w:color w:val="333333"/>
          <w:sz w:val="16"/>
          <w:szCs w:val="16"/>
          <w:lang w:val="uk-UA" w:eastAsia="ru-RU"/>
        </w:rPr>
        <w:t xml:space="preserve">У разі коли виробник теплової енергії не мав укладеного договору постачання природного газу на 2021-2024 роки з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або такий виробник вперше провадитиме діяльність з виробництва теплової енергії, надання послуг з постачання теплової енергії та постачання гарячої води, рішення щодо визначення та затвердження фіксованих обсягів природного газу для таких виробників теплової енергії затверджується Міністерством розвитку громад та територій виходячи з наданих розрахунків, обґрунтувань та підтвердних документів.</w:t>
      </w:r>
    </w:p>
    <w:p w14:paraId="54B4D875"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3" w:name="n85"/>
      <w:bookmarkEnd w:id="13"/>
      <w:r w:rsidRPr="00381D1F">
        <w:rPr>
          <w:rFonts w:ascii="Times New Roman" w:eastAsia="Times New Roman" w:hAnsi="Times New Roman" w:cs="Times New Roman"/>
          <w:i/>
          <w:iCs/>
          <w:color w:val="333333"/>
          <w:sz w:val="24"/>
          <w:szCs w:val="24"/>
          <w:lang w:val="uk-UA" w:eastAsia="ru-RU"/>
        </w:rPr>
        <w:t>{Підпункт 1 пункту 3 доповнено новим абзацом згідно з Постановою КМ </w:t>
      </w:r>
      <w:hyperlink r:id="rId19" w:anchor="n11"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14:paraId="38E0E6EE"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 w:name="n12"/>
      <w:bookmarkEnd w:id="14"/>
      <w:r w:rsidRPr="00381D1F">
        <w:rPr>
          <w:rFonts w:ascii="Times New Roman" w:eastAsia="Times New Roman" w:hAnsi="Times New Roman" w:cs="Times New Roman"/>
          <w:color w:val="333333"/>
          <w:sz w:val="16"/>
          <w:szCs w:val="16"/>
          <w:lang w:val="uk-UA" w:eastAsia="ru-RU"/>
        </w:rPr>
        <w:t>Визначення та затвердження Міністерством розвитку громад та територій фіксованих обсягів природного газу на період з 1 вересня 2022 р. по 31 березня 2023 р. (включно) для: виробників теплової енергії, виробничі потужності (підрозділи) яких внаслідок проведення воєнних (бойових) дій знищені, зазнали значних руйнувань чи пошкоджень, у зв’язку з чим обсяг реалізації теплової енергії та відповідних комунальних послуг, що виробляються з використанням природного газу, зменшується/збільшується порівняно з попередніми періодами щонайменше на 30 відсотків; виробників теплової енергії, що розміщуються на територіях, які розташовані в районі проведення воєнних (бойових) дій або які перебувають у тимчасовій окупації, оточенні (блокуванні); виробників теплової енергії, що після 1 квітня 2022 р. отримали додаткові виробничі потужності для виробництва теплової енергії з використанням природного газу або додаткове теплове навантаження у зв’язку з введенням в експлуатацію нових будівель; виробників теплової енергії, що змінили технологічний процес виробництва теплової енергії, здійснюється з урахуванням впливу зазначених обставин на прогнозований обсяг споживання природного газу такими виробниками теплової енергії для задоволення ними потреб споживачів у тепловій енергії, послугах з постачання теплової енергії та постачання гарячої води;</w:t>
      </w:r>
    </w:p>
    <w:p w14:paraId="27081DEA"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5" w:name="n86"/>
      <w:bookmarkEnd w:id="15"/>
      <w:r w:rsidRPr="00381D1F">
        <w:rPr>
          <w:rFonts w:ascii="Times New Roman" w:eastAsia="Times New Roman" w:hAnsi="Times New Roman" w:cs="Times New Roman"/>
          <w:i/>
          <w:iCs/>
          <w:color w:val="333333"/>
          <w:sz w:val="24"/>
          <w:szCs w:val="24"/>
          <w:lang w:val="uk-UA" w:eastAsia="ru-RU"/>
        </w:rPr>
        <w:t>{Абзац шостий підпункту 1 пункту 3 із змінами, внесеними згідно з Постановою КМ </w:t>
      </w:r>
      <w:hyperlink r:id="rId20" w:anchor="n14"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14:paraId="7D70719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 w:name="n13"/>
      <w:bookmarkEnd w:id="16"/>
      <w:r w:rsidRPr="00381D1F">
        <w:rPr>
          <w:rFonts w:ascii="Times New Roman" w:eastAsia="Times New Roman" w:hAnsi="Times New Roman" w:cs="Times New Roman"/>
          <w:color w:val="333333"/>
          <w:sz w:val="16"/>
          <w:szCs w:val="16"/>
          <w:lang w:val="uk-UA" w:eastAsia="ru-RU"/>
        </w:rPr>
        <w:t xml:space="preserve">2) затвердити порядок визначення та затвердження фіксованих обсягів природного газу на період з 1 вересня 2022 р. по 31 березня 2023 р. (включно) для виробників теплової енергії, що мають намір придбавати природний газ у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в умовах покладення на нього спеціальних обов’язків;</w:t>
      </w:r>
    </w:p>
    <w:p w14:paraId="5DC2E16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 w:name="n87"/>
      <w:bookmarkEnd w:id="17"/>
      <w:r w:rsidRPr="00381D1F">
        <w:rPr>
          <w:rFonts w:ascii="Times New Roman" w:eastAsia="Times New Roman" w:hAnsi="Times New Roman" w:cs="Times New Roman"/>
          <w:color w:val="333333"/>
          <w:sz w:val="16"/>
          <w:szCs w:val="16"/>
          <w:lang w:val="uk-UA" w:eastAsia="ru-RU"/>
        </w:rPr>
        <w:t>2</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xml:space="preserve">) у разі звернення до Міністерства розвитку громад та територій виробників теплової енергії відповідно до Порядку визначення та затвердження фіксованих обсягів природного газу для виробників теплової енергії, що мають намір придбавати природний газ у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затвердженого наказом Міністерства розвитку громад та територій України від 11 серпня 2022 р. № 147, після 25 серпня 2022 р.:</w:t>
      </w:r>
    </w:p>
    <w:p w14:paraId="184D4E89"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 w:name="n88"/>
      <w:bookmarkEnd w:id="18"/>
      <w:r w:rsidRPr="00381D1F">
        <w:rPr>
          <w:rFonts w:ascii="Times New Roman" w:eastAsia="Times New Roman" w:hAnsi="Times New Roman" w:cs="Times New Roman"/>
          <w:color w:val="333333"/>
          <w:sz w:val="16"/>
          <w:szCs w:val="16"/>
          <w:lang w:val="uk-UA" w:eastAsia="ru-RU"/>
        </w:rPr>
        <w:t>затверджувати фіксовані обсяги природного газу згідно з вимогами </w:t>
      </w:r>
      <w:hyperlink r:id="rId21" w:anchor="n8" w:history="1">
        <w:r w:rsidRPr="00381D1F">
          <w:rPr>
            <w:rFonts w:ascii="Times New Roman" w:eastAsia="Times New Roman" w:hAnsi="Times New Roman" w:cs="Times New Roman"/>
            <w:color w:val="006600"/>
            <w:sz w:val="24"/>
            <w:szCs w:val="24"/>
            <w:u w:val="single"/>
            <w:lang w:val="uk-UA" w:eastAsia="ru-RU"/>
          </w:rPr>
          <w:t>підпункту 1</w:t>
        </w:r>
      </w:hyperlink>
      <w:r w:rsidRPr="00381D1F">
        <w:rPr>
          <w:rFonts w:ascii="Times New Roman" w:eastAsia="Times New Roman" w:hAnsi="Times New Roman" w:cs="Times New Roman"/>
          <w:color w:val="333333"/>
          <w:sz w:val="16"/>
          <w:szCs w:val="16"/>
          <w:lang w:val="uk-UA" w:eastAsia="ru-RU"/>
        </w:rPr>
        <w:t> пункту 3 цієї постанови для виробників теплової енергії, що звернулися вперше;</w:t>
      </w:r>
    </w:p>
    <w:p w14:paraId="68CAA0C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 w:name="n89"/>
      <w:bookmarkEnd w:id="19"/>
      <w:r w:rsidRPr="00381D1F">
        <w:rPr>
          <w:rFonts w:ascii="Times New Roman" w:eastAsia="Times New Roman" w:hAnsi="Times New Roman" w:cs="Times New Roman"/>
          <w:color w:val="333333"/>
          <w:sz w:val="16"/>
          <w:szCs w:val="16"/>
          <w:lang w:val="uk-UA" w:eastAsia="ru-RU"/>
        </w:rPr>
        <w:t>затверджувати зміни фіксованого обсягу природного газу у випадках:</w:t>
      </w:r>
    </w:p>
    <w:p w14:paraId="4085F4CA"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0" w:name="n90"/>
      <w:bookmarkEnd w:id="20"/>
      <w:r w:rsidRPr="00381D1F">
        <w:rPr>
          <w:rFonts w:ascii="Times New Roman" w:eastAsia="Times New Roman" w:hAnsi="Times New Roman" w:cs="Times New Roman"/>
          <w:color w:val="333333"/>
          <w:sz w:val="16"/>
          <w:szCs w:val="16"/>
          <w:lang w:val="uk-UA" w:eastAsia="ru-RU"/>
        </w:rPr>
        <w:t>- приєднання до системи теплопостачання більшої кількості споживачів теплової енергії (збільшення теплового навантаження);</w:t>
      </w:r>
    </w:p>
    <w:p w14:paraId="6E0CB9B4"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1" w:name="n91"/>
      <w:bookmarkEnd w:id="21"/>
      <w:r w:rsidRPr="00381D1F">
        <w:rPr>
          <w:rFonts w:ascii="Times New Roman" w:eastAsia="Times New Roman" w:hAnsi="Times New Roman" w:cs="Times New Roman"/>
          <w:color w:val="333333"/>
          <w:sz w:val="16"/>
          <w:szCs w:val="16"/>
          <w:lang w:val="uk-UA" w:eastAsia="ru-RU"/>
        </w:rPr>
        <w:t>- зміни основного виду палива на природний газ, що зумовлено військовою агресію Російської Федерації проти України;</w:t>
      </w:r>
    </w:p>
    <w:p w14:paraId="793D23C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2" w:name="n92"/>
      <w:bookmarkEnd w:id="22"/>
      <w:r w:rsidRPr="00381D1F">
        <w:rPr>
          <w:rFonts w:ascii="Times New Roman" w:eastAsia="Times New Roman" w:hAnsi="Times New Roman" w:cs="Times New Roman"/>
          <w:color w:val="333333"/>
          <w:sz w:val="16"/>
          <w:szCs w:val="16"/>
          <w:lang w:val="uk-UA" w:eastAsia="ru-RU"/>
        </w:rPr>
        <w:t xml:space="preserve">- </w:t>
      </w:r>
      <w:proofErr w:type="spellStart"/>
      <w:r w:rsidRPr="00381D1F">
        <w:rPr>
          <w:rFonts w:ascii="Times New Roman" w:eastAsia="Times New Roman" w:hAnsi="Times New Roman" w:cs="Times New Roman"/>
          <w:color w:val="333333"/>
          <w:sz w:val="16"/>
          <w:szCs w:val="16"/>
          <w:lang w:val="uk-UA" w:eastAsia="ru-RU"/>
        </w:rPr>
        <w:t>перепідключення</w:t>
      </w:r>
      <w:proofErr w:type="spellEnd"/>
      <w:r w:rsidRPr="00381D1F">
        <w:rPr>
          <w:rFonts w:ascii="Times New Roman" w:eastAsia="Times New Roman" w:hAnsi="Times New Roman" w:cs="Times New Roman"/>
          <w:color w:val="333333"/>
          <w:sz w:val="16"/>
          <w:szCs w:val="16"/>
          <w:lang w:val="uk-UA" w:eastAsia="ru-RU"/>
        </w:rPr>
        <w:t xml:space="preserve"> теплового навантаження між системами підприємств централізованого теплопостачання;</w:t>
      </w:r>
    </w:p>
    <w:p w14:paraId="3993619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3" w:name="n93"/>
      <w:bookmarkEnd w:id="23"/>
      <w:r w:rsidRPr="00381D1F">
        <w:rPr>
          <w:rFonts w:ascii="Times New Roman" w:eastAsia="Times New Roman" w:hAnsi="Times New Roman" w:cs="Times New Roman"/>
          <w:color w:val="333333"/>
          <w:sz w:val="16"/>
          <w:szCs w:val="16"/>
          <w:lang w:val="uk-UA" w:eastAsia="ru-RU"/>
        </w:rPr>
        <w:t>- переходу підприємства з виробництва теплової енергії на комбіноване виробництво теплової енергії;</w:t>
      </w:r>
    </w:p>
    <w:p w14:paraId="6613A9E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4" w:name="n94"/>
      <w:bookmarkEnd w:id="24"/>
      <w:r w:rsidRPr="00381D1F">
        <w:rPr>
          <w:rFonts w:ascii="Times New Roman" w:eastAsia="Times New Roman" w:hAnsi="Times New Roman" w:cs="Times New Roman"/>
          <w:color w:val="333333"/>
          <w:sz w:val="16"/>
          <w:szCs w:val="16"/>
          <w:lang w:val="uk-UA" w:eastAsia="ru-RU"/>
        </w:rPr>
        <w:t>- початку виробництва теплової енергії новозбудованими об’єктами теплопостачання, які введені в експлуатацію після 25 серпня 2022 року.</w:t>
      </w:r>
    </w:p>
    <w:p w14:paraId="1B6A112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5" w:name="n95"/>
      <w:bookmarkEnd w:id="25"/>
      <w:r w:rsidRPr="00381D1F">
        <w:rPr>
          <w:rFonts w:ascii="Times New Roman" w:eastAsia="Times New Roman" w:hAnsi="Times New Roman" w:cs="Times New Roman"/>
          <w:color w:val="333333"/>
          <w:sz w:val="16"/>
          <w:szCs w:val="16"/>
          <w:lang w:val="uk-UA" w:eastAsia="ru-RU"/>
        </w:rPr>
        <w:t>Міністерство розвитку громад та територій затверджує фіксовані обсяги споживання природного газу на період з 1 числа місяця, що настає за місяцем звернення, до 31 березня 2023 р. помісячно.</w:t>
      </w:r>
    </w:p>
    <w:p w14:paraId="4F2015C0"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26" w:name="n96"/>
      <w:bookmarkEnd w:id="26"/>
      <w:r w:rsidRPr="00381D1F">
        <w:rPr>
          <w:rFonts w:ascii="Times New Roman" w:eastAsia="Times New Roman" w:hAnsi="Times New Roman" w:cs="Times New Roman"/>
          <w:i/>
          <w:iCs/>
          <w:color w:val="333333"/>
          <w:sz w:val="24"/>
          <w:szCs w:val="24"/>
          <w:lang w:val="uk-UA" w:eastAsia="ru-RU"/>
        </w:rPr>
        <w:t>{Пункт 3 доповнено підпунктом 2</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згідно з Постановою КМ </w:t>
      </w:r>
      <w:hyperlink r:id="rId22" w:anchor="n15"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14:paraId="1CEF3CC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7" w:name="n141"/>
      <w:bookmarkEnd w:id="27"/>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Установити, що:</w:t>
      </w:r>
    </w:p>
    <w:p w14:paraId="20FB1920"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8" w:name="n142"/>
      <w:bookmarkEnd w:id="28"/>
      <w:r w:rsidRPr="00381D1F">
        <w:rPr>
          <w:rFonts w:ascii="Times New Roman" w:eastAsia="Times New Roman" w:hAnsi="Times New Roman" w:cs="Times New Roman"/>
          <w:color w:val="333333"/>
          <w:sz w:val="16"/>
          <w:szCs w:val="16"/>
          <w:lang w:val="uk-UA" w:eastAsia="ru-RU"/>
        </w:rPr>
        <w:t xml:space="preserve">1) плата споживачів за теплову енергію, послуги з постачання теплової енергії та постачання гарячої води теплопостачальним та </w:t>
      </w:r>
      <w:proofErr w:type="spellStart"/>
      <w:r w:rsidRPr="00381D1F">
        <w:rPr>
          <w:rFonts w:ascii="Times New Roman" w:eastAsia="Times New Roman" w:hAnsi="Times New Roman" w:cs="Times New Roman"/>
          <w:color w:val="333333"/>
          <w:sz w:val="16"/>
          <w:szCs w:val="16"/>
          <w:lang w:val="uk-UA" w:eastAsia="ru-RU"/>
        </w:rPr>
        <w:t>теплогенеруючим</w:t>
      </w:r>
      <w:proofErr w:type="spellEnd"/>
      <w:r w:rsidRPr="00381D1F">
        <w:rPr>
          <w:rFonts w:ascii="Times New Roman" w:eastAsia="Times New Roman" w:hAnsi="Times New Roman" w:cs="Times New Roman"/>
          <w:color w:val="333333"/>
          <w:sz w:val="16"/>
          <w:szCs w:val="16"/>
          <w:lang w:val="uk-UA" w:eastAsia="ru-RU"/>
        </w:rPr>
        <w:t xml:space="preserve"> організаціям, які включені до реєстру підприємств, що беруть участь у процедурі врегулювання заборгованості згідно із </w:t>
      </w:r>
      <w:hyperlink r:id="rId23"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та які мають заборгованість за спожитий природний газ перед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(далі -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і які після 1 вересня 2023 р. придбавають природний газ у постачальника природного газу, на якого Кабінетом Міністрів України покладено спеціальні обов’язки відповідно до </w:t>
      </w:r>
      <w:hyperlink r:id="rId24"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xml:space="preserve"> “Про ринок природного газу”, що надходить на поточні рахунки в банках, відкриті на ім’я цих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перераховується згідно з укладеними з банками договорами перерахування коштів на небюджетні рахунки зазначених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 в органах Державної казначейської служби (далі - Казначейство);</w:t>
      </w:r>
    </w:p>
    <w:p w14:paraId="5BFFA60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29" w:name="n143"/>
      <w:bookmarkEnd w:id="29"/>
      <w:r w:rsidRPr="00381D1F">
        <w:rPr>
          <w:rFonts w:ascii="Times New Roman" w:eastAsia="Times New Roman" w:hAnsi="Times New Roman" w:cs="Times New Roman"/>
          <w:color w:val="333333"/>
          <w:sz w:val="16"/>
          <w:szCs w:val="16"/>
          <w:lang w:val="uk-UA" w:eastAsia="ru-RU"/>
        </w:rPr>
        <w:t xml:space="preserve">2) товариство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і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які мають намір придбавати природний газ у постачальника, на якого Кабінетом Міністрів України покладено спеціальні обов’язки відповідно до </w:t>
      </w:r>
      <w:hyperlink r:id="rId25"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“Про ринок природного газу”, відкривають в органах Казначейства небюджетні рахунки.</w:t>
      </w:r>
    </w:p>
    <w:p w14:paraId="79907C3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0" w:name="n144"/>
      <w:bookmarkEnd w:id="30"/>
      <w:r w:rsidRPr="00381D1F">
        <w:rPr>
          <w:rFonts w:ascii="Times New Roman" w:eastAsia="Times New Roman" w:hAnsi="Times New Roman" w:cs="Times New Roman"/>
          <w:color w:val="333333"/>
          <w:sz w:val="16"/>
          <w:szCs w:val="16"/>
          <w:lang w:val="uk-UA" w:eastAsia="ru-RU"/>
        </w:rPr>
        <w:t xml:space="preserve">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відкривають в органах Казначейства два небюджетних рахунки:</w:t>
      </w:r>
    </w:p>
    <w:p w14:paraId="36F9E32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1" w:name="n145"/>
      <w:bookmarkEnd w:id="31"/>
      <w:r w:rsidRPr="00381D1F">
        <w:rPr>
          <w:rFonts w:ascii="Times New Roman" w:eastAsia="Times New Roman" w:hAnsi="Times New Roman" w:cs="Times New Roman"/>
          <w:color w:val="333333"/>
          <w:sz w:val="16"/>
          <w:szCs w:val="16"/>
          <w:lang w:val="uk-UA" w:eastAsia="ru-RU"/>
        </w:rPr>
        <w:lastRenderedPageBreak/>
        <w:t xml:space="preserve">для розподілу коштів, що надійшли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з поточних рахунків, відкритих у банках;</w:t>
      </w:r>
    </w:p>
    <w:p w14:paraId="2B8C509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2" w:name="n146"/>
      <w:bookmarkEnd w:id="32"/>
      <w:r w:rsidRPr="00381D1F">
        <w:rPr>
          <w:rFonts w:ascii="Times New Roman" w:eastAsia="Times New Roman" w:hAnsi="Times New Roman" w:cs="Times New Roman"/>
          <w:color w:val="333333"/>
          <w:sz w:val="16"/>
          <w:szCs w:val="16"/>
          <w:lang w:val="uk-UA" w:eastAsia="ru-RU"/>
        </w:rPr>
        <w:t xml:space="preserve">для проведення платежів теплопостачальними та </w:t>
      </w:r>
      <w:proofErr w:type="spellStart"/>
      <w:r w:rsidRPr="00381D1F">
        <w:rPr>
          <w:rFonts w:ascii="Times New Roman" w:eastAsia="Times New Roman" w:hAnsi="Times New Roman" w:cs="Times New Roman"/>
          <w:color w:val="333333"/>
          <w:sz w:val="16"/>
          <w:szCs w:val="16"/>
          <w:lang w:val="uk-UA" w:eastAsia="ru-RU"/>
        </w:rPr>
        <w:t>теплогенеруючими</w:t>
      </w:r>
      <w:proofErr w:type="spellEnd"/>
      <w:r w:rsidRPr="00381D1F">
        <w:rPr>
          <w:rFonts w:ascii="Times New Roman" w:eastAsia="Times New Roman" w:hAnsi="Times New Roman" w:cs="Times New Roman"/>
          <w:color w:val="333333"/>
          <w:sz w:val="16"/>
          <w:szCs w:val="16"/>
          <w:lang w:val="uk-UA" w:eastAsia="ru-RU"/>
        </w:rPr>
        <w:t xml:space="preserve"> організаціями;</w:t>
      </w:r>
    </w:p>
    <w:p w14:paraId="40FBBF1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3" w:name="n147"/>
      <w:bookmarkEnd w:id="33"/>
      <w:r w:rsidRPr="00381D1F">
        <w:rPr>
          <w:rFonts w:ascii="Times New Roman" w:eastAsia="Times New Roman" w:hAnsi="Times New Roman" w:cs="Times New Roman"/>
          <w:color w:val="333333"/>
          <w:sz w:val="16"/>
          <w:szCs w:val="16"/>
          <w:lang w:val="uk-UA" w:eastAsia="ru-RU"/>
        </w:rPr>
        <w:t xml:space="preserve">3)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після відкриття небюджетних рахунків в органах Казначейства, на які перераховується плата споживачів за теплову енергію, послуги з постачання теплової енергії та постачання гарячої води, зобов’язані надати реквізити зазначених рахунків банкам, у яких відкрито поточні рахунки для зарахування плати за теплову енергію, послуги з постачання теплової енергії від споживачів;</w:t>
      </w:r>
    </w:p>
    <w:p w14:paraId="14DF9FB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4" w:name="n148"/>
      <w:bookmarkEnd w:id="34"/>
      <w:r w:rsidRPr="00381D1F">
        <w:rPr>
          <w:rFonts w:ascii="Times New Roman" w:eastAsia="Times New Roman" w:hAnsi="Times New Roman" w:cs="Times New Roman"/>
          <w:color w:val="333333"/>
          <w:sz w:val="16"/>
          <w:szCs w:val="16"/>
          <w:lang w:val="uk-UA" w:eastAsia="ru-RU"/>
        </w:rPr>
        <w:t xml:space="preserve">4) товариство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надає до 15 числа кожного місяця (починаючи з серпня 2023 р.) Міністерству розвитку громад, територій та інфраструктури інформацію про заборгованість виробників теплової енергії за спожитий природний газ для виробництва теплової енергії, надання послуг з постачання теплової енергії та постачання гарячої води, що обліковується перед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14:paraId="61FF03B3"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5" w:name="n149"/>
      <w:bookmarkEnd w:id="35"/>
      <w:r w:rsidRPr="00381D1F">
        <w:rPr>
          <w:rFonts w:ascii="Times New Roman" w:eastAsia="Times New Roman" w:hAnsi="Times New Roman" w:cs="Times New Roman"/>
          <w:color w:val="333333"/>
          <w:sz w:val="16"/>
          <w:szCs w:val="16"/>
          <w:lang w:val="uk-UA" w:eastAsia="ru-RU"/>
        </w:rPr>
        <w:t xml:space="preserve">5) Міністерство розвитку громад, територій та інфраструктури до 17 числа кожного місяця (починаючи з серпня 2023 р.) з урахуванням інформації, зазначеної в підпункті 4 цього пункту, визначає перелік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що підпадають під вимоги </w:t>
      </w:r>
      <w:hyperlink r:id="rId26" w:anchor="n142" w:history="1">
        <w:r w:rsidRPr="00381D1F">
          <w:rPr>
            <w:rFonts w:ascii="Times New Roman" w:eastAsia="Times New Roman" w:hAnsi="Times New Roman" w:cs="Times New Roman"/>
            <w:color w:val="006600"/>
            <w:sz w:val="24"/>
            <w:szCs w:val="24"/>
            <w:u w:val="single"/>
            <w:lang w:val="uk-UA" w:eastAsia="ru-RU"/>
          </w:rPr>
          <w:t>підпункту 1</w:t>
        </w:r>
      </w:hyperlink>
      <w:r w:rsidRPr="00381D1F">
        <w:rPr>
          <w:rFonts w:ascii="Times New Roman" w:eastAsia="Times New Roman" w:hAnsi="Times New Roman" w:cs="Times New Roman"/>
          <w:color w:val="333333"/>
          <w:sz w:val="16"/>
          <w:szCs w:val="16"/>
          <w:lang w:val="uk-UA" w:eastAsia="ru-RU"/>
        </w:rPr>
        <w:t> цього пункту (із зазначенням найменування та ідентифікаційного коду юридичної особи згідно з Єдиним державним реєстром підприємств та організацій України), та надсилає такий перелік Казначейству і банкам. У разі зміни зазначеного переліку Міністерство розвитку громад, територій та інфраструктури інформує про це Казначейство та банки не пізніше ніж протягом наступного робочого дня;</w:t>
      </w:r>
    </w:p>
    <w:p w14:paraId="0F3DCA2A"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6" w:name="n150"/>
      <w:bookmarkEnd w:id="36"/>
      <w:r w:rsidRPr="00381D1F">
        <w:rPr>
          <w:rFonts w:ascii="Times New Roman" w:eastAsia="Times New Roman" w:hAnsi="Times New Roman" w:cs="Times New Roman"/>
          <w:color w:val="333333"/>
          <w:sz w:val="16"/>
          <w:szCs w:val="16"/>
          <w:lang w:val="uk-UA" w:eastAsia="ru-RU"/>
        </w:rPr>
        <w:t xml:space="preserve">6) у разі виключення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із реєстру підприємств, що беруть участь у процедурі врегулювання заборгованості згідно із </w:t>
      </w:r>
      <w:hyperlink r:id="rId27" w:tgtFrame="_blank" w:history="1">
        <w:r w:rsidRPr="00381D1F">
          <w:rPr>
            <w:rFonts w:ascii="Times New Roman" w:eastAsia="Times New Roman" w:hAnsi="Times New Roman" w:cs="Times New Roman"/>
            <w:color w:val="000099"/>
            <w:sz w:val="24"/>
            <w:szCs w:val="24"/>
            <w:u w:val="single"/>
            <w:lang w:val="uk-UA" w:eastAsia="ru-RU"/>
          </w:rPr>
          <w:t>Законом України </w:t>
        </w:r>
      </w:hyperlink>
      <w:r w:rsidRPr="00381D1F">
        <w:rPr>
          <w:rFonts w:ascii="Times New Roman" w:eastAsia="Times New Roman" w:hAnsi="Times New Roman" w:cs="Times New Roman"/>
          <w:color w:val="333333"/>
          <w:sz w:val="16"/>
          <w:szCs w:val="16"/>
          <w:lang w:val="uk-UA" w:eastAsia="ru-RU"/>
        </w:rPr>
        <w:t xml:space="preserve">“Про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після відкриття ними небюджетних рахунків в органах Казначейства такі організації придбавають природний газ у постачальника, на якого Кабінетом Міністрів України покладено спеціальні обов’язки відповідно до </w:t>
      </w:r>
      <w:hyperlink r:id="rId28"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“Про ринок природного газу”, з використанням небюджетних рахунків, відкритих в органах Казначейства;</w:t>
      </w:r>
    </w:p>
    <w:p w14:paraId="5081627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7" w:name="n151"/>
      <w:bookmarkEnd w:id="37"/>
      <w:r w:rsidRPr="00381D1F">
        <w:rPr>
          <w:rFonts w:ascii="Times New Roman" w:eastAsia="Times New Roman" w:hAnsi="Times New Roman" w:cs="Times New Roman"/>
          <w:color w:val="333333"/>
          <w:sz w:val="16"/>
          <w:szCs w:val="16"/>
          <w:lang w:val="uk-UA" w:eastAsia="ru-RU"/>
        </w:rPr>
        <w:t xml:space="preserve">7)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які включено до реєстру підприємств, що беруть участь у процедурі врегулювання заборгованості згідно із </w:t>
      </w:r>
      <w:hyperlink r:id="rId29"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після 1 вересня 2023 р. та які придбавають (або мають намір придбавати) природний газ у постачальника, на якого Кабінетом Міністрів України покладено спеціальні обов’язки відповідно до </w:t>
      </w:r>
      <w:hyperlink r:id="rId30"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“Про ринок природного газу”, зобов’язані протягом п’яти робочих днів з дати включення їх до зазначеного реєстру відкрити в органах Казначейства небюджетні рахунки для розподілу коштів, що надійшли на їх поточні рахунки, відкриті в банках, у вигляді плати за теплову енергію, послуги з постачання теплової енергії та постачання гарячої води та для проведення відповідних платежів;</w:t>
      </w:r>
    </w:p>
    <w:p w14:paraId="0EAAFAF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8" w:name="n152"/>
      <w:bookmarkEnd w:id="38"/>
      <w:r w:rsidRPr="00381D1F">
        <w:rPr>
          <w:rFonts w:ascii="Times New Roman" w:eastAsia="Times New Roman" w:hAnsi="Times New Roman" w:cs="Times New Roman"/>
          <w:color w:val="333333"/>
          <w:sz w:val="16"/>
          <w:szCs w:val="16"/>
          <w:lang w:val="uk-UA" w:eastAsia="ru-RU"/>
        </w:rPr>
        <w:t xml:space="preserve">8) кошти, що надійшли від споживачів у вигляді плати за теплову енергію, послуги з постачання теплової енергії та постачання гарячої води протягом операційного дня на поточні рахунки у банку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що відкрили відповідно до </w:t>
      </w:r>
      <w:hyperlink r:id="rId31" w:anchor="n142" w:history="1">
        <w:r w:rsidRPr="00381D1F">
          <w:rPr>
            <w:rFonts w:ascii="Times New Roman" w:eastAsia="Times New Roman" w:hAnsi="Times New Roman" w:cs="Times New Roman"/>
            <w:color w:val="006600"/>
            <w:sz w:val="24"/>
            <w:szCs w:val="24"/>
            <w:u w:val="single"/>
            <w:lang w:val="uk-UA" w:eastAsia="ru-RU"/>
          </w:rPr>
          <w:t>підпункту 1</w:t>
        </w:r>
      </w:hyperlink>
      <w:r w:rsidRPr="00381D1F">
        <w:rPr>
          <w:rFonts w:ascii="Times New Roman" w:eastAsia="Times New Roman" w:hAnsi="Times New Roman" w:cs="Times New Roman"/>
          <w:color w:val="333333"/>
          <w:sz w:val="16"/>
          <w:szCs w:val="16"/>
          <w:lang w:val="uk-UA" w:eastAsia="ru-RU"/>
        </w:rPr>
        <w:t xml:space="preserve"> цього пункту небюджетні рахунки в органах Казначейства, щоденно не пізніше 10-ї години дня, що настає за операційним днем (крім вихідних та святкових), перераховуються банками однією сумою в повному обсязі на небюджетні рахунки цих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 в органах Казначейства;</w:t>
      </w:r>
    </w:p>
    <w:p w14:paraId="506BCFF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39" w:name="n153"/>
      <w:bookmarkEnd w:id="39"/>
      <w:r w:rsidRPr="00381D1F">
        <w:rPr>
          <w:rFonts w:ascii="Times New Roman" w:eastAsia="Times New Roman" w:hAnsi="Times New Roman" w:cs="Times New Roman"/>
          <w:color w:val="333333"/>
          <w:sz w:val="16"/>
          <w:szCs w:val="16"/>
          <w:lang w:val="uk-UA" w:eastAsia="ru-RU"/>
        </w:rPr>
        <w:t xml:space="preserve">9) Казначейство надає до 5 вересня 2023 р. Міністерству розвитку громад, територій та інфраструктури перелік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які відкрили небюджетні рахунки в органах Казначейства. У разі зміни зазначеного переліку Казначейство не пізніше ніж протягом трьох робочих днів після виникнення відповідних змін інформує про це Міністерство розвитку громад, територій та інфраструктури;</w:t>
      </w:r>
    </w:p>
    <w:p w14:paraId="531633E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0" w:name="n154"/>
      <w:bookmarkEnd w:id="40"/>
      <w:r w:rsidRPr="00381D1F">
        <w:rPr>
          <w:rFonts w:ascii="Times New Roman" w:eastAsia="Times New Roman" w:hAnsi="Times New Roman" w:cs="Times New Roman"/>
          <w:color w:val="333333"/>
          <w:sz w:val="16"/>
          <w:szCs w:val="16"/>
          <w:lang w:val="uk-UA" w:eastAsia="ru-RU"/>
        </w:rPr>
        <w:t xml:space="preserve">10) кошти, що надійшли від банків протягом поточного операційного дня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для розподілу, перераховуються органами Казначейства о 17-й годині згідно з таким розподілом:</w:t>
      </w:r>
    </w:p>
    <w:p w14:paraId="15D345A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1" w:name="n155"/>
      <w:bookmarkEnd w:id="41"/>
      <w:r w:rsidRPr="00381D1F">
        <w:rPr>
          <w:rFonts w:ascii="Times New Roman" w:eastAsia="Times New Roman" w:hAnsi="Times New Roman" w:cs="Times New Roman"/>
          <w:color w:val="333333"/>
          <w:sz w:val="16"/>
          <w:szCs w:val="16"/>
          <w:lang w:val="uk-UA" w:eastAsia="ru-RU"/>
        </w:rPr>
        <w:t xml:space="preserve">65 відсотків - на небюджетний рахунок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відкритий в органі Казначейства;</w:t>
      </w:r>
    </w:p>
    <w:p w14:paraId="652495E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2" w:name="n156"/>
      <w:bookmarkEnd w:id="42"/>
      <w:r w:rsidRPr="00381D1F">
        <w:rPr>
          <w:rFonts w:ascii="Times New Roman" w:eastAsia="Times New Roman" w:hAnsi="Times New Roman" w:cs="Times New Roman"/>
          <w:color w:val="333333"/>
          <w:sz w:val="16"/>
          <w:szCs w:val="16"/>
          <w:lang w:val="uk-UA" w:eastAsia="ru-RU"/>
        </w:rPr>
        <w:t xml:space="preserve">35 відсотків -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 в органах Казначейства для проведення платежів;</w:t>
      </w:r>
    </w:p>
    <w:p w14:paraId="47977E2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3" w:name="n157"/>
      <w:bookmarkEnd w:id="43"/>
      <w:r w:rsidRPr="00381D1F">
        <w:rPr>
          <w:rFonts w:ascii="Times New Roman" w:eastAsia="Times New Roman" w:hAnsi="Times New Roman" w:cs="Times New Roman"/>
          <w:color w:val="333333"/>
          <w:sz w:val="16"/>
          <w:szCs w:val="16"/>
          <w:lang w:val="uk-UA" w:eastAsia="ru-RU"/>
        </w:rPr>
        <w:t xml:space="preserve">11) для проведення платежів товариство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подають органам Казначейства:</w:t>
      </w:r>
    </w:p>
    <w:p w14:paraId="19CFAA10"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4" w:name="n158"/>
      <w:bookmarkEnd w:id="44"/>
      <w:r w:rsidRPr="00381D1F">
        <w:rPr>
          <w:rFonts w:ascii="Times New Roman" w:eastAsia="Times New Roman" w:hAnsi="Times New Roman" w:cs="Times New Roman"/>
          <w:color w:val="333333"/>
          <w:sz w:val="16"/>
          <w:szCs w:val="16"/>
          <w:lang w:val="uk-UA" w:eastAsia="ru-RU"/>
        </w:rPr>
        <w:t>платіжні інструкції, до яких додаються копії засвідчених в установленому порядку документів, які є підставою для здійснення платежів (договори про придбання товарів, виконання робіт, надання послуг, акти виконаних робіт, наданих послуг, кредитні договори, графіки погашення заборгованості, рішення суду, інші документи, які є підставою для здійснення платежів);</w:t>
      </w:r>
    </w:p>
    <w:p w14:paraId="4EBBE00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5" w:name="n159"/>
      <w:bookmarkEnd w:id="45"/>
      <w:r w:rsidRPr="00381D1F">
        <w:rPr>
          <w:rFonts w:ascii="Times New Roman" w:eastAsia="Times New Roman" w:hAnsi="Times New Roman" w:cs="Times New Roman"/>
          <w:color w:val="333333"/>
          <w:sz w:val="16"/>
          <w:szCs w:val="16"/>
          <w:lang w:val="uk-UA" w:eastAsia="ru-RU"/>
        </w:rPr>
        <w:t>у разі оплати матеріальних цінностей/послуг, придбаних/отриманих за готівку, - документи, які підтверджують здійснені видатки (акти про оприбуткування матеріальних цінностей чи акти наданих послуг, видаткові накладні, рахунки-фактури, авансові звіти тощо);</w:t>
      </w:r>
    </w:p>
    <w:p w14:paraId="188D8F69"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6" w:name="n160"/>
      <w:bookmarkEnd w:id="46"/>
      <w:r w:rsidRPr="00381D1F">
        <w:rPr>
          <w:rFonts w:ascii="Times New Roman" w:eastAsia="Times New Roman" w:hAnsi="Times New Roman" w:cs="Times New Roman"/>
          <w:color w:val="333333"/>
          <w:sz w:val="16"/>
          <w:szCs w:val="16"/>
          <w:lang w:val="uk-UA" w:eastAsia="ru-RU"/>
        </w:rPr>
        <w:t>у разі перерахування коштів на виплату заробітної плати та проведення інших розрахунків з персоналом і пов’язаних з ними обов’язкових відрахувань, платежів до бюджету - платіжні інструкції;</w:t>
      </w:r>
    </w:p>
    <w:p w14:paraId="09C36B1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7" w:name="n161"/>
      <w:bookmarkEnd w:id="47"/>
      <w:r w:rsidRPr="00381D1F">
        <w:rPr>
          <w:rFonts w:ascii="Times New Roman" w:eastAsia="Times New Roman" w:hAnsi="Times New Roman" w:cs="Times New Roman"/>
          <w:color w:val="333333"/>
          <w:sz w:val="16"/>
          <w:szCs w:val="16"/>
          <w:lang w:val="uk-UA" w:eastAsia="ru-RU"/>
        </w:rPr>
        <w:t xml:space="preserve">12) перерахування коштів органами Казначейства товариству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та теплопостачальним та </w:t>
      </w:r>
      <w:proofErr w:type="spellStart"/>
      <w:r w:rsidRPr="00381D1F">
        <w:rPr>
          <w:rFonts w:ascii="Times New Roman" w:eastAsia="Times New Roman" w:hAnsi="Times New Roman" w:cs="Times New Roman"/>
          <w:color w:val="333333"/>
          <w:sz w:val="16"/>
          <w:szCs w:val="16"/>
          <w:lang w:val="uk-UA" w:eastAsia="ru-RU"/>
        </w:rPr>
        <w:t>теплогенеруючим</w:t>
      </w:r>
      <w:proofErr w:type="spellEnd"/>
      <w:r w:rsidRPr="00381D1F">
        <w:rPr>
          <w:rFonts w:ascii="Times New Roman" w:eastAsia="Times New Roman" w:hAnsi="Times New Roman" w:cs="Times New Roman"/>
          <w:color w:val="333333"/>
          <w:sz w:val="16"/>
          <w:szCs w:val="16"/>
          <w:lang w:val="uk-UA" w:eastAsia="ru-RU"/>
        </w:rPr>
        <w:t xml:space="preserve"> організаціям здійснюється в такій черговості:</w:t>
      </w:r>
    </w:p>
    <w:p w14:paraId="28F010D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8" w:name="n162"/>
      <w:bookmarkEnd w:id="48"/>
      <w:r w:rsidRPr="00381D1F">
        <w:rPr>
          <w:rFonts w:ascii="Times New Roman" w:eastAsia="Times New Roman" w:hAnsi="Times New Roman" w:cs="Times New Roman"/>
          <w:color w:val="333333"/>
          <w:sz w:val="16"/>
          <w:szCs w:val="16"/>
          <w:lang w:val="uk-UA" w:eastAsia="ru-RU"/>
        </w:rPr>
        <w:t>на виконання рішень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14:paraId="1CC21C5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49" w:name="n163"/>
      <w:bookmarkEnd w:id="49"/>
      <w:r w:rsidRPr="00381D1F">
        <w:rPr>
          <w:rFonts w:ascii="Times New Roman" w:eastAsia="Times New Roman" w:hAnsi="Times New Roman" w:cs="Times New Roman"/>
          <w:color w:val="333333"/>
          <w:sz w:val="16"/>
          <w:szCs w:val="16"/>
          <w:lang w:val="uk-UA" w:eastAsia="ru-RU"/>
        </w:rPr>
        <w:t>на виконання рішень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14:paraId="5DC6C79E"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0" w:name="n164"/>
      <w:bookmarkEnd w:id="50"/>
      <w:r w:rsidRPr="00381D1F">
        <w:rPr>
          <w:rFonts w:ascii="Times New Roman" w:eastAsia="Times New Roman" w:hAnsi="Times New Roman" w:cs="Times New Roman"/>
          <w:color w:val="333333"/>
          <w:sz w:val="16"/>
          <w:szCs w:val="16"/>
          <w:lang w:val="uk-UA" w:eastAsia="ru-RU"/>
        </w:rPr>
        <w:t>на виконання інших рішень суду;</w:t>
      </w:r>
    </w:p>
    <w:p w14:paraId="2DE4DC34"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1" w:name="n165"/>
      <w:bookmarkEnd w:id="51"/>
      <w:r w:rsidRPr="00381D1F">
        <w:rPr>
          <w:rFonts w:ascii="Times New Roman" w:eastAsia="Times New Roman" w:hAnsi="Times New Roman" w:cs="Times New Roman"/>
          <w:color w:val="333333"/>
          <w:sz w:val="16"/>
          <w:szCs w:val="16"/>
          <w:lang w:val="uk-UA" w:eastAsia="ru-RU"/>
        </w:rPr>
        <w:t>на здійснення платежів до бюджету і розрахунки з персоналом та пов’язані з ними обов’язкові відрахування, передбачені законодавством;</w:t>
      </w:r>
    </w:p>
    <w:p w14:paraId="3FE08EA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2" w:name="n166"/>
      <w:bookmarkEnd w:id="52"/>
      <w:r w:rsidRPr="00381D1F">
        <w:rPr>
          <w:rFonts w:ascii="Times New Roman" w:eastAsia="Times New Roman" w:hAnsi="Times New Roman" w:cs="Times New Roman"/>
          <w:color w:val="333333"/>
          <w:sz w:val="16"/>
          <w:szCs w:val="16"/>
          <w:lang w:val="uk-UA" w:eastAsia="ru-RU"/>
        </w:rPr>
        <w:lastRenderedPageBreak/>
        <w:t>на здійснення платежів за кредитними договорами, а також графіками погашення заборгованості;</w:t>
      </w:r>
    </w:p>
    <w:p w14:paraId="24CCAB3B"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3" w:name="n167"/>
      <w:bookmarkEnd w:id="53"/>
      <w:r w:rsidRPr="00381D1F">
        <w:rPr>
          <w:rFonts w:ascii="Times New Roman" w:eastAsia="Times New Roman" w:hAnsi="Times New Roman" w:cs="Times New Roman"/>
          <w:color w:val="333333"/>
          <w:sz w:val="16"/>
          <w:szCs w:val="16"/>
          <w:lang w:val="uk-UA" w:eastAsia="ru-RU"/>
        </w:rPr>
        <w:t xml:space="preserve">на оплату товарів, робіт, послуг згідно з укладеними договорами, зокрема на закупівлю природного газу, оплату послуги з транспортування природного газу, за теплову енергію, електричну енергію, послуги з розподілу природного газу, послуги з централізованого водопостачання та централізованого водовідведення, на придбання палива (газу, мазуту, вугілля, торфу, дров, паливної тріски, соломи, соняшникового лушпиння, а також брикетів та </w:t>
      </w:r>
      <w:proofErr w:type="spellStart"/>
      <w:r w:rsidRPr="00381D1F">
        <w:rPr>
          <w:rFonts w:ascii="Times New Roman" w:eastAsia="Times New Roman" w:hAnsi="Times New Roman" w:cs="Times New Roman"/>
          <w:color w:val="333333"/>
          <w:sz w:val="16"/>
          <w:szCs w:val="16"/>
          <w:lang w:val="uk-UA" w:eastAsia="ru-RU"/>
        </w:rPr>
        <w:t>пелет</w:t>
      </w:r>
      <w:proofErr w:type="spellEnd"/>
      <w:r w:rsidRPr="00381D1F">
        <w:rPr>
          <w:rFonts w:ascii="Times New Roman" w:eastAsia="Times New Roman" w:hAnsi="Times New Roman" w:cs="Times New Roman"/>
          <w:color w:val="333333"/>
          <w:sz w:val="16"/>
          <w:szCs w:val="16"/>
          <w:lang w:val="uk-UA" w:eastAsia="ru-RU"/>
        </w:rPr>
        <w:t xml:space="preserve"> з них, інших видів палива);</w:t>
      </w:r>
    </w:p>
    <w:p w14:paraId="5AD1A9C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4" w:name="n168"/>
      <w:bookmarkEnd w:id="54"/>
      <w:r w:rsidRPr="00381D1F">
        <w:rPr>
          <w:rFonts w:ascii="Times New Roman" w:eastAsia="Times New Roman" w:hAnsi="Times New Roman" w:cs="Times New Roman"/>
          <w:color w:val="333333"/>
          <w:sz w:val="16"/>
          <w:szCs w:val="16"/>
          <w:lang w:val="uk-UA" w:eastAsia="ru-RU"/>
        </w:rPr>
        <w:t>на здійснення платежів, пов’язаних із виконанням заходів з підготовки до опалювального сезону;</w:t>
      </w:r>
    </w:p>
    <w:p w14:paraId="386A6193"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5" w:name="n169"/>
      <w:bookmarkEnd w:id="55"/>
      <w:r w:rsidRPr="00381D1F">
        <w:rPr>
          <w:rFonts w:ascii="Times New Roman" w:eastAsia="Times New Roman" w:hAnsi="Times New Roman" w:cs="Times New Roman"/>
          <w:color w:val="333333"/>
          <w:sz w:val="16"/>
          <w:szCs w:val="16"/>
          <w:lang w:val="uk-UA" w:eastAsia="ru-RU"/>
        </w:rPr>
        <w:t xml:space="preserve">на здійснення інших платежів, пов’язаних із господарською діяльністю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w:t>
      </w:r>
    </w:p>
    <w:p w14:paraId="642E260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6" w:name="n170"/>
      <w:bookmarkEnd w:id="56"/>
      <w:r w:rsidRPr="00381D1F">
        <w:rPr>
          <w:rFonts w:ascii="Times New Roman" w:eastAsia="Times New Roman" w:hAnsi="Times New Roman" w:cs="Times New Roman"/>
          <w:color w:val="333333"/>
          <w:sz w:val="16"/>
          <w:szCs w:val="16"/>
          <w:lang w:val="uk-UA" w:eastAsia="ru-RU"/>
        </w:rPr>
        <w:t xml:space="preserve">13) розрахунково-касове обслуговування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здійснюється органами Казначейства відповідно до умов договорів (додаткових угод) між органами Казначейства та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теплопостачальними та </w:t>
      </w:r>
      <w:proofErr w:type="spellStart"/>
      <w:r w:rsidRPr="00381D1F">
        <w:rPr>
          <w:rFonts w:ascii="Times New Roman" w:eastAsia="Times New Roman" w:hAnsi="Times New Roman" w:cs="Times New Roman"/>
          <w:color w:val="333333"/>
          <w:sz w:val="16"/>
          <w:szCs w:val="16"/>
          <w:lang w:val="uk-UA" w:eastAsia="ru-RU"/>
        </w:rPr>
        <w:t>теплогенеруючими</w:t>
      </w:r>
      <w:proofErr w:type="spellEnd"/>
      <w:r w:rsidRPr="00381D1F">
        <w:rPr>
          <w:rFonts w:ascii="Times New Roman" w:eastAsia="Times New Roman" w:hAnsi="Times New Roman" w:cs="Times New Roman"/>
          <w:color w:val="333333"/>
          <w:sz w:val="16"/>
          <w:szCs w:val="16"/>
          <w:lang w:val="uk-UA" w:eastAsia="ru-RU"/>
        </w:rPr>
        <w:t xml:space="preserve"> організаціями;</w:t>
      </w:r>
    </w:p>
    <w:p w14:paraId="5975F4B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7" w:name="n171"/>
      <w:bookmarkEnd w:id="57"/>
      <w:r w:rsidRPr="00381D1F">
        <w:rPr>
          <w:rFonts w:ascii="Times New Roman" w:eastAsia="Times New Roman" w:hAnsi="Times New Roman" w:cs="Times New Roman"/>
          <w:color w:val="333333"/>
          <w:sz w:val="16"/>
          <w:szCs w:val="16"/>
          <w:lang w:val="uk-UA" w:eastAsia="ru-RU"/>
        </w:rPr>
        <w:t xml:space="preserve">14) механізм розподілу та перерахування коштів теплопостачальним та </w:t>
      </w:r>
      <w:proofErr w:type="spellStart"/>
      <w:r w:rsidRPr="00381D1F">
        <w:rPr>
          <w:rFonts w:ascii="Times New Roman" w:eastAsia="Times New Roman" w:hAnsi="Times New Roman" w:cs="Times New Roman"/>
          <w:color w:val="333333"/>
          <w:sz w:val="16"/>
          <w:szCs w:val="16"/>
          <w:lang w:val="uk-UA" w:eastAsia="ru-RU"/>
        </w:rPr>
        <w:t>теплогенеруючим</w:t>
      </w:r>
      <w:proofErr w:type="spellEnd"/>
      <w:r w:rsidRPr="00381D1F">
        <w:rPr>
          <w:rFonts w:ascii="Times New Roman" w:eastAsia="Times New Roman" w:hAnsi="Times New Roman" w:cs="Times New Roman"/>
          <w:color w:val="333333"/>
          <w:sz w:val="16"/>
          <w:szCs w:val="16"/>
          <w:lang w:val="uk-UA" w:eastAsia="ru-RU"/>
        </w:rPr>
        <w:t xml:space="preserve"> організаціям органами Казначейства застосовується з 1 вересня по 31 грудня 2023 року.</w:t>
      </w:r>
    </w:p>
    <w:p w14:paraId="1D3B162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8" w:name="n179"/>
      <w:bookmarkEnd w:id="58"/>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2"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7ECED7E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59" w:name="n172"/>
      <w:bookmarkEnd w:id="59"/>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2</w:t>
      </w:r>
      <w:r w:rsidRPr="00381D1F">
        <w:rPr>
          <w:rFonts w:ascii="Times New Roman" w:eastAsia="Times New Roman" w:hAnsi="Times New Roman" w:cs="Times New Roman"/>
          <w:color w:val="333333"/>
          <w:sz w:val="16"/>
          <w:szCs w:val="16"/>
          <w:lang w:val="uk-UA" w:eastAsia="ru-RU"/>
        </w:rPr>
        <w:t xml:space="preserve">. Товариство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надає Національній комісії, що здійснює державне регулювання у сферах енергетики та комунальних послуг:</w:t>
      </w:r>
    </w:p>
    <w:p w14:paraId="603D6FB0"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0" w:name="n173"/>
      <w:bookmarkEnd w:id="60"/>
      <w:r w:rsidRPr="00381D1F">
        <w:rPr>
          <w:rFonts w:ascii="Times New Roman" w:eastAsia="Times New Roman" w:hAnsi="Times New Roman" w:cs="Times New Roman"/>
          <w:color w:val="333333"/>
          <w:sz w:val="16"/>
          <w:szCs w:val="16"/>
          <w:lang w:val="uk-UA" w:eastAsia="ru-RU"/>
        </w:rPr>
        <w:t>до 1 жовтня 2023 р. - перелік ліцензіатів у сфері теплопостачання, з якими укладено договори постачання природного газу на опалювальний період 2023/24 року;</w:t>
      </w:r>
    </w:p>
    <w:p w14:paraId="2FF2AAC0"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1" w:name="n174"/>
      <w:bookmarkEnd w:id="61"/>
      <w:r w:rsidRPr="00381D1F">
        <w:rPr>
          <w:rFonts w:ascii="Times New Roman" w:eastAsia="Times New Roman" w:hAnsi="Times New Roman" w:cs="Times New Roman"/>
          <w:color w:val="333333"/>
          <w:sz w:val="16"/>
          <w:szCs w:val="16"/>
          <w:lang w:val="uk-UA" w:eastAsia="ru-RU"/>
        </w:rPr>
        <w:t xml:space="preserve">до 17 числа місяця, що настає за звітним (перший звітний період - вересень 2023 р.), - обсяг заборгованості за використаний теплопостачальними та </w:t>
      </w:r>
      <w:proofErr w:type="spellStart"/>
      <w:r w:rsidRPr="00381D1F">
        <w:rPr>
          <w:rFonts w:ascii="Times New Roman" w:eastAsia="Times New Roman" w:hAnsi="Times New Roman" w:cs="Times New Roman"/>
          <w:color w:val="333333"/>
          <w:sz w:val="16"/>
          <w:szCs w:val="16"/>
          <w:lang w:val="uk-UA" w:eastAsia="ru-RU"/>
        </w:rPr>
        <w:t>теплогенеруючими</w:t>
      </w:r>
      <w:proofErr w:type="spellEnd"/>
      <w:r w:rsidRPr="00381D1F">
        <w:rPr>
          <w:rFonts w:ascii="Times New Roman" w:eastAsia="Times New Roman" w:hAnsi="Times New Roman" w:cs="Times New Roman"/>
          <w:color w:val="333333"/>
          <w:sz w:val="16"/>
          <w:szCs w:val="16"/>
          <w:lang w:val="uk-UA" w:eastAsia="ru-RU"/>
        </w:rPr>
        <w:t xml:space="preserve"> організаціями природний газ для виробництва теплової енергії і вартість природного газу, використаного теплопостачальними та </w:t>
      </w:r>
      <w:proofErr w:type="spellStart"/>
      <w:r w:rsidRPr="00381D1F">
        <w:rPr>
          <w:rFonts w:ascii="Times New Roman" w:eastAsia="Times New Roman" w:hAnsi="Times New Roman" w:cs="Times New Roman"/>
          <w:color w:val="333333"/>
          <w:sz w:val="16"/>
          <w:szCs w:val="16"/>
          <w:lang w:val="uk-UA" w:eastAsia="ru-RU"/>
        </w:rPr>
        <w:t>теплогенеруючими</w:t>
      </w:r>
      <w:proofErr w:type="spellEnd"/>
      <w:r w:rsidRPr="00381D1F">
        <w:rPr>
          <w:rFonts w:ascii="Times New Roman" w:eastAsia="Times New Roman" w:hAnsi="Times New Roman" w:cs="Times New Roman"/>
          <w:color w:val="333333"/>
          <w:sz w:val="16"/>
          <w:szCs w:val="16"/>
          <w:lang w:val="uk-UA" w:eastAsia="ru-RU"/>
        </w:rPr>
        <w:t xml:space="preserve"> організаціями для виробництва теплової енергії, надання послуг з постачання теплової енергії та постачання гарячої води за встановленими нею формами.</w:t>
      </w:r>
    </w:p>
    <w:p w14:paraId="0B8D4C3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2" w:name="n180"/>
      <w:bookmarkEnd w:id="62"/>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2</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3"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46B27463"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3" w:name="n175"/>
      <w:bookmarkEnd w:id="63"/>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3</w:t>
      </w:r>
      <w:r w:rsidRPr="00381D1F">
        <w:rPr>
          <w:rFonts w:ascii="Times New Roman" w:eastAsia="Times New Roman" w:hAnsi="Times New Roman" w:cs="Times New Roman"/>
          <w:color w:val="333333"/>
          <w:sz w:val="16"/>
          <w:szCs w:val="16"/>
          <w:lang w:val="uk-UA" w:eastAsia="ru-RU"/>
        </w:rPr>
        <w:t xml:space="preserve">. Казначейству забезпечити взаємодію з Національною комісією, що здійснює державне регулювання у сферах енергетики та комунальних послуг, щодо питання відкриття небюджетних рахунків в органах Казначейства та надання щомісяця до 15 числа наступного періоду інформації про надходження та використання коштів на небюджетні рахунки/з небюджетних рахунків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відкриті/відкритих в органах Казначейства.</w:t>
      </w:r>
    </w:p>
    <w:p w14:paraId="4727C49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4" w:name="n181"/>
      <w:bookmarkEnd w:id="64"/>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3</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4"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5BADD1C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5" w:name="n176"/>
      <w:bookmarkEnd w:id="65"/>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4</w:t>
      </w:r>
      <w:r w:rsidRPr="00381D1F">
        <w:rPr>
          <w:rFonts w:ascii="Times New Roman" w:eastAsia="Times New Roman" w:hAnsi="Times New Roman" w:cs="Times New Roman"/>
          <w:color w:val="333333"/>
          <w:sz w:val="16"/>
          <w:szCs w:val="16"/>
          <w:lang w:val="uk-UA" w:eastAsia="ru-RU"/>
        </w:rPr>
        <w:t xml:space="preserve">. Моніторинг розподілу та використання коштів, що надходять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що уклали після 1 вересня 2023 р. договори постачання природного газу з постачальником, на якого Кабінетом Міністрів України покладено спеціальні обов’язки відповідно до </w:t>
      </w:r>
      <w:hyperlink r:id="rId35" w:anchor="n3" w:tgtFrame="_blank" w:history="1">
        <w:r w:rsidRPr="00381D1F">
          <w:rPr>
            <w:rFonts w:ascii="Times New Roman" w:eastAsia="Times New Roman" w:hAnsi="Times New Roman" w:cs="Times New Roman"/>
            <w:color w:val="000099"/>
            <w:sz w:val="24"/>
            <w:szCs w:val="24"/>
            <w:u w:val="single"/>
            <w:lang w:val="uk-UA" w:eastAsia="ru-RU"/>
          </w:rPr>
          <w:t>Закону України</w:t>
        </w:r>
      </w:hyperlink>
      <w:r w:rsidRPr="00381D1F">
        <w:rPr>
          <w:rFonts w:ascii="Times New Roman" w:eastAsia="Times New Roman" w:hAnsi="Times New Roman" w:cs="Times New Roman"/>
          <w:color w:val="333333"/>
          <w:sz w:val="16"/>
          <w:szCs w:val="16"/>
          <w:lang w:val="uk-UA" w:eastAsia="ru-RU"/>
        </w:rPr>
        <w:t xml:space="preserve"> “Про ринок природного газу”, зокрема коштів, що залишаються у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після розподілу та перерахування органами Казначейства, здійснюється Національною комісією, що здійснює державне регулювання у сферах енергетики та комунальних послуг, у затвердженому нею порядку.</w:t>
      </w:r>
    </w:p>
    <w:p w14:paraId="3654F7D0"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6" w:name="n182"/>
      <w:bookmarkEnd w:id="66"/>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4</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6"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74B3B57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7" w:name="n177"/>
      <w:bookmarkEnd w:id="67"/>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5</w:t>
      </w:r>
      <w:r w:rsidRPr="00381D1F">
        <w:rPr>
          <w:rFonts w:ascii="Times New Roman" w:eastAsia="Times New Roman" w:hAnsi="Times New Roman" w:cs="Times New Roman"/>
          <w:color w:val="333333"/>
          <w:sz w:val="16"/>
          <w:szCs w:val="16"/>
          <w:lang w:val="uk-UA" w:eastAsia="ru-RU"/>
        </w:rPr>
        <w:t xml:space="preserve">. Для цілей моніторингу розподілу та використання коштів, що надходять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теплопостачальні та </w:t>
      </w:r>
      <w:proofErr w:type="spellStart"/>
      <w:r w:rsidRPr="00381D1F">
        <w:rPr>
          <w:rFonts w:ascii="Times New Roman" w:eastAsia="Times New Roman" w:hAnsi="Times New Roman" w:cs="Times New Roman"/>
          <w:color w:val="333333"/>
          <w:sz w:val="16"/>
          <w:szCs w:val="16"/>
          <w:lang w:val="uk-UA" w:eastAsia="ru-RU"/>
        </w:rPr>
        <w:t>теплогенеруючі</w:t>
      </w:r>
      <w:proofErr w:type="spellEnd"/>
      <w:r w:rsidRPr="00381D1F">
        <w:rPr>
          <w:rFonts w:ascii="Times New Roman" w:eastAsia="Times New Roman" w:hAnsi="Times New Roman" w:cs="Times New Roman"/>
          <w:color w:val="333333"/>
          <w:sz w:val="16"/>
          <w:szCs w:val="16"/>
          <w:lang w:val="uk-UA" w:eastAsia="ru-RU"/>
        </w:rPr>
        <w:t xml:space="preserve"> організації, що відкрили відповідно до </w:t>
      </w:r>
      <w:hyperlink r:id="rId37" w:anchor="n142" w:history="1">
        <w:r w:rsidRPr="00381D1F">
          <w:rPr>
            <w:rFonts w:ascii="Times New Roman" w:eastAsia="Times New Roman" w:hAnsi="Times New Roman" w:cs="Times New Roman"/>
            <w:color w:val="006600"/>
            <w:sz w:val="24"/>
            <w:szCs w:val="24"/>
            <w:u w:val="single"/>
            <w:lang w:val="uk-UA" w:eastAsia="ru-RU"/>
          </w:rPr>
          <w:t>підпункту 1</w:t>
        </w:r>
      </w:hyperlink>
      <w:r w:rsidRPr="00381D1F">
        <w:rPr>
          <w:rFonts w:ascii="Times New Roman" w:eastAsia="Times New Roman" w:hAnsi="Times New Roman" w:cs="Times New Roman"/>
          <w:color w:val="333333"/>
          <w:sz w:val="16"/>
          <w:szCs w:val="16"/>
          <w:lang w:val="uk-UA" w:eastAsia="ru-RU"/>
        </w:rPr>
        <w:t> пункту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цієї постанови небюджетні рахунки в органах Казначейства, подають щомісяця до 17 числа наступного періоду (перший звітний період - вересень 2023 р.) Національній комісії, що здійснює державне регулювання у сферах енергетики та комунальних послуг, за встановленими нею формами інформацію про розподіл та використання коштів у звітному місяці.</w:t>
      </w:r>
    </w:p>
    <w:p w14:paraId="2D4553F9"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8" w:name="n183"/>
      <w:bookmarkEnd w:id="68"/>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5</w:t>
      </w:r>
      <w:r w:rsidRPr="00381D1F">
        <w:rPr>
          <w:rFonts w:ascii="Times New Roman" w:eastAsia="Times New Roman" w:hAnsi="Times New Roman" w:cs="Times New Roman"/>
          <w:i/>
          <w:iCs/>
          <w:color w:val="333333"/>
          <w:sz w:val="24"/>
          <w:szCs w:val="24"/>
          <w:lang w:val="uk-UA" w:eastAsia="ru-RU"/>
        </w:rPr>
        <w:t> згідно з Постановою КМ </w:t>
      </w:r>
      <w:hyperlink r:id="rId38"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57B344B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69" w:name="n178"/>
      <w:bookmarkEnd w:id="69"/>
      <w:r w:rsidRPr="00381D1F">
        <w:rPr>
          <w:rFonts w:ascii="Times New Roman" w:eastAsia="Times New Roman" w:hAnsi="Times New Roman" w:cs="Times New Roman"/>
          <w:color w:val="333333"/>
          <w:sz w:val="16"/>
          <w:szCs w:val="16"/>
          <w:lang w:val="uk-UA" w:eastAsia="ru-RU"/>
        </w:rPr>
        <w:t>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6</w:t>
      </w:r>
      <w:r w:rsidRPr="00381D1F">
        <w:rPr>
          <w:rFonts w:ascii="Times New Roman" w:eastAsia="Times New Roman" w:hAnsi="Times New Roman" w:cs="Times New Roman"/>
          <w:color w:val="333333"/>
          <w:sz w:val="16"/>
          <w:szCs w:val="16"/>
          <w:lang w:val="uk-UA" w:eastAsia="ru-RU"/>
        </w:rPr>
        <w:t>. Тимчасово, з 1 вересня по 31 грудня 2023 р., припинити дію </w:t>
      </w:r>
      <w:hyperlink r:id="rId39" w:anchor="n43" w:history="1">
        <w:r w:rsidRPr="00381D1F">
          <w:rPr>
            <w:rFonts w:ascii="Times New Roman" w:eastAsia="Times New Roman" w:hAnsi="Times New Roman" w:cs="Times New Roman"/>
            <w:color w:val="006600"/>
            <w:sz w:val="24"/>
            <w:szCs w:val="24"/>
            <w:u w:val="single"/>
            <w:lang w:val="uk-UA" w:eastAsia="ru-RU"/>
          </w:rPr>
          <w:t>підпункту 3</w:t>
        </w:r>
      </w:hyperlink>
      <w:r w:rsidRPr="00381D1F">
        <w:rPr>
          <w:rFonts w:ascii="Times New Roman" w:eastAsia="Times New Roman" w:hAnsi="Times New Roman" w:cs="Times New Roman"/>
          <w:color w:val="333333"/>
          <w:sz w:val="16"/>
          <w:szCs w:val="16"/>
          <w:lang w:val="uk-UA" w:eastAsia="ru-RU"/>
        </w:rPr>
        <w:t> пункту 1 додатка до Положення, затвердженого цією постановою.</w:t>
      </w:r>
    </w:p>
    <w:p w14:paraId="135FB803"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0" w:name="n184"/>
      <w:bookmarkEnd w:id="70"/>
      <w:r w:rsidRPr="00381D1F">
        <w:rPr>
          <w:rFonts w:ascii="Times New Roman" w:eastAsia="Times New Roman" w:hAnsi="Times New Roman" w:cs="Times New Roman"/>
          <w:i/>
          <w:iCs/>
          <w:color w:val="333333"/>
          <w:sz w:val="24"/>
          <w:szCs w:val="24"/>
          <w:lang w:val="uk-UA" w:eastAsia="ru-RU"/>
        </w:rPr>
        <w:t>{Постанову доповнено пунктом 3</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6</w:t>
      </w:r>
      <w:r w:rsidRPr="00381D1F">
        <w:rPr>
          <w:rFonts w:ascii="Times New Roman" w:eastAsia="Times New Roman" w:hAnsi="Times New Roman" w:cs="Times New Roman"/>
          <w:i/>
          <w:iCs/>
          <w:color w:val="333333"/>
          <w:sz w:val="24"/>
          <w:szCs w:val="24"/>
          <w:lang w:val="uk-UA" w:eastAsia="ru-RU"/>
        </w:rPr>
        <w:t> згідно з Постановою КМ </w:t>
      </w:r>
      <w:hyperlink r:id="rId40" w:anchor="n1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5A22FFEA"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1" w:name="n14"/>
      <w:bookmarkEnd w:id="71"/>
      <w:r w:rsidRPr="00381D1F">
        <w:rPr>
          <w:rFonts w:ascii="Times New Roman" w:eastAsia="Times New Roman" w:hAnsi="Times New Roman" w:cs="Times New Roman"/>
          <w:color w:val="333333"/>
          <w:sz w:val="16"/>
          <w:szCs w:val="16"/>
          <w:lang w:val="uk-UA" w:eastAsia="ru-RU"/>
        </w:rPr>
        <w:t>4. Ця постанова набирає чинності з 1 вересня 2022 р. і діє до 15 квітня 2024 р. (включно), крім </w:t>
      </w:r>
      <w:hyperlink r:id="rId41" w:anchor="n7" w:history="1">
        <w:r w:rsidRPr="00381D1F">
          <w:rPr>
            <w:rFonts w:ascii="Times New Roman" w:eastAsia="Times New Roman" w:hAnsi="Times New Roman" w:cs="Times New Roman"/>
            <w:color w:val="006600"/>
            <w:sz w:val="24"/>
            <w:szCs w:val="24"/>
            <w:u w:val="single"/>
            <w:lang w:val="uk-UA" w:eastAsia="ru-RU"/>
          </w:rPr>
          <w:t>пункту 3</w:t>
        </w:r>
      </w:hyperlink>
      <w:r w:rsidRPr="00381D1F">
        <w:rPr>
          <w:rFonts w:ascii="Times New Roman" w:eastAsia="Times New Roman" w:hAnsi="Times New Roman" w:cs="Times New Roman"/>
          <w:color w:val="333333"/>
          <w:sz w:val="16"/>
          <w:szCs w:val="16"/>
          <w:lang w:val="uk-UA" w:eastAsia="ru-RU"/>
        </w:rPr>
        <w:t> цієї постанови, який набирає чинності з дня опублікування цієї постанови.</w:t>
      </w:r>
    </w:p>
    <w:p w14:paraId="0BC0900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2" w:name="n116"/>
      <w:bookmarkEnd w:id="72"/>
      <w:r w:rsidRPr="00381D1F">
        <w:rPr>
          <w:rFonts w:ascii="Times New Roman" w:eastAsia="Times New Roman" w:hAnsi="Times New Roman" w:cs="Times New Roman"/>
          <w:i/>
          <w:iCs/>
          <w:color w:val="333333"/>
          <w:sz w:val="24"/>
          <w:szCs w:val="24"/>
          <w:lang w:val="uk-UA" w:eastAsia="ru-RU"/>
        </w:rPr>
        <w:t>{Пункт 4 із змінами, внесеними згідно з Постановами КМ </w:t>
      </w:r>
      <w:hyperlink r:id="rId42" w:anchor="n10"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43" w:anchor="n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44" w:anchor="n55"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tbl>
      <w:tblPr>
        <w:tblW w:w="5000" w:type="pct"/>
        <w:tblCellMar>
          <w:left w:w="0" w:type="dxa"/>
          <w:right w:w="0" w:type="dxa"/>
        </w:tblCellMar>
        <w:tblLook w:val="04A0" w:firstRow="1" w:lastRow="0" w:firstColumn="1" w:lastColumn="0" w:noHBand="0" w:noVBand="1"/>
      </w:tblPr>
      <w:tblGrid>
        <w:gridCol w:w="2805"/>
        <w:gridCol w:w="6544"/>
      </w:tblGrid>
      <w:tr w:rsidR="00381D1F" w:rsidRPr="00381D1F" w14:paraId="75419EDE" w14:textId="77777777" w:rsidTr="00381D1F">
        <w:tc>
          <w:tcPr>
            <w:tcW w:w="1500" w:type="pct"/>
            <w:tcBorders>
              <w:top w:val="single" w:sz="2" w:space="0" w:color="auto"/>
              <w:left w:val="single" w:sz="2" w:space="0" w:color="auto"/>
              <w:bottom w:val="single" w:sz="2" w:space="0" w:color="auto"/>
              <w:right w:val="single" w:sz="2" w:space="0" w:color="auto"/>
            </w:tcBorders>
            <w:hideMark/>
          </w:tcPr>
          <w:p w14:paraId="7561EBC0" w14:textId="77777777" w:rsidR="00381D1F" w:rsidRPr="00381D1F" w:rsidRDefault="00381D1F" w:rsidP="00381D1F">
            <w:pPr>
              <w:spacing w:before="200" w:after="100" w:line="240" w:lineRule="auto"/>
              <w:jc w:val="center"/>
              <w:rPr>
                <w:rFonts w:ascii="Times New Roman" w:eastAsia="Times New Roman" w:hAnsi="Times New Roman" w:cs="Times New Roman"/>
                <w:sz w:val="24"/>
                <w:szCs w:val="24"/>
                <w:lang w:val="uk-UA" w:eastAsia="ru-RU"/>
              </w:rPr>
            </w:pPr>
            <w:bookmarkStart w:id="73" w:name="n15"/>
            <w:bookmarkEnd w:id="73"/>
            <w:r w:rsidRPr="00381D1F">
              <w:rPr>
                <w:rFonts w:ascii="Times New Roman" w:eastAsia="Times New Roman" w:hAnsi="Times New Roman" w:cs="Times New Roman"/>
                <w:b/>
                <w:bCs/>
                <w:sz w:val="24"/>
                <w:szCs w:val="24"/>
                <w:lang w:val="uk-UA"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489E2015" w14:textId="77777777" w:rsidR="00381D1F" w:rsidRPr="00381D1F" w:rsidRDefault="00381D1F" w:rsidP="00381D1F">
            <w:pPr>
              <w:spacing w:before="200" w:after="0" w:line="240" w:lineRule="auto"/>
              <w:jc w:val="right"/>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Д. ШМИГАЛЬ</w:t>
            </w:r>
          </w:p>
        </w:tc>
      </w:tr>
      <w:tr w:rsidR="00381D1F" w:rsidRPr="00381D1F" w14:paraId="5A965723" w14:textId="77777777" w:rsidTr="00381D1F">
        <w:tc>
          <w:tcPr>
            <w:tcW w:w="0" w:type="auto"/>
            <w:tcBorders>
              <w:top w:val="single" w:sz="2" w:space="0" w:color="auto"/>
              <w:left w:val="single" w:sz="2" w:space="0" w:color="auto"/>
              <w:bottom w:val="single" w:sz="2" w:space="0" w:color="auto"/>
              <w:right w:val="single" w:sz="2" w:space="0" w:color="auto"/>
            </w:tcBorders>
            <w:hideMark/>
          </w:tcPr>
          <w:p w14:paraId="7178914C" w14:textId="77777777" w:rsidR="00381D1F" w:rsidRPr="00381D1F" w:rsidRDefault="00381D1F" w:rsidP="00381D1F">
            <w:pPr>
              <w:spacing w:before="200" w:after="100" w:line="240" w:lineRule="auto"/>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Інд. 37</w:t>
            </w:r>
          </w:p>
        </w:tc>
        <w:tc>
          <w:tcPr>
            <w:tcW w:w="0" w:type="auto"/>
            <w:tcBorders>
              <w:top w:val="single" w:sz="2" w:space="0" w:color="auto"/>
              <w:left w:val="single" w:sz="2" w:space="0" w:color="auto"/>
              <w:bottom w:val="single" w:sz="2" w:space="0" w:color="auto"/>
              <w:right w:val="single" w:sz="2" w:space="0" w:color="auto"/>
            </w:tcBorders>
            <w:hideMark/>
          </w:tcPr>
          <w:p w14:paraId="396B0B1E" w14:textId="77777777" w:rsidR="00381D1F" w:rsidRPr="00381D1F" w:rsidRDefault="00381D1F" w:rsidP="00381D1F">
            <w:pPr>
              <w:spacing w:before="200" w:after="0" w:line="240" w:lineRule="auto"/>
              <w:jc w:val="right"/>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br/>
            </w:r>
          </w:p>
        </w:tc>
      </w:tr>
    </w:tbl>
    <w:p w14:paraId="5499C05E" w14:textId="77777777" w:rsidR="00381D1F" w:rsidRPr="00381D1F" w:rsidRDefault="00537C16" w:rsidP="00381D1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pict w14:anchorId="181952EC">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381D1F" w:rsidRPr="00381D1F" w14:paraId="6B78400B" w14:textId="77777777" w:rsidTr="00381D1F">
        <w:tc>
          <w:tcPr>
            <w:tcW w:w="2000" w:type="pct"/>
            <w:tcBorders>
              <w:top w:val="single" w:sz="2" w:space="0" w:color="auto"/>
              <w:left w:val="single" w:sz="2" w:space="0" w:color="auto"/>
              <w:bottom w:val="single" w:sz="2" w:space="0" w:color="auto"/>
              <w:right w:val="single" w:sz="2" w:space="0" w:color="auto"/>
            </w:tcBorders>
            <w:hideMark/>
          </w:tcPr>
          <w:p w14:paraId="2975AA25" w14:textId="77777777" w:rsidR="00381D1F" w:rsidRPr="00381D1F" w:rsidRDefault="00381D1F" w:rsidP="00381D1F">
            <w:pPr>
              <w:spacing w:before="100" w:after="100" w:line="240" w:lineRule="auto"/>
              <w:rPr>
                <w:rFonts w:ascii="Times New Roman" w:eastAsia="Times New Roman" w:hAnsi="Times New Roman" w:cs="Times New Roman"/>
                <w:sz w:val="24"/>
                <w:szCs w:val="24"/>
                <w:lang w:val="uk-UA" w:eastAsia="ru-RU"/>
              </w:rPr>
            </w:pPr>
            <w:bookmarkStart w:id="74" w:name="n72"/>
            <w:bookmarkStart w:id="75" w:name="n16"/>
            <w:bookmarkEnd w:id="74"/>
            <w:bookmarkEnd w:id="75"/>
            <w:r w:rsidRPr="00381D1F">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14:paraId="220D18AC" w14:textId="77777777" w:rsidR="00381D1F" w:rsidRPr="00381D1F" w:rsidRDefault="00381D1F" w:rsidP="00381D1F">
            <w:pPr>
              <w:spacing w:before="100" w:after="100" w:line="240" w:lineRule="auto"/>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ЗАТВЕРДЖЕНО</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постановою Кабінету Міністрів України</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від 19 липня 2022 р. № 812</w:t>
            </w:r>
          </w:p>
        </w:tc>
      </w:tr>
    </w:tbl>
    <w:p w14:paraId="7F3DE3B9" w14:textId="77777777" w:rsidR="00381D1F" w:rsidRPr="00381D1F" w:rsidRDefault="00381D1F" w:rsidP="00381D1F">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val="uk-UA" w:eastAsia="ru-RU"/>
        </w:rPr>
      </w:pPr>
      <w:bookmarkStart w:id="76" w:name="n17"/>
      <w:bookmarkEnd w:id="76"/>
      <w:r w:rsidRPr="00381D1F">
        <w:rPr>
          <w:rFonts w:ascii="Times New Roman" w:eastAsia="Times New Roman" w:hAnsi="Times New Roman" w:cs="Times New Roman"/>
          <w:b/>
          <w:bCs/>
          <w:color w:val="333333"/>
          <w:sz w:val="32"/>
          <w:lang w:val="uk-UA" w:eastAsia="ru-RU"/>
        </w:rPr>
        <w:lastRenderedPageBreak/>
        <w:t>ПОЛОЖЕННЯ</w:t>
      </w:r>
      <w:r w:rsidRPr="00381D1F">
        <w:rPr>
          <w:rFonts w:ascii="Times New Roman" w:eastAsia="Times New Roman" w:hAnsi="Times New Roman" w:cs="Times New Roman"/>
          <w:color w:val="333333"/>
          <w:sz w:val="16"/>
          <w:szCs w:val="16"/>
          <w:lang w:val="uk-UA" w:eastAsia="ru-RU"/>
        </w:rPr>
        <w:br/>
      </w:r>
      <w:r w:rsidRPr="00381D1F">
        <w:rPr>
          <w:rFonts w:ascii="Times New Roman" w:eastAsia="Times New Roman" w:hAnsi="Times New Roman" w:cs="Times New Roman"/>
          <w:b/>
          <w:bCs/>
          <w:color w:val="333333"/>
          <w:sz w:val="32"/>
          <w:lang w:val="uk-UA" w:eastAsia="ru-RU"/>
        </w:rPr>
        <w:t>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p w14:paraId="0456289F"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77" w:name="n81"/>
      <w:bookmarkEnd w:id="77"/>
      <w:r w:rsidRPr="00381D1F">
        <w:rPr>
          <w:rFonts w:ascii="Times New Roman" w:eastAsia="Times New Roman" w:hAnsi="Times New Roman" w:cs="Times New Roman"/>
          <w:i/>
          <w:iCs/>
          <w:color w:val="333333"/>
          <w:sz w:val="24"/>
          <w:szCs w:val="24"/>
          <w:lang w:val="uk-UA" w:eastAsia="ru-RU"/>
        </w:rPr>
        <w:t>{У тексті Положення цифри і слова “1 серпня 2022 р.” замінено цифрами і словами “1 вересня 2022 р.” згідно з Постановою КМ </w:t>
      </w:r>
      <w:hyperlink r:id="rId45" w:anchor="n25"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w:t>
      </w:r>
    </w:p>
    <w:p w14:paraId="78610B5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8" w:name="n18"/>
      <w:bookmarkEnd w:id="78"/>
      <w:r w:rsidRPr="00381D1F">
        <w:rPr>
          <w:rFonts w:ascii="Times New Roman" w:eastAsia="Times New Roman" w:hAnsi="Times New Roman" w:cs="Times New Roman"/>
          <w:color w:val="333333"/>
          <w:sz w:val="16"/>
          <w:szCs w:val="16"/>
          <w:lang w:val="uk-UA" w:eastAsia="ru-RU"/>
        </w:rPr>
        <w:t>1. Це Положення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p>
    <w:p w14:paraId="3DFCEF8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79" w:name="n19"/>
      <w:bookmarkEnd w:id="79"/>
      <w:r w:rsidRPr="00381D1F">
        <w:rPr>
          <w:rFonts w:ascii="Times New Roman" w:eastAsia="Times New Roman" w:hAnsi="Times New Roman" w:cs="Times New Roman"/>
          <w:color w:val="333333"/>
          <w:sz w:val="16"/>
          <w:szCs w:val="16"/>
          <w:lang w:val="uk-UA" w:eastAsia="ru-RU"/>
        </w:rPr>
        <w:t>2. Це Положення:</w:t>
      </w:r>
    </w:p>
    <w:p w14:paraId="2B7F0A9B"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0" w:name="n20"/>
      <w:bookmarkEnd w:id="80"/>
      <w:r w:rsidRPr="00381D1F">
        <w:rPr>
          <w:rFonts w:ascii="Times New Roman" w:eastAsia="Times New Roman" w:hAnsi="Times New Roman" w:cs="Times New Roman"/>
          <w:color w:val="333333"/>
          <w:sz w:val="16"/>
          <w:szCs w:val="16"/>
          <w:lang w:val="uk-UA" w:eastAsia="ru-RU"/>
        </w:rPr>
        <w:t>застосовується у прозорий та недискримінаційний спосіб і не обмежує права суб’єктів господарювання, що утворені відповідно до законодавства інших держав - сторін Енергетичного Співтовариства, зокрема право на здійснення постачання природного газу споживачам за умови дотримання вимог законодавства;</w:t>
      </w:r>
    </w:p>
    <w:p w14:paraId="43C6A4F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1" w:name="n21"/>
      <w:bookmarkEnd w:id="81"/>
      <w:r w:rsidRPr="00381D1F">
        <w:rPr>
          <w:rFonts w:ascii="Times New Roman" w:eastAsia="Times New Roman" w:hAnsi="Times New Roman" w:cs="Times New Roman"/>
          <w:color w:val="333333"/>
          <w:sz w:val="16"/>
          <w:szCs w:val="16"/>
          <w:lang w:val="uk-UA" w:eastAsia="ru-RU"/>
        </w:rPr>
        <w:t>не позбавляє виробників теплової енергії права обирати постачальника природного газу і права придбавати природний газ за цінами, що вільно встановлюються сторонами договору постачання природного газу згідно із </w:t>
      </w:r>
      <w:hyperlink r:id="rId46"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“Про ринок природного газу”;</w:t>
      </w:r>
    </w:p>
    <w:p w14:paraId="36B45F1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2" w:name="n22"/>
      <w:bookmarkEnd w:id="82"/>
      <w:r w:rsidRPr="00381D1F">
        <w:rPr>
          <w:rFonts w:ascii="Times New Roman" w:eastAsia="Times New Roman" w:hAnsi="Times New Roman" w:cs="Times New Roman"/>
          <w:color w:val="333333"/>
          <w:sz w:val="16"/>
          <w:szCs w:val="16"/>
          <w:lang w:val="uk-UA" w:eastAsia="ru-RU"/>
        </w:rPr>
        <w:t>не позбавляє постачальників природного газу, зокрема із спеціальними обов’язками, права вільно обирати оптового продавця природного газу для потреб їх господарської діяльності.</w:t>
      </w:r>
    </w:p>
    <w:p w14:paraId="40B0E5C0"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3" w:name="n23"/>
      <w:bookmarkEnd w:id="83"/>
      <w:r w:rsidRPr="00381D1F">
        <w:rPr>
          <w:rFonts w:ascii="Times New Roman" w:eastAsia="Times New Roman" w:hAnsi="Times New Roman" w:cs="Times New Roman"/>
          <w:color w:val="333333"/>
          <w:sz w:val="16"/>
          <w:szCs w:val="16"/>
          <w:lang w:val="uk-UA" w:eastAsia="ru-RU"/>
        </w:rPr>
        <w:t>3. У цьому Положенні терміни вживаються у значенні, наведеному в </w:t>
      </w:r>
      <w:hyperlink r:id="rId47" w:tgtFrame="_blank" w:history="1">
        <w:r w:rsidRPr="00381D1F">
          <w:rPr>
            <w:rFonts w:ascii="Times New Roman" w:eastAsia="Times New Roman" w:hAnsi="Times New Roman" w:cs="Times New Roman"/>
            <w:color w:val="000099"/>
            <w:sz w:val="24"/>
            <w:szCs w:val="24"/>
            <w:u w:val="single"/>
            <w:lang w:val="uk-UA" w:eastAsia="ru-RU"/>
          </w:rPr>
          <w:t>Законі України</w:t>
        </w:r>
      </w:hyperlink>
      <w:r w:rsidRPr="00381D1F">
        <w:rPr>
          <w:rFonts w:ascii="Times New Roman" w:eastAsia="Times New Roman" w:hAnsi="Times New Roman" w:cs="Times New Roman"/>
          <w:color w:val="333333"/>
          <w:sz w:val="16"/>
          <w:szCs w:val="16"/>
          <w:lang w:val="uk-UA" w:eastAsia="ru-RU"/>
        </w:rPr>
        <w:t> “Про ринок природного газу”, </w:t>
      </w:r>
      <w:hyperlink r:id="rId48" w:anchor="n12" w:tgtFrame="_blank" w:history="1">
        <w:r w:rsidRPr="00381D1F">
          <w:rPr>
            <w:rFonts w:ascii="Times New Roman" w:eastAsia="Times New Roman" w:hAnsi="Times New Roman" w:cs="Times New Roman"/>
            <w:color w:val="000099"/>
            <w:sz w:val="24"/>
            <w:szCs w:val="24"/>
            <w:u w:val="single"/>
            <w:lang w:val="uk-UA" w:eastAsia="ru-RU"/>
          </w:rPr>
          <w:t>Правилах постачання природного газу</w:t>
        </w:r>
      </w:hyperlink>
      <w:r w:rsidRPr="00381D1F">
        <w:rPr>
          <w:rFonts w:ascii="Times New Roman" w:eastAsia="Times New Roman" w:hAnsi="Times New Roman" w:cs="Times New Roman"/>
          <w:color w:val="333333"/>
          <w:sz w:val="16"/>
          <w:szCs w:val="16"/>
          <w:lang w:val="uk-UA" w:eastAsia="ru-RU"/>
        </w:rPr>
        <w:t>, затверджених постановою НКРЕКП від 30 вересня 2015 р. № 2496.</w:t>
      </w:r>
    </w:p>
    <w:p w14:paraId="5D6ABBE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4" w:name="n24"/>
      <w:bookmarkEnd w:id="84"/>
      <w:r w:rsidRPr="00381D1F">
        <w:rPr>
          <w:rFonts w:ascii="Times New Roman" w:eastAsia="Times New Roman" w:hAnsi="Times New Roman" w:cs="Times New Roman"/>
          <w:color w:val="333333"/>
          <w:sz w:val="16"/>
          <w:szCs w:val="16"/>
          <w:lang w:val="uk-UA" w:eastAsia="ru-RU"/>
        </w:rPr>
        <w:t>4. Це Положення покладає такі спеціальні обов’язки на:</w:t>
      </w:r>
    </w:p>
    <w:p w14:paraId="62B7A63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5" w:name="n25"/>
      <w:bookmarkEnd w:id="85"/>
      <w:r w:rsidRPr="00381D1F">
        <w:rPr>
          <w:rFonts w:ascii="Times New Roman" w:eastAsia="Times New Roman" w:hAnsi="Times New Roman" w:cs="Times New Roman"/>
          <w:color w:val="333333"/>
          <w:sz w:val="16"/>
          <w:szCs w:val="16"/>
          <w:lang w:val="uk-UA" w:eastAsia="ru-RU"/>
        </w:rPr>
        <w:t xml:space="preserve">1)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 щодо забезпечення постачання природного газу на умовах, передбачених </w:t>
      </w:r>
      <w:hyperlink r:id="rId49" w:anchor="n32" w:history="1">
        <w:r w:rsidRPr="00381D1F">
          <w:rPr>
            <w:rFonts w:ascii="Times New Roman" w:eastAsia="Times New Roman" w:hAnsi="Times New Roman" w:cs="Times New Roman"/>
            <w:color w:val="006600"/>
            <w:sz w:val="24"/>
            <w:szCs w:val="24"/>
            <w:u w:val="single"/>
            <w:lang w:val="uk-UA" w:eastAsia="ru-RU"/>
          </w:rPr>
          <w:t>пунктом 5</w:t>
        </w:r>
      </w:hyperlink>
      <w:r w:rsidRPr="00381D1F">
        <w:rPr>
          <w:rFonts w:ascii="Times New Roman" w:eastAsia="Times New Roman" w:hAnsi="Times New Roman" w:cs="Times New Roman"/>
          <w:color w:val="333333"/>
          <w:sz w:val="16"/>
          <w:szCs w:val="16"/>
          <w:lang w:val="uk-UA" w:eastAsia="ru-RU"/>
        </w:rPr>
        <w:t> цього Положення, за договорами з виробниками теплової енергії, а саме:</w:t>
      </w:r>
    </w:p>
    <w:p w14:paraId="3A70A49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6" w:name="n26"/>
      <w:bookmarkEnd w:id="86"/>
      <w:r w:rsidRPr="00381D1F">
        <w:rPr>
          <w:rFonts w:ascii="Times New Roman" w:eastAsia="Times New Roman" w:hAnsi="Times New Roman" w:cs="Times New Roman"/>
          <w:color w:val="333333"/>
          <w:sz w:val="16"/>
          <w:szCs w:val="16"/>
          <w:lang w:val="uk-UA" w:eastAsia="ru-RU"/>
        </w:rPr>
        <w:t>виробниками теплової енергії, які здійснюють виробництво теплової енергії для всіх категорій споживачів (фізичні або юридичні особи, які використовують теплову енергію на підставі договору, отримують послуги з постачання теплової енергії та постачання гарячої води);</w:t>
      </w:r>
    </w:p>
    <w:p w14:paraId="0E67CE9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7" w:name="n27"/>
      <w:bookmarkEnd w:id="87"/>
      <w:r w:rsidRPr="00381D1F">
        <w:rPr>
          <w:rFonts w:ascii="Times New Roman" w:eastAsia="Times New Roman" w:hAnsi="Times New Roman" w:cs="Times New Roman"/>
          <w:color w:val="333333"/>
          <w:sz w:val="16"/>
          <w:szCs w:val="16"/>
          <w:lang w:val="uk-UA" w:eastAsia="ru-RU"/>
        </w:rPr>
        <w:t>виробниками теплової енергії - об’єднаннями співвласників багатоквартирного будинку, житлово-будівельними (житловими, обслуговуючими) кооперативами, управителями багатоквартирних будинків та суб’єктами господарювання, що використовують природний газ з метою гарячого водопостачання і опалення багатоквартирних будинків;</w:t>
      </w:r>
    </w:p>
    <w:p w14:paraId="3F6D292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8" w:name="n28"/>
      <w:bookmarkEnd w:id="88"/>
      <w:r w:rsidRPr="00381D1F">
        <w:rPr>
          <w:rFonts w:ascii="Times New Roman" w:eastAsia="Times New Roman" w:hAnsi="Times New Roman" w:cs="Times New Roman"/>
          <w:color w:val="333333"/>
          <w:sz w:val="16"/>
          <w:szCs w:val="16"/>
          <w:lang w:val="uk-UA" w:eastAsia="ru-RU"/>
        </w:rPr>
        <w:t>виробниками теплової енергії, що використовують природний газ для виробництва електричної енергії (</w:t>
      </w:r>
      <w:proofErr w:type="spellStart"/>
      <w:r w:rsidRPr="00381D1F">
        <w:rPr>
          <w:rFonts w:ascii="Times New Roman" w:eastAsia="Times New Roman" w:hAnsi="Times New Roman" w:cs="Times New Roman"/>
          <w:color w:val="333333"/>
          <w:sz w:val="16"/>
          <w:szCs w:val="16"/>
          <w:lang w:val="uk-UA" w:eastAsia="ru-RU"/>
        </w:rPr>
        <w:t>когенерація</w:t>
      </w:r>
      <w:proofErr w:type="spellEnd"/>
      <w:r w:rsidRPr="00381D1F">
        <w:rPr>
          <w:rFonts w:ascii="Times New Roman" w:eastAsia="Times New Roman" w:hAnsi="Times New Roman" w:cs="Times New Roman"/>
          <w:color w:val="333333"/>
          <w:sz w:val="16"/>
          <w:szCs w:val="16"/>
          <w:lang w:val="uk-UA" w:eastAsia="ru-RU"/>
        </w:rPr>
        <w:t>);</w:t>
      </w:r>
    </w:p>
    <w:p w14:paraId="59CFD29E"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89" w:name="n29"/>
      <w:bookmarkEnd w:id="89"/>
      <w:r w:rsidRPr="00381D1F">
        <w:rPr>
          <w:rFonts w:ascii="Times New Roman" w:eastAsia="Times New Roman" w:hAnsi="Times New Roman" w:cs="Times New Roman"/>
          <w:color w:val="333333"/>
          <w:sz w:val="16"/>
          <w:szCs w:val="16"/>
          <w:lang w:val="uk-UA" w:eastAsia="ru-RU"/>
        </w:rPr>
        <w:t>виробниками теплової енергії, управління майном яких здійснюється суб’єктами господарювання, які залучені АРМА відповідно до </w:t>
      </w:r>
      <w:hyperlink r:id="rId50" w:anchor="n239" w:tgtFrame="_blank" w:history="1">
        <w:r w:rsidRPr="00381D1F">
          <w:rPr>
            <w:rFonts w:ascii="Times New Roman" w:eastAsia="Times New Roman" w:hAnsi="Times New Roman" w:cs="Times New Roman"/>
            <w:color w:val="000099"/>
            <w:sz w:val="24"/>
            <w:szCs w:val="24"/>
            <w:u w:val="single"/>
            <w:lang w:val="uk-UA" w:eastAsia="ru-RU"/>
          </w:rPr>
          <w:t>статті 21</w:t>
        </w:r>
      </w:hyperlink>
      <w:r w:rsidRPr="00381D1F">
        <w:rPr>
          <w:rFonts w:ascii="Times New Roman" w:eastAsia="Times New Roman" w:hAnsi="Times New Roman" w:cs="Times New Roman"/>
          <w:color w:val="333333"/>
          <w:sz w:val="16"/>
          <w:szCs w:val="16"/>
          <w:lang w:val="uk-UA" w:eastAsia="ru-RU"/>
        </w:rPr>
        <w:t> Закону України “Про Національне агентство України з питань виявлення, розшуку та управління активами, одержаними від корупційних та інших злочинів”, для всіх категорій використання природного газу;</w:t>
      </w:r>
    </w:p>
    <w:p w14:paraId="14CFEC5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0" w:name="n30"/>
      <w:bookmarkEnd w:id="90"/>
      <w:r w:rsidRPr="00381D1F">
        <w:rPr>
          <w:rFonts w:ascii="Times New Roman" w:eastAsia="Times New Roman" w:hAnsi="Times New Roman" w:cs="Times New Roman"/>
          <w:color w:val="333333"/>
          <w:sz w:val="16"/>
          <w:szCs w:val="16"/>
          <w:lang w:val="uk-UA" w:eastAsia="ru-RU"/>
        </w:rPr>
        <w:t xml:space="preserve">2)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 щодо забезпечення постачання природного газу споживачам, що є бюджетними установами відповідно до </w:t>
      </w:r>
      <w:hyperlink r:id="rId51" w:tgtFrame="_blank" w:history="1">
        <w:r w:rsidRPr="00381D1F">
          <w:rPr>
            <w:rFonts w:ascii="Times New Roman" w:eastAsia="Times New Roman" w:hAnsi="Times New Roman" w:cs="Times New Roman"/>
            <w:color w:val="000099"/>
            <w:sz w:val="24"/>
            <w:szCs w:val="24"/>
            <w:u w:val="single"/>
            <w:lang w:val="uk-UA" w:eastAsia="ru-RU"/>
          </w:rPr>
          <w:t>Бюджетного кодексу України</w:t>
        </w:r>
      </w:hyperlink>
      <w:r w:rsidRPr="00381D1F">
        <w:rPr>
          <w:rFonts w:ascii="Times New Roman" w:eastAsia="Times New Roman" w:hAnsi="Times New Roman" w:cs="Times New Roman"/>
          <w:color w:val="333333"/>
          <w:sz w:val="16"/>
          <w:szCs w:val="16"/>
          <w:lang w:val="uk-UA" w:eastAsia="ru-RU"/>
        </w:rPr>
        <w:t>,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w:t>
      </w:r>
      <w:hyperlink r:id="rId52" w:anchor="n34" w:history="1">
        <w:r w:rsidRPr="00381D1F">
          <w:rPr>
            <w:rFonts w:ascii="Times New Roman" w:eastAsia="Times New Roman" w:hAnsi="Times New Roman" w:cs="Times New Roman"/>
            <w:color w:val="006600"/>
            <w:sz w:val="24"/>
            <w:szCs w:val="24"/>
            <w:u w:val="single"/>
            <w:lang w:val="uk-UA" w:eastAsia="ru-RU"/>
          </w:rPr>
          <w:t>пунктом 6</w:t>
        </w:r>
      </w:hyperlink>
      <w:r w:rsidRPr="00381D1F">
        <w:rPr>
          <w:rFonts w:ascii="Times New Roman" w:eastAsia="Times New Roman" w:hAnsi="Times New Roman" w:cs="Times New Roman"/>
          <w:color w:val="333333"/>
          <w:sz w:val="16"/>
          <w:szCs w:val="16"/>
          <w:lang w:val="uk-UA" w:eastAsia="ru-RU"/>
        </w:rPr>
        <w:t> цього Положення;</w:t>
      </w:r>
    </w:p>
    <w:p w14:paraId="07AB740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1" w:name="n31"/>
      <w:bookmarkEnd w:id="91"/>
      <w:r w:rsidRPr="00381D1F">
        <w:rPr>
          <w:rFonts w:ascii="Times New Roman" w:eastAsia="Times New Roman" w:hAnsi="Times New Roman" w:cs="Times New Roman"/>
          <w:color w:val="333333"/>
          <w:sz w:val="16"/>
          <w:szCs w:val="16"/>
          <w:lang w:val="uk-UA" w:eastAsia="ru-RU"/>
        </w:rPr>
        <w:t xml:space="preserve">3) НАК “Нафтогаз України” - щодо забезпечення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та ТОВ “Газопостачальна компанія “Нафтогаз України” ресурсом природного газу, необхідним для забезпечення виконання спеціальних обов’язків згідно з цим Положенням, на умовах, передбачених </w:t>
      </w:r>
      <w:hyperlink r:id="rId53" w:anchor="n35" w:history="1">
        <w:r w:rsidRPr="00381D1F">
          <w:rPr>
            <w:rFonts w:ascii="Times New Roman" w:eastAsia="Times New Roman" w:hAnsi="Times New Roman" w:cs="Times New Roman"/>
            <w:color w:val="006600"/>
            <w:sz w:val="24"/>
            <w:szCs w:val="24"/>
            <w:u w:val="single"/>
            <w:lang w:val="uk-UA" w:eastAsia="ru-RU"/>
          </w:rPr>
          <w:t>пунктом 7</w:t>
        </w:r>
      </w:hyperlink>
      <w:r w:rsidRPr="00381D1F">
        <w:rPr>
          <w:rFonts w:ascii="Times New Roman" w:eastAsia="Times New Roman" w:hAnsi="Times New Roman" w:cs="Times New Roman"/>
          <w:color w:val="333333"/>
          <w:sz w:val="16"/>
          <w:szCs w:val="16"/>
          <w:lang w:val="uk-UA" w:eastAsia="ru-RU"/>
        </w:rPr>
        <w:t> цього Положення;</w:t>
      </w:r>
    </w:p>
    <w:p w14:paraId="578E9B30"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92" w:name="n80"/>
      <w:bookmarkEnd w:id="92"/>
      <w:r w:rsidRPr="00381D1F">
        <w:rPr>
          <w:rFonts w:ascii="Times New Roman" w:eastAsia="Times New Roman" w:hAnsi="Times New Roman" w:cs="Times New Roman"/>
          <w:i/>
          <w:iCs/>
          <w:color w:val="333333"/>
          <w:sz w:val="24"/>
          <w:szCs w:val="24"/>
          <w:lang w:val="uk-UA" w:eastAsia="ru-RU"/>
        </w:rPr>
        <w:t>{Підпункт 3 пункту 4 із змінами, внесеними згідно з Постановами КМ </w:t>
      </w:r>
      <w:hyperlink r:id="rId54" w:anchor="n24"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 </w:t>
      </w:r>
      <w:hyperlink r:id="rId55" w:anchor="n11"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14:paraId="14E4633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3" w:name="n101"/>
      <w:bookmarkEnd w:id="93"/>
      <w:r w:rsidRPr="00381D1F">
        <w:rPr>
          <w:rFonts w:ascii="Times New Roman" w:eastAsia="Times New Roman" w:hAnsi="Times New Roman" w:cs="Times New Roman"/>
          <w:color w:val="333333"/>
          <w:sz w:val="16"/>
          <w:szCs w:val="16"/>
          <w:lang w:val="uk-UA" w:eastAsia="ru-RU"/>
        </w:rPr>
        <w:t>4) ТОВ “Газопостачальна компанія “Нафтогаз України” - щодо забезпечення постачання природного газу споживачам, що є підприємствами, установами, організаціями, на балансі яких перебувають гуртожитки (та/або інші житлові будівлі, у яких постійно або тимчасово проживають побутові споживачі), на умовах, передбачених </w:t>
      </w:r>
      <w:hyperlink r:id="rId56" w:anchor="n107" w:history="1">
        <w:r w:rsidRPr="00381D1F">
          <w:rPr>
            <w:rFonts w:ascii="Times New Roman" w:eastAsia="Times New Roman" w:hAnsi="Times New Roman" w:cs="Times New Roman"/>
            <w:color w:val="006600"/>
            <w:sz w:val="24"/>
            <w:szCs w:val="24"/>
            <w:u w:val="single"/>
            <w:lang w:val="uk-UA" w:eastAsia="ru-RU"/>
          </w:rPr>
          <w:t>пунктом 6</w:t>
        </w:r>
      </w:hyperlink>
      <w:hyperlink r:id="rId57" w:anchor="n107" w:history="1">
        <w:r w:rsidRPr="00381D1F">
          <w:rPr>
            <w:rFonts w:ascii="Times New Roman" w:eastAsia="Times New Roman" w:hAnsi="Times New Roman" w:cs="Times New Roman"/>
            <w:b/>
            <w:bCs/>
            <w:color w:val="006600"/>
            <w:sz w:val="2"/>
            <w:u w:val="single"/>
            <w:vertAlign w:val="superscript"/>
            <w:lang w:val="uk-UA" w:eastAsia="ru-RU"/>
          </w:rPr>
          <w:t>-</w:t>
        </w:r>
        <w:r w:rsidRPr="00381D1F">
          <w:rPr>
            <w:rFonts w:ascii="Times New Roman" w:eastAsia="Times New Roman" w:hAnsi="Times New Roman" w:cs="Times New Roman"/>
            <w:b/>
            <w:bCs/>
            <w:color w:val="006600"/>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цього Положення.</w:t>
      </w:r>
    </w:p>
    <w:p w14:paraId="18BE3814"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94" w:name="n102"/>
      <w:bookmarkEnd w:id="94"/>
      <w:r w:rsidRPr="00381D1F">
        <w:rPr>
          <w:rFonts w:ascii="Times New Roman" w:eastAsia="Times New Roman" w:hAnsi="Times New Roman" w:cs="Times New Roman"/>
          <w:i/>
          <w:iCs/>
          <w:color w:val="333333"/>
          <w:sz w:val="24"/>
          <w:szCs w:val="24"/>
          <w:lang w:val="uk-UA" w:eastAsia="ru-RU"/>
        </w:rPr>
        <w:t>{Пункт 4 доповнено підпунктом 4 згідно з Постановою КМ </w:t>
      </w:r>
      <w:hyperlink r:id="rId58" w:anchor="n12"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14:paraId="547A129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5" w:name="n32"/>
      <w:bookmarkEnd w:id="95"/>
      <w:r w:rsidRPr="00381D1F">
        <w:rPr>
          <w:rFonts w:ascii="Times New Roman" w:eastAsia="Times New Roman" w:hAnsi="Times New Roman" w:cs="Times New Roman"/>
          <w:color w:val="333333"/>
          <w:sz w:val="16"/>
          <w:szCs w:val="16"/>
          <w:lang w:val="uk-UA" w:eastAsia="ru-RU"/>
        </w:rPr>
        <w:lastRenderedPageBreak/>
        <w:t xml:space="preserve">5.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постачає з 1 вересня 2022 р. до 15 квітня 2024 р. (включно) природний газ виробникам теплової енергії на підставі договору за цінами та на умовах згідно з </w:t>
      </w:r>
      <w:hyperlink r:id="rId59" w:anchor="n38" w:history="1">
        <w:r w:rsidRPr="00381D1F">
          <w:rPr>
            <w:rFonts w:ascii="Times New Roman" w:eastAsia="Times New Roman" w:hAnsi="Times New Roman" w:cs="Times New Roman"/>
            <w:color w:val="006600"/>
            <w:sz w:val="24"/>
            <w:szCs w:val="24"/>
            <w:u w:val="single"/>
            <w:lang w:val="uk-UA" w:eastAsia="ru-RU"/>
          </w:rPr>
          <w:t>додатком</w:t>
        </w:r>
      </w:hyperlink>
      <w:r w:rsidRPr="00381D1F">
        <w:rPr>
          <w:rFonts w:ascii="Times New Roman" w:eastAsia="Times New Roman" w:hAnsi="Times New Roman" w:cs="Times New Roman"/>
          <w:color w:val="333333"/>
          <w:sz w:val="16"/>
          <w:szCs w:val="16"/>
          <w:lang w:val="uk-UA" w:eastAsia="ru-RU"/>
        </w:rPr>
        <w:t>.</w:t>
      </w:r>
    </w:p>
    <w:p w14:paraId="6A28BF1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6" w:name="n117"/>
      <w:bookmarkEnd w:id="96"/>
      <w:r w:rsidRPr="00381D1F">
        <w:rPr>
          <w:rFonts w:ascii="Times New Roman" w:eastAsia="Times New Roman" w:hAnsi="Times New Roman" w:cs="Times New Roman"/>
          <w:i/>
          <w:iCs/>
          <w:color w:val="333333"/>
          <w:sz w:val="24"/>
          <w:szCs w:val="24"/>
          <w:lang w:val="uk-UA" w:eastAsia="ru-RU"/>
        </w:rPr>
        <w:t>{Абзац перший пункту 5 із змінами, внесеними згідно з Постановами КМ </w:t>
      </w:r>
      <w:hyperlink r:id="rId60" w:anchor="n12"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61" w:anchor="n11"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62" w:anchor="n57"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3838B093"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7" w:name="n33"/>
      <w:bookmarkEnd w:id="97"/>
      <w:r w:rsidRPr="00381D1F">
        <w:rPr>
          <w:rFonts w:ascii="Times New Roman" w:eastAsia="Times New Roman" w:hAnsi="Times New Roman" w:cs="Times New Roman"/>
          <w:color w:val="333333"/>
          <w:sz w:val="16"/>
          <w:szCs w:val="16"/>
          <w:lang w:val="uk-UA" w:eastAsia="ru-RU"/>
        </w:rPr>
        <w:t xml:space="preserve">У разі коли відповідно до цього пункту договір постачання природного газу не був укладений виробником теплової енергії або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було припинено постачання природного газу згідно з укладеним відповідно до цього пункту договором, вважається, що в такого споживача відсутній постачальник із спеціальними обов’язками, на якого Кабінетом Міністрів України в установленому порядку покладені обов’язки постачати природний газ.</w:t>
      </w:r>
    </w:p>
    <w:p w14:paraId="71DAC699"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8" w:name="n34"/>
      <w:bookmarkEnd w:id="98"/>
      <w:r w:rsidRPr="00381D1F">
        <w:rPr>
          <w:rFonts w:ascii="Times New Roman" w:eastAsia="Times New Roman" w:hAnsi="Times New Roman" w:cs="Times New Roman"/>
          <w:color w:val="333333"/>
          <w:sz w:val="16"/>
          <w:szCs w:val="16"/>
          <w:lang w:val="uk-UA" w:eastAsia="ru-RU"/>
        </w:rPr>
        <w:t xml:space="preserve">6.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постачає з 1 вересня 2022 р. до 15 квітня 2024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7101DB8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99" w:name="n118"/>
      <w:bookmarkEnd w:id="99"/>
      <w:r w:rsidRPr="00381D1F">
        <w:rPr>
          <w:rFonts w:ascii="Times New Roman" w:eastAsia="Times New Roman" w:hAnsi="Times New Roman" w:cs="Times New Roman"/>
          <w:i/>
          <w:iCs/>
          <w:color w:val="333333"/>
          <w:sz w:val="24"/>
          <w:szCs w:val="24"/>
          <w:lang w:val="uk-UA" w:eastAsia="ru-RU"/>
        </w:rPr>
        <w:t>{Абзац перший пункту 6 із змінами, внесеними згідно з Постановами КМ </w:t>
      </w:r>
      <w:hyperlink r:id="rId63" w:anchor="n13"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64" w:anchor="n12"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65" w:anchor="n58"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6F50E014"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0" w:name="n103"/>
      <w:bookmarkEnd w:id="100"/>
      <w:r w:rsidRPr="00381D1F">
        <w:rPr>
          <w:rFonts w:ascii="Times New Roman" w:eastAsia="Times New Roman" w:hAnsi="Times New Roman" w:cs="Times New Roman"/>
          <w:color w:val="333333"/>
          <w:sz w:val="16"/>
          <w:szCs w:val="16"/>
          <w:lang w:val="uk-UA" w:eastAsia="ru-RU"/>
        </w:rPr>
        <w:t xml:space="preserve">У разі коли бюджетна установа здійснює виробництво теплової енергії для потреб населення, постачання природного газу здійснюється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відповідно до зазначеного в абзаці першому цього пункту договору за ціною природного газу (в частині обсягу, що використовується для потреб виробництва теплової енергії для надання послуг з постачання теплової енергії та постачання гарячої води населенню та/або постачання теплової енергії як товарної продукції для зазначених потреб) - 7420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0CB14519"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01" w:name="n105"/>
      <w:bookmarkEnd w:id="101"/>
      <w:r w:rsidRPr="00381D1F">
        <w:rPr>
          <w:rFonts w:ascii="Times New Roman" w:eastAsia="Times New Roman" w:hAnsi="Times New Roman" w:cs="Times New Roman"/>
          <w:i/>
          <w:iCs/>
          <w:color w:val="333333"/>
          <w:sz w:val="24"/>
          <w:szCs w:val="24"/>
          <w:lang w:val="uk-UA" w:eastAsia="ru-RU"/>
        </w:rPr>
        <w:t>{Пункт 6 доповнено абзацом згідно з Постановою КМ </w:t>
      </w:r>
      <w:hyperlink r:id="rId66" w:anchor="n14"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14:paraId="07B47DDE"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2" w:name="n104"/>
      <w:bookmarkEnd w:id="102"/>
      <w:r w:rsidRPr="00381D1F">
        <w:rPr>
          <w:rFonts w:ascii="Times New Roman" w:eastAsia="Times New Roman" w:hAnsi="Times New Roman" w:cs="Times New Roman"/>
          <w:color w:val="333333"/>
          <w:sz w:val="16"/>
          <w:szCs w:val="16"/>
          <w:lang w:val="uk-UA" w:eastAsia="ru-RU"/>
        </w:rPr>
        <w:t>У такому разі бюджетні установи самостійно визначають обсяг природного газу, що використовуватиметься для потреб виробництва теплової енергії для надання послуг з постачання теплової енергії та постачання гарячої води населенню та/або постачання теплової енергії як товарної продукції для зазначених потреб.</w:t>
      </w:r>
    </w:p>
    <w:p w14:paraId="324D6073"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03" w:name="n106"/>
      <w:bookmarkEnd w:id="103"/>
      <w:r w:rsidRPr="00381D1F">
        <w:rPr>
          <w:rFonts w:ascii="Times New Roman" w:eastAsia="Times New Roman" w:hAnsi="Times New Roman" w:cs="Times New Roman"/>
          <w:i/>
          <w:iCs/>
          <w:color w:val="333333"/>
          <w:sz w:val="24"/>
          <w:szCs w:val="24"/>
          <w:lang w:val="uk-UA" w:eastAsia="ru-RU"/>
        </w:rPr>
        <w:t>{Пункт 6 доповнено абзацом згідно з Постановою КМ </w:t>
      </w:r>
      <w:hyperlink r:id="rId67" w:anchor="n14"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14:paraId="5D79FB7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4" w:name="n107"/>
      <w:bookmarkEnd w:id="104"/>
      <w:r w:rsidRPr="00381D1F">
        <w:rPr>
          <w:rFonts w:ascii="Times New Roman" w:eastAsia="Times New Roman" w:hAnsi="Times New Roman" w:cs="Times New Roman"/>
          <w:color w:val="333333"/>
          <w:sz w:val="16"/>
          <w:szCs w:val="16"/>
          <w:lang w:val="uk-UA" w:eastAsia="ru-RU"/>
        </w:rPr>
        <w:t>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ТОВ “Газопостачальна компанія “Нафтогаз України” постачає з 1 листопада 2022 р. до 15 квітня 2024 р. (включно) природний газ підприємствам, установам, організаціям, на балансі яких перебувають гуртожитки (та/або інші житлові будівлі, у яких постійно або тимчасово проживають побутові споживачі), в обсягах та для цілей забезпечення природним газом побутових споживачів таких гуртожитків (та/або житлових будівель) за ціною 7420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2BB0B5F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5" w:name="n120"/>
      <w:bookmarkEnd w:id="105"/>
      <w:r w:rsidRPr="00381D1F">
        <w:rPr>
          <w:rFonts w:ascii="Times New Roman" w:eastAsia="Times New Roman" w:hAnsi="Times New Roman" w:cs="Times New Roman"/>
          <w:i/>
          <w:iCs/>
          <w:color w:val="333333"/>
          <w:sz w:val="24"/>
          <w:szCs w:val="24"/>
          <w:lang w:val="uk-UA" w:eastAsia="ru-RU"/>
        </w:rPr>
        <w:t>{Абзац перший пункту 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68" w:anchor="n14"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69" w:anchor="n13"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70" w:anchor="n59"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35424F6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6" w:name="n108"/>
      <w:bookmarkEnd w:id="106"/>
      <w:r w:rsidRPr="00381D1F">
        <w:rPr>
          <w:rFonts w:ascii="Times New Roman" w:eastAsia="Times New Roman" w:hAnsi="Times New Roman" w:cs="Times New Roman"/>
          <w:color w:val="333333"/>
          <w:sz w:val="16"/>
          <w:szCs w:val="16"/>
          <w:lang w:val="uk-UA" w:eastAsia="ru-RU"/>
        </w:rPr>
        <w:t>Постачання природного газу здійснюється таким підприємствам, установам, організаціям за умови їх письмового звернення до ТОВ “Газопостачальна компанія “Нафтогаз України” та надання довідки, яка підтверджує перебування на балансі гуртожитку (та/або іншої житлової будівлі, у якій постійно або тимчасово проживають побутові споживачі).</w:t>
      </w:r>
    </w:p>
    <w:p w14:paraId="4BECE780"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07" w:name="n109"/>
      <w:bookmarkEnd w:id="107"/>
      <w:r w:rsidRPr="00381D1F">
        <w:rPr>
          <w:rFonts w:ascii="Times New Roman" w:eastAsia="Times New Roman" w:hAnsi="Times New Roman" w:cs="Times New Roman"/>
          <w:i/>
          <w:iCs/>
          <w:color w:val="333333"/>
          <w:sz w:val="24"/>
          <w:szCs w:val="24"/>
          <w:lang w:val="uk-UA" w:eastAsia="ru-RU"/>
        </w:rPr>
        <w:t>{Положення доповнено пунктом 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згідно з Постановою КМ </w:t>
      </w:r>
      <w:hyperlink r:id="rId71" w:anchor="n17"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14:paraId="5A7A057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8" w:name="n121"/>
      <w:bookmarkEnd w:id="108"/>
      <w:r w:rsidRPr="00381D1F">
        <w:rPr>
          <w:rFonts w:ascii="Times New Roman" w:eastAsia="Times New Roman" w:hAnsi="Times New Roman" w:cs="Times New Roman"/>
          <w:color w:val="333333"/>
          <w:sz w:val="16"/>
          <w:szCs w:val="16"/>
          <w:lang w:val="uk-UA" w:eastAsia="ru-RU"/>
        </w:rPr>
        <w:t>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2</w:t>
      </w:r>
      <w:r w:rsidRPr="00381D1F">
        <w:rPr>
          <w:rFonts w:ascii="Times New Roman" w:eastAsia="Times New Roman" w:hAnsi="Times New Roman" w:cs="Times New Roman"/>
          <w:color w:val="333333"/>
          <w:sz w:val="16"/>
          <w:szCs w:val="16"/>
          <w:lang w:val="uk-UA" w:eastAsia="ru-RU"/>
        </w:rPr>
        <w:t>. У разі укладення відповідно до умов цього Положення до 30 червня 2023 р. споживачем, визначеним у </w:t>
      </w:r>
      <w:hyperlink r:id="rId72" w:anchor="n34" w:history="1">
        <w:r w:rsidRPr="00381D1F">
          <w:rPr>
            <w:rFonts w:ascii="Times New Roman" w:eastAsia="Times New Roman" w:hAnsi="Times New Roman" w:cs="Times New Roman"/>
            <w:color w:val="006600"/>
            <w:sz w:val="24"/>
            <w:szCs w:val="24"/>
            <w:u w:val="single"/>
            <w:lang w:val="uk-UA" w:eastAsia="ru-RU"/>
          </w:rPr>
          <w:t>пункті 6</w:t>
        </w:r>
      </w:hyperlink>
      <w:r w:rsidRPr="00381D1F">
        <w:rPr>
          <w:rFonts w:ascii="Times New Roman" w:eastAsia="Times New Roman" w:hAnsi="Times New Roman" w:cs="Times New Roman"/>
          <w:color w:val="333333"/>
          <w:sz w:val="16"/>
          <w:szCs w:val="16"/>
          <w:lang w:val="uk-UA" w:eastAsia="ru-RU"/>
        </w:rPr>
        <w:t> або </w:t>
      </w:r>
      <w:hyperlink r:id="rId73" w:anchor="n107" w:history="1">
        <w:r w:rsidRPr="00381D1F">
          <w:rPr>
            <w:rFonts w:ascii="Times New Roman" w:eastAsia="Times New Roman" w:hAnsi="Times New Roman" w:cs="Times New Roman"/>
            <w:color w:val="006600"/>
            <w:sz w:val="24"/>
            <w:szCs w:val="24"/>
            <w:u w:val="single"/>
            <w:lang w:val="uk-UA" w:eastAsia="ru-RU"/>
          </w:rPr>
          <w:t>6</w:t>
        </w:r>
      </w:hyperlink>
      <w:hyperlink r:id="rId74" w:anchor="n107" w:history="1">
        <w:r w:rsidRPr="00381D1F">
          <w:rPr>
            <w:rFonts w:ascii="Times New Roman" w:eastAsia="Times New Roman" w:hAnsi="Times New Roman" w:cs="Times New Roman"/>
            <w:b/>
            <w:bCs/>
            <w:color w:val="006600"/>
            <w:sz w:val="2"/>
            <w:u w:val="single"/>
            <w:vertAlign w:val="superscript"/>
            <w:lang w:val="uk-UA" w:eastAsia="ru-RU"/>
          </w:rPr>
          <w:t>-</w:t>
        </w:r>
        <w:r w:rsidRPr="00381D1F">
          <w:rPr>
            <w:rFonts w:ascii="Times New Roman" w:eastAsia="Times New Roman" w:hAnsi="Times New Roman" w:cs="Times New Roman"/>
            <w:b/>
            <w:bCs/>
            <w:color w:val="006600"/>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цього Положення, договору постачання природного газу (або додаткового договору) умови цього Положення застосовуються до постачання природного газу такому споживачу, що здійснювалося з 1 травня 2023 року.</w:t>
      </w:r>
    </w:p>
    <w:p w14:paraId="1630C2F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09" w:name="n122"/>
      <w:bookmarkEnd w:id="109"/>
      <w:r w:rsidRPr="00381D1F">
        <w:rPr>
          <w:rFonts w:ascii="Times New Roman" w:eastAsia="Times New Roman" w:hAnsi="Times New Roman" w:cs="Times New Roman"/>
          <w:color w:val="333333"/>
          <w:sz w:val="16"/>
          <w:szCs w:val="16"/>
          <w:lang w:val="uk-UA" w:eastAsia="ru-RU"/>
        </w:rPr>
        <w:t xml:space="preserve">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та ТОВ “Газопостачальна компанія “Нафтогаз України” здійснюють реєстрацію споживачів, визначених у </w:t>
      </w:r>
      <w:hyperlink r:id="rId75" w:anchor="n34" w:history="1">
        <w:r w:rsidRPr="00381D1F">
          <w:rPr>
            <w:rFonts w:ascii="Times New Roman" w:eastAsia="Times New Roman" w:hAnsi="Times New Roman" w:cs="Times New Roman"/>
            <w:color w:val="006600"/>
            <w:sz w:val="24"/>
            <w:szCs w:val="24"/>
            <w:u w:val="single"/>
            <w:lang w:val="uk-UA" w:eastAsia="ru-RU"/>
          </w:rPr>
          <w:t>пункті 6</w:t>
        </w:r>
      </w:hyperlink>
      <w:r w:rsidRPr="00381D1F">
        <w:rPr>
          <w:rFonts w:ascii="Times New Roman" w:eastAsia="Times New Roman" w:hAnsi="Times New Roman" w:cs="Times New Roman"/>
          <w:color w:val="333333"/>
          <w:sz w:val="16"/>
          <w:szCs w:val="16"/>
          <w:lang w:val="uk-UA" w:eastAsia="ru-RU"/>
        </w:rPr>
        <w:t> або </w:t>
      </w:r>
      <w:hyperlink r:id="rId76" w:anchor="n107" w:history="1">
        <w:r w:rsidRPr="00381D1F">
          <w:rPr>
            <w:rFonts w:ascii="Times New Roman" w:eastAsia="Times New Roman" w:hAnsi="Times New Roman" w:cs="Times New Roman"/>
            <w:color w:val="006600"/>
            <w:sz w:val="24"/>
            <w:szCs w:val="24"/>
            <w:u w:val="single"/>
            <w:lang w:val="uk-UA" w:eastAsia="ru-RU"/>
          </w:rPr>
          <w:t>6</w:t>
        </w:r>
      </w:hyperlink>
      <w:hyperlink r:id="rId77" w:anchor="n107" w:history="1">
        <w:r w:rsidRPr="00381D1F">
          <w:rPr>
            <w:rFonts w:ascii="Times New Roman" w:eastAsia="Times New Roman" w:hAnsi="Times New Roman" w:cs="Times New Roman"/>
            <w:b/>
            <w:bCs/>
            <w:color w:val="006600"/>
            <w:sz w:val="2"/>
            <w:u w:val="single"/>
            <w:vertAlign w:val="superscript"/>
            <w:lang w:val="uk-UA" w:eastAsia="ru-RU"/>
          </w:rPr>
          <w:t>-</w:t>
        </w:r>
        <w:r w:rsidRPr="00381D1F">
          <w:rPr>
            <w:rFonts w:ascii="Times New Roman" w:eastAsia="Times New Roman" w:hAnsi="Times New Roman" w:cs="Times New Roman"/>
            <w:b/>
            <w:bCs/>
            <w:color w:val="006600"/>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цього Положення, які уклали договори постачання природного газу (додаткові договори) згідно з абзацом першим цього пункту, в Реєстрі споживачів постачальника із спеціальними обов’язками на інформаційній платформі оператора газотранспортної системи.</w:t>
      </w:r>
    </w:p>
    <w:p w14:paraId="67B4F0B9"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10" w:name="n123"/>
      <w:bookmarkEnd w:id="110"/>
      <w:r w:rsidRPr="00381D1F">
        <w:rPr>
          <w:rFonts w:ascii="Times New Roman" w:eastAsia="Times New Roman" w:hAnsi="Times New Roman" w:cs="Times New Roman"/>
          <w:i/>
          <w:iCs/>
          <w:color w:val="333333"/>
          <w:sz w:val="24"/>
          <w:szCs w:val="24"/>
          <w:lang w:val="uk-UA" w:eastAsia="ru-RU"/>
        </w:rPr>
        <w:t>{Положення доповнено пунктом 6</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2</w:t>
      </w:r>
      <w:r w:rsidRPr="00381D1F">
        <w:rPr>
          <w:rFonts w:ascii="Times New Roman" w:eastAsia="Times New Roman" w:hAnsi="Times New Roman" w:cs="Times New Roman"/>
          <w:i/>
          <w:iCs/>
          <w:color w:val="333333"/>
          <w:sz w:val="24"/>
          <w:szCs w:val="24"/>
          <w:lang w:val="uk-UA" w:eastAsia="ru-RU"/>
        </w:rPr>
        <w:t> згідно з Постановою КМ </w:t>
      </w:r>
      <w:hyperlink r:id="rId78" w:anchor="n14"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14:paraId="2383C55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1" w:name="n35"/>
      <w:bookmarkEnd w:id="111"/>
      <w:r w:rsidRPr="00381D1F">
        <w:rPr>
          <w:rFonts w:ascii="Times New Roman" w:eastAsia="Times New Roman" w:hAnsi="Times New Roman" w:cs="Times New Roman"/>
          <w:color w:val="333333"/>
          <w:sz w:val="16"/>
          <w:szCs w:val="16"/>
          <w:lang w:val="uk-UA" w:eastAsia="ru-RU"/>
        </w:rPr>
        <w:t xml:space="preserve">7. НАК “Нафтогаз України” реалізує з 1 вересня 2022 р. до 15 квітня 2024 р. (включно)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та з 1 листопада 2022 р. до 15 квітня 2024 р. (включно) ТОВ “Газопостачальна компанія “Нафтогаз України” обсяги природного газу, необхідні для забезпечення виконання спеціальних обов’язків, передбачених цим Положенням, за цінами, за якими постачається природний газ згідно з </w:t>
      </w:r>
      <w:hyperlink r:id="rId79" w:anchor="n32" w:history="1">
        <w:r w:rsidRPr="00381D1F">
          <w:rPr>
            <w:rFonts w:ascii="Times New Roman" w:eastAsia="Times New Roman" w:hAnsi="Times New Roman" w:cs="Times New Roman"/>
            <w:color w:val="006600"/>
            <w:sz w:val="24"/>
            <w:szCs w:val="24"/>
            <w:u w:val="single"/>
            <w:lang w:val="uk-UA" w:eastAsia="ru-RU"/>
          </w:rPr>
          <w:t>пунктами 5-6</w:t>
        </w:r>
      </w:hyperlink>
      <w:hyperlink r:id="rId80" w:anchor="n32" w:history="1">
        <w:r w:rsidRPr="00381D1F">
          <w:rPr>
            <w:rFonts w:ascii="Times New Roman" w:eastAsia="Times New Roman" w:hAnsi="Times New Roman" w:cs="Times New Roman"/>
            <w:b/>
            <w:bCs/>
            <w:color w:val="006600"/>
            <w:sz w:val="2"/>
            <w:u w:val="single"/>
            <w:vertAlign w:val="superscript"/>
            <w:lang w:val="uk-UA" w:eastAsia="ru-RU"/>
          </w:rPr>
          <w:t>-</w:t>
        </w:r>
        <w:r w:rsidRPr="00381D1F">
          <w:rPr>
            <w:rFonts w:ascii="Times New Roman" w:eastAsia="Times New Roman" w:hAnsi="Times New Roman" w:cs="Times New Roman"/>
            <w:b/>
            <w:bCs/>
            <w:color w:val="006600"/>
            <w:sz w:val="16"/>
            <w:u w:val="single"/>
            <w:vertAlign w:val="superscript"/>
            <w:lang w:val="uk-UA" w:eastAsia="ru-RU"/>
          </w:rPr>
          <w:t>1</w:t>
        </w:r>
      </w:hyperlink>
      <w:r w:rsidRPr="00381D1F">
        <w:rPr>
          <w:rFonts w:ascii="Times New Roman" w:eastAsia="Times New Roman" w:hAnsi="Times New Roman" w:cs="Times New Roman"/>
          <w:color w:val="333333"/>
          <w:sz w:val="16"/>
          <w:szCs w:val="16"/>
          <w:lang w:val="uk-UA" w:eastAsia="ru-RU"/>
        </w:rPr>
        <w:t> цього Положення.</w:t>
      </w:r>
    </w:p>
    <w:p w14:paraId="1137910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2" w:name="n110"/>
      <w:bookmarkEnd w:id="112"/>
      <w:r w:rsidRPr="00381D1F">
        <w:rPr>
          <w:rFonts w:ascii="Times New Roman" w:eastAsia="Times New Roman" w:hAnsi="Times New Roman" w:cs="Times New Roman"/>
          <w:i/>
          <w:iCs/>
          <w:color w:val="333333"/>
          <w:sz w:val="24"/>
          <w:szCs w:val="24"/>
          <w:lang w:val="uk-UA" w:eastAsia="ru-RU"/>
        </w:rPr>
        <w:t>{Пункт 7 в редакції Постанови КМ </w:t>
      </w:r>
      <w:hyperlink r:id="rId81" w:anchor="n20"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 із змінами, внесеними згідно з Постановами КМ </w:t>
      </w:r>
      <w:hyperlink r:id="rId82" w:anchor="n15" w:tgtFrame="_blank" w:history="1">
        <w:r w:rsidRPr="00381D1F">
          <w:rPr>
            <w:rFonts w:ascii="Times New Roman" w:eastAsia="Times New Roman" w:hAnsi="Times New Roman" w:cs="Times New Roman"/>
            <w:i/>
            <w:iCs/>
            <w:color w:val="000099"/>
            <w:sz w:val="24"/>
            <w:szCs w:val="24"/>
            <w:u w:val="single"/>
            <w:lang w:val="uk-UA" w:eastAsia="ru-RU"/>
          </w:rPr>
          <w:t>№ 277 від 30.03.2023</w:t>
        </w:r>
      </w:hyperlink>
      <w:r w:rsidRPr="00381D1F">
        <w:rPr>
          <w:rFonts w:ascii="Times New Roman" w:eastAsia="Times New Roman" w:hAnsi="Times New Roman" w:cs="Times New Roman"/>
          <w:i/>
          <w:iCs/>
          <w:color w:val="333333"/>
          <w:sz w:val="24"/>
          <w:szCs w:val="24"/>
          <w:lang w:val="uk-UA" w:eastAsia="ru-RU"/>
        </w:rPr>
        <w:t>, </w:t>
      </w:r>
      <w:hyperlink r:id="rId83" w:anchor="n17"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w:t>
      </w:r>
      <w:hyperlink r:id="rId84" w:anchor="n60"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1BC35FE9"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3" w:name="n36"/>
      <w:bookmarkEnd w:id="113"/>
      <w:r w:rsidRPr="00381D1F">
        <w:rPr>
          <w:rFonts w:ascii="Times New Roman" w:eastAsia="Times New Roman" w:hAnsi="Times New Roman" w:cs="Times New Roman"/>
          <w:color w:val="333333"/>
          <w:sz w:val="16"/>
          <w:szCs w:val="16"/>
          <w:lang w:val="uk-UA" w:eastAsia="ru-RU"/>
        </w:rPr>
        <w:t>8. Міненерго повідомляє Секретаріатові Енергетичного Співтовариства про хід здійснення заходів, передбачених цим Положенням.</w:t>
      </w:r>
    </w:p>
    <w:p w14:paraId="3143211F" w14:textId="77777777" w:rsidR="00381D1F" w:rsidRPr="00381D1F" w:rsidRDefault="00537C16" w:rsidP="00381D1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pict w14:anchorId="1E8EF67D">
          <v:rect id="_x0000_i1026" style="width:0;height:0" o:hrstd="t" o:hrnoshade="t" o:hr="t" fillcolor="black" stroked="f"/>
        </w:pict>
      </w:r>
    </w:p>
    <w:p w14:paraId="775A73EE" w14:textId="77777777" w:rsidR="00381D1F" w:rsidRPr="00381D1F" w:rsidRDefault="00381D1F" w:rsidP="00381D1F">
      <w:pPr>
        <w:spacing w:after="0" w:line="240" w:lineRule="auto"/>
        <w:rPr>
          <w:rFonts w:ascii="Times New Roman" w:eastAsia="Times New Roman" w:hAnsi="Times New Roman" w:cs="Times New Roman"/>
          <w:sz w:val="24"/>
          <w:szCs w:val="24"/>
          <w:lang w:val="uk-UA" w:eastAsia="ru-RU"/>
        </w:rPr>
      </w:pPr>
      <w:bookmarkStart w:id="114" w:name="n73"/>
      <w:bookmarkEnd w:id="114"/>
      <w:r w:rsidRPr="00381D1F">
        <w:rPr>
          <w:rFonts w:ascii="Times New Roman" w:eastAsia="Times New Roman" w:hAnsi="Times New Roman" w:cs="Times New Roman"/>
          <w:color w:val="333333"/>
          <w:sz w:val="16"/>
          <w:szCs w:val="16"/>
          <w:lang w:val="uk-UA" w:eastAsia="ru-RU"/>
        </w:rPr>
        <w:br/>
      </w:r>
    </w:p>
    <w:tbl>
      <w:tblPr>
        <w:tblW w:w="5000" w:type="pct"/>
        <w:tblCellMar>
          <w:left w:w="0" w:type="dxa"/>
          <w:right w:w="0" w:type="dxa"/>
        </w:tblCellMar>
        <w:tblLook w:val="04A0" w:firstRow="1" w:lastRow="0" w:firstColumn="1" w:lastColumn="0" w:noHBand="0" w:noVBand="1"/>
      </w:tblPr>
      <w:tblGrid>
        <w:gridCol w:w="4349"/>
        <w:gridCol w:w="5000"/>
      </w:tblGrid>
      <w:tr w:rsidR="00381D1F" w:rsidRPr="00381D1F" w14:paraId="75D8B1E0" w14:textId="77777777" w:rsidTr="00381D1F">
        <w:tc>
          <w:tcPr>
            <w:tcW w:w="2000" w:type="pct"/>
            <w:tcBorders>
              <w:top w:val="single" w:sz="2" w:space="0" w:color="auto"/>
              <w:left w:val="single" w:sz="2" w:space="0" w:color="auto"/>
              <w:bottom w:val="single" w:sz="2" w:space="0" w:color="auto"/>
              <w:right w:val="single" w:sz="2" w:space="0" w:color="auto"/>
            </w:tcBorders>
            <w:hideMark/>
          </w:tcPr>
          <w:p w14:paraId="641E7136" w14:textId="77777777" w:rsidR="00381D1F" w:rsidRPr="00381D1F" w:rsidRDefault="00381D1F" w:rsidP="00381D1F">
            <w:pPr>
              <w:spacing w:before="100" w:after="100" w:line="240" w:lineRule="auto"/>
              <w:rPr>
                <w:rFonts w:ascii="Times New Roman" w:eastAsia="Times New Roman" w:hAnsi="Times New Roman" w:cs="Times New Roman"/>
                <w:sz w:val="24"/>
                <w:szCs w:val="24"/>
                <w:lang w:val="uk-UA" w:eastAsia="ru-RU"/>
              </w:rPr>
            </w:pPr>
            <w:bookmarkStart w:id="115" w:name="n37"/>
            <w:bookmarkEnd w:id="115"/>
          </w:p>
        </w:tc>
        <w:tc>
          <w:tcPr>
            <w:tcW w:w="2300" w:type="pct"/>
            <w:tcBorders>
              <w:top w:val="single" w:sz="2" w:space="0" w:color="auto"/>
              <w:left w:val="single" w:sz="2" w:space="0" w:color="auto"/>
              <w:bottom w:val="single" w:sz="2" w:space="0" w:color="auto"/>
              <w:right w:val="single" w:sz="2" w:space="0" w:color="auto"/>
            </w:tcBorders>
            <w:hideMark/>
          </w:tcPr>
          <w:p w14:paraId="7EEA1947" w14:textId="77777777" w:rsidR="00381D1F" w:rsidRPr="00381D1F" w:rsidRDefault="00381D1F" w:rsidP="00381D1F">
            <w:pPr>
              <w:spacing w:before="100" w:after="100" w:line="240" w:lineRule="auto"/>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sz w:val="24"/>
                <w:szCs w:val="24"/>
                <w:lang w:val="uk-UA" w:eastAsia="ru-RU"/>
              </w:rPr>
              <w:t>Додаток</w:t>
            </w:r>
            <w:r w:rsidRPr="00381D1F">
              <w:rPr>
                <w:rFonts w:ascii="Times New Roman" w:eastAsia="Times New Roman" w:hAnsi="Times New Roman" w:cs="Times New Roman"/>
                <w:sz w:val="24"/>
                <w:szCs w:val="24"/>
                <w:lang w:val="uk-UA" w:eastAsia="ru-RU"/>
              </w:rPr>
              <w:br/>
              <w:t>до Положення</w:t>
            </w:r>
          </w:p>
        </w:tc>
      </w:tr>
    </w:tbl>
    <w:p w14:paraId="152CCC99" w14:textId="77777777" w:rsidR="00381D1F" w:rsidRPr="00381D1F" w:rsidRDefault="00381D1F" w:rsidP="00381D1F">
      <w:pPr>
        <w:shd w:val="clear" w:color="auto" w:fill="FFFFFF"/>
        <w:spacing w:before="100" w:after="100" w:line="240" w:lineRule="auto"/>
        <w:ind w:left="300" w:right="300"/>
        <w:jc w:val="center"/>
        <w:rPr>
          <w:rFonts w:ascii="Times New Roman" w:eastAsia="Times New Roman" w:hAnsi="Times New Roman" w:cs="Times New Roman"/>
          <w:color w:val="333333"/>
          <w:sz w:val="16"/>
          <w:szCs w:val="16"/>
          <w:lang w:val="uk-UA" w:eastAsia="ru-RU"/>
        </w:rPr>
      </w:pPr>
      <w:bookmarkStart w:id="116" w:name="n38"/>
      <w:bookmarkEnd w:id="116"/>
      <w:r w:rsidRPr="00381D1F">
        <w:rPr>
          <w:rFonts w:ascii="Times New Roman" w:eastAsia="Times New Roman" w:hAnsi="Times New Roman" w:cs="Times New Roman"/>
          <w:b/>
          <w:bCs/>
          <w:color w:val="333333"/>
          <w:sz w:val="28"/>
          <w:lang w:val="uk-UA" w:eastAsia="ru-RU"/>
        </w:rPr>
        <w:t>ЦІНИ ТА УМОВИ</w:t>
      </w:r>
      <w:r w:rsidRPr="00381D1F">
        <w:rPr>
          <w:rFonts w:ascii="Times New Roman" w:eastAsia="Times New Roman" w:hAnsi="Times New Roman" w:cs="Times New Roman"/>
          <w:color w:val="333333"/>
          <w:sz w:val="16"/>
          <w:szCs w:val="16"/>
          <w:lang w:val="uk-UA" w:eastAsia="ru-RU"/>
        </w:rPr>
        <w:br/>
      </w:r>
      <w:r w:rsidRPr="00381D1F">
        <w:rPr>
          <w:rFonts w:ascii="Times New Roman" w:eastAsia="Times New Roman" w:hAnsi="Times New Roman" w:cs="Times New Roman"/>
          <w:b/>
          <w:bCs/>
          <w:color w:val="333333"/>
          <w:sz w:val="28"/>
          <w:lang w:val="uk-UA" w:eastAsia="ru-RU"/>
        </w:rPr>
        <w:t xml:space="preserve">постачання природного газу виробникам теплової енергії ТОВ “Газопостачальна компанія “Нафтогаз </w:t>
      </w:r>
      <w:proofErr w:type="spellStart"/>
      <w:r w:rsidRPr="00381D1F">
        <w:rPr>
          <w:rFonts w:ascii="Times New Roman" w:eastAsia="Times New Roman" w:hAnsi="Times New Roman" w:cs="Times New Roman"/>
          <w:b/>
          <w:bCs/>
          <w:color w:val="333333"/>
          <w:sz w:val="28"/>
          <w:lang w:val="uk-UA" w:eastAsia="ru-RU"/>
        </w:rPr>
        <w:t>Трейдинг</w:t>
      </w:r>
      <w:proofErr w:type="spellEnd"/>
      <w:r w:rsidRPr="00381D1F">
        <w:rPr>
          <w:rFonts w:ascii="Times New Roman" w:eastAsia="Times New Roman" w:hAnsi="Times New Roman" w:cs="Times New Roman"/>
          <w:b/>
          <w:bCs/>
          <w:color w:val="333333"/>
          <w:sz w:val="28"/>
          <w:lang w:val="uk-UA" w:eastAsia="ru-RU"/>
        </w:rPr>
        <w:t>” у рамках виконання спеціального обов’язку</w:t>
      </w:r>
    </w:p>
    <w:p w14:paraId="72B1C48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7" w:name="n39"/>
      <w:bookmarkEnd w:id="117"/>
      <w:r w:rsidRPr="00381D1F">
        <w:rPr>
          <w:rFonts w:ascii="Times New Roman" w:eastAsia="Times New Roman" w:hAnsi="Times New Roman" w:cs="Times New Roman"/>
          <w:color w:val="333333"/>
          <w:sz w:val="16"/>
          <w:szCs w:val="16"/>
          <w:lang w:val="uk-UA" w:eastAsia="ru-RU"/>
        </w:rPr>
        <w:t>1. Постачання природного газу виробнику теплової енергії на умовах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та цього додатка здійснюється у разі, коли виробник теплової енергії:</w:t>
      </w:r>
    </w:p>
    <w:p w14:paraId="28CE2D3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18" w:name="n40"/>
      <w:bookmarkEnd w:id="118"/>
      <w:r w:rsidRPr="00381D1F">
        <w:rPr>
          <w:rFonts w:ascii="Times New Roman" w:eastAsia="Times New Roman" w:hAnsi="Times New Roman" w:cs="Times New Roman"/>
          <w:color w:val="333333"/>
          <w:sz w:val="16"/>
          <w:szCs w:val="16"/>
          <w:lang w:val="uk-UA" w:eastAsia="ru-RU"/>
        </w:rPr>
        <w:t xml:space="preserve">1) отримав інформацію про затвердження </w:t>
      </w:r>
      <w:proofErr w:type="spellStart"/>
      <w:r w:rsidRPr="00381D1F">
        <w:rPr>
          <w:rFonts w:ascii="Times New Roman" w:eastAsia="Times New Roman" w:hAnsi="Times New Roman" w:cs="Times New Roman"/>
          <w:color w:val="333333"/>
          <w:sz w:val="16"/>
          <w:szCs w:val="16"/>
          <w:lang w:val="uk-UA" w:eastAsia="ru-RU"/>
        </w:rPr>
        <w:t>Мінрегіоном</w:t>
      </w:r>
      <w:proofErr w:type="spellEnd"/>
      <w:r w:rsidRPr="00381D1F">
        <w:rPr>
          <w:rFonts w:ascii="Times New Roman" w:eastAsia="Times New Roman" w:hAnsi="Times New Roman" w:cs="Times New Roman"/>
          <w:color w:val="333333"/>
          <w:sz w:val="16"/>
          <w:szCs w:val="16"/>
          <w:lang w:val="uk-UA" w:eastAsia="ru-RU"/>
        </w:rPr>
        <w:t xml:space="preserve"> фіксованих обсягів природного газу згідно з </w:t>
      </w:r>
      <w:hyperlink r:id="rId85" w:anchor="n7" w:history="1">
        <w:r w:rsidRPr="00381D1F">
          <w:rPr>
            <w:rFonts w:ascii="Times New Roman" w:eastAsia="Times New Roman" w:hAnsi="Times New Roman" w:cs="Times New Roman"/>
            <w:color w:val="006600"/>
            <w:sz w:val="24"/>
            <w:szCs w:val="24"/>
            <w:u w:val="single"/>
            <w:lang w:val="uk-UA" w:eastAsia="ru-RU"/>
          </w:rPr>
          <w:t>пунктом 3</w:t>
        </w:r>
      </w:hyperlink>
      <w:r w:rsidRPr="00381D1F">
        <w:rPr>
          <w:rFonts w:ascii="Times New Roman" w:eastAsia="Times New Roman" w:hAnsi="Times New Roman" w:cs="Times New Roman"/>
          <w:color w:val="333333"/>
          <w:sz w:val="16"/>
          <w:szCs w:val="16"/>
          <w:lang w:val="uk-UA" w:eastAsia="ru-RU"/>
        </w:rPr>
        <w:t xml:space="preserve"> постанови Кабінету Міністрів України від 19 липня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 період з 1 вересня 2022 р. по 31 березня 2023 р. (включно) та надав її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14:paraId="08A86DDF"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19" w:name="n82"/>
      <w:bookmarkEnd w:id="119"/>
      <w:r w:rsidRPr="00381D1F">
        <w:rPr>
          <w:rFonts w:ascii="Times New Roman" w:eastAsia="Times New Roman" w:hAnsi="Times New Roman" w:cs="Times New Roman"/>
          <w:i/>
          <w:iCs/>
          <w:color w:val="333333"/>
          <w:sz w:val="24"/>
          <w:szCs w:val="24"/>
          <w:lang w:val="uk-UA" w:eastAsia="ru-RU"/>
        </w:rPr>
        <w:t>{Абзац перший підпункту 1 пункту 1 із змінами, внесеними згідно з Постановою КМ </w:t>
      </w:r>
      <w:hyperlink r:id="rId86" w:anchor="n25" w:tgtFrame="_blank" w:history="1">
        <w:r w:rsidRPr="00381D1F">
          <w:rPr>
            <w:rFonts w:ascii="Times New Roman" w:eastAsia="Times New Roman" w:hAnsi="Times New Roman" w:cs="Times New Roman"/>
            <w:i/>
            <w:iCs/>
            <w:color w:val="000099"/>
            <w:sz w:val="24"/>
            <w:szCs w:val="24"/>
            <w:u w:val="single"/>
            <w:lang w:val="uk-UA" w:eastAsia="ru-RU"/>
          </w:rPr>
          <w:t>№ 839 від 29.07.2022</w:t>
        </w:r>
      </w:hyperlink>
      <w:r w:rsidRPr="00381D1F">
        <w:rPr>
          <w:rFonts w:ascii="Times New Roman" w:eastAsia="Times New Roman" w:hAnsi="Times New Roman" w:cs="Times New Roman"/>
          <w:i/>
          <w:iCs/>
          <w:color w:val="333333"/>
          <w:sz w:val="24"/>
          <w:szCs w:val="24"/>
          <w:lang w:val="uk-UA" w:eastAsia="ru-RU"/>
        </w:rPr>
        <w:t>}</w:t>
      </w:r>
    </w:p>
    <w:p w14:paraId="408BB8E9"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0" w:name="n124"/>
      <w:bookmarkEnd w:id="120"/>
      <w:r w:rsidRPr="00381D1F">
        <w:rPr>
          <w:rFonts w:ascii="Times New Roman" w:eastAsia="Times New Roman" w:hAnsi="Times New Roman" w:cs="Times New Roman"/>
          <w:color w:val="333333"/>
          <w:sz w:val="16"/>
          <w:szCs w:val="16"/>
          <w:lang w:val="uk-UA" w:eastAsia="ru-RU"/>
        </w:rPr>
        <w:t>З 1 травня 2023 р. фіксовані обсяги природного газу, зазначені в </w:t>
      </w:r>
      <w:hyperlink r:id="rId87" w:anchor="n54" w:history="1">
        <w:r w:rsidRPr="00381D1F">
          <w:rPr>
            <w:rFonts w:ascii="Times New Roman" w:eastAsia="Times New Roman" w:hAnsi="Times New Roman" w:cs="Times New Roman"/>
            <w:color w:val="006600"/>
            <w:sz w:val="24"/>
            <w:szCs w:val="24"/>
            <w:u w:val="single"/>
            <w:lang w:val="uk-UA" w:eastAsia="ru-RU"/>
          </w:rPr>
          <w:t>абзацах другому</w:t>
        </w:r>
      </w:hyperlink>
      <w:r w:rsidRPr="00381D1F">
        <w:rPr>
          <w:rFonts w:ascii="Times New Roman" w:eastAsia="Times New Roman" w:hAnsi="Times New Roman" w:cs="Times New Roman"/>
          <w:color w:val="333333"/>
          <w:sz w:val="16"/>
          <w:szCs w:val="16"/>
          <w:lang w:val="uk-UA" w:eastAsia="ru-RU"/>
        </w:rPr>
        <w:t> і </w:t>
      </w:r>
      <w:hyperlink r:id="rId88" w:anchor="n55" w:history="1">
        <w:r w:rsidRPr="00381D1F">
          <w:rPr>
            <w:rFonts w:ascii="Times New Roman" w:eastAsia="Times New Roman" w:hAnsi="Times New Roman" w:cs="Times New Roman"/>
            <w:color w:val="006600"/>
            <w:sz w:val="24"/>
            <w:szCs w:val="24"/>
            <w:u w:val="single"/>
            <w:lang w:val="uk-UA" w:eastAsia="ru-RU"/>
          </w:rPr>
          <w:t>третьому</w:t>
        </w:r>
      </w:hyperlink>
      <w:r w:rsidRPr="00381D1F">
        <w:rPr>
          <w:rFonts w:ascii="Times New Roman" w:eastAsia="Times New Roman" w:hAnsi="Times New Roman" w:cs="Times New Roman"/>
          <w:color w:val="333333"/>
          <w:sz w:val="16"/>
          <w:szCs w:val="16"/>
          <w:lang w:val="uk-UA" w:eastAsia="ru-RU"/>
        </w:rPr>
        <w:t xml:space="preserve"> пункту 2 цього додатка, розраховуються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виходячи із середньоарифметичного значення обсягу фактичного </w:t>
      </w:r>
      <w:proofErr w:type="spellStart"/>
      <w:r w:rsidRPr="00381D1F">
        <w:rPr>
          <w:rFonts w:ascii="Times New Roman" w:eastAsia="Times New Roman" w:hAnsi="Times New Roman" w:cs="Times New Roman"/>
          <w:color w:val="333333"/>
          <w:sz w:val="16"/>
          <w:szCs w:val="16"/>
          <w:lang w:val="uk-UA" w:eastAsia="ru-RU"/>
        </w:rPr>
        <w:t>викориcтання</w:t>
      </w:r>
      <w:proofErr w:type="spellEnd"/>
      <w:r w:rsidRPr="00381D1F">
        <w:rPr>
          <w:rFonts w:ascii="Times New Roman" w:eastAsia="Times New Roman" w:hAnsi="Times New Roman" w:cs="Times New Roman"/>
          <w:color w:val="333333"/>
          <w:sz w:val="16"/>
          <w:szCs w:val="16"/>
          <w:lang w:val="uk-UA" w:eastAsia="ru-RU"/>
        </w:rPr>
        <w:t xml:space="preserve"> виробником теплової енергії природного газу згідно з актами приймання-передачі відповідних обсягів НАК “Нафтогаз України” (обсяги газу для відповідних категорій його використання) та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(обсяги газу відповідно до укладених договорів) для потреб виробництва теплової енергії, надання послуг з постачання теплової енергії, постачання гарячої води за останні три роки за період з 1 травня 2023 р. до 31 серпня 2023 р. (</w:t>
      </w:r>
      <w:proofErr w:type="spellStart"/>
      <w:r w:rsidRPr="00381D1F">
        <w:rPr>
          <w:rFonts w:ascii="Times New Roman" w:eastAsia="Times New Roman" w:hAnsi="Times New Roman" w:cs="Times New Roman"/>
          <w:color w:val="333333"/>
          <w:sz w:val="16"/>
          <w:szCs w:val="16"/>
          <w:lang w:val="uk-UA" w:eastAsia="ru-RU"/>
        </w:rPr>
        <w:t>міжопалювальний</w:t>
      </w:r>
      <w:proofErr w:type="spellEnd"/>
      <w:r w:rsidRPr="00381D1F">
        <w:rPr>
          <w:rFonts w:ascii="Times New Roman" w:eastAsia="Times New Roman" w:hAnsi="Times New Roman" w:cs="Times New Roman"/>
          <w:color w:val="333333"/>
          <w:sz w:val="16"/>
          <w:szCs w:val="16"/>
          <w:lang w:val="uk-UA" w:eastAsia="ru-RU"/>
        </w:rPr>
        <w:t xml:space="preserve"> період) та з 1 вересня 2023 р. до 15 квітня 2024 р. (опалювальний період).</w:t>
      </w:r>
    </w:p>
    <w:p w14:paraId="4B41A5A0"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1" w:name="n130"/>
      <w:bookmarkEnd w:id="121"/>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89"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90" w:anchor="n64"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307BC2F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2" w:name="n125"/>
      <w:bookmarkEnd w:id="122"/>
      <w:r w:rsidRPr="00381D1F">
        <w:rPr>
          <w:rFonts w:ascii="Times New Roman" w:eastAsia="Times New Roman" w:hAnsi="Times New Roman" w:cs="Times New Roman"/>
          <w:color w:val="333333"/>
          <w:sz w:val="16"/>
          <w:szCs w:val="16"/>
          <w:lang w:val="uk-UA" w:eastAsia="ru-RU"/>
        </w:rPr>
        <w:t xml:space="preserve">У разі відсутності даних щодо фактичного використання виробником теплової енергії природного газу протягом усіх календарних місяців </w:t>
      </w:r>
      <w:proofErr w:type="spellStart"/>
      <w:r w:rsidRPr="00381D1F">
        <w:rPr>
          <w:rFonts w:ascii="Times New Roman" w:eastAsia="Times New Roman" w:hAnsi="Times New Roman" w:cs="Times New Roman"/>
          <w:color w:val="333333"/>
          <w:sz w:val="16"/>
          <w:szCs w:val="16"/>
          <w:lang w:val="uk-UA" w:eastAsia="ru-RU"/>
        </w:rPr>
        <w:t>міжопалювального</w:t>
      </w:r>
      <w:proofErr w:type="spellEnd"/>
      <w:r w:rsidRPr="00381D1F">
        <w:rPr>
          <w:rFonts w:ascii="Times New Roman" w:eastAsia="Times New Roman" w:hAnsi="Times New Roman" w:cs="Times New Roman"/>
          <w:color w:val="333333"/>
          <w:sz w:val="16"/>
          <w:szCs w:val="16"/>
          <w:lang w:val="uk-UA" w:eastAsia="ru-RU"/>
        </w:rPr>
        <w:t xml:space="preserve"> та/або опалювального періоду протягом останніх трьох років або у разі </w:t>
      </w:r>
      <w:proofErr w:type="spellStart"/>
      <w:r w:rsidRPr="00381D1F">
        <w:rPr>
          <w:rFonts w:ascii="Times New Roman" w:eastAsia="Times New Roman" w:hAnsi="Times New Roman" w:cs="Times New Roman"/>
          <w:color w:val="333333"/>
          <w:sz w:val="16"/>
          <w:szCs w:val="16"/>
          <w:lang w:val="uk-UA" w:eastAsia="ru-RU"/>
        </w:rPr>
        <w:t>неспоживання</w:t>
      </w:r>
      <w:proofErr w:type="spellEnd"/>
      <w:r w:rsidRPr="00381D1F">
        <w:rPr>
          <w:rFonts w:ascii="Times New Roman" w:eastAsia="Times New Roman" w:hAnsi="Times New Roman" w:cs="Times New Roman"/>
          <w:color w:val="333333"/>
          <w:sz w:val="16"/>
          <w:szCs w:val="16"/>
          <w:lang w:val="uk-UA" w:eastAsia="ru-RU"/>
        </w:rPr>
        <w:t xml:space="preserve"> виробником теплової енергії природного газу за відповідний </w:t>
      </w:r>
      <w:proofErr w:type="spellStart"/>
      <w:r w:rsidRPr="00381D1F">
        <w:rPr>
          <w:rFonts w:ascii="Times New Roman" w:eastAsia="Times New Roman" w:hAnsi="Times New Roman" w:cs="Times New Roman"/>
          <w:color w:val="333333"/>
          <w:sz w:val="16"/>
          <w:szCs w:val="16"/>
          <w:lang w:val="uk-UA" w:eastAsia="ru-RU"/>
        </w:rPr>
        <w:t>міжопалювальний</w:t>
      </w:r>
      <w:proofErr w:type="spellEnd"/>
      <w:r w:rsidRPr="00381D1F">
        <w:rPr>
          <w:rFonts w:ascii="Times New Roman" w:eastAsia="Times New Roman" w:hAnsi="Times New Roman" w:cs="Times New Roman"/>
          <w:color w:val="333333"/>
          <w:sz w:val="16"/>
          <w:szCs w:val="16"/>
          <w:lang w:val="uk-UA" w:eastAsia="ru-RU"/>
        </w:rPr>
        <w:t xml:space="preserve"> та/або опалювальний період протягом останніх трьох років для розрахунку фіксованих обсягів, як виняток, приймаються лише наявні дані щодо фактичного споживання природного газу за два роки або за один (попередній) рік.</w:t>
      </w:r>
    </w:p>
    <w:p w14:paraId="16F26CE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3" w:name="n131"/>
      <w:bookmarkEnd w:id="123"/>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1"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92" w:anchor="n65"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6D4862C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4" w:name="n126"/>
      <w:bookmarkEnd w:id="124"/>
      <w:r w:rsidRPr="00381D1F">
        <w:rPr>
          <w:rFonts w:ascii="Times New Roman" w:eastAsia="Times New Roman" w:hAnsi="Times New Roman" w:cs="Times New Roman"/>
          <w:color w:val="333333"/>
          <w:sz w:val="16"/>
          <w:szCs w:val="16"/>
          <w:lang w:val="uk-UA" w:eastAsia="ru-RU"/>
        </w:rPr>
        <w:t xml:space="preserve">У разі коли виробник теплової енергії за останні три роки в окремих місяцях </w:t>
      </w:r>
      <w:proofErr w:type="spellStart"/>
      <w:r w:rsidRPr="00381D1F">
        <w:rPr>
          <w:rFonts w:ascii="Times New Roman" w:eastAsia="Times New Roman" w:hAnsi="Times New Roman" w:cs="Times New Roman"/>
          <w:color w:val="333333"/>
          <w:sz w:val="16"/>
          <w:szCs w:val="16"/>
          <w:lang w:val="uk-UA" w:eastAsia="ru-RU"/>
        </w:rPr>
        <w:t>міжопалювального</w:t>
      </w:r>
      <w:proofErr w:type="spellEnd"/>
      <w:r w:rsidRPr="00381D1F">
        <w:rPr>
          <w:rFonts w:ascii="Times New Roman" w:eastAsia="Times New Roman" w:hAnsi="Times New Roman" w:cs="Times New Roman"/>
          <w:color w:val="333333"/>
          <w:sz w:val="16"/>
          <w:szCs w:val="16"/>
          <w:lang w:val="uk-UA" w:eastAsia="ru-RU"/>
        </w:rPr>
        <w:t xml:space="preserve"> та/або опалювального періоду не використовував природний газ для потреб виробництва теплової енергії, надання послуг з постачання теплової енергії, постачання гарячої води або відсутні дані щодо обсягів фактичного використання природного газу виробником теплової енергії в окремих місяцях </w:t>
      </w:r>
      <w:proofErr w:type="spellStart"/>
      <w:r w:rsidRPr="00381D1F">
        <w:rPr>
          <w:rFonts w:ascii="Times New Roman" w:eastAsia="Times New Roman" w:hAnsi="Times New Roman" w:cs="Times New Roman"/>
          <w:color w:val="333333"/>
          <w:sz w:val="16"/>
          <w:szCs w:val="16"/>
          <w:lang w:val="uk-UA" w:eastAsia="ru-RU"/>
        </w:rPr>
        <w:t>міжопалювального</w:t>
      </w:r>
      <w:proofErr w:type="spellEnd"/>
      <w:r w:rsidRPr="00381D1F">
        <w:rPr>
          <w:rFonts w:ascii="Times New Roman" w:eastAsia="Times New Roman" w:hAnsi="Times New Roman" w:cs="Times New Roman"/>
          <w:color w:val="333333"/>
          <w:sz w:val="16"/>
          <w:szCs w:val="16"/>
          <w:lang w:val="uk-UA" w:eastAsia="ru-RU"/>
        </w:rPr>
        <w:t xml:space="preserve"> та/або опалювального періоду, для розрахунку фіксованих обсягів природного газу використовується значення найменшого наявного протягом трьох років у відповідному місяці обсягу природного газу.</w:t>
      </w:r>
    </w:p>
    <w:p w14:paraId="0D0196F4"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5" w:name="n132"/>
      <w:bookmarkEnd w:id="125"/>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3"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94" w:anchor="n6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1108C67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6" w:name="n127"/>
      <w:bookmarkEnd w:id="126"/>
      <w:r w:rsidRPr="00381D1F">
        <w:rPr>
          <w:rFonts w:ascii="Times New Roman" w:eastAsia="Times New Roman" w:hAnsi="Times New Roman" w:cs="Times New Roman"/>
          <w:color w:val="333333"/>
          <w:sz w:val="16"/>
          <w:szCs w:val="16"/>
          <w:lang w:val="uk-UA" w:eastAsia="ru-RU"/>
        </w:rPr>
        <w:t xml:space="preserve">Пропозиції щодо визначення помісячних фіксованих обсягів природного газу в межах </w:t>
      </w:r>
      <w:proofErr w:type="spellStart"/>
      <w:r w:rsidRPr="00381D1F">
        <w:rPr>
          <w:rFonts w:ascii="Times New Roman" w:eastAsia="Times New Roman" w:hAnsi="Times New Roman" w:cs="Times New Roman"/>
          <w:color w:val="333333"/>
          <w:sz w:val="16"/>
          <w:szCs w:val="16"/>
          <w:lang w:val="uk-UA" w:eastAsia="ru-RU"/>
        </w:rPr>
        <w:t>міжопалювального</w:t>
      </w:r>
      <w:proofErr w:type="spellEnd"/>
      <w:r w:rsidRPr="00381D1F">
        <w:rPr>
          <w:rFonts w:ascii="Times New Roman" w:eastAsia="Times New Roman" w:hAnsi="Times New Roman" w:cs="Times New Roman"/>
          <w:color w:val="333333"/>
          <w:sz w:val="16"/>
          <w:szCs w:val="16"/>
          <w:lang w:val="uk-UA" w:eastAsia="ru-RU"/>
        </w:rPr>
        <w:t xml:space="preserve"> та/або опалювального періоду надаються виробником теплової енергії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виходячи з визначеного фіксованого обсягу (як середньоарифметичного значення) на відповідний період перед укладенням договору постачання природного газу (додаткового договору)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14:paraId="18B2831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7" w:name="n133"/>
      <w:bookmarkEnd w:id="127"/>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5"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96" w:anchor="n67"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135B1A1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28" w:name="n128"/>
      <w:bookmarkEnd w:id="128"/>
      <w:r w:rsidRPr="00381D1F">
        <w:rPr>
          <w:rFonts w:ascii="Times New Roman" w:eastAsia="Times New Roman" w:hAnsi="Times New Roman" w:cs="Times New Roman"/>
          <w:color w:val="333333"/>
          <w:sz w:val="16"/>
          <w:szCs w:val="16"/>
          <w:lang w:val="uk-UA" w:eastAsia="ru-RU"/>
        </w:rPr>
        <w:t xml:space="preserve">У разі коли виробник теплової енергії провадить діяльність вперше або не мав раніше укладеного договору постачання природного газу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та/або з НАК “Нафтогаз України”, або не здійснював надання послуги з постачання гарячої води, фіксовані обсяги природного газу визначаються на підставі прогнозних даних щодо обсягів використання природного газу для потреб виробництва теплової енергії, надання послуг з постачання теплової енергії, постачання гарячої води відповідним категоріям споживачів, наданих виробником теплової енергії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14:paraId="2904A1F3"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29" w:name="n134"/>
      <w:bookmarkEnd w:id="129"/>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7"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14:paraId="31C5A69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0" w:name="n129"/>
      <w:bookmarkEnd w:id="130"/>
      <w:r w:rsidRPr="00381D1F">
        <w:rPr>
          <w:rFonts w:ascii="Times New Roman" w:eastAsia="Times New Roman" w:hAnsi="Times New Roman" w:cs="Times New Roman"/>
          <w:color w:val="333333"/>
          <w:sz w:val="16"/>
          <w:szCs w:val="16"/>
          <w:lang w:val="uk-UA" w:eastAsia="ru-RU"/>
        </w:rPr>
        <w:lastRenderedPageBreak/>
        <w:t xml:space="preserve">В окремих випадках, обумовлених технологічними особливостями виробництва теплової енергії, надання послуг з постачання теплової енергії, постачання гарячої води, а також в інших випадках, що безпосередньо впливають на обсяги споживання природного газу виробником теплової енергії (зміна технології виробництва теплової енергії, зміна основного виду палива, приєднання до системи теплопостачання більшої кількості споживачів теплової енергії (збільшення теплового навантаження), </w:t>
      </w:r>
      <w:proofErr w:type="spellStart"/>
      <w:r w:rsidRPr="00381D1F">
        <w:rPr>
          <w:rFonts w:ascii="Times New Roman" w:eastAsia="Times New Roman" w:hAnsi="Times New Roman" w:cs="Times New Roman"/>
          <w:color w:val="333333"/>
          <w:sz w:val="16"/>
          <w:szCs w:val="16"/>
          <w:lang w:val="uk-UA" w:eastAsia="ru-RU"/>
        </w:rPr>
        <w:t>перепідключення</w:t>
      </w:r>
      <w:proofErr w:type="spellEnd"/>
      <w:r w:rsidRPr="00381D1F">
        <w:rPr>
          <w:rFonts w:ascii="Times New Roman" w:eastAsia="Times New Roman" w:hAnsi="Times New Roman" w:cs="Times New Roman"/>
          <w:color w:val="333333"/>
          <w:sz w:val="16"/>
          <w:szCs w:val="16"/>
          <w:lang w:val="uk-UA" w:eastAsia="ru-RU"/>
        </w:rPr>
        <w:t xml:space="preserve"> теплового навантаження між системами підприємств централізованого теплопостачання, переходу підприємства з виробництва теплової енергії на комбіноване виробництво теплової та електричної енергії, початок виробництва теплової енергії новозбудованими об’єктами теплопостачання, які введені в експлуатацію у 2023 році тощо), фіксовані обсяги природного газу визначаються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на підставі даних виробника теплової енергії з урахуванням наданих розрахунків, обґрунтувань та підтвердних документів.</w:t>
      </w:r>
    </w:p>
    <w:p w14:paraId="0694DB5B" w14:textId="77777777" w:rsidR="00381D1F" w:rsidRPr="00381D1F" w:rsidRDefault="00381D1F" w:rsidP="00381D1F">
      <w:pPr>
        <w:spacing w:after="100" w:line="240" w:lineRule="auto"/>
        <w:ind w:firstLine="300"/>
        <w:jc w:val="both"/>
        <w:rPr>
          <w:rFonts w:ascii="Times New Roman" w:eastAsia="Times New Roman" w:hAnsi="Times New Roman" w:cs="Times New Roman"/>
          <w:color w:val="333333"/>
          <w:sz w:val="16"/>
          <w:szCs w:val="16"/>
          <w:shd w:val="clear" w:color="auto" w:fill="FFFFFF"/>
          <w:lang w:val="uk-UA" w:eastAsia="ru-RU"/>
        </w:rPr>
      </w:pPr>
      <w:bookmarkStart w:id="131" w:name="n135"/>
      <w:bookmarkEnd w:id="131"/>
      <w:r w:rsidRPr="00381D1F">
        <w:rPr>
          <w:rFonts w:ascii="Times New Roman" w:eastAsia="Times New Roman" w:hAnsi="Times New Roman" w:cs="Times New Roman"/>
          <w:i/>
          <w:iCs/>
          <w:color w:val="333333"/>
          <w:sz w:val="24"/>
          <w:szCs w:val="24"/>
          <w:lang w:val="uk-UA" w:eastAsia="ru-RU"/>
        </w:rPr>
        <w:t>{Підпункт 1 пункту 1 доповнено новим абзацом згідно з Постановою КМ </w:t>
      </w:r>
      <w:hyperlink r:id="rId98" w:anchor="n1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14:paraId="17AFE623"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2" w:name="n41"/>
      <w:bookmarkEnd w:id="132"/>
      <w:r w:rsidRPr="00381D1F">
        <w:rPr>
          <w:rFonts w:ascii="Times New Roman" w:eastAsia="Times New Roman" w:hAnsi="Times New Roman" w:cs="Times New Roman"/>
          <w:color w:val="333333"/>
          <w:sz w:val="16"/>
          <w:szCs w:val="16"/>
          <w:lang w:val="uk-UA" w:eastAsia="ru-RU"/>
        </w:rPr>
        <w:t>Вимоги цього підпункту не поширюються на об’єднання співвласників багатоквартирних будинків, житлово-будівельні (житлові, обслуговуючі) кооперативи, управителів багатоквартирних будинків, які самостійно визначають фіксований обсяг природного газу, що використовуватиметься для потреб виробництва теплової енергії для потреб опалення та постачання гарячої води населенню;</w:t>
      </w:r>
    </w:p>
    <w:p w14:paraId="521C896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3" w:name="n42"/>
      <w:bookmarkEnd w:id="133"/>
      <w:r w:rsidRPr="00381D1F">
        <w:rPr>
          <w:rFonts w:ascii="Times New Roman" w:eastAsia="Times New Roman" w:hAnsi="Times New Roman" w:cs="Times New Roman"/>
          <w:color w:val="333333"/>
          <w:sz w:val="16"/>
          <w:szCs w:val="16"/>
          <w:lang w:val="uk-UA" w:eastAsia="ru-RU"/>
        </w:rPr>
        <w:t xml:space="preserve">2) уклав договір постачання природного газу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з урахуванням положень цього додатка;</w:t>
      </w:r>
    </w:p>
    <w:bookmarkStart w:id="134" w:name="n43"/>
    <w:bookmarkEnd w:id="134"/>
    <w:p w14:paraId="2BD0399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r w:rsidRPr="00381D1F">
        <w:rPr>
          <w:rFonts w:ascii="Times New Roman" w:eastAsia="Times New Roman" w:hAnsi="Times New Roman" w:cs="Times New Roman"/>
          <w:color w:val="333333"/>
          <w:sz w:val="16"/>
          <w:szCs w:val="16"/>
          <w:lang w:val="uk-UA" w:eastAsia="ru-RU"/>
        </w:rPr>
        <w:fldChar w:fldCharType="begin"/>
      </w:r>
      <w:r w:rsidRPr="00381D1F">
        <w:rPr>
          <w:rFonts w:ascii="Times New Roman" w:eastAsia="Times New Roman" w:hAnsi="Times New Roman" w:cs="Times New Roman"/>
          <w:color w:val="333333"/>
          <w:sz w:val="16"/>
          <w:szCs w:val="16"/>
          <w:lang w:val="uk-UA" w:eastAsia="ru-RU"/>
        </w:rPr>
        <w:instrText xml:space="preserve"> HYPERLINK "https://zakon.rada.gov.ua/laws/show/812-2022-%D0%BF" \l "n178" </w:instrText>
      </w:r>
      <w:r w:rsidRPr="00381D1F">
        <w:rPr>
          <w:rFonts w:ascii="Times New Roman" w:eastAsia="Times New Roman" w:hAnsi="Times New Roman" w:cs="Times New Roman"/>
          <w:color w:val="333333"/>
          <w:sz w:val="16"/>
          <w:szCs w:val="16"/>
          <w:lang w:val="uk-UA" w:eastAsia="ru-RU"/>
        </w:rPr>
        <w:fldChar w:fldCharType="separate"/>
      </w:r>
      <w:r w:rsidRPr="00381D1F">
        <w:rPr>
          <w:rFonts w:ascii="Times New Roman" w:eastAsia="Times New Roman" w:hAnsi="Times New Roman" w:cs="Times New Roman"/>
          <w:color w:val="006600"/>
          <w:sz w:val="24"/>
          <w:szCs w:val="24"/>
          <w:u w:val="single"/>
          <w:lang w:val="uk-UA" w:eastAsia="ru-RU"/>
        </w:rPr>
        <w:t>3</w:t>
      </w:r>
      <w:r w:rsidRPr="00381D1F">
        <w:rPr>
          <w:rFonts w:ascii="Times New Roman" w:eastAsia="Times New Roman" w:hAnsi="Times New Roman" w:cs="Times New Roman"/>
          <w:color w:val="333333"/>
          <w:sz w:val="16"/>
          <w:szCs w:val="16"/>
          <w:lang w:val="uk-UA" w:eastAsia="ru-RU"/>
        </w:rPr>
        <w:fldChar w:fldCharType="end"/>
      </w:r>
      <w:r w:rsidRPr="00381D1F">
        <w:rPr>
          <w:rFonts w:ascii="Times New Roman" w:eastAsia="Times New Roman" w:hAnsi="Times New Roman" w:cs="Times New Roman"/>
          <w:color w:val="333333"/>
          <w:sz w:val="16"/>
          <w:szCs w:val="16"/>
          <w:lang w:val="uk-UA" w:eastAsia="ru-RU"/>
        </w:rPr>
        <w:t xml:space="preserve">) уклав у визначений строк договір/додаткову угоду (додатковий договір) про договірне списання з поточних банківських рахунків, на які надходять кошти у вигляді плати за теплову енергію та відповідні комунальні послуги, строком дії до повного виконання зобов’язань виробника теплової енергії за всіма договорами, укладеними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яким повинно бути передбачено, що в разі одночасного надходження до банку кількох документів, на підставі яких здійснюється списання грошових коштів, банк списує кошти з рахунка виробника теплової енергії в такій черговості, якщо інше не передбачено законодавством:</w:t>
      </w:r>
    </w:p>
    <w:p w14:paraId="6E3D40E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5" w:name="n44"/>
      <w:bookmarkEnd w:id="135"/>
      <w:r w:rsidRPr="00381D1F">
        <w:rPr>
          <w:rFonts w:ascii="Times New Roman" w:eastAsia="Times New Roman" w:hAnsi="Times New Roman" w:cs="Times New Roman"/>
          <w:color w:val="333333"/>
          <w:sz w:val="16"/>
          <w:szCs w:val="16"/>
          <w:lang w:val="uk-UA" w:eastAsia="ru-RU"/>
        </w:rPr>
        <w:t>у першу чергу списуються грошові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14:paraId="3EEF8D7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6" w:name="n45"/>
      <w:bookmarkEnd w:id="136"/>
      <w:r w:rsidRPr="00381D1F">
        <w:rPr>
          <w:rFonts w:ascii="Times New Roman" w:eastAsia="Times New Roman" w:hAnsi="Times New Roman" w:cs="Times New Roman"/>
          <w:color w:val="333333"/>
          <w:sz w:val="16"/>
          <w:szCs w:val="16"/>
          <w:lang w:val="uk-UA" w:eastAsia="ru-RU"/>
        </w:rPr>
        <w:t>у другу чергу списуються грошові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14:paraId="0714282B"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7" w:name="n46"/>
      <w:bookmarkEnd w:id="137"/>
      <w:r w:rsidRPr="00381D1F">
        <w:rPr>
          <w:rFonts w:ascii="Times New Roman" w:eastAsia="Times New Roman" w:hAnsi="Times New Roman" w:cs="Times New Roman"/>
          <w:color w:val="333333"/>
          <w:sz w:val="16"/>
          <w:szCs w:val="16"/>
          <w:lang w:val="uk-UA" w:eastAsia="ru-RU"/>
        </w:rPr>
        <w:t>у третю чергу списуються грошові кошти на підставі інших рішень суду;</w:t>
      </w:r>
    </w:p>
    <w:p w14:paraId="2B55A3BB"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8" w:name="n47"/>
      <w:bookmarkEnd w:id="138"/>
      <w:r w:rsidRPr="00381D1F">
        <w:rPr>
          <w:rFonts w:ascii="Times New Roman" w:eastAsia="Times New Roman" w:hAnsi="Times New Roman" w:cs="Times New Roman"/>
          <w:color w:val="333333"/>
          <w:sz w:val="16"/>
          <w:szCs w:val="16"/>
          <w:lang w:val="uk-UA" w:eastAsia="ru-RU"/>
        </w:rPr>
        <w:t>у четверту чергу списуються грошові кошти за розрахунковими документами, що передбачають платежі до бюджету і розрахунки виробника теплової енергії з персоналом та пов’язані з ними обов’язкові відрахування, передбачені законодавством;</w:t>
      </w:r>
    </w:p>
    <w:p w14:paraId="0F7719E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39" w:name="n48"/>
      <w:bookmarkEnd w:id="139"/>
      <w:r w:rsidRPr="00381D1F">
        <w:rPr>
          <w:rFonts w:ascii="Times New Roman" w:eastAsia="Times New Roman" w:hAnsi="Times New Roman" w:cs="Times New Roman"/>
          <w:color w:val="333333"/>
          <w:sz w:val="16"/>
          <w:szCs w:val="16"/>
          <w:lang w:val="uk-UA" w:eastAsia="ru-RU"/>
        </w:rPr>
        <w:t>у п’яту чергу списуються грошові кошти для виконання грошових зобов’язань виробника теплової енергії перед банком у порядку договірного списання;</w:t>
      </w:r>
    </w:p>
    <w:p w14:paraId="672A362B"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0" w:name="n49"/>
      <w:bookmarkEnd w:id="140"/>
      <w:r w:rsidRPr="00381D1F">
        <w:rPr>
          <w:rFonts w:ascii="Times New Roman" w:eastAsia="Times New Roman" w:hAnsi="Times New Roman" w:cs="Times New Roman"/>
          <w:color w:val="333333"/>
          <w:sz w:val="16"/>
          <w:szCs w:val="16"/>
          <w:lang w:val="uk-UA" w:eastAsia="ru-RU"/>
        </w:rPr>
        <w:t xml:space="preserve">у шосту чергу списуються грошові кошти для виконання грошових зобов’язань виробника теплової енергії перед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за всіма договорами постачання природного газу (у разі надходження до банку більше одного повідомлення договірне списання здійснюється в порядку черговості їх надходження до банку);</w:t>
      </w:r>
    </w:p>
    <w:p w14:paraId="596CFBBE"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1" w:name="n50"/>
      <w:bookmarkEnd w:id="141"/>
      <w:r w:rsidRPr="00381D1F">
        <w:rPr>
          <w:rFonts w:ascii="Times New Roman" w:eastAsia="Times New Roman" w:hAnsi="Times New Roman" w:cs="Times New Roman"/>
          <w:color w:val="333333"/>
          <w:sz w:val="16"/>
          <w:szCs w:val="16"/>
          <w:lang w:val="uk-UA" w:eastAsia="ru-RU"/>
        </w:rPr>
        <w:t>у сьому чергу списуються грошові кошти за іншими розрахунковими документами в порядку черговості їх надходження до банку та на підставі інших умов договорів про здійснення договірного списання.</w:t>
      </w:r>
    </w:p>
    <w:p w14:paraId="450285F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2" w:name="n51"/>
      <w:bookmarkEnd w:id="142"/>
      <w:r w:rsidRPr="00381D1F">
        <w:rPr>
          <w:rFonts w:ascii="Times New Roman" w:eastAsia="Times New Roman" w:hAnsi="Times New Roman" w:cs="Times New Roman"/>
          <w:color w:val="333333"/>
          <w:sz w:val="16"/>
          <w:szCs w:val="16"/>
          <w:lang w:val="uk-UA" w:eastAsia="ru-RU"/>
        </w:rPr>
        <w:t>Під час підписання договору про договірне списання сторони зобов’язані використовувати накладення електронного підпису та/або печатки відповідно до вимог законодавства про електронний документообіг та електронні довірчі послуги, сервіси для обміну електронними документами, при цьому електронні копії документів та електронне листування прирівнюється до оригіналів документів (повідомлень).</w:t>
      </w:r>
    </w:p>
    <w:p w14:paraId="0CDAE5D9"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3" w:name="n52"/>
      <w:bookmarkEnd w:id="143"/>
      <w:r w:rsidRPr="00381D1F">
        <w:rPr>
          <w:rFonts w:ascii="Times New Roman" w:eastAsia="Times New Roman" w:hAnsi="Times New Roman" w:cs="Times New Roman"/>
          <w:color w:val="333333"/>
          <w:sz w:val="16"/>
          <w:szCs w:val="16"/>
          <w:lang w:val="uk-UA" w:eastAsia="ru-RU"/>
        </w:rPr>
        <w:t xml:space="preserve">У разі неналежного виконання обов’язку, передбаченого цим підпунктом,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має право припинити постачання природного газу виробнику теплової енергії та розірвати з ним договір в односторонньому порядку;</w:t>
      </w:r>
    </w:p>
    <w:p w14:paraId="44B06C6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4" w:name="n190"/>
      <w:bookmarkEnd w:id="144"/>
      <w:r w:rsidRPr="00381D1F">
        <w:rPr>
          <w:rFonts w:ascii="Times New Roman" w:eastAsia="Times New Roman" w:hAnsi="Times New Roman" w:cs="Times New Roman"/>
          <w:color w:val="333333"/>
          <w:sz w:val="16"/>
          <w:szCs w:val="16"/>
          <w:lang w:val="uk-UA" w:eastAsia="ru-RU"/>
        </w:rPr>
        <w:t>4) надав довідку (у довільній формі) про відкриття небюджетного рахунка в органах Казначейства (у разі, коли відповідний виробник теплової енергії включений до реєстру підприємств, що беруть участь у процедурі врегулювання заборгованості згідно із </w:t>
      </w:r>
      <w:hyperlink r:id="rId99"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та має заборгованість перед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14:paraId="3F3AA81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5" w:name="n195"/>
      <w:bookmarkEnd w:id="145"/>
      <w:r w:rsidRPr="00381D1F">
        <w:rPr>
          <w:rFonts w:ascii="Times New Roman" w:eastAsia="Times New Roman" w:hAnsi="Times New Roman" w:cs="Times New Roman"/>
          <w:i/>
          <w:iCs/>
          <w:color w:val="333333"/>
          <w:sz w:val="24"/>
          <w:szCs w:val="24"/>
          <w:lang w:val="uk-UA" w:eastAsia="ru-RU"/>
        </w:rPr>
        <w:t>{Пункт 1 доповнено підпунктом 4 згідно з Постановою КМ </w:t>
      </w:r>
      <w:hyperlink r:id="rId100" w:anchor="n68"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484E846B"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6" w:name="n191"/>
      <w:bookmarkEnd w:id="146"/>
      <w:r w:rsidRPr="00381D1F">
        <w:rPr>
          <w:rFonts w:ascii="Times New Roman" w:eastAsia="Times New Roman" w:hAnsi="Times New Roman" w:cs="Times New Roman"/>
          <w:color w:val="333333"/>
          <w:sz w:val="16"/>
          <w:szCs w:val="16"/>
          <w:lang w:val="uk-UA" w:eastAsia="ru-RU"/>
        </w:rPr>
        <w:t>5) уклав у визначений строк договір (додаткову угоду) про договірне перерахування коштів з поточних банківських рахунків, на які надходять кошти у вигляді плати за теплову енергію та відповідні комунальні послуги, на небюджетні рахунки в органах Казначейства (у разі, коли відповідний виробник теплової енергії включений до реєстру підприємств, що беруть участь у процедурі врегулювання заборгованості згідно із </w:t>
      </w:r>
      <w:hyperlink r:id="rId101"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 та має заборгованість перед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14:paraId="073ADA7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7" w:name="n192"/>
      <w:bookmarkEnd w:id="147"/>
      <w:r w:rsidRPr="00381D1F">
        <w:rPr>
          <w:rFonts w:ascii="Times New Roman" w:eastAsia="Times New Roman" w:hAnsi="Times New Roman" w:cs="Times New Roman"/>
          <w:color w:val="333333"/>
          <w:sz w:val="16"/>
          <w:szCs w:val="16"/>
          <w:lang w:val="uk-UA" w:eastAsia="ru-RU"/>
        </w:rPr>
        <w:t>Під час підписання договору про договірне перерахування коштів сторони зобов’язані використовувати накладення електронного підпису та/або печатки відповідно до вимог законодавства про електронний документообіг та електронні довірчі послуги, сервіси для обміну електронними документами, при цьому електронні копії документів та електронне листування прирівнюється до оригіналів документів (повідомлень).</w:t>
      </w:r>
    </w:p>
    <w:p w14:paraId="77DB8F5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8" w:name="n193"/>
      <w:bookmarkEnd w:id="148"/>
      <w:r w:rsidRPr="00381D1F">
        <w:rPr>
          <w:rFonts w:ascii="Times New Roman" w:eastAsia="Times New Roman" w:hAnsi="Times New Roman" w:cs="Times New Roman"/>
          <w:color w:val="333333"/>
          <w:sz w:val="16"/>
          <w:szCs w:val="16"/>
          <w:lang w:val="uk-UA" w:eastAsia="ru-RU"/>
        </w:rPr>
        <w:t>У разі виконання виробником теплової енергії умови, передбаченої </w:t>
      </w:r>
      <w:hyperlink r:id="rId102" w:anchor="n191" w:history="1">
        <w:r w:rsidRPr="00381D1F">
          <w:rPr>
            <w:rFonts w:ascii="Times New Roman" w:eastAsia="Times New Roman" w:hAnsi="Times New Roman" w:cs="Times New Roman"/>
            <w:color w:val="006600"/>
            <w:sz w:val="24"/>
            <w:szCs w:val="24"/>
            <w:u w:val="single"/>
            <w:lang w:val="uk-UA" w:eastAsia="ru-RU"/>
          </w:rPr>
          <w:t>підпунктом 5</w:t>
        </w:r>
      </w:hyperlink>
      <w:r w:rsidRPr="00381D1F">
        <w:rPr>
          <w:rFonts w:ascii="Times New Roman" w:eastAsia="Times New Roman" w:hAnsi="Times New Roman" w:cs="Times New Roman"/>
          <w:color w:val="333333"/>
          <w:sz w:val="16"/>
          <w:szCs w:val="16"/>
          <w:lang w:val="uk-UA" w:eastAsia="ru-RU"/>
        </w:rPr>
        <w:t xml:space="preserve"> цього пункту, постачання природного газу такому виробнику теплової енергії здійснюється з 1 числа місяця, в якому виробник теплової енергії виконав зазначені вимоги, якщо інше не передбачено відповідним договором між виробником теплової енергії та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14:paraId="3D162E4E"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49" w:name="n194"/>
      <w:bookmarkEnd w:id="149"/>
      <w:r w:rsidRPr="00381D1F">
        <w:rPr>
          <w:rFonts w:ascii="Times New Roman" w:eastAsia="Times New Roman" w:hAnsi="Times New Roman" w:cs="Times New Roman"/>
          <w:color w:val="333333"/>
          <w:sz w:val="16"/>
          <w:szCs w:val="16"/>
          <w:lang w:val="uk-UA" w:eastAsia="ru-RU"/>
        </w:rPr>
        <w:t xml:space="preserve">Оператор газотранспортної системи здійснює реєстрацію виробників теплової енергії в реєстрі споживачів постачальника із спеціальними обов’язками -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xml:space="preserve">” (на </w:t>
      </w:r>
      <w:r w:rsidRPr="00381D1F">
        <w:rPr>
          <w:rFonts w:ascii="Times New Roman" w:eastAsia="Times New Roman" w:hAnsi="Times New Roman" w:cs="Times New Roman"/>
          <w:color w:val="333333"/>
          <w:sz w:val="16"/>
          <w:szCs w:val="16"/>
          <w:lang w:val="uk-UA" w:eastAsia="ru-RU"/>
        </w:rPr>
        <w:lastRenderedPageBreak/>
        <w:t>інформаційній платформі оператора газотранспортної системи) з першого числа відповідного місяця за письмовим повідомленням зазначеного товариства.</w:t>
      </w:r>
    </w:p>
    <w:p w14:paraId="16FB475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0" w:name="n196"/>
      <w:bookmarkEnd w:id="150"/>
      <w:r w:rsidRPr="00381D1F">
        <w:rPr>
          <w:rFonts w:ascii="Times New Roman" w:eastAsia="Times New Roman" w:hAnsi="Times New Roman" w:cs="Times New Roman"/>
          <w:i/>
          <w:iCs/>
          <w:color w:val="333333"/>
          <w:sz w:val="24"/>
          <w:szCs w:val="24"/>
          <w:lang w:val="uk-UA" w:eastAsia="ru-RU"/>
        </w:rPr>
        <w:t>{Пункт 1 доповнено підпунктом 5 згідно з Постановою КМ </w:t>
      </w:r>
      <w:hyperlink r:id="rId103" w:anchor="n68"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40EDC39B"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1" w:name="n97"/>
      <w:bookmarkEnd w:id="151"/>
      <w:r w:rsidRPr="00381D1F">
        <w:rPr>
          <w:rFonts w:ascii="Times New Roman" w:eastAsia="Times New Roman" w:hAnsi="Times New Roman" w:cs="Times New Roman"/>
          <w:color w:val="333333"/>
          <w:sz w:val="16"/>
          <w:szCs w:val="16"/>
          <w:lang w:val="uk-UA" w:eastAsia="ru-RU"/>
        </w:rPr>
        <w:t>У разі виконання виробником теплової енергії обов’язку, передбаченого </w:t>
      </w:r>
      <w:hyperlink r:id="rId104" w:anchor="n43" w:history="1">
        <w:r w:rsidRPr="00381D1F">
          <w:rPr>
            <w:rFonts w:ascii="Times New Roman" w:eastAsia="Times New Roman" w:hAnsi="Times New Roman" w:cs="Times New Roman"/>
            <w:color w:val="006600"/>
            <w:sz w:val="24"/>
            <w:szCs w:val="24"/>
            <w:u w:val="single"/>
            <w:lang w:val="uk-UA" w:eastAsia="ru-RU"/>
          </w:rPr>
          <w:t>підпунктом 3</w:t>
        </w:r>
      </w:hyperlink>
      <w:r w:rsidRPr="00381D1F">
        <w:rPr>
          <w:rFonts w:ascii="Times New Roman" w:eastAsia="Times New Roman" w:hAnsi="Times New Roman" w:cs="Times New Roman"/>
          <w:color w:val="333333"/>
          <w:sz w:val="16"/>
          <w:szCs w:val="16"/>
          <w:lang w:val="uk-UA" w:eastAsia="ru-RU"/>
        </w:rPr>
        <w:t xml:space="preserve"> цього пункту, постачання природного газу такому виробнику теплової енергії здійснюється з 1 числа місяця, в якому виробник теплової енергії виконав зазначені вимоги, якщо інше не передбачено відповідним договором між виробником теплової енергії та товариством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w:t>
      </w:r>
    </w:p>
    <w:p w14:paraId="7C75DEB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2" w:name="n99"/>
      <w:bookmarkEnd w:id="152"/>
      <w:r w:rsidRPr="00381D1F">
        <w:rPr>
          <w:rFonts w:ascii="Times New Roman" w:eastAsia="Times New Roman" w:hAnsi="Times New Roman" w:cs="Times New Roman"/>
          <w:i/>
          <w:iCs/>
          <w:color w:val="333333"/>
          <w:sz w:val="24"/>
          <w:szCs w:val="24"/>
          <w:lang w:val="uk-UA" w:eastAsia="ru-RU"/>
        </w:rPr>
        <w:t>{Пункт 1 доповнено абзацом згідно з Постановою КМ </w:t>
      </w:r>
      <w:hyperlink r:id="rId105" w:anchor="n25"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14:paraId="50EDB7F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3" w:name="n98"/>
      <w:bookmarkEnd w:id="153"/>
      <w:r w:rsidRPr="00381D1F">
        <w:rPr>
          <w:rFonts w:ascii="Times New Roman" w:eastAsia="Times New Roman" w:hAnsi="Times New Roman" w:cs="Times New Roman"/>
          <w:color w:val="333333"/>
          <w:sz w:val="16"/>
          <w:szCs w:val="16"/>
          <w:lang w:val="uk-UA" w:eastAsia="ru-RU"/>
        </w:rPr>
        <w:t xml:space="preserve">Оператор газотранспортної системи здійснює реєстрацію виробників теплової енергії в Реєстрі споживачів постачальника із спеціальними обов’язками - товариства з обмеженою відповідальністю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(на інформаційній платформі оператора газотранспортної системи) з першого числа відповідного місяця за письмовим повідомленням зазначеного товариства.</w:t>
      </w:r>
    </w:p>
    <w:p w14:paraId="4AB691D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4" w:name="n100"/>
      <w:bookmarkEnd w:id="154"/>
      <w:r w:rsidRPr="00381D1F">
        <w:rPr>
          <w:rFonts w:ascii="Times New Roman" w:eastAsia="Times New Roman" w:hAnsi="Times New Roman" w:cs="Times New Roman"/>
          <w:i/>
          <w:iCs/>
          <w:color w:val="333333"/>
          <w:sz w:val="24"/>
          <w:szCs w:val="24"/>
          <w:lang w:val="uk-UA" w:eastAsia="ru-RU"/>
        </w:rPr>
        <w:t>{Пункт 1 доповнено абзацом згідно з Постановою КМ </w:t>
      </w:r>
      <w:hyperlink r:id="rId106" w:anchor="n25" w:tgtFrame="_blank" w:history="1">
        <w:r w:rsidRPr="00381D1F">
          <w:rPr>
            <w:rFonts w:ascii="Times New Roman" w:eastAsia="Times New Roman" w:hAnsi="Times New Roman" w:cs="Times New Roman"/>
            <w:i/>
            <w:iCs/>
            <w:color w:val="000099"/>
            <w:sz w:val="24"/>
            <w:szCs w:val="24"/>
            <w:u w:val="single"/>
            <w:lang w:val="uk-UA" w:eastAsia="ru-RU"/>
          </w:rPr>
          <w:t>№ 1051 від 27.09.2022</w:t>
        </w:r>
      </w:hyperlink>
      <w:r w:rsidRPr="00381D1F">
        <w:rPr>
          <w:rFonts w:ascii="Times New Roman" w:eastAsia="Times New Roman" w:hAnsi="Times New Roman" w:cs="Times New Roman"/>
          <w:i/>
          <w:iCs/>
          <w:color w:val="333333"/>
          <w:sz w:val="24"/>
          <w:szCs w:val="24"/>
          <w:lang w:val="uk-UA" w:eastAsia="ru-RU"/>
        </w:rPr>
        <w:t>}</w:t>
      </w:r>
    </w:p>
    <w:p w14:paraId="590681A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5" w:name="n197"/>
      <w:bookmarkEnd w:id="155"/>
      <w:r w:rsidRPr="00381D1F">
        <w:rPr>
          <w:rFonts w:ascii="Times New Roman" w:eastAsia="Times New Roman" w:hAnsi="Times New Roman" w:cs="Times New Roman"/>
          <w:color w:val="333333"/>
          <w:sz w:val="16"/>
          <w:szCs w:val="16"/>
          <w:lang w:val="uk-UA" w:eastAsia="ru-RU"/>
        </w:rPr>
        <w:t>1</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color w:val="333333"/>
          <w:sz w:val="16"/>
          <w:szCs w:val="16"/>
          <w:lang w:val="uk-UA" w:eastAsia="ru-RU"/>
        </w:rPr>
        <w:t>. Кошти, що надходять на поточні рахунки виробників теплової енергії, відкриті в банках, у вигляді плати споживачів за теплову енергію, послуги з постачання теплової енергії та постачання гарячої води, перераховуються банками згідно з договорами на небюджетні рахунки цих виробників теплової енергії, відкриті в органах Казначейства.</w:t>
      </w:r>
    </w:p>
    <w:p w14:paraId="69A9EB7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6" w:name="n198"/>
      <w:bookmarkEnd w:id="156"/>
      <w:r w:rsidRPr="00381D1F">
        <w:rPr>
          <w:rFonts w:ascii="Times New Roman" w:eastAsia="Times New Roman" w:hAnsi="Times New Roman" w:cs="Times New Roman"/>
          <w:color w:val="333333"/>
          <w:sz w:val="16"/>
          <w:szCs w:val="16"/>
          <w:lang w:val="uk-UA" w:eastAsia="ru-RU"/>
        </w:rPr>
        <w:t>Такі кошти перераховуються о 17-й годині органами Казначейства згідно з таким розподілом:</w:t>
      </w:r>
    </w:p>
    <w:p w14:paraId="36BB2CB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7" w:name="n199"/>
      <w:bookmarkEnd w:id="157"/>
      <w:r w:rsidRPr="00381D1F">
        <w:rPr>
          <w:rFonts w:ascii="Times New Roman" w:eastAsia="Times New Roman" w:hAnsi="Times New Roman" w:cs="Times New Roman"/>
          <w:color w:val="333333"/>
          <w:sz w:val="16"/>
          <w:szCs w:val="16"/>
          <w:lang w:val="uk-UA" w:eastAsia="ru-RU"/>
        </w:rPr>
        <w:t xml:space="preserve">65 відсотків - на небюджетний рахунок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відкритий в органі Казначейства;</w:t>
      </w:r>
    </w:p>
    <w:p w14:paraId="45AF455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8" w:name="n200"/>
      <w:bookmarkEnd w:id="158"/>
      <w:r w:rsidRPr="00381D1F">
        <w:rPr>
          <w:rFonts w:ascii="Times New Roman" w:eastAsia="Times New Roman" w:hAnsi="Times New Roman" w:cs="Times New Roman"/>
          <w:color w:val="333333"/>
          <w:sz w:val="16"/>
          <w:szCs w:val="16"/>
          <w:lang w:val="uk-UA" w:eastAsia="ru-RU"/>
        </w:rPr>
        <w:t xml:space="preserve">35 відсотків - на небюджетні рахунки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відкриті в органах Казначейства, для проведення платежів.</w:t>
      </w:r>
    </w:p>
    <w:p w14:paraId="70031049"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59" w:name="n201"/>
      <w:bookmarkEnd w:id="159"/>
      <w:r w:rsidRPr="00381D1F">
        <w:rPr>
          <w:rFonts w:ascii="Times New Roman" w:eastAsia="Times New Roman" w:hAnsi="Times New Roman" w:cs="Times New Roman"/>
          <w:color w:val="333333"/>
          <w:sz w:val="16"/>
          <w:szCs w:val="16"/>
          <w:lang w:val="uk-UA" w:eastAsia="ru-RU"/>
        </w:rPr>
        <w:t>Вимоги цього пункту не поширюються на об’єднання співвласників багатоквартирних будинків, житлово-будівельні (житлові, обслуговуючі) кооперативи, управителів багатоквартирних будинків, а також виробників теплової енергії, які не включені до реєстру підприємств, що беруть участь у процедурі врегулювання заборгованості згідно із </w:t>
      </w:r>
      <w:hyperlink r:id="rId107" w:tgtFrame="_blank" w:history="1">
        <w:r w:rsidRPr="00381D1F">
          <w:rPr>
            <w:rFonts w:ascii="Times New Roman" w:eastAsia="Times New Roman" w:hAnsi="Times New Roman" w:cs="Times New Roman"/>
            <w:color w:val="000099"/>
            <w:sz w:val="24"/>
            <w:szCs w:val="24"/>
            <w:u w:val="single"/>
            <w:lang w:val="uk-UA" w:eastAsia="ru-RU"/>
          </w:rPr>
          <w:t>Законом України</w:t>
        </w:r>
      </w:hyperlink>
      <w:r w:rsidRPr="00381D1F">
        <w:rPr>
          <w:rFonts w:ascii="Times New Roman" w:eastAsia="Times New Roman" w:hAnsi="Times New Roman" w:cs="Times New Roman"/>
          <w:color w:val="333333"/>
          <w:sz w:val="16"/>
          <w:szCs w:val="16"/>
          <w:lang w:val="uk-UA" w:eastAsia="ru-RU"/>
        </w:rPr>
        <w:t xml:space="preserve"> “Про заходи, спрямовані на врегулювання заборгованості теплопостачальних та </w:t>
      </w:r>
      <w:proofErr w:type="spellStart"/>
      <w:r w:rsidRPr="00381D1F">
        <w:rPr>
          <w:rFonts w:ascii="Times New Roman" w:eastAsia="Times New Roman" w:hAnsi="Times New Roman" w:cs="Times New Roman"/>
          <w:color w:val="333333"/>
          <w:sz w:val="16"/>
          <w:szCs w:val="16"/>
          <w:lang w:val="uk-UA" w:eastAsia="ru-RU"/>
        </w:rPr>
        <w:t>теплогенеруючих</w:t>
      </w:r>
      <w:proofErr w:type="spellEnd"/>
      <w:r w:rsidRPr="00381D1F">
        <w:rPr>
          <w:rFonts w:ascii="Times New Roman" w:eastAsia="Times New Roman" w:hAnsi="Times New Roman" w:cs="Times New Roman"/>
          <w:color w:val="333333"/>
          <w:sz w:val="16"/>
          <w:szCs w:val="16"/>
          <w:lang w:val="uk-UA" w:eastAsia="ru-RU"/>
        </w:rPr>
        <w:t xml:space="preserve"> організацій та підприємств централізованого водопостачання і водовідведення”.</w:t>
      </w:r>
    </w:p>
    <w:p w14:paraId="4094B4E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0" w:name="n202"/>
      <w:bookmarkEnd w:id="160"/>
      <w:r w:rsidRPr="00381D1F">
        <w:rPr>
          <w:rFonts w:ascii="Times New Roman" w:eastAsia="Times New Roman" w:hAnsi="Times New Roman" w:cs="Times New Roman"/>
          <w:i/>
          <w:iCs/>
          <w:color w:val="333333"/>
          <w:sz w:val="24"/>
          <w:szCs w:val="24"/>
          <w:lang w:val="uk-UA" w:eastAsia="ru-RU"/>
        </w:rPr>
        <w:t>{Додаток доповнено пунктом 1</w:t>
      </w:r>
      <w:r w:rsidRPr="00381D1F">
        <w:rPr>
          <w:rFonts w:ascii="Times New Roman" w:eastAsia="Times New Roman" w:hAnsi="Times New Roman" w:cs="Times New Roman"/>
          <w:b/>
          <w:bCs/>
          <w:color w:val="333333"/>
          <w:sz w:val="2"/>
          <w:vertAlign w:val="superscript"/>
          <w:lang w:val="uk-UA" w:eastAsia="ru-RU"/>
        </w:rPr>
        <w:t>-</w:t>
      </w:r>
      <w:r w:rsidRPr="00381D1F">
        <w:rPr>
          <w:rFonts w:ascii="Times New Roman" w:eastAsia="Times New Roman" w:hAnsi="Times New Roman" w:cs="Times New Roman"/>
          <w:b/>
          <w:bCs/>
          <w:color w:val="333333"/>
          <w:sz w:val="16"/>
          <w:vertAlign w:val="superscript"/>
          <w:lang w:val="uk-UA" w:eastAsia="ru-RU"/>
        </w:rPr>
        <w:t>1</w:t>
      </w:r>
      <w:r w:rsidRPr="00381D1F">
        <w:rPr>
          <w:rFonts w:ascii="Times New Roman" w:eastAsia="Times New Roman" w:hAnsi="Times New Roman" w:cs="Times New Roman"/>
          <w:i/>
          <w:iCs/>
          <w:color w:val="333333"/>
          <w:sz w:val="24"/>
          <w:szCs w:val="24"/>
          <w:lang w:val="uk-UA" w:eastAsia="ru-RU"/>
        </w:rPr>
        <w:t> згідно з Постановою КМ </w:t>
      </w:r>
      <w:hyperlink r:id="rId108" w:anchor="n74"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23EC1F64"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1" w:name="n53"/>
      <w:bookmarkEnd w:id="161"/>
      <w:r w:rsidRPr="00381D1F">
        <w:rPr>
          <w:rFonts w:ascii="Times New Roman" w:eastAsia="Times New Roman" w:hAnsi="Times New Roman" w:cs="Times New Roman"/>
          <w:color w:val="333333"/>
          <w:sz w:val="16"/>
          <w:szCs w:val="16"/>
          <w:lang w:val="uk-UA" w:eastAsia="ru-RU"/>
        </w:rPr>
        <w:t>2. Обсяг природного газу, що передається за договором, складається з:</w:t>
      </w:r>
    </w:p>
    <w:p w14:paraId="347CF84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2" w:name="n54"/>
      <w:bookmarkEnd w:id="162"/>
      <w:r w:rsidRPr="00381D1F">
        <w:rPr>
          <w:rFonts w:ascii="Times New Roman" w:eastAsia="Times New Roman" w:hAnsi="Times New Roman" w:cs="Times New Roman"/>
          <w:color w:val="333333"/>
          <w:sz w:val="16"/>
          <w:szCs w:val="16"/>
          <w:lang w:val="uk-UA" w:eastAsia="ru-RU"/>
        </w:rPr>
        <w:t>обсягу, що використовується для потреб виробництва теплової енергії для надання послуг з постачання теплової енергії та постачання гарячої води населенню та/або постачання теплової енергії як товарної продукції для зазначених потреб (далі - обсяг І-фіксований);</w:t>
      </w:r>
    </w:p>
    <w:p w14:paraId="394D711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3" w:name="n55"/>
      <w:bookmarkEnd w:id="163"/>
      <w:r w:rsidRPr="00381D1F">
        <w:rPr>
          <w:rFonts w:ascii="Times New Roman" w:eastAsia="Times New Roman" w:hAnsi="Times New Roman" w:cs="Times New Roman"/>
          <w:color w:val="333333"/>
          <w:sz w:val="16"/>
          <w:szCs w:val="16"/>
          <w:lang w:val="uk-UA" w:eastAsia="ru-RU"/>
        </w:rPr>
        <w:t>обсягу, що використовується для виробництва теплової енергії для надання послуг з постачання теплової енергії та постачання гарячої води бюджетним установам/організаціям та релігійним організаціям,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підприємствам, установам та організаціям, що перебувають в управлінні Державного управління справами, та/або постачання теплової енергії як товарної продукції для зазначених потреб (далі - обсяг ІІІ-фіксований);</w:t>
      </w:r>
    </w:p>
    <w:p w14:paraId="6AF778A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4" w:name="n111"/>
      <w:bookmarkEnd w:id="164"/>
      <w:r w:rsidRPr="00381D1F">
        <w:rPr>
          <w:rFonts w:ascii="Times New Roman" w:eastAsia="Times New Roman" w:hAnsi="Times New Roman" w:cs="Times New Roman"/>
          <w:i/>
          <w:iCs/>
          <w:color w:val="333333"/>
          <w:sz w:val="24"/>
          <w:szCs w:val="24"/>
          <w:lang w:val="uk-UA" w:eastAsia="ru-RU"/>
        </w:rPr>
        <w:t>{Абзац третій пункту 2 із змінами, внесеними згідно з Постановою КМ </w:t>
      </w:r>
      <w:hyperlink r:id="rId109" w:anchor="n22" w:tgtFrame="_blank" w:history="1">
        <w:r w:rsidRPr="00381D1F">
          <w:rPr>
            <w:rFonts w:ascii="Times New Roman" w:eastAsia="Times New Roman" w:hAnsi="Times New Roman" w:cs="Times New Roman"/>
            <w:i/>
            <w:iCs/>
            <w:color w:val="000099"/>
            <w:sz w:val="24"/>
            <w:szCs w:val="24"/>
            <w:u w:val="single"/>
            <w:lang w:val="uk-UA" w:eastAsia="ru-RU"/>
          </w:rPr>
          <w:t>№ 1429 від 23.12.2022</w:t>
        </w:r>
      </w:hyperlink>
      <w:r w:rsidRPr="00381D1F">
        <w:rPr>
          <w:rFonts w:ascii="Times New Roman" w:eastAsia="Times New Roman" w:hAnsi="Times New Roman" w:cs="Times New Roman"/>
          <w:i/>
          <w:iCs/>
          <w:color w:val="333333"/>
          <w:sz w:val="24"/>
          <w:szCs w:val="24"/>
          <w:lang w:val="uk-UA" w:eastAsia="ru-RU"/>
        </w:rPr>
        <w:t> - застосовується з 1 листопада 2022 року}</w:t>
      </w:r>
    </w:p>
    <w:p w14:paraId="32DBC86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5" w:name="n56"/>
      <w:bookmarkEnd w:id="165"/>
      <w:r w:rsidRPr="00381D1F">
        <w:rPr>
          <w:rFonts w:ascii="Times New Roman" w:eastAsia="Times New Roman" w:hAnsi="Times New Roman" w:cs="Times New Roman"/>
          <w:color w:val="333333"/>
          <w:sz w:val="16"/>
          <w:szCs w:val="16"/>
          <w:lang w:val="uk-UA" w:eastAsia="ru-RU"/>
        </w:rPr>
        <w:t>обсягу, що використовується для потреб, відмінних від тих, що задовольняються за рахунок обсягу I-фіксованого, обсягу III-фіксованого та обсягу, що використовується з метою забезпечення безпеки постачання електричної енергії відповідно до </w:t>
      </w:r>
      <w:hyperlink r:id="rId110" w:anchor="n10" w:tgtFrame="_blank" w:history="1">
        <w:r w:rsidRPr="00381D1F">
          <w:rPr>
            <w:rFonts w:ascii="Times New Roman" w:eastAsia="Times New Roman" w:hAnsi="Times New Roman" w:cs="Times New Roman"/>
            <w:color w:val="000099"/>
            <w:sz w:val="24"/>
            <w:szCs w:val="24"/>
            <w:u w:val="single"/>
            <w:lang w:val="uk-UA"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381D1F">
        <w:rPr>
          <w:rFonts w:ascii="Times New Roman" w:eastAsia="Times New Roman" w:hAnsi="Times New Roman" w:cs="Times New Roman"/>
          <w:color w:val="333333"/>
          <w:sz w:val="16"/>
          <w:szCs w:val="16"/>
          <w:lang w:val="uk-UA" w:eastAsia="ru-RU"/>
        </w:rPr>
        <w:t>, затвердженого постановою Кабінету Міністрів України від 6 березня 2022 р. № 222 (Офіційний вісник України, 2022 р., № 25, ст. 1297) (далі - обсяг II).</w:t>
      </w:r>
    </w:p>
    <w:p w14:paraId="34A4D4E4"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6" w:name="n114"/>
      <w:bookmarkEnd w:id="166"/>
      <w:r w:rsidRPr="00381D1F">
        <w:rPr>
          <w:rFonts w:ascii="Times New Roman" w:eastAsia="Times New Roman" w:hAnsi="Times New Roman" w:cs="Times New Roman"/>
          <w:i/>
          <w:iCs/>
          <w:color w:val="333333"/>
          <w:sz w:val="24"/>
          <w:szCs w:val="24"/>
          <w:lang w:val="uk-UA" w:eastAsia="ru-RU"/>
        </w:rPr>
        <w:t>{Абзац четвертий пункту 2 в редакції Постанови КМ </w:t>
      </w:r>
      <w:hyperlink r:id="rId111" w:anchor="n22" w:tgtFrame="_blank" w:history="1">
        <w:r w:rsidRPr="00381D1F">
          <w:rPr>
            <w:rFonts w:ascii="Times New Roman" w:eastAsia="Times New Roman" w:hAnsi="Times New Roman" w:cs="Times New Roman"/>
            <w:i/>
            <w:iCs/>
            <w:color w:val="000099"/>
            <w:sz w:val="24"/>
            <w:szCs w:val="24"/>
            <w:u w:val="single"/>
            <w:lang w:val="uk-UA" w:eastAsia="ru-RU"/>
          </w:rPr>
          <w:t>№ 1416 від 06.12.2022</w:t>
        </w:r>
      </w:hyperlink>
      <w:r w:rsidRPr="00381D1F">
        <w:rPr>
          <w:rFonts w:ascii="Times New Roman" w:eastAsia="Times New Roman" w:hAnsi="Times New Roman" w:cs="Times New Roman"/>
          <w:i/>
          <w:iCs/>
          <w:color w:val="333333"/>
          <w:sz w:val="24"/>
          <w:szCs w:val="24"/>
          <w:lang w:val="uk-UA" w:eastAsia="ru-RU"/>
        </w:rPr>
        <w:t>}</w:t>
      </w:r>
    </w:p>
    <w:p w14:paraId="3287F9C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7" w:name="n57"/>
      <w:bookmarkEnd w:id="167"/>
      <w:r w:rsidRPr="00381D1F">
        <w:rPr>
          <w:rFonts w:ascii="Times New Roman" w:eastAsia="Times New Roman" w:hAnsi="Times New Roman" w:cs="Times New Roman"/>
          <w:color w:val="333333"/>
          <w:sz w:val="16"/>
          <w:szCs w:val="16"/>
          <w:lang w:val="uk-UA" w:eastAsia="ru-RU"/>
        </w:rPr>
        <w:t xml:space="preserve">Обсяг природного газу, що передається за договором у частині обсягу І-фіксованого та обсягу ІІІ-фіксованого, а для об’єднань співвласників багатоквартирного будинку, житлово-будівельних (житлових, обслуговуючих) кооперативів, управителів багатоквартирних будинків - в частині обсягу ІІІ-фіксованого, у період з 1 вересня 2022 р. по 31 березня 2023 р. (включно) не повинен у відповідні місяці постачання перевищувати обсяг, затверджений </w:t>
      </w:r>
      <w:proofErr w:type="spellStart"/>
      <w:r w:rsidRPr="00381D1F">
        <w:rPr>
          <w:rFonts w:ascii="Times New Roman" w:eastAsia="Times New Roman" w:hAnsi="Times New Roman" w:cs="Times New Roman"/>
          <w:color w:val="333333"/>
          <w:sz w:val="16"/>
          <w:szCs w:val="16"/>
          <w:lang w:val="uk-UA" w:eastAsia="ru-RU"/>
        </w:rPr>
        <w:t>Мінрегіоном</w:t>
      </w:r>
      <w:proofErr w:type="spellEnd"/>
      <w:r w:rsidRPr="00381D1F">
        <w:rPr>
          <w:rFonts w:ascii="Times New Roman" w:eastAsia="Times New Roman" w:hAnsi="Times New Roman" w:cs="Times New Roman"/>
          <w:color w:val="333333"/>
          <w:sz w:val="16"/>
          <w:szCs w:val="16"/>
          <w:lang w:val="uk-UA" w:eastAsia="ru-RU"/>
        </w:rPr>
        <w:t xml:space="preserve">, а у квітні 2023 р. - обсяг, затверджений </w:t>
      </w:r>
      <w:proofErr w:type="spellStart"/>
      <w:r w:rsidRPr="00381D1F">
        <w:rPr>
          <w:rFonts w:ascii="Times New Roman" w:eastAsia="Times New Roman" w:hAnsi="Times New Roman" w:cs="Times New Roman"/>
          <w:color w:val="333333"/>
          <w:sz w:val="16"/>
          <w:szCs w:val="16"/>
          <w:lang w:val="uk-UA" w:eastAsia="ru-RU"/>
        </w:rPr>
        <w:t>Мінінфраструктури</w:t>
      </w:r>
      <w:proofErr w:type="spellEnd"/>
      <w:r w:rsidRPr="00381D1F">
        <w:rPr>
          <w:rFonts w:ascii="Times New Roman" w:eastAsia="Times New Roman" w:hAnsi="Times New Roman" w:cs="Times New Roman"/>
          <w:color w:val="333333"/>
          <w:sz w:val="16"/>
          <w:szCs w:val="16"/>
          <w:lang w:val="uk-UA" w:eastAsia="ru-RU"/>
        </w:rPr>
        <w:t>.</w:t>
      </w:r>
    </w:p>
    <w:p w14:paraId="2585538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8" w:name="n136"/>
      <w:bookmarkEnd w:id="168"/>
      <w:r w:rsidRPr="00381D1F">
        <w:rPr>
          <w:rFonts w:ascii="Times New Roman" w:eastAsia="Times New Roman" w:hAnsi="Times New Roman" w:cs="Times New Roman"/>
          <w:i/>
          <w:iCs/>
          <w:color w:val="333333"/>
          <w:sz w:val="24"/>
          <w:szCs w:val="24"/>
          <w:lang w:val="uk-UA" w:eastAsia="ru-RU"/>
        </w:rPr>
        <w:t>{Абзац п'ятий пункту 2 із змінами, внесеними згідно з Постановою КМ </w:t>
      </w:r>
      <w:hyperlink r:id="rId112" w:anchor="n28"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14:paraId="06E249E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69" w:name="n137"/>
      <w:bookmarkEnd w:id="169"/>
      <w:r w:rsidRPr="00381D1F">
        <w:rPr>
          <w:rFonts w:ascii="Times New Roman" w:eastAsia="Times New Roman" w:hAnsi="Times New Roman" w:cs="Times New Roman"/>
          <w:color w:val="333333"/>
          <w:sz w:val="16"/>
          <w:szCs w:val="16"/>
          <w:lang w:val="uk-UA" w:eastAsia="ru-RU"/>
        </w:rPr>
        <w:t>З 1 травня 2023 р. до 15 квітня 2024 р. (включно) обсяг природного газу, що передається за договором у частині обсягу I-фіксованого та обсягу III-фіксованого, а для об’єднань співвласників багатоквартирного будинку, житлово-будівельних (житлових, обслуговуючих) кооперативів, управителів багатоквартирних будинків - у частині обсягу III-фіксованого, не повинен у відповідні місяці постачання перевищувати обсяг, визначений відповідно до </w:t>
      </w:r>
      <w:hyperlink r:id="rId113" w:anchor="n124" w:history="1">
        <w:r w:rsidRPr="00381D1F">
          <w:rPr>
            <w:rFonts w:ascii="Times New Roman" w:eastAsia="Times New Roman" w:hAnsi="Times New Roman" w:cs="Times New Roman"/>
            <w:color w:val="006600"/>
            <w:sz w:val="24"/>
            <w:szCs w:val="24"/>
            <w:u w:val="single"/>
            <w:lang w:val="uk-UA" w:eastAsia="ru-RU"/>
          </w:rPr>
          <w:t>абзаців другого - сьомого</w:t>
        </w:r>
      </w:hyperlink>
      <w:r w:rsidRPr="00381D1F">
        <w:rPr>
          <w:rFonts w:ascii="Times New Roman" w:eastAsia="Times New Roman" w:hAnsi="Times New Roman" w:cs="Times New Roman"/>
          <w:color w:val="333333"/>
          <w:sz w:val="16"/>
          <w:szCs w:val="16"/>
          <w:lang w:val="uk-UA" w:eastAsia="ru-RU"/>
        </w:rPr>
        <w:t> підпункту 1 пункту 1 цього додатка.</w:t>
      </w:r>
    </w:p>
    <w:p w14:paraId="3239A697"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0" w:name="n138"/>
      <w:bookmarkEnd w:id="170"/>
      <w:r w:rsidRPr="00381D1F">
        <w:rPr>
          <w:rFonts w:ascii="Times New Roman" w:eastAsia="Times New Roman" w:hAnsi="Times New Roman" w:cs="Times New Roman"/>
          <w:i/>
          <w:iCs/>
          <w:color w:val="333333"/>
          <w:sz w:val="24"/>
          <w:szCs w:val="24"/>
          <w:lang w:val="uk-UA" w:eastAsia="ru-RU"/>
        </w:rPr>
        <w:t>{Пункт 2 доповнено новим абзацом згідно з Постановою КМ </w:t>
      </w:r>
      <w:hyperlink r:id="rId114" w:anchor="n29"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 із змінами, внесеними згідно з Постановою КМ </w:t>
      </w:r>
      <w:hyperlink r:id="rId115" w:anchor="n81"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68B8C4D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1" w:name="n58"/>
      <w:bookmarkEnd w:id="171"/>
      <w:r w:rsidRPr="00381D1F">
        <w:rPr>
          <w:rFonts w:ascii="Times New Roman" w:eastAsia="Times New Roman" w:hAnsi="Times New Roman" w:cs="Times New Roman"/>
          <w:color w:val="333333"/>
          <w:sz w:val="16"/>
          <w:szCs w:val="16"/>
          <w:lang w:val="uk-UA" w:eastAsia="ru-RU"/>
        </w:rPr>
        <w:lastRenderedPageBreak/>
        <w:t>Обсяг природного газу, що передається за договором у частині обсягу II, розраховується як різниця між загальним обсягом відбору/споживання природного газу виробником теплової енергії та сумою обсягів I-фіксованого, III-фіксованого, та обсягу, що використовується з метою забезпечення безпеки постачання електричної енергії відповідно до </w:t>
      </w:r>
      <w:hyperlink r:id="rId116" w:anchor="n10" w:tgtFrame="_blank" w:history="1">
        <w:r w:rsidRPr="00381D1F">
          <w:rPr>
            <w:rFonts w:ascii="Times New Roman" w:eastAsia="Times New Roman" w:hAnsi="Times New Roman" w:cs="Times New Roman"/>
            <w:color w:val="000099"/>
            <w:sz w:val="24"/>
            <w:szCs w:val="24"/>
            <w:u w:val="single"/>
            <w:lang w:val="uk-UA"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381D1F">
        <w:rPr>
          <w:rFonts w:ascii="Times New Roman" w:eastAsia="Times New Roman" w:hAnsi="Times New Roman" w:cs="Times New Roman"/>
          <w:color w:val="333333"/>
          <w:sz w:val="16"/>
          <w:szCs w:val="16"/>
          <w:lang w:val="uk-UA" w:eastAsia="ru-RU"/>
        </w:rPr>
        <w:t>, затвердженого постановою Кабінету Міністрів України від 6 березня 2022 р. № 222 (Офіційний вісник України, 2022 р., № 25, ст. 1297, № 39, ст. 2080) (далі - обсяг II).</w:t>
      </w:r>
    </w:p>
    <w:p w14:paraId="13658CE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2" w:name="n203"/>
      <w:bookmarkEnd w:id="172"/>
      <w:r w:rsidRPr="00381D1F">
        <w:rPr>
          <w:rFonts w:ascii="Times New Roman" w:eastAsia="Times New Roman" w:hAnsi="Times New Roman" w:cs="Times New Roman"/>
          <w:i/>
          <w:iCs/>
          <w:color w:val="333333"/>
          <w:sz w:val="24"/>
          <w:szCs w:val="24"/>
          <w:lang w:val="uk-UA" w:eastAsia="ru-RU"/>
        </w:rPr>
        <w:t>{Абзац сьомий пункту 2 в редакції Постанови КМ </w:t>
      </w:r>
      <w:hyperlink r:id="rId117" w:anchor="n82"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39DC723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3" w:name="n59"/>
      <w:bookmarkEnd w:id="173"/>
      <w:r w:rsidRPr="00381D1F">
        <w:rPr>
          <w:rFonts w:ascii="Times New Roman" w:eastAsia="Times New Roman" w:hAnsi="Times New Roman" w:cs="Times New Roman"/>
          <w:color w:val="333333"/>
          <w:sz w:val="16"/>
          <w:szCs w:val="16"/>
          <w:lang w:val="uk-UA" w:eastAsia="ru-RU"/>
        </w:rPr>
        <w:t xml:space="preserve">3. Ціна газу для обсягу I-фіксованого встановлюється на рівні, що діяв станом на 24 лютого 2022 р. за договором постачання природного газу на 2021-2024 роки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і становить 7420 гривень з урахуванням податку на додану вартість за 1000 куб. метрів газу.</w:t>
      </w:r>
    </w:p>
    <w:p w14:paraId="59163CBC"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4" w:name="n60"/>
      <w:bookmarkEnd w:id="174"/>
      <w:r w:rsidRPr="00381D1F">
        <w:rPr>
          <w:rFonts w:ascii="Times New Roman" w:eastAsia="Times New Roman" w:hAnsi="Times New Roman" w:cs="Times New Roman"/>
          <w:color w:val="333333"/>
          <w:sz w:val="16"/>
          <w:szCs w:val="16"/>
          <w:lang w:val="uk-UA" w:eastAsia="ru-RU"/>
        </w:rPr>
        <w:t>4. Ціна природного газу для обсягу II визначається щомісяця до 25 числа місяця, що передує місяцю постачання природного газу для виробника теплової енергії, за такою формулою:</w:t>
      </w:r>
    </w:p>
    <w:p w14:paraId="4524DE33" w14:textId="77777777" w:rsidR="00381D1F" w:rsidRPr="00381D1F" w:rsidRDefault="00381D1F" w:rsidP="00381D1F">
      <w:pPr>
        <w:shd w:val="clear" w:color="auto" w:fill="FFFFFF"/>
        <w:spacing w:after="100" w:line="240" w:lineRule="auto"/>
        <w:ind w:left="300" w:right="300"/>
        <w:jc w:val="center"/>
        <w:rPr>
          <w:rFonts w:ascii="Times New Roman" w:eastAsia="Times New Roman" w:hAnsi="Times New Roman" w:cs="Times New Roman"/>
          <w:color w:val="333333"/>
          <w:sz w:val="16"/>
          <w:szCs w:val="16"/>
          <w:lang w:val="uk-UA" w:eastAsia="ru-RU"/>
        </w:rPr>
      </w:pPr>
      <w:bookmarkStart w:id="175" w:name="n218"/>
      <w:bookmarkEnd w:id="175"/>
      <w:r w:rsidRPr="00381D1F">
        <w:rPr>
          <w:rFonts w:ascii="Times New Roman" w:eastAsia="Times New Roman" w:hAnsi="Times New Roman" w:cs="Times New Roman"/>
          <w:color w:val="333333"/>
          <w:sz w:val="16"/>
          <w:szCs w:val="16"/>
          <w:lang w:val="uk-UA" w:eastAsia="ru-RU"/>
        </w:rPr>
        <w:t xml:space="preserve">P = </w:t>
      </w:r>
      <w:proofErr w:type="spellStart"/>
      <w:r w:rsidRPr="00381D1F">
        <w:rPr>
          <w:rFonts w:ascii="Times New Roman" w:eastAsia="Times New Roman" w:hAnsi="Times New Roman" w:cs="Times New Roman"/>
          <w:color w:val="333333"/>
          <w:sz w:val="16"/>
          <w:szCs w:val="16"/>
          <w:lang w:val="uk-UA" w:eastAsia="ru-RU"/>
        </w:rPr>
        <w:t>P</w:t>
      </w:r>
      <w:r w:rsidRPr="00381D1F">
        <w:rPr>
          <w:rFonts w:ascii="Times New Roman" w:eastAsia="Times New Roman" w:hAnsi="Times New Roman" w:cs="Times New Roman"/>
          <w:b/>
          <w:bCs/>
          <w:color w:val="333333"/>
          <w:sz w:val="16"/>
          <w:vertAlign w:val="subscript"/>
          <w:lang w:val="uk-UA" w:eastAsia="ru-RU"/>
        </w:rPr>
        <w:t>ueex</w:t>
      </w:r>
      <w:proofErr w:type="spellEnd"/>
      <w:r w:rsidRPr="00381D1F">
        <w:rPr>
          <w:rFonts w:ascii="Times New Roman" w:eastAsia="Times New Roman" w:hAnsi="Times New Roman" w:cs="Times New Roman"/>
          <w:color w:val="333333"/>
          <w:sz w:val="16"/>
          <w:szCs w:val="16"/>
          <w:lang w:val="uk-UA" w:eastAsia="ru-RU"/>
        </w:rPr>
        <w:t> х k1 х k2,</w:t>
      </w:r>
    </w:p>
    <w:p w14:paraId="326D259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6" w:name="n219"/>
      <w:bookmarkEnd w:id="176"/>
      <w:r w:rsidRPr="00381D1F">
        <w:rPr>
          <w:rFonts w:ascii="Times New Roman" w:eastAsia="Times New Roman" w:hAnsi="Times New Roman" w:cs="Times New Roman"/>
          <w:color w:val="333333"/>
          <w:sz w:val="16"/>
          <w:szCs w:val="16"/>
          <w:lang w:val="uk-UA" w:eastAsia="ru-RU"/>
        </w:rPr>
        <w:t>де P - ціна природного газу для виробника теплової енергії;</w:t>
      </w:r>
    </w:p>
    <w:p w14:paraId="2046F9C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7" w:name="n220"/>
      <w:bookmarkEnd w:id="177"/>
      <w:proofErr w:type="spellStart"/>
      <w:r w:rsidRPr="00381D1F">
        <w:rPr>
          <w:rFonts w:ascii="Times New Roman" w:eastAsia="Times New Roman" w:hAnsi="Times New Roman" w:cs="Times New Roman"/>
          <w:color w:val="333333"/>
          <w:sz w:val="16"/>
          <w:szCs w:val="16"/>
          <w:lang w:val="uk-UA" w:eastAsia="ru-RU"/>
        </w:rPr>
        <w:t>P</w:t>
      </w:r>
      <w:r w:rsidRPr="00381D1F">
        <w:rPr>
          <w:rFonts w:ascii="Times New Roman" w:eastAsia="Times New Roman" w:hAnsi="Times New Roman" w:cs="Times New Roman"/>
          <w:b/>
          <w:bCs/>
          <w:color w:val="333333"/>
          <w:sz w:val="16"/>
          <w:vertAlign w:val="subscript"/>
          <w:lang w:val="uk-UA" w:eastAsia="ru-RU"/>
        </w:rPr>
        <w:t>ueex</w:t>
      </w:r>
      <w:proofErr w:type="spellEnd"/>
      <w:r w:rsidRPr="00381D1F">
        <w:rPr>
          <w:rFonts w:ascii="Times New Roman" w:eastAsia="Times New Roman" w:hAnsi="Times New Roman" w:cs="Times New Roman"/>
          <w:color w:val="333333"/>
          <w:sz w:val="16"/>
          <w:szCs w:val="16"/>
          <w:lang w:val="uk-UA" w:eastAsia="ru-RU"/>
        </w:rPr>
        <w:t> - середньозважена ціна, що склалася на ресурс місяця, що передує місяцю постачання природного газу та склалася за результатами електронних біржових торгів на товарній біржі “Українська енергетична біржа” за всіма договорами, умовами оплати та базисами (в газотранспортній системі, газосховищах), та за всіма стандартизованими продуктами за напрямком “Природний газ”, за період з 1 по 20 (включно) числа місяця за всі торгові дні місяця, з урахуванням податку на додану вартість, у гривнях за 1000 куб. метрів газу;</w:t>
      </w:r>
    </w:p>
    <w:p w14:paraId="5DE81EE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8" w:name="n221"/>
      <w:bookmarkEnd w:id="178"/>
      <w:r w:rsidRPr="00381D1F">
        <w:rPr>
          <w:rFonts w:ascii="Times New Roman" w:eastAsia="Times New Roman" w:hAnsi="Times New Roman" w:cs="Times New Roman"/>
          <w:color w:val="333333"/>
          <w:sz w:val="16"/>
          <w:szCs w:val="16"/>
          <w:lang w:val="uk-UA" w:eastAsia="ru-RU"/>
        </w:rPr>
        <w:t>k1 - коригуючий коефіцієнт, що враховує вартість грошей у часі за обліковою ставкою Національного банку та середнім очікуванням прострочення оплати виробників теплової на рівні 80 календарних днів, за лінійними розрахунками, що становить 1,055;</w:t>
      </w:r>
    </w:p>
    <w:p w14:paraId="2CF764A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79" w:name="n222"/>
      <w:bookmarkEnd w:id="179"/>
      <w:r w:rsidRPr="00381D1F">
        <w:rPr>
          <w:rFonts w:ascii="Times New Roman" w:eastAsia="Times New Roman" w:hAnsi="Times New Roman" w:cs="Times New Roman"/>
          <w:color w:val="333333"/>
          <w:sz w:val="16"/>
          <w:szCs w:val="16"/>
          <w:lang w:val="uk-UA" w:eastAsia="ru-RU"/>
        </w:rPr>
        <w:t>k2 - коригуючий коефіцієнт, націнка постачальника природного газу, що становить 1,050.</w:t>
      </w:r>
    </w:p>
    <w:p w14:paraId="29DE475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0" w:name="n223"/>
      <w:bookmarkEnd w:id="180"/>
      <w:r w:rsidRPr="00381D1F">
        <w:rPr>
          <w:rFonts w:ascii="Times New Roman" w:eastAsia="Times New Roman" w:hAnsi="Times New Roman" w:cs="Times New Roman"/>
          <w:color w:val="333333"/>
          <w:sz w:val="16"/>
          <w:szCs w:val="16"/>
          <w:lang w:val="uk-UA" w:eastAsia="ru-RU"/>
        </w:rPr>
        <w:t>Якщо протягом поточного місяця постачання природного газу не здійснювались електронні біржові торги на товарній біржі “Українська енергетична біржа” за всіма договорами, умовами оплати та базисами (в газотранспортній системі, газосховищах), ціна залишається на рівні попереднього місяця, що була розрахована за вищенаведеною формулою.</w:t>
      </w:r>
    </w:p>
    <w:p w14:paraId="4F63D688"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1" w:name="n224"/>
      <w:bookmarkEnd w:id="181"/>
      <w:r w:rsidRPr="00381D1F">
        <w:rPr>
          <w:rFonts w:ascii="Times New Roman" w:eastAsia="Times New Roman" w:hAnsi="Times New Roman" w:cs="Times New Roman"/>
          <w:color w:val="333333"/>
          <w:sz w:val="16"/>
          <w:szCs w:val="16"/>
          <w:lang w:val="uk-UA" w:eastAsia="ru-RU"/>
        </w:rPr>
        <w:t>З метою формування тарифів на теплову енергію виробником теплової енергії використовується ціна природного газу обсягу II на рівні 16390 гривень з урахуванням податку на додану вартість за 1000 куб. метрів газу.</w:t>
      </w:r>
    </w:p>
    <w:p w14:paraId="4429F7E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2" w:name="n204"/>
      <w:bookmarkEnd w:id="182"/>
      <w:r w:rsidRPr="00381D1F">
        <w:rPr>
          <w:rFonts w:ascii="Times New Roman" w:eastAsia="Times New Roman" w:hAnsi="Times New Roman" w:cs="Times New Roman"/>
          <w:i/>
          <w:iCs/>
          <w:color w:val="333333"/>
          <w:sz w:val="24"/>
          <w:szCs w:val="24"/>
          <w:lang w:val="uk-UA" w:eastAsia="ru-RU"/>
        </w:rPr>
        <w:t>{Пункт 4 в редакції Постанови КМ </w:t>
      </w:r>
      <w:hyperlink r:id="rId118" w:anchor="n86"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1917F9E4"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3" w:name="n61"/>
      <w:bookmarkEnd w:id="183"/>
      <w:r w:rsidRPr="00381D1F">
        <w:rPr>
          <w:rFonts w:ascii="Times New Roman" w:eastAsia="Times New Roman" w:hAnsi="Times New Roman" w:cs="Times New Roman"/>
          <w:color w:val="333333"/>
          <w:sz w:val="16"/>
          <w:szCs w:val="16"/>
          <w:lang w:val="uk-UA" w:eastAsia="ru-RU"/>
        </w:rPr>
        <w:t xml:space="preserve">5. Ціна газу для обсягу IIІ-фіксованого встановлюється на рівні, що діяв станом на 24 лютого 2022 р. за договором постачання природного газу на 2021-2024 роки з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і становить 16390 гривень з урахуванням податку на додану вартість за 1000 куб. метрів газу.</w:t>
      </w:r>
    </w:p>
    <w:p w14:paraId="47DA504E"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4" w:name="n62"/>
      <w:bookmarkEnd w:id="184"/>
      <w:r w:rsidRPr="00381D1F">
        <w:rPr>
          <w:rFonts w:ascii="Times New Roman" w:eastAsia="Times New Roman" w:hAnsi="Times New Roman" w:cs="Times New Roman"/>
          <w:color w:val="333333"/>
          <w:sz w:val="16"/>
          <w:szCs w:val="16"/>
          <w:lang w:val="uk-UA" w:eastAsia="ru-RU"/>
        </w:rPr>
        <w:t>6. До цін, визначених </w:t>
      </w:r>
      <w:hyperlink r:id="rId119" w:anchor="n59" w:history="1">
        <w:r w:rsidRPr="00381D1F">
          <w:rPr>
            <w:rFonts w:ascii="Times New Roman" w:eastAsia="Times New Roman" w:hAnsi="Times New Roman" w:cs="Times New Roman"/>
            <w:color w:val="006600"/>
            <w:sz w:val="24"/>
            <w:szCs w:val="24"/>
            <w:u w:val="single"/>
            <w:lang w:val="uk-UA" w:eastAsia="ru-RU"/>
          </w:rPr>
          <w:t>пунктами 3-5</w:t>
        </w:r>
      </w:hyperlink>
      <w:r w:rsidRPr="00381D1F">
        <w:rPr>
          <w:rFonts w:ascii="Times New Roman" w:eastAsia="Times New Roman" w:hAnsi="Times New Roman" w:cs="Times New Roman"/>
          <w:color w:val="333333"/>
          <w:sz w:val="16"/>
          <w:szCs w:val="16"/>
          <w:lang w:val="uk-UA" w:eastAsia="ru-RU"/>
        </w:rPr>
        <w:t> цього додатка, додається тариф на послуги з транспортування природного газу для точки виходу та коефіцієнт, який застосовується у разі замовлення потужності на добу наперед.</w:t>
      </w:r>
    </w:p>
    <w:p w14:paraId="1D47AE2F"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5" w:name="n63"/>
      <w:bookmarkEnd w:id="185"/>
      <w:r w:rsidRPr="00381D1F">
        <w:rPr>
          <w:rFonts w:ascii="Times New Roman" w:eastAsia="Times New Roman" w:hAnsi="Times New Roman" w:cs="Times New Roman"/>
          <w:color w:val="333333"/>
          <w:sz w:val="16"/>
          <w:szCs w:val="16"/>
          <w:lang w:val="uk-UA" w:eastAsia="ru-RU"/>
        </w:rPr>
        <w:t>7. Виробники теплової енергії здійснюють розрахунок за придбані обсяги природного газу в такому порядку:</w:t>
      </w:r>
    </w:p>
    <w:p w14:paraId="61F1FF7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6" w:name="n64"/>
      <w:bookmarkEnd w:id="186"/>
      <w:r w:rsidRPr="00381D1F">
        <w:rPr>
          <w:rFonts w:ascii="Times New Roman" w:eastAsia="Times New Roman" w:hAnsi="Times New Roman" w:cs="Times New Roman"/>
          <w:color w:val="333333"/>
          <w:sz w:val="16"/>
          <w:szCs w:val="16"/>
          <w:lang w:val="uk-UA" w:eastAsia="ru-RU"/>
        </w:rPr>
        <w:t xml:space="preserve">70 відсотків вартості фактично переданого відповідно до </w:t>
      </w:r>
      <w:proofErr w:type="spellStart"/>
      <w:r w:rsidRPr="00381D1F">
        <w:rPr>
          <w:rFonts w:ascii="Times New Roman" w:eastAsia="Times New Roman" w:hAnsi="Times New Roman" w:cs="Times New Roman"/>
          <w:color w:val="333333"/>
          <w:sz w:val="16"/>
          <w:szCs w:val="16"/>
          <w:lang w:val="uk-UA" w:eastAsia="ru-RU"/>
        </w:rPr>
        <w:t>акта</w:t>
      </w:r>
      <w:proofErr w:type="spellEnd"/>
      <w:r w:rsidRPr="00381D1F">
        <w:rPr>
          <w:rFonts w:ascii="Times New Roman" w:eastAsia="Times New Roman" w:hAnsi="Times New Roman" w:cs="Times New Roman"/>
          <w:color w:val="333333"/>
          <w:sz w:val="16"/>
          <w:szCs w:val="16"/>
          <w:lang w:val="uk-UA" w:eastAsia="ru-RU"/>
        </w:rPr>
        <w:t xml:space="preserve"> приймання-передачі природного газу - до останнього числа місяця, що настає за місяцем, в якому було здійснено постачання газу;</w:t>
      </w:r>
    </w:p>
    <w:p w14:paraId="1BE34404"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7" w:name="n65"/>
      <w:bookmarkEnd w:id="187"/>
      <w:r w:rsidRPr="00381D1F">
        <w:rPr>
          <w:rFonts w:ascii="Times New Roman" w:eastAsia="Times New Roman" w:hAnsi="Times New Roman" w:cs="Times New Roman"/>
          <w:color w:val="333333"/>
          <w:sz w:val="16"/>
          <w:szCs w:val="16"/>
          <w:lang w:val="uk-UA" w:eastAsia="ru-RU"/>
        </w:rPr>
        <w:t xml:space="preserve">остаточний розрахунок за фактично переданий відповідно до </w:t>
      </w:r>
      <w:proofErr w:type="spellStart"/>
      <w:r w:rsidRPr="00381D1F">
        <w:rPr>
          <w:rFonts w:ascii="Times New Roman" w:eastAsia="Times New Roman" w:hAnsi="Times New Roman" w:cs="Times New Roman"/>
          <w:color w:val="333333"/>
          <w:sz w:val="16"/>
          <w:szCs w:val="16"/>
          <w:lang w:val="uk-UA" w:eastAsia="ru-RU"/>
        </w:rPr>
        <w:t>акта</w:t>
      </w:r>
      <w:proofErr w:type="spellEnd"/>
      <w:r w:rsidRPr="00381D1F">
        <w:rPr>
          <w:rFonts w:ascii="Times New Roman" w:eastAsia="Times New Roman" w:hAnsi="Times New Roman" w:cs="Times New Roman"/>
          <w:color w:val="333333"/>
          <w:sz w:val="16"/>
          <w:szCs w:val="16"/>
          <w:lang w:val="uk-UA" w:eastAsia="ru-RU"/>
        </w:rPr>
        <w:t xml:space="preserve"> приймання-передачі природний газ - до 15 числа (включно) місяця, що настає за місяцем, в якому виробник теплової енергії повинен був сплатити 70 відсотків грошових коштів за відповідний розрахунковий період.</w:t>
      </w:r>
    </w:p>
    <w:p w14:paraId="78B50C9D"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8" w:name="n66"/>
      <w:bookmarkEnd w:id="188"/>
      <w:r w:rsidRPr="00381D1F">
        <w:rPr>
          <w:rFonts w:ascii="Times New Roman" w:eastAsia="Times New Roman" w:hAnsi="Times New Roman" w:cs="Times New Roman"/>
          <w:color w:val="333333"/>
          <w:sz w:val="16"/>
          <w:szCs w:val="16"/>
          <w:lang w:val="uk-UA" w:eastAsia="ru-RU"/>
        </w:rPr>
        <w:t xml:space="preserve">8. У разі наявності у виробника теплової енергії невідшкодованої заборгованості з різниці в тарифах, розрахованої та узгодженої відповідно до законодавства, на суму заборгованості за природний газ, що еквівалентна сумі заборгованості з різниці в тарифах на відповідну дату, неустойка (штрафи, пені), інфляційні нарахування, проценти річних ТОВ “Газопостачальна компанія “Нафтогаз </w:t>
      </w:r>
      <w:proofErr w:type="spellStart"/>
      <w:r w:rsidRPr="00381D1F">
        <w:rPr>
          <w:rFonts w:ascii="Times New Roman" w:eastAsia="Times New Roman" w:hAnsi="Times New Roman" w:cs="Times New Roman"/>
          <w:color w:val="333333"/>
          <w:sz w:val="16"/>
          <w:szCs w:val="16"/>
          <w:lang w:val="uk-UA" w:eastAsia="ru-RU"/>
        </w:rPr>
        <w:t>Трейдинг</w:t>
      </w:r>
      <w:proofErr w:type="spellEnd"/>
      <w:r w:rsidRPr="00381D1F">
        <w:rPr>
          <w:rFonts w:ascii="Times New Roman" w:eastAsia="Times New Roman" w:hAnsi="Times New Roman" w:cs="Times New Roman"/>
          <w:color w:val="333333"/>
          <w:sz w:val="16"/>
          <w:szCs w:val="16"/>
          <w:lang w:val="uk-UA" w:eastAsia="ru-RU"/>
        </w:rPr>
        <w:t>” не нараховуються.</w:t>
      </w:r>
    </w:p>
    <w:p w14:paraId="54B1E7F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89" w:name="n139"/>
      <w:bookmarkEnd w:id="189"/>
      <w:r w:rsidRPr="00381D1F">
        <w:rPr>
          <w:rFonts w:ascii="Times New Roman" w:eastAsia="Times New Roman" w:hAnsi="Times New Roman" w:cs="Times New Roman"/>
          <w:i/>
          <w:iCs/>
          <w:color w:val="333333"/>
          <w:sz w:val="24"/>
          <w:szCs w:val="24"/>
          <w:lang w:val="uk-UA" w:eastAsia="ru-RU"/>
        </w:rPr>
        <w:t>{Пункт 8 із змінами, внесеними згідно з Постановою КМ </w:t>
      </w:r>
      <w:hyperlink r:id="rId120" w:anchor="n32" w:tgtFrame="_blank" w:history="1">
        <w:r w:rsidRPr="00381D1F">
          <w:rPr>
            <w:rFonts w:ascii="Times New Roman" w:eastAsia="Times New Roman" w:hAnsi="Times New Roman" w:cs="Times New Roman"/>
            <w:i/>
            <w:iCs/>
            <w:color w:val="000099"/>
            <w:sz w:val="24"/>
            <w:szCs w:val="24"/>
            <w:u w:val="single"/>
            <w:lang w:val="uk-UA" w:eastAsia="ru-RU"/>
          </w:rPr>
          <w:t>№ 394 від 25.04.2023</w:t>
        </w:r>
      </w:hyperlink>
      <w:r w:rsidRPr="00381D1F">
        <w:rPr>
          <w:rFonts w:ascii="Times New Roman" w:eastAsia="Times New Roman" w:hAnsi="Times New Roman" w:cs="Times New Roman"/>
          <w:i/>
          <w:iCs/>
          <w:color w:val="333333"/>
          <w:sz w:val="24"/>
          <w:szCs w:val="24"/>
          <w:lang w:val="uk-UA" w:eastAsia="ru-RU"/>
        </w:rPr>
        <w:t>}</w:t>
      </w:r>
    </w:p>
    <w:p w14:paraId="481C84D6"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0" w:name="n213"/>
      <w:bookmarkEnd w:id="190"/>
      <w:r w:rsidRPr="00381D1F">
        <w:rPr>
          <w:rFonts w:ascii="Times New Roman" w:eastAsia="Times New Roman" w:hAnsi="Times New Roman" w:cs="Times New Roman"/>
          <w:color w:val="333333"/>
          <w:sz w:val="16"/>
          <w:szCs w:val="16"/>
          <w:lang w:val="uk-UA" w:eastAsia="ru-RU"/>
        </w:rPr>
        <w:t>9. У разі отримання економії природного газу за обсягом I-фіксованим та/або за обсягом III-фіксованим у розрахунковому періоді (місяці) відповідний обсяг природного газу може бути використаний виробником теплової енергії в наступних розрахункових періодах (місяцях) в межах відповідного фіксованого обсягу, визначеного на опалювальний період.</w:t>
      </w:r>
    </w:p>
    <w:p w14:paraId="0920CFA0"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1" w:name="n214"/>
      <w:bookmarkEnd w:id="191"/>
      <w:r w:rsidRPr="00381D1F">
        <w:rPr>
          <w:rFonts w:ascii="Times New Roman" w:eastAsia="Times New Roman" w:hAnsi="Times New Roman" w:cs="Times New Roman"/>
          <w:color w:val="333333"/>
          <w:sz w:val="16"/>
          <w:szCs w:val="16"/>
          <w:lang w:val="uk-UA" w:eastAsia="ru-RU"/>
        </w:rPr>
        <w:t>У разі коли фактичне споживання природного газу виробником теплової енергії перевищує обсяг I-фіксований та/або обсяг III-фіксований, що визначені на опалювальний період відповідно, природний газ, використаний понад фіксовані обсяги, оплачується за ціною обсягу II.</w:t>
      </w:r>
    </w:p>
    <w:p w14:paraId="4AC9E459"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2" w:name="n215"/>
      <w:bookmarkEnd w:id="192"/>
      <w:r w:rsidRPr="00381D1F">
        <w:rPr>
          <w:rFonts w:ascii="Times New Roman" w:eastAsia="Times New Roman" w:hAnsi="Times New Roman" w:cs="Times New Roman"/>
          <w:i/>
          <w:iCs/>
          <w:color w:val="333333"/>
          <w:sz w:val="24"/>
          <w:szCs w:val="24"/>
          <w:lang w:val="uk-UA" w:eastAsia="ru-RU"/>
        </w:rPr>
        <w:t>{Додаток доповнено пунктом 9 згідно з Постановою КМ </w:t>
      </w:r>
      <w:hyperlink r:id="rId121" w:anchor="n93" w:tgtFrame="_blank" w:history="1">
        <w:r w:rsidRPr="00381D1F">
          <w:rPr>
            <w:rFonts w:ascii="Times New Roman" w:eastAsia="Times New Roman" w:hAnsi="Times New Roman" w:cs="Times New Roman"/>
            <w:i/>
            <w:iCs/>
            <w:color w:val="000099"/>
            <w:sz w:val="24"/>
            <w:szCs w:val="24"/>
            <w:u w:val="single"/>
            <w:lang w:val="uk-UA" w:eastAsia="ru-RU"/>
          </w:rPr>
          <w:t>№ 896 від 22.08.2023</w:t>
        </w:r>
      </w:hyperlink>
      <w:r w:rsidRPr="00381D1F">
        <w:rPr>
          <w:rFonts w:ascii="Times New Roman" w:eastAsia="Times New Roman" w:hAnsi="Times New Roman" w:cs="Times New Roman"/>
          <w:i/>
          <w:iCs/>
          <w:color w:val="333333"/>
          <w:sz w:val="24"/>
          <w:szCs w:val="24"/>
          <w:lang w:val="uk-UA" w:eastAsia="ru-RU"/>
        </w:rPr>
        <w:t>}</w:t>
      </w:r>
    </w:p>
    <w:p w14:paraId="3E49FF27" w14:textId="77777777" w:rsidR="00381D1F" w:rsidRPr="00381D1F" w:rsidRDefault="00537C16" w:rsidP="00381D1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pict w14:anchorId="6D92C936">
          <v:rect id="_x0000_i1027" style="width:0;height:0" o:hrstd="t" o:hrnoshade="t" o:hr="t" fillcolor="black" stroked="f"/>
        </w:pict>
      </w:r>
    </w:p>
    <w:p w14:paraId="37CE4652" w14:textId="77777777" w:rsidR="00381D1F" w:rsidRPr="00381D1F" w:rsidRDefault="00381D1F" w:rsidP="00381D1F">
      <w:pPr>
        <w:spacing w:after="0" w:line="240" w:lineRule="auto"/>
        <w:rPr>
          <w:rFonts w:ascii="Times New Roman" w:eastAsia="Times New Roman" w:hAnsi="Times New Roman" w:cs="Times New Roman"/>
          <w:sz w:val="24"/>
          <w:szCs w:val="24"/>
          <w:lang w:val="uk-UA" w:eastAsia="ru-RU"/>
        </w:rPr>
      </w:pPr>
      <w:bookmarkStart w:id="193" w:name="n74"/>
      <w:bookmarkEnd w:id="193"/>
      <w:r w:rsidRPr="00381D1F">
        <w:rPr>
          <w:rFonts w:ascii="Times New Roman" w:eastAsia="Times New Roman" w:hAnsi="Times New Roman" w:cs="Times New Roman"/>
          <w:color w:val="333333"/>
          <w:sz w:val="16"/>
          <w:szCs w:val="16"/>
          <w:lang w:val="uk-UA" w:eastAsia="ru-RU"/>
        </w:rPr>
        <w:br/>
      </w:r>
    </w:p>
    <w:tbl>
      <w:tblPr>
        <w:tblW w:w="5000" w:type="pct"/>
        <w:tblCellMar>
          <w:left w:w="0" w:type="dxa"/>
          <w:right w:w="0" w:type="dxa"/>
        </w:tblCellMar>
        <w:tblLook w:val="04A0" w:firstRow="1" w:lastRow="0" w:firstColumn="1" w:lastColumn="0" w:noHBand="0" w:noVBand="1"/>
      </w:tblPr>
      <w:tblGrid>
        <w:gridCol w:w="3740"/>
        <w:gridCol w:w="5609"/>
      </w:tblGrid>
      <w:tr w:rsidR="00381D1F" w:rsidRPr="00381D1F" w14:paraId="41D70CF9" w14:textId="77777777" w:rsidTr="00381D1F">
        <w:tc>
          <w:tcPr>
            <w:tcW w:w="2000" w:type="pct"/>
            <w:tcBorders>
              <w:top w:val="single" w:sz="2" w:space="0" w:color="auto"/>
              <w:left w:val="single" w:sz="2" w:space="0" w:color="auto"/>
              <w:bottom w:val="single" w:sz="2" w:space="0" w:color="auto"/>
              <w:right w:val="single" w:sz="2" w:space="0" w:color="auto"/>
            </w:tcBorders>
            <w:hideMark/>
          </w:tcPr>
          <w:p w14:paraId="7F6C98BE" w14:textId="77777777" w:rsidR="00381D1F" w:rsidRPr="00381D1F" w:rsidRDefault="00381D1F" w:rsidP="00381D1F">
            <w:pPr>
              <w:spacing w:before="100" w:after="100" w:line="240" w:lineRule="auto"/>
              <w:rPr>
                <w:rFonts w:ascii="Times New Roman" w:eastAsia="Times New Roman" w:hAnsi="Times New Roman" w:cs="Times New Roman"/>
                <w:sz w:val="24"/>
                <w:szCs w:val="24"/>
                <w:lang w:val="uk-UA" w:eastAsia="ru-RU"/>
              </w:rPr>
            </w:pPr>
            <w:bookmarkStart w:id="194" w:name="n67"/>
            <w:bookmarkEnd w:id="194"/>
            <w:r w:rsidRPr="00381D1F">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14:paraId="042CB2E1" w14:textId="77777777" w:rsidR="00381D1F" w:rsidRPr="00381D1F" w:rsidRDefault="00381D1F" w:rsidP="00381D1F">
            <w:pPr>
              <w:spacing w:before="100" w:after="100" w:line="240" w:lineRule="auto"/>
              <w:jc w:val="center"/>
              <w:rPr>
                <w:rFonts w:ascii="Times New Roman" w:eastAsia="Times New Roman" w:hAnsi="Times New Roman" w:cs="Times New Roman"/>
                <w:sz w:val="24"/>
                <w:szCs w:val="24"/>
                <w:lang w:val="uk-UA" w:eastAsia="ru-RU"/>
              </w:rPr>
            </w:pPr>
            <w:r w:rsidRPr="00381D1F">
              <w:rPr>
                <w:rFonts w:ascii="Times New Roman" w:eastAsia="Times New Roman" w:hAnsi="Times New Roman" w:cs="Times New Roman"/>
                <w:b/>
                <w:bCs/>
                <w:sz w:val="24"/>
                <w:szCs w:val="24"/>
                <w:lang w:val="uk-UA" w:eastAsia="ru-RU"/>
              </w:rPr>
              <w:t>ЗАТВЕРДЖЕНО</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постановою Кабінету Міністрів України</w:t>
            </w:r>
            <w:r w:rsidRPr="00381D1F">
              <w:rPr>
                <w:rFonts w:ascii="Times New Roman" w:eastAsia="Times New Roman" w:hAnsi="Times New Roman" w:cs="Times New Roman"/>
                <w:sz w:val="24"/>
                <w:szCs w:val="24"/>
                <w:lang w:val="uk-UA" w:eastAsia="ru-RU"/>
              </w:rPr>
              <w:br/>
            </w:r>
            <w:r w:rsidRPr="00381D1F">
              <w:rPr>
                <w:rFonts w:ascii="Times New Roman" w:eastAsia="Times New Roman" w:hAnsi="Times New Roman" w:cs="Times New Roman"/>
                <w:b/>
                <w:bCs/>
                <w:sz w:val="24"/>
                <w:szCs w:val="24"/>
                <w:lang w:val="uk-UA" w:eastAsia="ru-RU"/>
              </w:rPr>
              <w:t>від 19 липня 2022 р. № 812</w:t>
            </w:r>
          </w:p>
        </w:tc>
      </w:tr>
    </w:tbl>
    <w:p w14:paraId="72197EE0" w14:textId="77777777" w:rsidR="00381D1F" w:rsidRPr="00381D1F" w:rsidRDefault="00381D1F" w:rsidP="00381D1F">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val="uk-UA" w:eastAsia="ru-RU"/>
        </w:rPr>
      </w:pPr>
      <w:bookmarkStart w:id="195" w:name="n68"/>
      <w:bookmarkEnd w:id="195"/>
      <w:r w:rsidRPr="00381D1F">
        <w:rPr>
          <w:rFonts w:ascii="Times New Roman" w:eastAsia="Times New Roman" w:hAnsi="Times New Roman" w:cs="Times New Roman"/>
          <w:b/>
          <w:bCs/>
          <w:color w:val="333333"/>
          <w:sz w:val="32"/>
          <w:lang w:val="uk-UA" w:eastAsia="ru-RU"/>
        </w:rPr>
        <w:lastRenderedPageBreak/>
        <w:t>ЗМІНА,</w:t>
      </w:r>
      <w:r w:rsidRPr="00381D1F">
        <w:rPr>
          <w:rFonts w:ascii="Times New Roman" w:eastAsia="Times New Roman" w:hAnsi="Times New Roman" w:cs="Times New Roman"/>
          <w:color w:val="333333"/>
          <w:sz w:val="16"/>
          <w:szCs w:val="16"/>
          <w:lang w:val="uk-UA" w:eastAsia="ru-RU"/>
        </w:rPr>
        <w:br/>
      </w:r>
      <w:r w:rsidRPr="00381D1F">
        <w:rPr>
          <w:rFonts w:ascii="Times New Roman" w:eastAsia="Times New Roman" w:hAnsi="Times New Roman" w:cs="Times New Roman"/>
          <w:b/>
          <w:bCs/>
          <w:color w:val="333333"/>
          <w:sz w:val="32"/>
          <w:lang w:val="uk-UA" w:eastAsia="ru-RU"/>
        </w:rPr>
        <w:t>що вноситься до </w:t>
      </w:r>
      <w:hyperlink r:id="rId122" w:anchor="n1876" w:tgtFrame="_blank" w:history="1">
        <w:r w:rsidRPr="00381D1F">
          <w:rPr>
            <w:rFonts w:ascii="Times New Roman" w:eastAsia="Times New Roman" w:hAnsi="Times New Roman" w:cs="Times New Roman"/>
            <w:b/>
            <w:bCs/>
            <w:color w:val="000099"/>
            <w:sz w:val="32"/>
            <w:u w:val="single"/>
            <w:lang w:val="uk-UA" w:eastAsia="ru-RU"/>
          </w:rPr>
          <w:t>пункту 21</w:t>
        </w:r>
      </w:hyperlink>
      <w:hyperlink r:id="rId123" w:anchor="n1876" w:tgtFrame="_blank" w:history="1">
        <w:r w:rsidRPr="00381D1F">
          <w:rPr>
            <w:rFonts w:ascii="Times New Roman" w:eastAsia="Times New Roman" w:hAnsi="Times New Roman" w:cs="Times New Roman"/>
            <w:b/>
            <w:bCs/>
            <w:color w:val="000099"/>
            <w:sz w:val="2"/>
            <w:u w:val="single"/>
            <w:vertAlign w:val="superscript"/>
            <w:lang w:val="uk-UA" w:eastAsia="ru-RU"/>
          </w:rPr>
          <w:t>-</w:t>
        </w:r>
        <w:r w:rsidRPr="00381D1F">
          <w:rPr>
            <w:rFonts w:ascii="Times New Roman" w:eastAsia="Times New Roman" w:hAnsi="Times New Roman" w:cs="Times New Roman"/>
            <w:b/>
            <w:bCs/>
            <w:color w:val="000099"/>
            <w:sz w:val="16"/>
            <w:u w:val="single"/>
            <w:vertAlign w:val="superscript"/>
            <w:lang w:val="uk-UA" w:eastAsia="ru-RU"/>
          </w:rPr>
          <w:t>1</w:t>
        </w:r>
      </w:hyperlink>
      <w:r w:rsidRPr="00381D1F">
        <w:rPr>
          <w:rFonts w:ascii="Times New Roman" w:eastAsia="Times New Roman" w:hAnsi="Times New Roman" w:cs="Times New Roman"/>
          <w:b/>
          <w:bCs/>
          <w:color w:val="333333"/>
          <w:sz w:val="32"/>
          <w:lang w:val="uk-UA" w:eastAsia="ru-RU"/>
        </w:rPr>
        <w:t>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p>
    <w:p w14:paraId="57255015"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6" w:name="n69"/>
      <w:bookmarkEnd w:id="196"/>
      <w:r w:rsidRPr="00381D1F">
        <w:rPr>
          <w:rFonts w:ascii="Times New Roman" w:eastAsia="Times New Roman" w:hAnsi="Times New Roman" w:cs="Times New Roman"/>
          <w:color w:val="333333"/>
          <w:sz w:val="16"/>
          <w:szCs w:val="16"/>
          <w:lang w:val="uk-UA" w:eastAsia="ru-RU"/>
        </w:rPr>
        <w:t>Доповнити пункт після абзацу сьомого новим абзацом такого змісту:</w:t>
      </w:r>
    </w:p>
    <w:p w14:paraId="4D7E2772"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7" w:name="n70"/>
      <w:bookmarkEnd w:id="197"/>
      <w:r w:rsidRPr="00381D1F">
        <w:rPr>
          <w:rFonts w:ascii="Times New Roman" w:eastAsia="Times New Roman" w:hAnsi="Times New Roman" w:cs="Times New Roman"/>
          <w:color w:val="333333"/>
          <w:sz w:val="16"/>
          <w:szCs w:val="16"/>
          <w:lang w:val="uk-UA" w:eastAsia="ru-RU"/>
        </w:rPr>
        <w:t>“У разі дії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планування витрат на придбання природного газу для виробництва теплової енергії для цілей формування тарифів здійснюється ліцензіатом згідно з умовами зазначеного Положення.”.</w:t>
      </w:r>
    </w:p>
    <w:p w14:paraId="7BBC16E1" w14:textId="77777777" w:rsidR="00381D1F" w:rsidRPr="00381D1F" w:rsidRDefault="00381D1F" w:rsidP="00381D1F">
      <w:pPr>
        <w:shd w:val="clear" w:color="auto" w:fill="FFFFFF"/>
        <w:spacing w:after="100" w:line="240" w:lineRule="auto"/>
        <w:ind w:firstLine="300"/>
        <w:jc w:val="both"/>
        <w:rPr>
          <w:rFonts w:ascii="Times New Roman" w:eastAsia="Times New Roman" w:hAnsi="Times New Roman" w:cs="Times New Roman"/>
          <w:color w:val="333333"/>
          <w:sz w:val="16"/>
          <w:szCs w:val="16"/>
          <w:lang w:val="uk-UA" w:eastAsia="ru-RU"/>
        </w:rPr>
      </w:pPr>
      <w:bookmarkStart w:id="198" w:name="n71"/>
      <w:bookmarkEnd w:id="198"/>
      <w:r w:rsidRPr="00381D1F">
        <w:rPr>
          <w:rFonts w:ascii="Times New Roman" w:eastAsia="Times New Roman" w:hAnsi="Times New Roman" w:cs="Times New Roman"/>
          <w:color w:val="333333"/>
          <w:sz w:val="16"/>
          <w:szCs w:val="16"/>
          <w:lang w:val="uk-UA" w:eastAsia="ru-RU"/>
        </w:rPr>
        <w:t>У зв’язку з цим абзаци восьмий - чотирнадцятий вважати відповідно абзацами дев’ятим - п’ятнадцятим.</w:t>
      </w:r>
    </w:p>
    <w:p w14:paraId="79C6A71A" w14:textId="77777777" w:rsidR="00FB11A6" w:rsidRPr="00381D1F" w:rsidRDefault="00FB11A6">
      <w:pPr>
        <w:rPr>
          <w:lang w:val="uk-UA"/>
        </w:rPr>
      </w:pPr>
    </w:p>
    <w:sectPr w:rsidR="00FB11A6" w:rsidRPr="00381D1F" w:rsidSect="00FB1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F"/>
    <w:rsid w:val="00381D1F"/>
    <w:rsid w:val="00537C16"/>
    <w:rsid w:val="009B08D2"/>
    <w:rsid w:val="00FB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3DBD89"/>
  <w15:docId w15:val="{CEAED651-1345-40F3-AF25-34A97845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81D1F"/>
  </w:style>
  <w:style w:type="character" w:customStyle="1" w:styleId="rvts64">
    <w:name w:val="rvts64"/>
    <w:basedOn w:val="a0"/>
    <w:rsid w:val="00381D1F"/>
  </w:style>
  <w:style w:type="character" w:customStyle="1" w:styleId="rvts9">
    <w:name w:val="rvts9"/>
    <w:basedOn w:val="a0"/>
    <w:rsid w:val="00381D1F"/>
  </w:style>
  <w:style w:type="paragraph" w:customStyle="1" w:styleId="rvps6">
    <w:name w:val="rvps6"/>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81D1F"/>
    <w:rPr>
      <w:i/>
      <w:iCs/>
    </w:rPr>
  </w:style>
  <w:style w:type="paragraph" w:customStyle="1" w:styleId="rvps18">
    <w:name w:val="rvps18"/>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1D1F"/>
    <w:rPr>
      <w:color w:val="0000FF"/>
      <w:u w:val="single"/>
    </w:rPr>
  </w:style>
  <w:style w:type="character" w:styleId="a5">
    <w:name w:val="FollowedHyperlink"/>
    <w:basedOn w:val="a0"/>
    <w:uiPriority w:val="99"/>
    <w:semiHidden/>
    <w:unhideWhenUsed/>
    <w:rsid w:val="00381D1F"/>
    <w:rPr>
      <w:color w:val="800080"/>
      <w:u w:val="single"/>
    </w:rPr>
  </w:style>
  <w:style w:type="paragraph" w:customStyle="1" w:styleId="rvps2">
    <w:name w:val="rvps2"/>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81D1F"/>
  </w:style>
  <w:style w:type="character" w:customStyle="1" w:styleId="rvts52">
    <w:name w:val="rvts52"/>
    <w:basedOn w:val="a0"/>
    <w:rsid w:val="00381D1F"/>
  </w:style>
  <w:style w:type="character" w:customStyle="1" w:styleId="rvts37">
    <w:name w:val="rvts37"/>
    <w:basedOn w:val="a0"/>
    <w:rsid w:val="00381D1F"/>
  </w:style>
  <w:style w:type="paragraph" w:customStyle="1" w:styleId="rvps4">
    <w:name w:val="rvps4"/>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81D1F"/>
  </w:style>
  <w:style w:type="paragraph" w:customStyle="1" w:styleId="rvps15">
    <w:name w:val="rvps15"/>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81D1F"/>
  </w:style>
  <w:style w:type="paragraph" w:customStyle="1" w:styleId="rvps3">
    <w:name w:val="rvps3"/>
    <w:basedOn w:val="a"/>
    <w:rsid w:val="0038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381D1F"/>
  </w:style>
  <w:style w:type="paragraph" w:styleId="a7">
    <w:name w:val="Balloon Text"/>
    <w:basedOn w:val="a"/>
    <w:link w:val="a8"/>
    <w:uiPriority w:val="99"/>
    <w:semiHidden/>
    <w:unhideWhenUsed/>
    <w:rsid w:val="00381D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269">
      <w:bodyDiv w:val="1"/>
      <w:marLeft w:val="0"/>
      <w:marRight w:val="0"/>
      <w:marTop w:val="0"/>
      <w:marBottom w:val="0"/>
      <w:divBdr>
        <w:top w:val="none" w:sz="0" w:space="0" w:color="auto"/>
        <w:left w:val="none" w:sz="0" w:space="0" w:color="auto"/>
        <w:bottom w:val="none" w:sz="0" w:space="0" w:color="auto"/>
        <w:right w:val="none" w:sz="0" w:space="0" w:color="auto"/>
      </w:divBdr>
      <w:divsChild>
        <w:div w:id="883759559">
          <w:marLeft w:val="0"/>
          <w:marRight w:val="0"/>
          <w:marTop w:val="0"/>
          <w:marBottom w:val="100"/>
          <w:divBdr>
            <w:top w:val="none" w:sz="0" w:space="0" w:color="auto"/>
            <w:left w:val="none" w:sz="0" w:space="0" w:color="auto"/>
            <w:bottom w:val="none" w:sz="0" w:space="0" w:color="auto"/>
            <w:right w:val="none" w:sz="0" w:space="0" w:color="auto"/>
          </w:divBdr>
        </w:div>
        <w:div w:id="1735469609">
          <w:marLeft w:val="0"/>
          <w:marRight w:val="0"/>
          <w:marTop w:val="0"/>
          <w:marBottom w:val="100"/>
          <w:divBdr>
            <w:top w:val="none" w:sz="0" w:space="0" w:color="auto"/>
            <w:left w:val="none" w:sz="0" w:space="0" w:color="auto"/>
            <w:bottom w:val="none" w:sz="0" w:space="0" w:color="auto"/>
            <w:right w:val="none" w:sz="0" w:space="0" w:color="auto"/>
          </w:divBdr>
        </w:div>
        <w:div w:id="1958365768">
          <w:marLeft w:val="0"/>
          <w:marRight w:val="0"/>
          <w:marTop w:val="0"/>
          <w:marBottom w:val="100"/>
          <w:divBdr>
            <w:top w:val="none" w:sz="0" w:space="0" w:color="auto"/>
            <w:left w:val="none" w:sz="0" w:space="0" w:color="auto"/>
            <w:bottom w:val="none" w:sz="0" w:space="0" w:color="auto"/>
            <w:right w:val="none" w:sz="0" w:space="0" w:color="auto"/>
          </w:divBdr>
        </w:div>
        <w:div w:id="980186064">
          <w:marLeft w:val="0"/>
          <w:marRight w:val="0"/>
          <w:marTop w:val="0"/>
          <w:marBottom w:val="100"/>
          <w:divBdr>
            <w:top w:val="none" w:sz="0" w:space="0" w:color="auto"/>
            <w:left w:val="none" w:sz="0" w:space="0" w:color="auto"/>
            <w:bottom w:val="none" w:sz="0" w:space="0" w:color="auto"/>
            <w:right w:val="none" w:sz="0" w:space="0" w:color="auto"/>
          </w:divBdr>
        </w:div>
        <w:div w:id="702638467">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12-2022-%D0%BF" TargetMode="External"/><Relationship Id="rId117" Type="http://schemas.openxmlformats.org/officeDocument/2006/relationships/hyperlink" Target="https://zakon.rada.gov.ua/laws/show/896-2023-%D0%BF" TargetMode="External"/><Relationship Id="rId21" Type="http://schemas.openxmlformats.org/officeDocument/2006/relationships/hyperlink" Target="https://zakon.rada.gov.ua/laws/show/812-2022-%D0%BF" TargetMode="External"/><Relationship Id="rId42" Type="http://schemas.openxmlformats.org/officeDocument/2006/relationships/hyperlink" Target="https://zakon.rada.gov.ua/laws/show/277-2023-%D0%BF" TargetMode="External"/><Relationship Id="rId47" Type="http://schemas.openxmlformats.org/officeDocument/2006/relationships/hyperlink" Target="https://zakon.rada.gov.ua/laws/show/329-19" TargetMode="External"/><Relationship Id="rId63" Type="http://schemas.openxmlformats.org/officeDocument/2006/relationships/hyperlink" Target="https://zakon.rada.gov.ua/laws/show/277-2023-%D0%BF" TargetMode="External"/><Relationship Id="rId68" Type="http://schemas.openxmlformats.org/officeDocument/2006/relationships/hyperlink" Target="https://zakon.rada.gov.ua/laws/show/277-2023-%D0%BF" TargetMode="External"/><Relationship Id="rId84" Type="http://schemas.openxmlformats.org/officeDocument/2006/relationships/hyperlink" Target="https://zakon.rada.gov.ua/laws/show/896-2023-%D0%BF" TargetMode="External"/><Relationship Id="rId89" Type="http://schemas.openxmlformats.org/officeDocument/2006/relationships/hyperlink" Target="https://zakon.rada.gov.ua/laws/show/394-2023-%D0%BF" TargetMode="External"/><Relationship Id="rId112" Type="http://schemas.openxmlformats.org/officeDocument/2006/relationships/hyperlink" Target="https://zakon.rada.gov.ua/laws/show/394-2023-%D0%BF" TargetMode="External"/><Relationship Id="rId16" Type="http://schemas.openxmlformats.org/officeDocument/2006/relationships/hyperlink" Target="https://zakon.rada.gov.ua/laws/show/869-2011-%D0%BF" TargetMode="External"/><Relationship Id="rId107" Type="http://schemas.openxmlformats.org/officeDocument/2006/relationships/hyperlink" Target="https://zakon.rada.gov.ua/laws/show/1730-19" TargetMode="External"/><Relationship Id="rId11" Type="http://schemas.openxmlformats.org/officeDocument/2006/relationships/hyperlink" Target="https://zakon.rada.gov.ua/laws/show/896-2023-%D0%BF" TargetMode="External"/><Relationship Id="rId32" Type="http://schemas.openxmlformats.org/officeDocument/2006/relationships/hyperlink" Target="https://zakon.rada.gov.ua/laws/show/896-2023-%D0%BF" TargetMode="External"/><Relationship Id="rId37" Type="http://schemas.openxmlformats.org/officeDocument/2006/relationships/hyperlink" Target="https://zakon.rada.gov.ua/laws/show/812-2022-%D0%BF" TargetMode="External"/><Relationship Id="rId53" Type="http://schemas.openxmlformats.org/officeDocument/2006/relationships/hyperlink" Target="https://zakon.rada.gov.ua/laws/show/812-2022-%D0%BF" TargetMode="External"/><Relationship Id="rId58" Type="http://schemas.openxmlformats.org/officeDocument/2006/relationships/hyperlink" Target="https://zakon.rada.gov.ua/laws/show/1429-2022-%D0%BF" TargetMode="External"/><Relationship Id="rId74" Type="http://schemas.openxmlformats.org/officeDocument/2006/relationships/hyperlink" Target="https://zakon.rada.gov.ua/laws/show/812-2022-%D0%BF" TargetMode="External"/><Relationship Id="rId79" Type="http://schemas.openxmlformats.org/officeDocument/2006/relationships/hyperlink" Target="https://zakon.rada.gov.ua/laws/show/812-2022-%D0%BF" TargetMode="External"/><Relationship Id="rId102" Type="http://schemas.openxmlformats.org/officeDocument/2006/relationships/hyperlink" Target="https://zakon.rada.gov.ua/laws/show/812-2022-%D0%BF" TargetMode="External"/><Relationship Id="rId123" Type="http://schemas.openxmlformats.org/officeDocument/2006/relationships/hyperlink" Target="https://zakon.rada.gov.ua/laws/show/869-2011-%D0%BF" TargetMode="External"/><Relationship Id="rId5" Type="http://schemas.openxmlformats.org/officeDocument/2006/relationships/hyperlink" Target="https://zakon.rada.gov.ua/laws/show/839-2022-%D0%BF" TargetMode="External"/><Relationship Id="rId90" Type="http://schemas.openxmlformats.org/officeDocument/2006/relationships/hyperlink" Target="https://zakon.rada.gov.ua/laws/show/896-2023-%D0%BF" TargetMode="External"/><Relationship Id="rId95" Type="http://schemas.openxmlformats.org/officeDocument/2006/relationships/hyperlink" Target="https://zakon.rada.gov.ua/laws/show/394-2023-%D0%BF" TargetMode="External"/><Relationship Id="rId22" Type="http://schemas.openxmlformats.org/officeDocument/2006/relationships/hyperlink" Target="https://zakon.rada.gov.ua/laws/show/1051-2022-%D0%BF" TargetMode="External"/><Relationship Id="rId27" Type="http://schemas.openxmlformats.org/officeDocument/2006/relationships/hyperlink" Target="https://zakon.rada.gov.ua/laws/show/1730-19" TargetMode="External"/><Relationship Id="rId43" Type="http://schemas.openxmlformats.org/officeDocument/2006/relationships/hyperlink" Target="https://zakon.rada.gov.ua/laws/show/394-2023-%D0%BF" TargetMode="External"/><Relationship Id="rId48" Type="http://schemas.openxmlformats.org/officeDocument/2006/relationships/hyperlink" Target="https://zakon.rada.gov.ua/laws/show/z1382-15" TargetMode="External"/><Relationship Id="rId64" Type="http://schemas.openxmlformats.org/officeDocument/2006/relationships/hyperlink" Target="https://zakon.rada.gov.ua/laws/show/394-2023-%D0%BF" TargetMode="External"/><Relationship Id="rId69" Type="http://schemas.openxmlformats.org/officeDocument/2006/relationships/hyperlink" Target="https://zakon.rada.gov.ua/laws/show/394-2023-%D0%BF" TargetMode="External"/><Relationship Id="rId113" Type="http://schemas.openxmlformats.org/officeDocument/2006/relationships/hyperlink" Target="https://zakon.rada.gov.ua/laws/show/812-2022-%D0%BF" TargetMode="External"/><Relationship Id="rId118" Type="http://schemas.openxmlformats.org/officeDocument/2006/relationships/hyperlink" Target="https://zakon.rada.gov.ua/laws/show/896-2023-%D0%BF" TargetMode="External"/><Relationship Id="rId80" Type="http://schemas.openxmlformats.org/officeDocument/2006/relationships/hyperlink" Target="https://zakon.rada.gov.ua/laws/show/812-2022-%D0%BF" TargetMode="External"/><Relationship Id="rId85" Type="http://schemas.openxmlformats.org/officeDocument/2006/relationships/hyperlink" Target="https://zakon.rada.gov.ua/laws/show/812-2022-%D0%BF" TargetMode="External"/><Relationship Id="rId12" Type="http://schemas.openxmlformats.org/officeDocument/2006/relationships/hyperlink" Target="https://zakon.rada.gov.ua/laws/show/839-2022-%D0%BF" TargetMode="External"/><Relationship Id="rId17" Type="http://schemas.openxmlformats.org/officeDocument/2006/relationships/hyperlink" Target="https://zakon.rada.gov.ua/laws/show/869-2011-%D0%BF" TargetMode="External"/><Relationship Id="rId33" Type="http://schemas.openxmlformats.org/officeDocument/2006/relationships/hyperlink" Target="https://zakon.rada.gov.ua/laws/show/896-2023-%D0%BF" TargetMode="External"/><Relationship Id="rId38" Type="http://schemas.openxmlformats.org/officeDocument/2006/relationships/hyperlink" Target="https://zakon.rada.gov.ua/laws/show/896-2023-%D0%BF" TargetMode="External"/><Relationship Id="rId59" Type="http://schemas.openxmlformats.org/officeDocument/2006/relationships/hyperlink" Target="https://zakon.rada.gov.ua/laws/show/812-2022-%D0%BF" TargetMode="External"/><Relationship Id="rId103" Type="http://schemas.openxmlformats.org/officeDocument/2006/relationships/hyperlink" Target="https://zakon.rada.gov.ua/laws/show/896-2023-%D0%BF" TargetMode="External"/><Relationship Id="rId108" Type="http://schemas.openxmlformats.org/officeDocument/2006/relationships/hyperlink" Target="https://zakon.rada.gov.ua/laws/show/896-2023-%D0%BF" TargetMode="External"/><Relationship Id="rId124" Type="http://schemas.openxmlformats.org/officeDocument/2006/relationships/fontTable" Target="fontTable.xml"/><Relationship Id="rId54" Type="http://schemas.openxmlformats.org/officeDocument/2006/relationships/hyperlink" Target="https://zakon.rada.gov.ua/laws/show/839-2022-%D0%BF" TargetMode="External"/><Relationship Id="rId70" Type="http://schemas.openxmlformats.org/officeDocument/2006/relationships/hyperlink" Target="https://zakon.rada.gov.ua/laws/show/896-2023-%D0%BF" TargetMode="External"/><Relationship Id="rId75" Type="http://schemas.openxmlformats.org/officeDocument/2006/relationships/hyperlink" Target="https://zakon.rada.gov.ua/laws/show/812-2022-%D0%BF" TargetMode="External"/><Relationship Id="rId91" Type="http://schemas.openxmlformats.org/officeDocument/2006/relationships/hyperlink" Target="https://zakon.rada.gov.ua/laws/show/394-2023-%D0%BF" TargetMode="External"/><Relationship Id="rId96" Type="http://schemas.openxmlformats.org/officeDocument/2006/relationships/hyperlink" Target="https://zakon.rada.gov.ua/laws/show/896-2023-%D0%BF" TargetMode="External"/><Relationship Id="rId1" Type="http://schemas.openxmlformats.org/officeDocument/2006/relationships/styles" Target="styles.xml"/><Relationship Id="rId6" Type="http://schemas.openxmlformats.org/officeDocument/2006/relationships/hyperlink" Target="https://zakon.rada.gov.ua/laws/show/1051-2022-%D0%BF" TargetMode="External"/><Relationship Id="rId23" Type="http://schemas.openxmlformats.org/officeDocument/2006/relationships/hyperlink" Target="https://zakon.rada.gov.ua/laws/show/1730-19" TargetMode="External"/><Relationship Id="rId28" Type="http://schemas.openxmlformats.org/officeDocument/2006/relationships/hyperlink" Target="https://zakon.rada.gov.ua/laws/show/329-19" TargetMode="External"/><Relationship Id="rId49" Type="http://schemas.openxmlformats.org/officeDocument/2006/relationships/hyperlink" Target="https://zakon.rada.gov.ua/laws/show/812-2022-%D0%BF" TargetMode="External"/><Relationship Id="rId114" Type="http://schemas.openxmlformats.org/officeDocument/2006/relationships/hyperlink" Target="https://zakon.rada.gov.ua/laws/show/394-2023-%D0%BF" TargetMode="External"/><Relationship Id="rId119" Type="http://schemas.openxmlformats.org/officeDocument/2006/relationships/hyperlink" Target="https://zakon.rada.gov.ua/laws/show/812-2022-%D0%BF" TargetMode="External"/><Relationship Id="rId44" Type="http://schemas.openxmlformats.org/officeDocument/2006/relationships/hyperlink" Target="https://zakon.rada.gov.ua/laws/show/896-2023-%D0%BF" TargetMode="External"/><Relationship Id="rId60" Type="http://schemas.openxmlformats.org/officeDocument/2006/relationships/hyperlink" Target="https://zakon.rada.gov.ua/laws/show/277-2023-%D0%BF" TargetMode="External"/><Relationship Id="rId65" Type="http://schemas.openxmlformats.org/officeDocument/2006/relationships/hyperlink" Target="https://zakon.rada.gov.ua/laws/show/896-2023-%D0%BF" TargetMode="External"/><Relationship Id="rId81" Type="http://schemas.openxmlformats.org/officeDocument/2006/relationships/hyperlink" Target="https://zakon.rada.gov.ua/laws/show/1429-2022-%D0%BF" TargetMode="External"/><Relationship Id="rId86" Type="http://schemas.openxmlformats.org/officeDocument/2006/relationships/hyperlink" Target="https://zakon.rada.gov.ua/laws/show/839-2022-%D0%BF" TargetMode="External"/><Relationship Id="rId13" Type="http://schemas.openxmlformats.org/officeDocument/2006/relationships/hyperlink" Target="https://zakon.rada.gov.ua/laws/show/329-19" TargetMode="External"/><Relationship Id="rId18" Type="http://schemas.openxmlformats.org/officeDocument/2006/relationships/hyperlink" Target="https://zakon.rada.gov.ua/laws/show/839-2022-%D0%BF" TargetMode="External"/><Relationship Id="rId39" Type="http://schemas.openxmlformats.org/officeDocument/2006/relationships/hyperlink" Target="https://zakon.rada.gov.ua/laws/show/812-2022-%D0%BF" TargetMode="External"/><Relationship Id="rId109" Type="http://schemas.openxmlformats.org/officeDocument/2006/relationships/hyperlink" Target="https://zakon.rada.gov.ua/laws/show/1429-2022-%D0%BF" TargetMode="External"/><Relationship Id="rId34" Type="http://schemas.openxmlformats.org/officeDocument/2006/relationships/hyperlink" Target="https://zakon.rada.gov.ua/laws/show/896-2023-%D0%BF" TargetMode="External"/><Relationship Id="rId50" Type="http://schemas.openxmlformats.org/officeDocument/2006/relationships/hyperlink" Target="https://zakon.rada.gov.ua/laws/show/772-19" TargetMode="External"/><Relationship Id="rId55" Type="http://schemas.openxmlformats.org/officeDocument/2006/relationships/hyperlink" Target="https://zakon.rada.gov.ua/laws/show/1429-2022-%D0%BF" TargetMode="External"/><Relationship Id="rId76" Type="http://schemas.openxmlformats.org/officeDocument/2006/relationships/hyperlink" Target="https://zakon.rada.gov.ua/laws/show/812-2022-%D0%BF" TargetMode="External"/><Relationship Id="rId97" Type="http://schemas.openxmlformats.org/officeDocument/2006/relationships/hyperlink" Target="https://zakon.rada.gov.ua/laws/show/394-2023-%D0%BF" TargetMode="External"/><Relationship Id="rId104" Type="http://schemas.openxmlformats.org/officeDocument/2006/relationships/hyperlink" Target="https://zakon.rada.gov.ua/laws/show/812-2022-%D0%BF" TargetMode="External"/><Relationship Id="rId120" Type="http://schemas.openxmlformats.org/officeDocument/2006/relationships/hyperlink" Target="https://zakon.rada.gov.ua/laws/show/394-2023-%D0%BF" TargetMode="External"/><Relationship Id="rId125" Type="http://schemas.openxmlformats.org/officeDocument/2006/relationships/theme" Target="theme/theme1.xml"/><Relationship Id="rId7" Type="http://schemas.openxmlformats.org/officeDocument/2006/relationships/hyperlink" Target="https://zakon.rada.gov.ua/laws/show/1416-2022-%D0%BF" TargetMode="External"/><Relationship Id="rId71" Type="http://schemas.openxmlformats.org/officeDocument/2006/relationships/hyperlink" Target="https://zakon.rada.gov.ua/laws/show/1429-2022-%D0%BF" TargetMode="External"/><Relationship Id="rId92" Type="http://schemas.openxmlformats.org/officeDocument/2006/relationships/hyperlink" Target="https://zakon.rada.gov.ua/laws/show/896-2023-%D0%BF" TargetMode="External"/><Relationship Id="rId2" Type="http://schemas.openxmlformats.org/officeDocument/2006/relationships/settings" Target="settings.xml"/><Relationship Id="rId29" Type="http://schemas.openxmlformats.org/officeDocument/2006/relationships/hyperlink" Target="https://zakon.rada.gov.ua/laws/show/1730-19" TargetMode="External"/><Relationship Id="rId24" Type="http://schemas.openxmlformats.org/officeDocument/2006/relationships/hyperlink" Target="https://zakon.rada.gov.ua/laws/show/329-19" TargetMode="External"/><Relationship Id="rId40" Type="http://schemas.openxmlformats.org/officeDocument/2006/relationships/hyperlink" Target="https://zakon.rada.gov.ua/laws/show/896-2023-%D0%BF" TargetMode="External"/><Relationship Id="rId45" Type="http://schemas.openxmlformats.org/officeDocument/2006/relationships/hyperlink" Target="https://zakon.rada.gov.ua/laws/show/839-2022-%D0%BF" TargetMode="External"/><Relationship Id="rId66" Type="http://schemas.openxmlformats.org/officeDocument/2006/relationships/hyperlink" Target="https://zakon.rada.gov.ua/laws/show/1429-2022-%D0%BF" TargetMode="External"/><Relationship Id="rId87" Type="http://schemas.openxmlformats.org/officeDocument/2006/relationships/hyperlink" Target="https://zakon.rada.gov.ua/laws/show/812-2022-%D0%BF" TargetMode="External"/><Relationship Id="rId110" Type="http://schemas.openxmlformats.org/officeDocument/2006/relationships/hyperlink" Target="https://zakon.rada.gov.ua/laws/show/222-2022-%D0%BF" TargetMode="External"/><Relationship Id="rId115" Type="http://schemas.openxmlformats.org/officeDocument/2006/relationships/hyperlink" Target="https://zakon.rada.gov.ua/laws/show/896-2023-%D0%BF" TargetMode="External"/><Relationship Id="rId61" Type="http://schemas.openxmlformats.org/officeDocument/2006/relationships/hyperlink" Target="https://zakon.rada.gov.ua/laws/show/394-2023-%D0%BF" TargetMode="External"/><Relationship Id="rId82" Type="http://schemas.openxmlformats.org/officeDocument/2006/relationships/hyperlink" Target="https://zakon.rada.gov.ua/laws/show/277-2023-%D0%BF" TargetMode="External"/><Relationship Id="rId19" Type="http://schemas.openxmlformats.org/officeDocument/2006/relationships/hyperlink" Target="https://zakon.rada.gov.ua/laws/show/1051-2022-%D0%BF" TargetMode="External"/><Relationship Id="rId14" Type="http://schemas.openxmlformats.org/officeDocument/2006/relationships/hyperlink" Target="https://zakon.rada.gov.ua/laws/show/64/2022" TargetMode="External"/><Relationship Id="rId30" Type="http://schemas.openxmlformats.org/officeDocument/2006/relationships/hyperlink" Target="https://zakon.rada.gov.ua/laws/show/329-19" TargetMode="External"/><Relationship Id="rId35" Type="http://schemas.openxmlformats.org/officeDocument/2006/relationships/hyperlink" Target="https://zakon.rada.gov.ua/laws/show/329-19" TargetMode="External"/><Relationship Id="rId56" Type="http://schemas.openxmlformats.org/officeDocument/2006/relationships/hyperlink" Target="https://zakon.rada.gov.ua/laws/show/812-2022-%D0%BF" TargetMode="External"/><Relationship Id="rId77" Type="http://schemas.openxmlformats.org/officeDocument/2006/relationships/hyperlink" Target="https://zakon.rada.gov.ua/laws/show/812-2022-%D0%BF" TargetMode="External"/><Relationship Id="rId100" Type="http://schemas.openxmlformats.org/officeDocument/2006/relationships/hyperlink" Target="https://zakon.rada.gov.ua/laws/show/896-2023-%D0%BF" TargetMode="External"/><Relationship Id="rId105" Type="http://schemas.openxmlformats.org/officeDocument/2006/relationships/hyperlink" Target="https://zakon.rada.gov.ua/laws/show/1051-2022-%D0%BF" TargetMode="External"/><Relationship Id="rId8" Type="http://schemas.openxmlformats.org/officeDocument/2006/relationships/hyperlink" Target="https://zakon.rada.gov.ua/laws/show/1429-2022-%D0%BF" TargetMode="External"/><Relationship Id="rId51" Type="http://schemas.openxmlformats.org/officeDocument/2006/relationships/hyperlink" Target="https://zakon.rada.gov.ua/laws/show/2456-17" TargetMode="External"/><Relationship Id="rId72" Type="http://schemas.openxmlformats.org/officeDocument/2006/relationships/hyperlink" Target="https://zakon.rada.gov.ua/laws/show/812-2022-%D0%BF" TargetMode="External"/><Relationship Id="rId93" Type="http://schemas.openxmlformats.org/officeDocument/2006/relationships/hyperlink" Target="https://zakon.rada.gov.ua/laws/show/394-2023-%D0%BF" TargetMode="External"/><Relationship Id="rId98" Type="http://schemas.openxmlformats.org/officeDocument/2006/relationships/hyperlink" Target="https://zakon.rada.gov.ua/laws/show/394-2023-%D0%BF" TargetMode="External"/><Relationship Id="rId121" Type="http://schemas.openxmlformats.org/officeDocument/2006/relationships/hyperlink" Target="https://zakon.rada.gov.ua/laws/show/896-2023-%D0%BF" TargetMode="External"/><Relationship Id="rId3" Type="http://schemas.openxmlformats.org/officeDocument/2006/relationships/webSettings" Target="webSettings.xml"/><Relationship Id="rId25" Type="http://schemas.openxmlformats.org/officeDocument/2006/relationships/hyperlink" Target="https://zakon.rada.gov.ua/laws/show/329-19" TargetMode="External"/><Relationship Id="rId46" Type="http://schemas.openxmlformats.org/officeDocument/2006/relationships/hyperlink" Target="https://zakon.rada.gov.ua/laws/show/329-19" TargetMode="External"/><Relationship Id="rId67" Type="http://schemas.openxmlformats.org/officeDocument/2006/relationships/hyperlink" Target="https://zakon.rada.gov.ua/laws/show/1429-2022-%D0%BF" TargetMode="External"/><Relationship Id="rId116" Type="http://schemas.openxmlformats.org/officeDocument/2006/relationships/hyperlink" Target="https://zakon.rada.gov.ua/laws/show/222-2022-%D0%BF" TargetMode="External"/><Relationship Id="rId20" Type="http://schemas.openxmlformats.org/officeDocument/2006/relationships/hyperlink" Target="https://zakon.rada.gov.ua/laws/show/1051-2022-%D0%BF" TargetMode="External"/><Relationship Id="rId41" Type="http://schemas.openxmlformats.org/officeDocument/2006/relationships/hyperlink" Target="https://zakon.rada.gov.ua/laws/show/812-2022-%D0%BF" TargetMode="External"/><Relationship Id="rId62" Type="http://schemas.openxmlformats.org/officeDocument/2006/relationships/hyperlink" Target="https://zakon.rada.gov.ua/laws/show/896-2023-%D0%BF" TargetMode="External"/><Relationship Id="rId83" Type="http://schemas.openxmlformats.org/officeDocument/2006/relationships/hyperlink" Target="https://zakon.rada.gov.ua/laws/show/394-2023-%D0%BF" TargetMode="External"/><Relationship Id="rId88" Type="http://schemas.openxmlformats.org/officeDocument/2006/relationships/hyperlink" Target="https://zakon.rada.gov.ua/laws/show/812-2022-%D0%BF" TargetMode="External"/><Relationship Id="rId111" Type="http://schemas.openxmlformats.org/officeDocument/2006/relationships/hyperlink" Target="https://zakon.rada.gov.ua/laws/show/1416-2022-%D0%BF" TargetMode="External"/><Relationship Id="rId15" Type="http://schemas.openxmlformats.org/officeDocument/2006/relationships/hyperlink" Target="https://zakon.rada.gov.ua/laws/show/812-2022-%D0%BF" TargetMode="External"/><Relationship Id="rId36" Type="http://schemas.openxmlformats.org/officeDocument/2006/relationships/hyperlink" Target="https://zakon.rada.gov.ua/laws/show/896-2023-%D0%BF" TargetMode="External"/><Relationship Id="rId57" Type="http://schemas.openxmlformats.org/officeDocument/2006/relationships/hyperlink" Target="https://zakon.rada.gov.ua/laws/show/812-2022-%D0%BF" TargetMode="External"/><Relationship Id="rId106" Type="http://schemas.openxmlformats.org/officeDocument/2006/relationships/hyperlink" Target="https://zakon.rada.gov.ua/laws/show/1051-2022-%D0%BF" TargetMode="External"/><Relationship Id="rId10" Type="http://schemas.openxmlformats.org/officeDocument/2006/relationships/hyperlink" Target="https://zakon.rada.gov.ua/laws/show/394-2023-%D0%BF" TargetMode="External"/><Relationship Id="rId31" Type="http://schemas.openxmlformats.org/officeDocument/2006/relationships/hyperlink" Target="https://zakon.rada.gov.ua/laws/show/812-2022-%D0%BF" TargetMode="External"/><Relationship Id="rId52" Type="http://schemas.openxmlformats.org/officeDocument/2006/relationships/hyperlink" Target="https://zakon.rada.gov.ua/laws/show/812-2022-%D0%BF" TargetMode="External"/><Relationship Id="rId73" Type="http://schemas.openxmlformats.org/officeDocument/2006/relationships/hyperlink" Target="https://zakon.rada.gov.ua/laws/show/812-2022-%D0%BF" TargetMode="External"/><Relationship Id="rId78" Type="http://schemas.openxmlformats.org/officeDocument/2006/relationships/hyperlink" Target="https://zakon.rada.gov.ua/laws/show/394-2023-%D0%BF" TargetMode="External"/><Relationship Id="rId94" Type="http://schemas.openxmlformats.org/officeDocument/2006/relationships/hyperlink" Target="https://zakon.rada.gov.ua/laws/show/896-2023-%D0%BF" TargetMode="External"/><Relationship Id="rId99" Type="http://schemas.openxmlformats.org/officeDocument/2006/relationships/hyperlink" Target="https://zakon.rada.gov.ua/laws/show/1730-19" TargetMode="External"/><Relationship Id="rId101" Type="http://schemas.openxmlformats.org/officeDocument/2006/relationships/hyperlink" Target="https://zakon.rada.gov.ua/laws/show/1730-19" TargetMode="External"/><Relationship Id="rId122" Type="http://schemas.openxmlformats.org/officeDocument/2006/relationships/hyperlink" Target="https://zakon.rada.gov.ua/laws/show/869-2011-%D0%BF" TargetMode="External"/><Relationship Id="rId4" Type="http://schemas.openxmlformats.org/officeDocument/2006/relationships/image" Target="media/image1.gif"/><Relationship Id="rId9" Type="http://schemas.openxmlformats.org/officeDocument/2006/relationships/hyperlink" Target="https://zakon.rada.gov.ua/laws/show/277-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40992</Words>
  <Characters>23366</Characters>
  <Application>Microsoft Office Word</Application>
  <DocSecurity>0</DocSecurity>
  <Lines>194</Lines>
  <Paragraphs>128</Paragraphs>
  <ScaleCrop>false</ScaleCrop>
  <Company/>
  <LinksUpToDate>false</LinksUpToDate>
  <CharactersWithSpaces>64230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0200zv-TsibaE</dc:creator>
  <cp:lastModifiedBy>Адмін</cp:lastModifiedBy>
  <cp:revision>2</cp:revision>
  <dcterms:created xsi:type="dcterms:W3CDTF">2023-10-29T08:45:00Z</dcterms:created>
  <dcterms:modified xsi:type="dcterms:W3CDTF">2023-10-29T08:45:00Z</dcterms:modified>
</cp:coreProperties>
</file>