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66" w:rsidP="0CC61529" w:rsidRDefault="00902C66" w14:paraId="04C9EBFB" w14:textId="0CD3ADB8">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uk-UA"/>
        </w:rPr>
        <w:t>ЦЕНТРАЛЬНЕ УПРАВЛІННЯ СПРАВАМИ</w:t>
      </w:r>
    </w:p>
    <w:p w:rsidR="00902C66" w:rsidP="0CC61529" w:rsidRDefault="00902C66" w14:paraId="16253EEA" w14:textId="6E7B7269">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uk-UA"/>
        </w:rPr>
        <w:t>МІНІСТЕРСТВА ОБОРОНИ УКРАЇНИ</w:t>
      </w:r>
    </w:p>
    <w:p w:rsidR="00902C66" w:rsidP="0CC61529" w:rsidRDefault="00902C66" w14:paraId="67BC6C24" w14:textId="04AC83F6">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513FD4E0" w14:textId="7EAB21C4">
      <w:pPr>
        <w:spacing w:after="0" w:line="240" w:lineRule="auto"/>
        <w:ind w:left="-1420"/>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                                           </w:t>
      </w:r>
    </w:p>
    <w:tbl>
      <w:tblPr>
        <w:tblStyle w:val="a1"/>
        <w:tblW w:w="0" w:type="auto"/>
        <w:tblInd w:w="285" w:type="dxa"/>
        <w:tblBorders>
          <w:top w:val="single" w:sz="6"/>
          <w:left w:val="single" w:sz="6"/>
          <w:bottom w:val="single" w:sz="6"/>
          <w:right w:val="single" w:sz="6"/>
        </w:tblBorders>
        <w:tblLayout w:type="fixed"/>
        <w:tblLook w:val="04A0" w:firstRow="1" w:lastRow="0" w:firstColumn="1" w:lastColumn="0" w:noHBand="0" w:noVBand="1"/>
      </w:tblPr>
      <w:tblGrid>
        <w:gridCol w:w="9630"/>
      </w:tblGrid>
      <w:tr w:rsidR="0CC61529" w:rsidTr="0CC61529" w14:paraId="58A1192F">
        <w:trPr>
          <w:trHeight w:val="300"/>
        </w:trPr>
        <w:tc>
          <w:tcPr>
            <w:tcW w:w="9630" w:type="dxa"/>
            <w:tcBorders>
              <w:top w:val="nil"/>
              <w:left w:val="nil"/>
              <w:bottom w:val="nil"/>
              <w:right w:val="nil"/>
            </w:tcBorders>
            <w:tcMar>
              <w:left w:w="105" w:type="dxa"/>
              <w:right w:w="105" w:type="dxa"/>
            </w:tcMar>
            <w:vAlign w:val="top"/>
          </w:tcPr>
          <w:p w:rsidR="0CC61529" w:rsidP="0CC61529" w:rsidRDefault="0CC61529" w14:paraId="31499F89" w14:textId="00847531">
            <w:pPr>
              <w:spacing w:after="0" w:line="240" w:lineRule="auto"/>
              <w:ind w:firstLine="34"/>
              <w:jc w:val="right"/>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1"/>
                <w:bCs w:val="1"/>
                <w:i w:val="0"/>
                <w:iCs w:val="0"/>
                <w:sz w:val="24"/>
                <w:szCs w:val="24"/>
                <w:lang w:val="uk-UA"/>
              </w:rPr>
              <w:t>ЗАТВЕРДЖЕНО</w:t>
            </w:r>
          </w:p>
        </w:tc>
      </w:tr>
      <w:tr w:rsidR="0CC61529" w:rsidTr="0CC61529" w14:paraId="4C57D0D5">
        <w:trPr>
          <w:trHeight w:val="300"/>
        </w:trPr>
        <w:tc>
          <w:tcPr>
            <w:tcW w:w="9630" w:type="dxa"/>
            <w:tcBorders>
              <w:top w:val="nil"/>
              <w:left w:val="nil"/>
              <w:bottom w:val="nil"/>
              <w:right w:val="nil"/>
            </w:tcBorders>
            <w:tcMar>
              <w:left w:w="105" w:type="dxa"/>
              <w:right w:w="105" w:type="dxa"/>
            </w:tcMar>
            <w:vAlign w:val="top"/>
          </w:tcPr>
          <w:p w:rsidR="0CC61529" w:rsidP="0CC61529" w:rsidRDefault="0CC61529" w14:paraId="74C06B3E" w14:textId="0D80FBF0">
            <w:pPr>
              <w:spacing w:after="0" w:line="240" w:lineRule="auto"/>
              <w:ind w:firstLine="34"/>
              <w:jc w:val="right"/>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1"/>
                <w:bCs w:val="1"/>
                <w:i w:val="0"/>
                <w:iCs w:val="0"/>
                <w:sz w:val="24"/>
                <w:szCs w:val="24"/>
                <w:lang w:val="uk-UA"/>
              </w:rPr>
              <w:t>Рішенням уповноваженої особи</w:t>
            </w:r>
          </w:p>
        </w:tc>
      </w:tr>
      <w:tr w:rsidR="0CC61529" w:rsidTr="0CC61529" w14:paraId="12B22E0D">
        <w:trPr>
          <w:trHeight w:val="300"/>
        </w:trPr>
        <w:tc>
          <w:tcPr>
            <w:tcW w:w="9630" w:type="dxa"/>
            <w:tcBorders>
              <w:top w:val="nil"/>
              <w:left w:val="nil"/>
              <w:bottom w:val="nil"/>
              <w:right w:val="nil"/>
            </w:tcBorders>
            <w:tcMar>
              <w:left w:w="105" w:type="dxa"/>
              <w:right w:w="105" w:type="dxa"/>
            </w:tcMar>
            <w:vAlign w:val="top"/>
          </w:tcPr>
          <w:p w:rsidR="0CC61529" w:rsidP="0CC61529" w:rsidRDefault="0CC61529" w14:paraId="49373D49" w14:textId="308F6BA5">
            <w:pPr>
              <w:spacing w:after="0" w:line="240" w:lineRule="auto"/>
              <w:ind w:firstLine="34"/>
              <w:jc w:val="right"/>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1"/>
                <w:bCs w:val="1"/>
                <w:i w:val="0"/>
                <w:iCs w:val="0"/>
                <w:sz w:val="24"/>
                <w:szCs w:val="24"/>
                <w:lang w:val="uk-UA"/>
              </w:rPr>
              <w:t>Протокол № 025  від  15.03.2024р.</w:t>
            </w:r>
          </w:p>
        </w:tc>
      </w:tr>
      <w:tr w:rsidR="0CC61529" w:rsidTr="0CC61529" w14:paraId="7E222941">
        <w:trPr>
          <w:trHeight w:val="300"/>
        </w:trPr>
        <w:tc>
          <w:tcPr>
            <w:tcW w:w="9630" w:type="dxa"/>
            <w:tcBorders>
              <w:top w:val="nil"/>
              <w:left w:val="nil"/>
              <w:bottom w:val="nil"/>
              <w:right w:val="nil"/>
            </w:tcBorders>
            <w:tcMar>
              <w:left w:w="105" w:type="dxa"/>
              <w:right w:w="105" w:type="dxa"/>
            </w:tcMar>
            <w:vAlign w:val="top"/>
          </w:tcPr>
          <w:p w:rsidR="0CC61529" w:rsidP="0CC61529" w:rsidRDefault="0CC61529" w14:paraId="3EF1BE20" w14:textId="5304863F">
            <w:pPr>
              <w:spacing w:after="0" w:line="240" w:lineRule="auto"/>
              <w:ind w:firstLine="34"/>
              <w:jc w:val="right"/>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1"/>
                <w:bCs w:val="1"/>
                <w:i w:val="0"/>
                <w:iCs w:val="0"/>
                <w:sz w:val="24"/>
                <w:szCs w:val="24"/>
                <w:lang w:val="uk-UA"/>
              </w:rPr>
              <w:t>Уповноважена особа,</w:t>
            </w:r>
          </w:p>
          <w:p w:rsidR="0CC61529" w:rsidP="0CC61529" w:rsidRDefault="0CC61529" w14:paraId="098A55F6" w14:textId="70628C6D">
            <w:pPr>
              <w:spacing w:after="0" w:line="240" w:lineRule="auto"/>
              <w:ind w:firstLine="34"/>
              <w:jc w:val="right"/>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1"/>
                <w:bCs w:val="1"/>
                <w:i w:val="0"/>
                <w:iCs w:val="0"/>
                <w:sz w:val="24"/>
                <w:szCs w:val="24"/>
                <w:lang w:val="uk-UA"/>
              </w:rPr>
              <w:t>Дмитрій РИГОРЧУК</w:t>
            </w:r>
          </w:p>
          <w:p w:rsidR="0CC61529" w:rsidP="0CC61529" w:rsidRDefault="0CC61529" w14:paraId="2057481E" w14:textId="12C7FBF6">
            <w:pPr>
              <w:spacing w:after="0" w:line="240" w:lineRule="auto"/>
              <w:ind w:firstLine="34"/>
              <w:jc w:val="right"/>
              <w:rPr>
                <w:rFonts w:ascii="Times New Roman" w:hAnsi="Times New Roman" w:eastAsia="Times New Roman" w:cs="Times New Roman"/>
                <w:b w:val="0"/>
                <w:bCs w:val="0"/>
                <w:i w:val="0"/>
                <w:iCs w:val="0"/>
                <w:sz w:val="24"/>
                <w:szCs w:val="24"/>
              </w:rPr>
            </w:pPr>
          </w:p>
        </w:tc>
      </w:tr>
    </w:tbl>
    <w:p w:rsidR="00902C66" w:rsidP="0CC61529" w:rsidRDefault="00902C66" w14:paraId="39897CF9" w14:textId="1C15B01B">
      <w:pPr>
        <w:spacing w:after="0" w:line="240" w:lineRule="auto"/>
        <w:rPr>
          <w:rFonts w:ascii="Times New Roman" w:hAnsi="Times New Roman" w:eastAsia="Times New Roman" w:cs="Times New Roman"/>
          <w:b w:val="0"/>
          <w:bCs w:val="0"/>
          <w:i w:val="0"/>
          <w:iCs w:val="0"/>
          <w:caps w:val="0"/>
          <w:smallCaps w:val="0"/>
          <w:noProof w:val="0"/>
          <w:color w:val="00000A"/>
          <w:sz w:val="24"/>
          <w:szCs w:val="24"/>
          <w:lang w:val="uk-UA"/>
        </w:rPr>
      </w:pPr>
    </w:p>
    <w:p w:rsidR="00902C66" w:rsidP="0CC61529" w:rsidRDefault="00902C66" w14:paraId="647C3C6F" w14:textId="120F0870">
      <w:pPr>
        <w:spacing w:after="0" w:line="240" w:lineRule="auto"/>
        <w:rPr>
          <w:rFonts w:ascii="Times New Roman" w:hAnsi="Times New Roman" w:eastAsia="Times New Roman" w:cs="Times New Roman"/>
          <w:b w:val="0"/>
          <w:bCs w:val="0"/>
          <w:i w:val="0"/>
          <w:iCs w:val="0"/>
          <w:caps w:val="0"/>
          <w:smallCaps w:val="0"/>
          <w:noProof w:val="0"/>
          <w:color w:val="00000A"/>
          <w:sz w:val="24"/>
          <w:szCs w:val="24"/>
          <w:lang w:val="uk-UA"/>
        </w:rPr>
      </w:pPr>
    </w:p>
    <w:p w:rsidR="00902C66" w:rsidP="0CC61529" w:rsidRDefault="00902C66" w14:paraId="7F211062" w14:textId="0D7BD192">
      <w:pPr>
        <w:spacing w:after="0" w:line="240" w:lineRule="auto"/>
        <w:rPr>
          <w:rFonts w:ascii="Times New Roman" w:hAnsi="Times New Roman" w:eastAsia="Times New Roman" w:cs="Times New Roman"/>
          <w:b w:val="0"/>
          <w:bCs w:val="0"/>
          <w:i w:val="0"/>
          <w:iCs w:val="0"/>
          <w:caps w:val="0"/>
          <w:smallCaps w:val="0"/>
          <w:noProof w:val="0"/>
          <w:color w:val="00000A"/>
          <w:sz w:val="24"/>
          <w:szCs w:val="24"/>
          <w:lang w:val="uk-UA"/>
        </w:rPr>
      </w:pPr>
    </w:p>
    <w:p w:rsidR="00902C66" w:rsidP="0CC61529" w:rsidRDefault="00902C66" w14:paraId="4C92622D" w14:textId="194629CF">
      <w:pPr>
        <w:pStyle w:val="aff0"/>
        <w:keepNext w:val="1"/>
        <w:numPr>
          <w:ilvl w:val="5"/>
          <w:numId w:val="64"/>
        </w:numPr>
        <w:spacing w:after="200" w:line="276" w:lineRule="auto"/>
        <w:ind w:hanging="57"/>
        <w:jc w:val="center"/>
        <w:rPr>
          <w:rFonts w:ascii="Segoe UI" w:hAnsi="Segoe UI" w:eastAsia="Segoe UI" w:cs="Segoe UI"/>
          <w:b w:val="0"/>
          <w:bCs w:val="0"/>
          <w:i w:val="0"/>
          <w:iCs w:val="0"/>
          <w:caps w:val="0"/>
          <w:smallCaps w:val="0"/>
          <w:noProof w:val="0"/>
          <w:color w:val="00000A"/>
          <w:sz w:val="40"/>
          <w:szCs w:val="40"/>
          <w:lang w:val="uk-UA"/>
        </w:rPr>
      </w:pPr>
      <w:r w:rsidRPr="0CC61529" w:rsidR="0CC61529">
        <w:rPr>
          <w:rFonts w:ascii="Segoe UI" w:hAnsi="Segoe UI" w:eastAsia="Segoe UI" w:cs="Segoe UI"/>
          <w:b w:val="1"/>
          <w:bCs w:val="1"/>
          <w:i w:val="0"/>
          <w:iCs w:val="0"/>
          <w:caps w:val="0"/>
          <w:smallCaps w:val="0"/>
          <w:noProof w:val="0"/>
          <w:color w:val="00000A"/>
          <w:sz w:val="40"/>
          <w:szCs w:val="40"/>
          <w:lang w:val="uk-UA"/>
        </w:rPr>
        <w:t>ТЕНДЕРНА ДОКУМЕНТАЦІЯ</w:t>
      </w:r>
    </w:p>
    <w:p w:rsidR="00902C66" w:rsidP="0CC61529" w:rsidRDefault="00902C66" w14:paraId="09EF6CA6" w14:textId="08C3D161">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r w:rsidRPr="0CC61529" w:rsidR="0CC61529">
        <w:rPr>
          <w:rFonts w:ascii="Segoe UI" w:hAnsi="Segoe UI" w:eastAsia="Segoe UI" w:cs="Segoe UI"/>
          <w:b w:val="1"/>
          <w:bCs w:val="1"/>
          <w:i w:val="0"/>
          <w:iCs w:val="0"/>
          <w:caps w:val="0"/>
          <w:smallCaps w:val="0"/>
          <w:noProof w:val="0"/>
          <w:color w:val="00000A"/>
          <w:sz w:val="28"/>
          <w:szCs w:val="28"/>
          <w:lang w:val="uk-UA"/>
        </w:rPr>
        <w:t>на закупівлю товару:</w:t>
      </w:r>
    </w:p>
    <w:p w:rsidR="00902C66" w:rsidP="0CC61529" w:rsidRDefault="00902C66" w14:paraId="21A62BB5" w14:textId="50CB7A31">
      <w:pPr>
        <w:spacing w:after="0" w:line="240"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uk-UA"/>
        </w:rPr>
      </w:pPr>
      <w:r w:rsidRPr="0CC61529" w:rsidR="0CC61529">
        <w:rPr>
          <w:rFonts w:ascii="Segoe UI" w:hAnsi="Segoe UI" w:eastAsia="Segoe UI" w:cs="Segoe UI"/>
          <w:b w:val="1"/>
          <w:bCs w:val="1"/>
          <w:i w:val="0"/>
          <w:iCs w:val="0"/>
          <w:caps w:val="0"/>
          <w:smallCaps w:val="0"/>
          <w:noProof w:val="0"/>
          <w:color w:val="000000" w:themeColor="text1" w:themeTint="FF" w:themeShade="FF"/>
          <w:sz w:val="40"/>
          <w:szCs w:val="40"/>
          <w:lang w:val="uk-UA"/>
        </w:rPr>
        <w:t xml:space="preserve">ДК 021:2015 – 15860000-4 </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40"/>
          <w:szCs w:val="40"/>
          <w:lang w:val="uk-UA"/>
        </w:rPr>
        <w:t>– Чай, кава та супутня продукція</w:t>
      </w:r>
    </w:p>
    <w:p w:rsidR="00902C66" w:rsidP="0CC61529" w:rsidRDefault="00902C66" w14:paraId="6B0B81D3" w14:textId="02150DEE">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p>
    <w:p w:rsidR="00902C66" w:rsidP="0CC61529" w:rsidRDefault="00902C66" w14:paraId="3B20EAE4" w14:textId="285F8A68">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ВІДКРИТІ ТОРГИ </w:t>
      </w:r>
    </w:p>
    <w:p w:rsidR="00902C66" w:rsidP="0CC61529" w:rsidRDefault="00902C66" w14:paraId="1884C951" w14:textId="63981393">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xml:space="preserve">із застосуванням особливостей здійснення публічних </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закупівель</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uk-UA"/>
        </w:rPr>
        <w:t>,          передбачених Законом України "Про публічні закупівлі",  на період дії правового режиму воєнного стану в Україні</w:t>
      </w:r>
    </w:p>
    <w:p w:rsidR="00902C66" w:rsidP="0CC61529" w:rsidRDefault="00902C66" w14:paraId="4EEC1954" w14:textId="2466B120">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p>
    <w:p w:rsidR="00902C66" w:rsidP="0CC61529" w:rsidRDefault="00902C66" w14:paraId="7D404F90" w14:textId="052D2174">
      <w:pPr>
        <w:spacing w:after="0" w:line="276" w:lineRule="auto"/>
        <w:jc w:val="center"/>
        <w:rPr>
          <w:rFonts w:ascii="Segoe UI" w:hAnsi="Segoe UI" w:eastAsia="Segoe UI" w:cs="Segoe UI"/>
          <w:b w:val="0"/>
          <w:bCs w:val="0"/>
          <w:i w:val="0"/>
          <w:iCs w:val="0"/>
          <w:caps w:val="0"/>
          <w:smallCaps w:val="0"/>
          <w:noProof w:val="0"/>
          <w:color w:val="00000A"/>
          <w:sz w:val="24"/>
          <w:szCs w:val="24"/>
          <w:lang w:val="uk-UA"/>
        </w:rPr>
      </w:pPr>
    </w:p>
    <w:p w:rsidR="00902C66" w:rsidP="0CC61529" w:rsidRDefault="00902C66" w14:paraId="2BD5C099" w14:textId="56A2211E">
      <w:pPr>
        <w:spacing w:after="0" w:line="276" w:lineRule="auto"/>
        <w:jc w:val="center"/>
        <w:rPr>
          <w:rFonts w:ascii="Segoe UI" w:hAnsi="Segoe UI" w:eastAsia="Segoe UI" w:cs="Segoe UI"/>
          <w:b w:val="0"/>
          <w:bCs w:val="0"/>
          <w:i w:val="0"/>
          <w:iCs w:val="0"/>
          <w:caps w:val="0"/>
          <w:smallCaps w:val="0"/>
          <w:noProof w:val="0"/>
          <w:color w:val="00000A"/>
          <w:sz w:val="24"/>
          <w:szCs w:val="24"/>
          <w:lang w:val="uk-UA"/>
        </w:rPr>
      </w:pPr>
    </w:p>
    <w:p w:rsidR="00902C66" w:rsidP="0CC61529" w:rsidRDefault="00902C66" w14:paraId="031D799C" w14:textId="0796B1BC">
      <w:pPr>
        <w:spacing w:after="0" w:line="276" w:lineRule="auto"/>
        <w:jc w:val="center"/>
        <w:rPr>
          <w:rFonts w:ascii="Segoe UI" w:hAnsi="Segoe UI" w:eastAsia="Segoe UI" w:cs="Segoe UI"/>
          <w:b w:val="0"/>
          <w:bCs w:val="0"/>
          <w:i w:val="0"/>
          <w:iCs w:val="0"/>
          <w:caps w:val="0"/>
          <w:smallCaps w:val="0"/>
          <w:noProof w:val="0"/>
          <w:color w:val="00000A"/>
          <w:sz w:val="24"/>
          <w:szCs w:val="24"/>
          <w:lang w:val="uk-UA"/>
        </w:rPr>
      </w:pPr>
    </w:p>
    <w:p w:rsidR="00902C66" w:rsidP="0CC61529" w:rsidRDefault="00902C66" w14:paraId="4B2C05BA" w14:textId="524799CB">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w:rsidR="00902C66" w:rsidP="0CC61529" w:rsidRDefault="00902C66" w14:paraId="3F2287E9" w14:textId="24C6F6B7">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w:rsidR="00902C66" w:rsidP="0CC61529" w:rsidRDefault="00902C66" w14:paraId="1853B8E5" w14:textId="299AFE0A">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w:rsidR="00902C66" w:rsidP="0CC61529" w:rsidRDefault="00902C66" w14:paraId="55C2DFFA" w14:textId="1D3EA4BE">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w:rsidR="00902C66" w:rsidP="0CC61529" w:rsidRDefault="00902C66" w14:paraId="20A17691" w14:textId="2C0094F9">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w:rsidR="00902C66" w:rsidP="0CC61529" w:rsidRDefault="00902C66" w14:paraId="3F3BCFE7" w14:textId="78EDCC2A">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w:rsidR="00902C66" w:rsidP="0CC61529" w:rsidRDefault="00902C66" w14:paraId="547AC73E" w14:textId="40F90A1B">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w:rsidR="00902C66" w:rsidP="0CC61529" w:rsidRDefault="00902C66" w14:paraId="2B9A77E1" w14:textId="5244C998">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w:rsidR="00902C66" w:rsidP="0CC61529" w:rsidRDefault="00902C66" w14:paraId="7861D66E" w14:textId="6E133BB0">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w:rsidR="00902C66" w:rsidP="0CC61529" w:rsidRDefault="00902C66" w14:paraId="4C534FD3" w14:textId="62108D87">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w:rsidR="00902C66" w:rsidP="0CC61529" w:rsidRDefault="00902C66" w14:paraId="6716043B" w14:textId="38137742">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p>
    <w:p w:rsidR="00902C66" w:rsidP="0CC61529" w:rsidRDefault="00902C66" w14:paraId="74F54B34" w14:textId="1BED72BA">
      <w:pPr>
        <w:spacing w:after="0" w:line="276" w:lineRule="auto"/>
        <w:jc w:val="center"/>
        <w:rPr>
          <w:rFonts w:ascii="Segoe UI" w:hAnsi="Segoe UI" w:eastAsia="Segoe UI" w:cs="Segoe UI"/>
          <w:b w:val="0"/>
          <w:bCs w:val="0"/>
          <w:i w:val="0"/>
          <w:iCs w:val="0"/>
          <w:caps w:val="0"/>
          <w:smallCaps w:val="0"/>
          <w:noProof w:val="0"/>
          <w:color w:val="00000A"/>
          <w:sz w:val="28"/>
          <w:szCs w:val="28"/>
          <w:lang w:val="uk-UA"/>
        </w:rPr>
      </w:pPr>
      <w:r w:rsidRPr="0CC61529" w:rsidR="0CC61529">
        <w:rPr>
          <w:rFonts w:ascii="Segoe UI" w:hAnsi="Segoe UI" w:eastAsia="Segoe UI" w:cs="Segoe UI"/>
          <w:b w:val="1"/>
          <w:bCs w:val="1"/>
          <w:i w:val="0"/>
          <w:iCs w:val="0"/>
          <w:caps w:val="0"/>
          <w:smallCaps w:val="0"/>
          <w:noProof w:val="0"/>
          <w:color w:val="00000A"/>
          <w:sz w:val="28"/>
          <w:szCs w:val="28"/>
          <w:lang w:val="uk-UA"/>
        </w:rPr>
        <w:t>2024 рік</w:t>
      </w:r>
    </w:p>
    <w:p w:rsidR="00902C66" w:rsidP="0CC61529" w:rsidRDefault="00902C66" w14:paraId="418EEDFB" w14:textId="04585326">
      <w:pPr>
        <w:spacing w:after="0" w:line="240" w:lineRule="auto"/>
        <w:jc w:val="center"/>
        <w:rPr>
          <w:rFonts w:ascii="Segoe UI" w:hAnsi="Segoe UI" w:eastAsia="Segoe UI" w:cs="Segoe UI"/>
          <w:b w:val="0"/>
          <w:bCs w:val="0"/>
          <w:i w:val="0"/>
          <w:iCs w:val="0"/>
          <w:caps w:val="0"/>
          <w:smallCaps w:val="0"/>
          <w:noProof w:val="0"/>
          <w:color w:val="00000A"/>
          <w:sz w:val="28"/>
          <w:szCs w:val="28"/>
          <w:lang w:val="uk-UA"/>
        </w:rPr>
      </w:pPr>
    </w:p>
    <w:tbl>
      <w:tblPr>
        <w:tblStyle w:val="a1"/>
        <w:tblW w:w="0" w:type="auto"/>
        <w:tblBorders>
          <w:top w:val="single" w:sz="6"/>
          <w:left w:val="single" w:sz="6"/>
          <w:bottom w:val="single" w:sz="6"/>
          <w:right w:val="single" w:sz="6"/>
        </w:tblBorders>
        <w:tblLayout w:type="fixed"/>
        <w:tblLook w:val="01E0" w:firstRow="1" w:lastRow="1" w:firstColumn="1" w:lastColumn="1" w:noHBand="0" w:noVBand="0"/>
      </w:tblPr>
      <w:tblGrid>
        <w:gridCol w:w="568"/>
        <w:gridCol w:w="4531"/>
        <w:gridCol w:w="4531"/>
      </w:tblGrid>
      <w:tr w:rsidR="0CC61529" w:rsidTr="0CC61529" w14:paraId="22706785">
        <w:trPr>
          <w:trHeight w:val="40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42875052" w14:textId="5DADD868">
            <w:pPr>
              <w:keepNext w:val="1"/>
              <w:spacing w:before="120" w:after="120" w:line="240" w:lineRule="auto"/>
              <w:ind w:left="-819" w:firstLine="819"/>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w:t>
            </w:r>
          </w:p>
        </w:tc>
        <w:tc>
          <w:tcPr>
            <w:tcW w:w="9062" w:type="dxa"/>
            <w:gridSpan w:val="2"/>
            <w:tcBorders>
              <w:top w:val="single" w:sz="6"/>
              <w:left w:val="single" w:sz="6"/>
              <w:bottom w:val="single" w:sz="6"/>
              <w:right w:val="single" w:sz="6"/>
            </w:tcBorders>
            <w:tcMar>
              <w:left w:w="105" w:type="dxa"/>
              <w:right w:w="105" w:type="dxa"/>
            </w:tcMar>
            <w:vAlign w:val="center"/>
          </w:tcPr>
          <w:p w:rsidR="0CC61529" w:rsidP="0CC61529" w:rsidRDefault="0CC61529" w14:paraId="363D2C11" w14:textId="5E9561D2">
            <w:pPr>
              <w:keepNext w:val="1"/>
              <w:spacing w:before="120" w:after="12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Розділ І. Загальні положення</w:t>
            </w:r>
          </w:p>
        </w:tc>
      </w:tr>
      <w:tr w:rsidR="0CC61529" w:rsidTr="0CC61529" w14:paraId="0F36BA53">
        <w:trPr>
          <w:trHeight w:val="4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4D1FC493" w14:textId="7D8FCB63">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1</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60D8557D" w14:textId="1F28DE06">
            <w:pPr>
              <w:spacing w:after="0" w:line="240" w:lineRule="auto"/>
              <w:ind w:left="-1150"/>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2</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7DDF388C" w14:textId="1D81DACF">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3</w:t>
            </w:r>
          </w:p>
        </w:tc>
      </w:tr>
      <w:tr w:rsidR="0CC61529" w:rsidTr="0CC61529" w14:paraId="0D6AD141">
        <w:trPr>
          <w:trHeight w:val="1020"/>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2E91FD38" w14:textId="1126A044">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1.</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545FFA3A" w14:textId="2FC272DE">
            <w:pPr>
              <w:spacing w:after="120" w:line="240" w:lineRule="auto"/>
              <w:ind w:right="564"/>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Терміни, які вживаються в тендерній документації</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3BEBFACF" w14:textId="236680C3">
            <w:pPr>
              <w:spacing w:after="0" w:line="240" w:lineRule="auto"/>
              <w:ind w:firstLine="566"/>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 xml:space="preserve">Тендерну документацію розроблено відповідно до вимог </w:t>
            </w:r>
            <w:hyperlink r:id="Rfd0d56509b114e24">
              <w:r w:rsidRPr="0CC61529" w:rsidR="0CC61529">
                <w:rPr>
                  <w:rStyle w:val="af6"/>
                  <w:rFonts w:ascii="Times New Roman" w:hAnsi="Times New Roman" w:eastAsia="Times New Roman" w:cs="Times New Roman"/>
                  <w:b w:val="0"/>
                  <w:bCs w:val="0"/>
                  <w:i w:val="0"/>
                  <w:iCs w:val="0"/>
                  <w:strike w:val="0"/>
                  <w:dstrike w:val="0"/>
                  <w:sz w:val="22"/>
                  <w:szCs w:val="22"/>
                  <w:lang w:val="uk-UA"/>
                </w:rPr>
                <w:t>Закону</w:t>
              </w:r>
            </w:hyperlink>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Pr="0CC61529" w:rsidR="0CC61529">
              <w:rPr>
                <w:rFonts w:ascii="Times New Roman" w:hAnsi="Times New Roman" w:eastAsia="Times New Roman" w:cs="Times New Roman"/>
                <w:b w:val="0"/>
                <w:bCs w:val="0"/>
                <w:i w:val="0"/>
                <w:iCs w:val="0"/>
                <w:sz w:val="22"/>
                <w:szCs w:val="22"/>
                <w:lang w:val="uk-UA"/>
              </w:rPr>
              <w:t>) (із змінами і доповненнями)</w:t>
            </w:r>
          </w:p>
          <w:p w:rsidR="0CC61529" w:rsidP="0CC61529" w:rsidRDefault="0CC61529" w14:paraId="52E53869" w14:textId="6146DCBF">
            <w:pPr>
              <w:spacing w:after="120" w:line="240" w:lineRule="auto"/>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 xml:space="preserve"> Терміни вживаються у значенні, наведеному в Законі.</w:t>
            </w:r>
          </w:p>
        </w:tc>
      </w:tr>
      <w:tr w:rsidR="0CC61529" w:rsidTr="0CC61529" w14:paraId="0475B80D">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6D8773E3" w14:textId="50256392">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2.</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0B9F3868" w14:textId="64E24ABB">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Інформація про замовника торгів</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6DA8C6FE" w14:textId="53916706">
            <w:pPr>
              <w:spacing w:after="120" w:line="240" w:lineRule="auto"/>
              <w:jc w:val="both"/>
              <w:rPr>
                <w:rFonts w:ascii="Times New Roman" w:hAnsi="Times New Roman" w:eastAsia="Times New Roman" w:cs="Times New Roman"/>
                <w:b w:val="0"/>
                <w:bCs w:val="0"/>
                <w:i w:val="0"/>
                <w:iCs w:val="0"/>
                <w:sz w:val="22"/>
                <w:szCs w:val="22"/>
              </w:rPr>
            </w:pPr>
          </w:p>
        </w:tc>
      </w:tr>
      <w:tr w:rsidR="0CC61529" w:rsidTr="0CC61529" w14:paraId="3E7C626F">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65FBD8AC" w14:textId="55EADE63">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2.1.</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371DC5D2" w14:textId="2CDD9391">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повне найменування</w:t>
            </w:r>
          </w:p>
        </w:tc>
        <w:tc>
          <w:tcPr>
            <w:tcW w:w="4531" w:type="dxa"/>
            <w:tcBorders>
              <w:top w:val="single" w:sz="6"/>
              <w:left w:val="single" w:sz="6"/>
              <w:bottom w:val="single" w:sz="6"/>
              <w:right w:val="single" w:sz="6"/>
            </w:tcBorders>
            <w:tcMar>
              <w:left w:w="105" w:type="dxa"/>
              <w:right w:w="105" w:type="dxa"/>
            </w:tcMar>
            <w:vAlign w:val="top"/>
          </w:tcPr>
          <w:p w:rsidR="0CC61529" w:rsidP="0CC61529" w:rsidRDefault="0CC61529" w14:paraId="2A7A98E2" w14:textId="35C807BD">
            <w:pPr>
              <w:spacing w:after="0" w:line="240" w:lineRule="auto"/>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0"/>
                <w:bCs w:val="0"/>
                <w:i w:val="0"/>
                <w:iCs w:val="0"/>
                <w:sz w:val="24"/>
                <w:szCs w:val="24"/>
                <w:lang w:val="uk-UA"/>
              </w:rPr>
              <w:t>Центральне управління справами Міністерства оборони України</w:t>
            </w:r>
          </w:p>
        </w:tc>
      </w:tr>
      <w:tr w:rsidR="0CC61529" w:rsidTr="0CC61529" w14:paraId="5AAC4CC1">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0532E271" w14:textId="04CEA202">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2.2.</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436AAF2A" w14:textId="286AE328">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місцезнаходження</w:t>
            </w:r>
          </w:p>
        </w:tc>
        <w:tc>
          <w:tcPr>
            <w:tcW w:w="4531" w:type="dxa"/>
            <w:tcBorders>
              <w:top w:val="single" w:sz="6"/>
              <w:left w:val="single" w:sz="6"/>
              <w:bottom w:val="single" w:sz="6"/>
              <w:right w:val="single" w:sz="6"/>
            </w:tcBorders>
            <w:tcMar>
              <w:left w:w="105" w:type="dxa"/>
              <w:right w:w="105" w:type="dxa"/>
            </w:tcMar>
            <w:vAlign w:val="top"/>
          </w:tcPr>
          <w:p w:rsidR="0CC61529" w:rsidP="0CC61529" w:rsidRDefault="0CC61529" w14:paraId="00482FBD" w14:textId="18A3B8BB">
            <w:pPr>
              <w:widowControl w:val="0"/>
              <w:spacing w:beforeAutospacing="on" w:after="0" w:line="240" w:lineRule="auto"/>
              <w:jc w:val="both"/>
              <w:rPr>
                <w:rFonts w:ascii="Times New Roman" w:hAnsi="Times New Roman" w:eastAsia="Times New Roman" w:cs="Times New Roman"/>
                <w:b w:val="0"/>
                <w:bCs w:val="0"/>
                <w:i w:val="0"/>
                <w:iCs w:val="0"/>
                <w:sz w:val="22"/>
                <w:szCs w:val="22"/>
              </w:rPr>
            </w:pPr>
          </w:p>
        </w:tc>
      </w:tr>
      <w:tr w:rsidR="0CC61529" w:rsidTr="0CC61529" w14:paraId="673CE508">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5A0887A4" w14:textId="7388CA17">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2.3.</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1919C60B" w14:textId="51DAEFF5">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посадова особа замовника, уповноважена здійснювати зв’язок з учасниками</w:t>
            </w:r>
          </w:p>
        </w:tc>
        <w:tc>
          <w:tcPr>
            <w:tcW w:w="4531" w:type="dxa"/>
            <w:tcBorders>
              <w:top w:val="single" w:sz="6"/>
              <w:left w:val="single" w:sz="6"/>
              <w:bottom w:val="single" w:sz="6"/>
              <w:right w:val="single" w:sz="6"/>
            </w:tcBorders>
            <w:tcMar>
              <w:left w:w="105" w:type="dxa"/>
              <w:right w:w="105" w:type="dxa"/>
            </w:tcMar>
            <w:vAlign w:val="top"/>
          </w:tcPr>
          <w:p w:rsidR="0CC61529" w:rsidP="0CC61529" w:rsidRDefault="0CC61529" w14:paraId="29A0A7BD" w14:textId="11C187C5">
            <w:pPr>
              <w:pStyle w:val="a3"/>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ru-RU"/>
              </w:rPr>
              <w:t xml:space="preserve">Уповноважена особа </w:t>
            </w:r>
            <w:r w:rsidRPr="0CC61529" w:rsidR="0CC61529">
              <w:rPr>
                <w:rFonts w:ascii="Times New Roman" w:hAnsi="Times New Roman" w:eastAsia="Times New Roman" w:cs="Times New Roman"/>
                <w:b w:val="0"/>
                <w:bCs w:val="0"/>
                <w:i w:val="0"/>
                <w:iCs w:val="0"/>
                <w:sz w:val="22"/>
                <w:szCs w:val="22"/>
                <w:lang w:val="uk-UA"/>
              </w:rPr>
              <w:t>Ригорчук Дмитрій Олександрович</w:t>
            </w:r>
          </w:p>
          <w:p w:rsidR="0CC61529" w:rsidP="0CC61529" w:rsidRDefault="0CC61529" w14:paraId="5E58A981" w14:textId="563B04BB">
            <w:pPr>
              <w:pStyle w:val="a3"/>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моб. 093-366-78-80</w:t>
            </w:r>
          </w:p>
          <w:p w:rsidR="0CC61529" w:rsidP="0CC61529" w:rsidRDefault="0CC61529" w14:paraId="1BE52ECF" w14:textId="22B5197D">
            <w:pPr>
              <w:pStyle w:val="a3"/>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en-US"/>
              </w:rPr>
              <w:t>E-mail</w:t>
            </w:r>
            <w:r w:rsidRPr="0CC61529" w:rsidR="0CC61529">
              <w:rPr>
                <w:rFonts w:ascii="Times New Roman" w:hAnsi="Times New Roman" w:eastAsia="Times New Roman" w:cs="Times New Roman"/>
                <w:b w:val="0"/>
                <w:bCs w:val="0"/>
                <w:i w:val="0"/>
                <w:iCs w:val="0"/>
                <w:sz w:val="22"/>
                <w:szCs w:val="22"/>
                <w:lang w:val="uk-UA"/>
              </w:rPr>
              <w:t>:</w:t>
            </w:r>
            <w:r w:rsidRPr="0CC61529" w:rsidR="0CC61529">
              <w:rPr>
                <w:rFonts w:ascii="Times New Roman" w:hAnsi="Times New Roman" w:eastAsia="Times New Roman" w:cs="Times New Roman"/>
                <w:b w:val="1"/>
                <w:bCs w:val="1"/>
                <w:i w:val="0"/>
                <w:iCs w:val="0"/>
                <w:color w:val="343840"/>
                <w:sz w:val="22"/>
                <w:szCs w:val="22"/>
                <w:lang w:val="uk-UA"/>
              </w:rPr>
              <w:t xml:space="preserve"> </w:t>
            </w:r>
            <w:hyperlink r:id="R96460bbfad3e4b0d">
              <w:r w:rsidRPr="0CC61529" w:rsidR="0CC61529">
                <w:rPr>
                  <w:rStyle w:val="af6"/>
                  <w:rFonts w:ascii="Times New Roman" w:hAnsi="Times New Roman" w:eastAsia="Times New Roman" w:cs="Times New Roman"/>
                  <w:b w:val="1"/>
                  <w:bCs w:val="1"/>
                  <w:i w:val="0"/>
                  <w:iCs w:val="0"/>
                  <w:sz w:val="22"/>
                  <w:szCs w:val="22"/>
                  <w:lang w:val="uk-UA"/>
                </w:rPr>
                <w:t>mariojarfy@gmail.com</w:t>
              </w:r>
            </w:hyperlink>
          </w:p>
          <w:p w:rsidR="0CC61529" w:rsidP="0CC61529" w:rsidRDefault="0CC61529" w14:paraId="0795DE5B" w14:textId="07365F26">
            <w:pPr>
              <w:spacing w:after="0" w:line="240" w:lineRule="auto"/>
              <w:rPr>
                <w:rFonts w:ascii="Times New Roman" w:hAnsi="Times New Roman" w:eastAsia="Times New Roman" w:cs="Times New Roman"/>
                <w:b w:val="0"/>
                <w:bCs w:val="0"/>
                <w:i w:val="0"/>
                <w:iCs w:val="0"/>
                <w:color w:val="FF0000"/>
                <w:sz w:val="22"/>
                <w:szCs w:val="22"/>
              </w:rPr>
            </w:pPr>
          </w:p>
        </w:tc>
      </w:tr>
      <w:tr w:rsidR="0CC61529" w:rsidTr="0CC61529" w14:paraId="398D1C08">
        <w:trPr>
          <w:trHeight w:val="28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34292D70" w14:textId="54FCDCF8">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3.</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4ED57484" w14:textId="14F12B20">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Процедура закупівлі</w:t>
            </w:r>
          </w:p>
        </w:tc>
        <w:tc>
          <w:tcPr>
            <w:tcW w:w="4531" w:type="dxa"/>
            <w:tcBorders>
              <w:top w:val="single" w:sz="6"/>
              <w:left w:val="single" w:sz="6"/>
              <w:bottom w:val="single" w:sz="6"/>
              <w:right w:val="single" w:sz="6"/>
            </w:tcBorders>
            <w:tcMar>
              <w:left w:w="105" w:type="dxa"/>
              <w:right w:w="105" w:type="dxa"/>
            </w:tcMar>
            <w:vAlign w:val="top"/>
          </w:tcPr>
          <w:p w:rsidR="0CC61529" w:rsidP="0CC61529" w:rsidRDefault="0CC61529" w14:paraId="20A4A701" w14:textId="4A1DC08D">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відкриті торги </w:t>
            </w:r>
          </w:p>
        </w:tc>
      </w:tr>
      <w:tr w:rsidR="0CC61529" w:rsidTr="0CC61529" w14:paraId="7B38914B">
        <w:trPr>
          <w:trHeight w:val="450"/>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71BD3930" w14:textId="46C9A221">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4.</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0C37D289" w14:textId="5582C3D4">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Інформація про предмет закупівлі</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26C39772" w14:textId="57458964">
            <w:pPr>
              <w:spacing w:after="120" w:line="240" w:lineRule="auto"/>
              <w:jc w:val="both"/>
              <w:rPr>
                <w:rFonts w:ascii="Times New Roman" w:hAnsi="Times New Roman" w:eastAsia="Times New Roman" w:cs="Times New Roman"/>
                <w:b w:val="0"/>
                <w:bCs w:val="0"/>
                <w:i w:val="0"/>
                <w:iCs w:val="0"/>
                <w:sz w:val="22"/>
                <w:szCs w:val="22"/>
              </w:rPr>
            </w:pPr>
          </w:p>
        </w:tc>
      </w:tr>
      <w:tr w:rsidR="0CC61529" w:rsidTr="0CC61529" w14:paraId="350133EF">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4841DB30" w14:textId="43010DA0">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4.1.</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682080FA" w14:textId="658C3DE0">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назва предмета закупівлі</w:t>
            </w:r>
          </w:p>
        </w:tc>
        <w:tc>
          <w:tcPr>
            <w:tcW w:w="4531" w:type="dxa"/>
            <w:tcBorders>
              <w:top w:val="single" w:sz="6"/>
              <w:left w:val="single" w:sz="6"/>
              <w:bottom w:val="single" w:sz="6"/>
              <w:right w:val="single" w:sz="6"/>
            </w:tcBorders>
            <w:tcMar>
              <w:left w:w="105" w:type="dxa"/>
              <w:right w:w="105" w:type="dxa"/>
            </w:tcMar>
            <w:vAlign w:val="top"/>
          </w:tcPr>
          <w:p w:rsidR="0CC61529" w:rsidP="0CC61529" w:rsidRDefault="0CC61529" w14:paraId="64797D94" w14:textId="71726ADB">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15860000-4 — Чай, кава та супутня продукція</w:t>
            </w:r>
          </w:p>
          <w:p w:rsidR="0CC61529" w:rsidP="0CC61529" w:rsidRDefault="0CC61529" w14:paraId="6853F628" w14:textId="141B0FE0">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(Кава в зернах натуральна в пачках по 1 кг; )</w:t>
            </w:r>
          </w:p>
        </w:tc>
      </w:tr>
      <w:tr w:rsidR="0CC61529" w:rsidTr="0CC61529" w14:paraId="6807364C">
        <w:trPr>
          <w:trHeight w:val="1230"/>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5B52A5A5" w14:textId="31F622E4">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4.2.</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4C7AFBC7" w14:textId="5D4A4CF6">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опис окремої частини (частин) предмета закупівлі (лота), щодо якої можуть бути подані тендерні пропозиції</w:t>
            </w:r>
          </w:p>
        </w:tc>
        <w:tc>
          <w:tcPr>
            <w:tcW w:w="4531" w:type="dxa"/>
            <w:tcBorders>
              <w:top w:val="single" w:sz="6"/>
              <w:left w:val="single" w:sz="6"/>
              <w:bottom w:val="single" w:sz="6"/>
              <w:right w:val="single" w:sz="6"/>
            </w:tcBorders>
            <w:tcMar>
              <w:left w:w="105" w:type="dxa"/>
              <w:right w:w="105" w:type="dxa"/>
            </w:tcMar>
            <w:vAlign w:val="top"/>
          </w:tcPr>
          <w:p w:rsidR="0CC61529" w:rsidP="0CC61529" w:rsidRDefault="0CC61529" w14:paraId="41267FD3" w14:textId="25E7E00B">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Закупівля за окремими частинами предмета закупівлі (лотами) передбачена.</w:t>
            </w:r>
            <w:r w:rsidRPr="0CC61529" w:rsidR="0CC61529">
              <w:rPr>
                <w:rFonts w:ascii="Times New Roman" w:hAnsi="Times New Roman" w:eastAsia="Times New Roman" w:cs="Times New Roman"/>
                <w:b w:val="1"/>
                <w:bCs w:val="1"/>
                <w:i w:val="0"/>
                <w:iCs w:val="0"/>
                <w:sz w:val="22"/>
                <w:szCs w:val="22"/>
                <w:lang w:val="uk-UA"/>
              </w:rPr>
              <w:t xml:space="preserve"> Закупівля здійснюється щодо частин предмета закупівлі (лотів):</w:t>
            </w:r>
          </w:p>
          <w:p w:rsidR="0CC61529" w:rsidP="0CC61529" w:rsidRDefault="0CC61529" w14:paraId="4121E7C5" w14:textId="4CA06004">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 xml:space="preserve">Лот 1 – Кава в зернах натуральна в пачках по 1 кг; </w:t>
            </w:r>
          </w:p>
        </w:tc>
      </w:tr>
      <w:tr w:rsidR="0CC61529" w:rsidTr="0CC61529" w14:paraId="6C2EAF62">
        <w:trPr>
          <w:trHeight w:val="82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5D7EE29A" w14:textId="35B9B2D2">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4.3.</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535949C4" w14:textId="2B6A7D2B">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місце, кількість, обсяг поставки товарів (надання послуг, виконання робіт)</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0FC51A6E" w14:textId="28F9AE85">
            <w:pPr>
              <w:spacing w:after="0" w:line="240" w:lineRule="auto"/>
              <w:ind w:right="96"/>
              <w:jc w:val="both"/>
              <w:rPr>
                <w:rFonts w:ascii="Times New Roman" w:hAnsi="Times New Roman" w:eastAsia="Times New Roman" w:cs="Times New Roman"/>
                <w:b w:val="0"/>
                <w:bCs w:val="0"/>
                <w:i w:val="0"/>
                <w:iCs w:val="0"/>
                <w:sz w:val="22"/>
                <w:szCs w:val="22"/>
              </w:rPr>
            </w:pPr>
          </w:p>
          <w:p w:rsidR="0CC61529" w:rsidP="0CC61529" w:rsidRDefault="0CC61529" w14:paraId="5C1F3025" w14:textId="3D0FE98C">
            <w:pP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Кількість зазначена у Додатку 3 до тендерної документації.</w:t>
            </w:r>
          </w:p>
        </w:tc>
      </w:tr>
      <w:tr w:rsidR="0CC61529" w:rsidTr="0CC61529" w14:paraId="0F599117">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3EBC23B7" w14:textId="4FC9AE5F">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4.4.</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67197EE3" w14:textId="58C294B0">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строк поставки товарів (надання послуг, виконання робіт)</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2178C48E" w14:textId="1A4E2A07">
            <w:pPr>
              <w:spacing w:before="0" w:after="0" w:line="240" w:lineRule="auto"/>
              <w:ind w:firstLine="0"/>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en-US"/>
              </w:rPr>
              <w:t>Строк поставки товару:</w:t>
            </w:r>
            <w:r w:rsidRPr="0CC61529" w:rsidR="0CC61529">
              <w:rPr>
                <w:rFonts w:ascii="Times New Roman" w:hAnsi="Times New Roman" w:eastAsia="Times New Roman" w:cs="Times New Roman"/>
                <w:b w:val="0"/>
                <w:bCs w:val="0"/>
                <w:i w:val="0"/>
                <w:iCs w:val="0"/>
                <w:sz w:val="22"/>
                <w:szCs w:val="22"/>
                <w:lang w:val="en-US"/>
              </w:rPr>
              <w:t xml:space="preserve"> окремими партіями протягом 3 (трьох) робочих днів з дати подання заявки, але не пізніше 31.12.2024 року</w:t>
            </w:r>
            <w:r w:rsidRPr="0CC61529" w:rsidR="0CC61529">
              <w:rPr>
                <w:rFonts w:ascii="Times New Roman" w:hAnsi="Times New Roman" w:eastAsia="Times New Roman" w:cs="Times New Roman"/>
                <w:b w:val="1"/>
                <w:bCs w:val="1"/>
                <w:i w:val="0"/>
                <w:iCs w:val="0"/>
                <w:sz w:val="22"/>
                <w:szCs w:val="22"/>
                <w:lang w:val="en-US"/>
              </w:rPr>
              <w:t>.</w:t>
            </w:r>
          </w:p>
        </w:tc>
      </w:tr>
      <w:tr w:rsidR="0CC61529" w:rsidTr="0CC61529" w14:paraId="3FD720B9">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5EC0CA2C" w14:textId="6CDDEE83">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 xml:space="preserve">4.5. </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3B5487DE" w14:textId="68DFB1A8">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 xml:space="preserve">Очікувана вартість предмета закупівлі  </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5F6A4659" w14:textId="44A6D188">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Лот 1 – Кава в зернах натуральна в пачках по 1 кг – 60000 грн;</w:t>
            </w:r>
          </w:p>
          <w:p w:rsidR="0CC61529" w:rsidP="0CC61529" w:rsidRDefault="0CC61529" w14:paraId="55371CAF" w14:textId="3D44FB16">
            <w:pPr>
              <w:spacing w:after="0" w:line="240" w:lineRule="auto"/>
              <w:rPr>
                <w:rFonts w:ascii="Times New Roman" w:hAnsi="Times New Roman" w:eastAsia="Times New Roman" w:cs="Times New Roman"/>
                <w:b w:val="0"/>
                <w:bCs w:val="0"/>
                <w:i w:val="0"/>
                <w:iCs w:val="0"/>
                <w:sz w:val="22"/>
                <w:szCs w:val="22"/>
              </w:rPr>
            </w:pPr>
          </w:p>
        </w:tc>
      </w:tr>
      <w:tr w:rsidR="0CC61529" w:rsidTr="0CC61529" w14:paraId="09E17173">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3ADF58FD" w14:textId="3D6B3673">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4.6.</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03EFA32F" w14:textId="6FFE87FA">
            <w:pP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 xml:space="preserve">Розмір мінімального кроку пониження ціни  </w:t>
            </w:r>
          </w:p>
        </w:tc>
        <w:tc>
          <w:tcPr>
            <w:tcW w:w="4531" w:type="dxa"/>
            <w:tcBorders>
              <w:top w:val="single" w:sz="6"/>
              <w:left w:val="single" w:sz="6"/>
              <w:bottom w:val="single" w:sz="6"/>
              <w:right w:val="single" w:sz="6"/>
            </w:tcBorders>
            <w:tcMar>
              <w:left w:w="105" w:type="dxa"/>
              <w:right w:w="105" w:type="dxa"/>
            </w:tcMar>
            <w:vAlign w:val="top"/>
          </w:tcPr>
          <w:p w:rsidR="0CC61529" w:rsidP="0CC61529" w:rsidRDefault="0CC61529" w14:paraId="2C36B6C2" w14:textId="146D57E4">
            <w:pPr>
              <w:tabs>
                <w:tab w:val="left" w:leader="none" w:pos="945"/>
              </w:tabs>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1 %</w:t>
            </w:r>
            <w:r>
              <w:tab/>
            </w:r>
            <w:r w:rsidRPr="0CC61529" w:rsidR="0CC61529">
              <w:rPr>
                <w:rFonts w:ascii="Times New Roman" w:hAnsi="Times New Roman" w:eastAsia="Times New Roman" w:cs="Times New Roman"/>
                <w:b w:val="1"/>
                <w:bCs w:val="1"/>
                <w:i w:val="0"/>
                <w:iCs w:val="0"/>
                <w:sz w:val="22"/>
                <w:szCs w:val="22"/>
                <w:lang w:val="uk-UA"/>
              </w:rPr>
              <w:t xml:space="preserve"> </w:t>
            </w:r>
          </w:p>
        </w:tc>
      </w:tr>
      <w:tr w:rsidR="0CC61529" w:rsidTr="0CC61529" w14:paraId="601E87AC">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2B7F4CA4" w14:textId="0271E9C1">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5.</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0A475D92" w14:textId="4CD2C4F6">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Недискримінація учасників</w:t>
            </w:r>
          </w:p>
        </w:tc>
        <w:tc>
          <w:tcPr>
            <w:tcW w:w="4531" w:type="dxa"/>
            <w:tcBorders>
              <w:top w:val="single" w:sz="6"/>
              <w:left w:val="single" w:sz="6"/>
              <w:bottom w:val="single" w:sz="6"/>
              <w:right w:val="single" w:sz="6"/>
            </w:tcBorders>
            <w:tcMar>
              <w:left w:w="105" w:type="dxa"/>
              <w:right w:w="105" w:type="dxa"/>
            </w:tcMar>
            <w:vAlign w:val="top"/>
          </w:tcPr>
          <w:p w:rsidR="0CC61529" w:rsidP="0CC61529" w:rsidRDefault="0CC61529" w14:paraId="7C726DD2" w14:textId="2298CA32">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hanging="9"/>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CC61529" w:rsidTr="0CC61529" w14:paraId="573A897D">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5EAEBA62" w14:textId="16E5173A">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6.</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41C34929" w14:textId="79A95D09">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Інформація про валюту, у якій повинно бути розраховано та зазначено ціну тендерної пропозиції</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0FD6932E" w14:textId="4950531E">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hanging="2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Валютою тендерної пропозиції є національна валюта України – гривня.</w:t>
            </w:r>
          </w:p>
        </w:tc>
      </w:tr>
      <w:tr w:rsidR="0CC61529" w:rsidTr="0CC61529" w14:paraId="552B37C4">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1D5B13FD" w14:textId="625C9508">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7.</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781FC6F7" w14:textId="41C88926">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Інформація про мову (мови), якою (якими) повинно бути складено тендерні пропозиції</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7DC7141B" w14:textId="65792107">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CC61529" w:rsidR="0CC61529">
              <w:rPr>
                <w:rFonts w:ascii="Times New Roman" w:hAnsi="Times New Roman" w:eastAsia="Times New Roman" w:cs="Times New Roman"/>
                <w:b w:val="1"/>
                <w:bCs w:val="1"/>
                <w:i w:val="0"/>
                <w:iCs w:val="0"/>
                <w:strike w:val="0"/>
                <w:dstrike w:val="0"/>
                <w:sz w:val="22"/>
                <w:szCs w:val="22"/>
                <w:u w:val="single"/>
                <w:lang w:val="uk-UA"/>
              </w:rPr>
              <w:t>викладаються українською мовою</w:t>
            </w:r>
            <w:r w:rsidRPr="0CC61529" w:rsidR="0CC61529">
              <w:rPr>
                <w:rFonts w:ascii="Times New Roman" w:hAnsi="Times New Roman" w:eastAsia="Times New Roman" w:cs="Times New Roman"/>
                <w:b w:val="0"/>
                <w:bCs w:val="0"/>
                <w:i w:val="0"/>
                <w:iCs w:val="0"/>
                <w:sz w:val="22"/>
                <w:szCs w:val="22"/>
                <w:lang w:val="uk-UA"/>
              </w:rPr>
              <w:t xml:space="preserve">. </w:t>
            </w:r>
          </w:p>
          <w:p w:rsidR="0CC61529" w:rsidP="0CC61529" w:rsidRDefault="0CC61529" w14:paraId="722D49B5" w14:textId="1A0AE79C">
            <w:pPr>
              <w:pStyle w:val="TOC4"/>
              <w:spacing w:after="0" w:line="240" w:lineRule="auto"/>
              <w:ind w:left="0"/>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rsidR="0CC61529" w:rsidP="0CC61529" w:rsidRDefault="0CC61529" w14:paraId="1C167834" w14:textId="143980C9">
            <w:pP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Визначальним є текст, викладений українською мовою.</w:t>
            </w:r>
          </w:p>
        </w:tc>
      </w:tr>
      <w:tr w:rsidR="0CC61529" w:rsidTr="0CC61529" w14:paraId="4718998A">
        <w:trPr>
          <w:trHeight w:val="465"/>
        </w:trPr>
        <w:tc>
          <w:tcPr>
            <w:tcW w:w="9630" w:type="dxa"/>
            <w:gridSpan w:val="3"/>
            <w:tcBorders>
              <w:top w:val="single" w:sz="6"/>
              <w:left w:val="single" w:sz="6"/>
              <w:bottom w:val="single" w:sz="6"/>
              <w:right w:val="single" w:sz="6"/>
            </w:tcBorders>
            <w:tcMar>
              <w:left w:w="105" w:type="dxa"/>
              <w:right w:w="105" w:type="dxa"/>
            </w:tcMar>
            <w:vAlign w:val="center"/>
          </w:tcPr>
          <w:p w:rsidR="0CC61529" w:rsidP="0CC61529" w:rsidRDefault="0CC61529" w14:paraId="3EAE2F99" w14:textId="56C758D0">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Розділ ІІ. Порядок унесення змін та надання роз’яснень до тендерної документації</w:t>
            </w:r>
          </w:p>
        </w:tc>
      </w:tr>
      <w:tr w:rsidR="0CC61529" w:rsidTr="0CC61529" w14:paraId="34A6A14D">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71FAC1AC" w14:textId="52277220">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1.</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5CCB8405" w14:textId="60188D84">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Процедура надання роз’яснень щодо тендерної документації</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677C95E3" w14:textId="00F60044">
            <w:pPr>
              <w:spacing w:after="0" w:line="240" w:lineRule="auto"/>
              <w:ind w:firstLine="484"/>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CC61529" w:rsidP="0CC61529" w:rsidRDefault="0CC61529" w14:paraId="07A6CCAD" w14:textId="2B3D3D76">
            <w:pPr>
              <w:spacing w:after="0" w:line="240" w:lineRule="auto"/>
              <w:ind w:firstLine="524"/>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CC61529" w:rsidP="0CC61529" w:rsidRDefault="0CC61529" w14:paraId="7519BE81" w14:textId="2BA04293">
            <w:pPr>
              <w:spacing w:after="0" w:line="240" w:lineRule="auto"/>
              <w:ind w:firstLine="524"/>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CC61529" w:rsidTr="0CC61529" w14:paraId="5D58505E">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21686A20" w14:textId="697FA719">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2.</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29015889" w14:textId="25AF519C">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 Внесення змін до тендерної документації</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634FBA24" w14:textId="4A15FD61">
            <w:pPr>
              <w:spacing w:after="0" w:line="240" w:lineRule="auto"/>
              <w:ind w:firstLine="538"/>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CC61529" w:rsidP="0CC61529" w:rsidRDefault="0CC61529" w14:paraId="61593851" w14:textId="4FD19DFE">
            <w:pPr>
              <w:spacing w:after="0" w:line="240" w:lineRule="auto"/>
              <w:ind w:firstLine="524"/>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CC61529" w:rsidTr="0CC61529" w14:paraId="2BF4C684">
        <w:trPr>
          <w:trHeight w:val="15"/>
        </w:trPr>
        <w:tc>
          <w:tcPr>
            <w:tcW w:w="9630" w:type="dxa"/>
            <w:gridSpan w:val="3"/>
            <w:tcBorders>
              <w:top w:val="single" w:sz="6"/>
              <w:left w:val="single" w:sz="6"/>
              <w:bottom w:val="single" w:sz="6"/>
              <w:right w:val="single" w:sz="6"/>
            </w:tcBorders>
            <w:tcMar>
              <w:left w:w="105" w:type="dxa"/>
              <w:right w:w="105" w:type="dxa"/>
            </w:tcMar>
            <w:vAlign w:val="center"/>
          </w:tcPr>
          <w:p w:rsidR="0CC61529" w:rsidP="0CC61529" w:rsidRDefault="0CC61529" w14:paraId="36C3C5E3" w14:textId="01B83467">
            <w:pPr>
              <w:keepNext w:val="1"/>
              <w:spacing w:after="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Розділ ІІІ. Інструкція з підготовки тендерної пропозиції</w:t>
            </w:r>
          </w:p>
        </w:tc>
      </w:tr>
      <w:tr w:rsidR="0CC61529" w:rsidTr="0CC61529" w14:paraId="6833663D">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2A2FD82D" w14:textId="494BA643">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1.</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1B593447" w14:textId="3688608E">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Зміст і спосіб подання тендерної пропозиції</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74DB0DEC" w14:textId="7AA5A6E0">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hanging="2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CC61529" w:rsidP="0CC61529" w:rsidRDefault="0CC61529" w14:paraId="729CCF61" w14:textId="5E02426E">
            <w:pPr>
              <w:pStyle w:val="aff0"/>
              <w:widowControl w:val="0"/>
              <w:numPr>
                <w:ilvl w:val="0"/>
                <w:numId w:val="65"/>
              </w:numPr>
              <w:tabs>
                <w:tab w:val="left" w:leader="none" w:pos="275"/>
              </w:tabs>
              <w:spacing w:after="200" w:line="276" w:lineRule="auto"/>
              <w:ind w:left="-9" w:firstLine="0"/>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Документ «Тендерна пропозиція», який складений і заповнений за формою, що наведена у </w:t>
            </w:r>
            <w:r w:rsidRPr="0CC61529" w:rsidR="0CC61529">
              <w:rPr>
                <w:rFonts w:ascii="Times New Roman" w:hAnsi="Times New Roman" w:eastAsia="Times New Roman" w:cs="Times New Roman"/>
                <w:b w:val="1"/>
                <w:bCs w:val="1"/>
                <w:i w:val="0"/>
                <w:iCs w:val="0"/>
                <w:strike w:val="0"/>
                <w:dstrike w:val="0"/>
                <w:sz w:val="22"/>
                <w:szCs w:val="22"/>
                <w:u w:val="single"/>
                <w:lang w:val="uk-UA"/>
              </w:rPr>
              <w:t>Додатку 2 до тендерної документації</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75AA1637" w14:textId="7AA458F0">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Документ «Тендерна пропозиція» повинен містити точну і повну інформацію про товари, роботи, послуги, що пропонуються. </w:t>
            </w:r>
          </w:p>
          <w:p w:rsidR="0CC61529" w:rsidP="0CC61529" w:rsidRDefault="0CC61529" w14:paraId="09A5C24B" w14:textId="3887DC10">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CC61529" w:rsidP="0CC61529" w:rsidRDefault="0CC61529" w14:paraId="5DD8F69A" w14:textId="4DB55991">
            <w:pP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w:t>
            </w:r>
            <w:r w:rsidRPr="0CC61529" w:rsidR="0CC61529">
              <w:rPr>
                <w:rFonts w:ascii="Times New Roman" w:hAnsi="Times New Roman" w:eastAsia="Times New Roman" w:cs="Times New Roman"/>
                <w:b w:val="1"/>
                <w:bCs w:val="1"/>
                <w:i w:val="0"/>
                <w:iCs w:val="0"/>
                <w:strike w:val="0"/>
                <w:dstrike w:val="0"/>
                <w:sz w:val="22"/>
                <w:szCs w:val="22"/>
                <w:u w:val="single"/>
                <w:lang w:val="uk-UA"/>
              </w:rPr>
              <w:t>Додатку 5 до тендерної документації</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6B6C8C6C" w14:textId="46A970CE">
            <w:pP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CC61529" w:rsidP="0CC61529" w:rsidRDefault="0CC61529" w14:paraId="23F0F5AB" w14:textId="23ECE35C">
            <w:pPr>
              <w:widowControl w:val="0"/>
              <w:tabs>
                <w:tab w:val="left" w:leader="none" w:pos="896"/>
              </w:tabs>
              <w:spacing w:after="0" w:line="240" w:lineRule="auto"/>
              <w:ind w:hanging="9"/>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 xml:space="preserve">2) </w:t>
            </w:r>
            <w:r w:rsidRPr="0CC61529" w:rsidR="0CC61529">
              <w:rPr>
                <w:rFonts w:ascii="Times New Roman" w:hAnsi="Times New Roman" w:eastAsia="Times New Roman" w:cs="Times New Roman"/>
                <w:b w:val="0"/>
                <w:bCs w:val="0"/>
                <w:i w:val="0"/>
                <w:iCs w:val="0"/>
                <w:sz w:val="22"/>
                <w:szCs w:val="22"/>
                <w:lang w:val="uk-UA"/>
              </w:rPr>
              <w:t xml:space="preserve">Інформація та документи, що підтверджують відповідність учасника кваліфікаційним критеріям, згідно з переліком, наведеним у </w:t>
            </w:r>
            <w:r w:rsidRPr="0CC61529" w:rsidR="0CC61529">
              <w:rPr>
                <w:rFonts w:ascii="Times New Roman" w:hAnsi="Times New Roman" w:eastAsia="Times New Roman" w:cs="Times New Roman"/>
                <w:b w:val="1"/>
                <w:bCs w:val="1"/>
                <w:i w:val="0"/>
                <w:iCs w:val="0"/>
                <w:strike w:val="0"/>
                <w:dstrike w:val="0"/>
                <w:sz w:val="22"/>
                <w:szCs w:val="22"/>
                <w:u w:val="single"/>
                <w:lang w:val="uk-UA"/>
              </w:rPr>
              <w:t>Додатку 1 до тендерної документації</w:t>
            </w:r>
            <w:r w:rsidRPr="0CC61529" w:rsidR="0CC61529">
              <w:rPr>
                <w:rFonts w:ascii="Times New Roman" w:hAnsi="Times New Roman" w:eastAsia="Times New Roman" w:cs="Times New Roman"/>
                <w:b w:val="0"/>
                <w:bCs w:val="0"/>
                <w:i w:val="0"/>
                <w:iCs w:val="0"/>
                <w:sz w:val="22"/>
                <w:szCs w:val="22"/>
                <w:lang w:val="uk-UA"/>
              </w:rPr>
              <w:t xml:space="preserve">. </w:t>
            </w:r>
          </w:p>
          <w:p w:rsidR="0CC61529" w:rsidP="0CC61529" w:rsidRDefault="0CC61529" w14:paraId="2BB7EDFD" w14:textId="5C83E842">
            <w:pPr>
              <w:widowControl w:val="0"/>
              <w:tabs>
                <w:tab w:val="left" w:leader="none" w:pos="275"/>
              </w:tabs>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3)</w:t>
            </w:r>
            <w:r w:rsidRPr="0CC61529" w:rsidR="0CC61529">
              <w:rPr>
                <w:rFonts w:ascii="Times New Roman" w:hAnsi="Times New Roman" w:eastAsia="Times New Roman" w:cs="Times New Roman"/>
                <w:b w:val="0"/>
                <w:bCs w:val="0"/>
                <w:i w:val="0"/>
                <w:iCs w:val="0"/>
                <w:sz w:val="22"/>
                <w:szCs w:val="22"/>
                <w:lang w:val="uk-UA"/>
              </w:rPr>
              <w:t xml:space="preserve"> </w:t>
            </w:r>
            <w:r w:rsidRPr="0CC61529" w:rsidR="0CC61529">
              <w:rPr>
                <w:rFonts w:ascii="Times New Roman" w:hAnsi="Times New Roman" w:eastAsia="Times New Roman" w:cs="Times New Roman"/>
                <w:b w:val="1"/>
                <w:bCs w:val="1"/>
                <w:i w:val="0"/>
                <w:iCs w:val="0"/>
                <w:sz w:val="22"/>
                <w:szCs w:val="22"/>
                <w:lang w:val="uk-UA"/>
              </w:rPr>
              <w:t>Інформація щодо наявності/відсутності підстав, установлених у пункті 47 Особливостей,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0CC61529" w:rsidP="0CC61529" w:rsidRDefault="0CC61529" w14:paraId="30FBD7B5" w14:textId="56BDEED3">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hanging="2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 разі, якщо учасником процедури закупівлі є </w:t>
            </w:r>
            <w:r w:rsidRPr="0CC61529" w:rsidR="0CC61529">
              <w:rPr>
                <w:rFonts w:ascii="Times New Roman" w:hAnsi="Times New Roman" w:eastAsia="Times New Roman" w:cs="Times New Roman"/>
                <w:b w:val="1"/>
                <w:bCs w:val="1"/>
                <w:i w:val="0"/>
                <w:iCs w:val="0"/>
                <w:sz w:val="22"/>
                <w:szCs w:val="22"/>
                <w:lang w:val="uk-UA"/>
              </w:rPr>
              <w:t>об’єднання учасників</w:t>
            </w:r>
            <w:r w:rsidRPr="0CC61529" w:rsidR="0CC61529">
              <w:rPr>
                <w:rFonts w:ascii="Times New Roman" w:hAnsi="Times New Roman" w:eastAsia="Times New Roman" w:cs="Times New Roman"/>
                <w:b w:val="0"/>
                <w:bCs w:val="0"/>
                <w:i w:val="0"/>
                <w:iCs w:val="0"/>
                <w:sz w:val="22"/>
                <w:szCs w:val="22"/>
                <w:lang w:val="uk-UA"/>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rsidR="0CC61529" w:rsidP="0CC61529" w:rsidRDefault="0CC61529" w14:paraId="0CF3CE31" w14:textId="6E251BA8">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4)</w:t>
            </w:r>
            <w:r w:rsidRPr="0CC61529" w:rsidR="0CC61529">
              <w:rPr>
                <w:rFonts w:ascii="Times New Roman" w:hAnsi="Times New Roman" w:eastAsia="Times New Roman" w:cs="Times New Roman"/>
                <w:b w:val="0"/>
                <w:bCs w:val="0"/>
                <w:i w:val="0"/>
                <w:iCs w:val="0"/>
                <w:sz w:val="22"/>
                <w:szCs w:val="22"/>
                <w:lang w:val="uk-UA"/>
              </w:rPr>
              <w:t xml:space="preserve"> Інформація про необхідні технічні, якісні та кількісні характеристики предмета закупівлі, у тому числі відповідна технічна специфікація, згідно з переліком визначеним у </w:t>
            </w:r>
            <w:r w:rsidRPr="0CC61529" w:rsidR="0CC61529">
              <w:rPr>
                <w:rFonts w:ascii="Times New Roman" w:hAnsi="Times New Roman" w:eastAsia="Times New Roman" w:cs="Times New Roman"/>
                <w:b w:val="1"/>
                <w:bCs w:val="1"/>
                <w:i w:val="0"/>
                <w:iCs w:val="0"/>
                <w:strike w:val="0"/>
                <w:dstrike w:val="0"/>
                <w:sz w:val="22"/>
                <w:szCs w:val="22"/>
                <w:u w:val="single"/>
                <w:lang w:val="uk-UA"/>
              </w:rPr>
              <w:t>Додатку 3 до  тендерної документації</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777D3646" w14:textId="66852CF9">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5)</w:t>
            </w:r>
            <w:r w:rsidRPr="0CC61529" w:rsidR="0CC61529">
              <w:rPr>
                <w:rFonts w:ascii="Times New Roman" w:hAnsi="Times New Roman" w:eastAsia="Times New Roman" w:cs="Times New Roman"/>
                <w:b w:val="0"/>
                <w:bCs w:val="0"/>
                <w:i w:val="0"/>
                <w:iCs w:val="0"/>
                <w:sz w:val="22"/>
                <w:szCs w:val="22"/>
                <w:lang w:val="uk-UA"/>
              </w:rPr>
              <w:t xml:space="preserve"> Довідка в довільній формі про погодження з проєктом договору </w:t>
            </w:r>
            <w:r w:rsidRPr="0CC61529" w:rsidR="0CC61529">
              <w:rPr>
                <w:rFonts w:ascii="Times New Roman" w:hAnsi="Times New Roman" w:eastAsia="Times New Roman" w:cs="Times New Roman"/>
                <w:b w:val="1"/>
                <w:bCs w:val="1"/>
                <w:i w:val="0"/>
                <w:iCs w:val="0"/>
                <w:strike w:val="0"/>
                <w:dstrike w:val="0"/>
                <w:sz w:val="22"/>
                <w:szCs w:val="22"/>
                <w:u w:val="single"/>
                <w:lang w:val="uk-UA"/>
              </w:rPr>
              <w:t>(Додаток 5 до тендерної документації).</w:t>
            </w:r>
          </w:p>
          <w:p w:rsidR="0CC61529" w:rsidP="0CC61529" w:rsidRDefault="0CC61529" w14:paraId="53A683D1" w14:textId="1E7A701A">
            <w:pPr>
              <w:widowControl w:val="0"/>
              <w:spacing w:after="0" w:line="240" w:lineRule="auto"/>
              <w:ind w:left="-9" w:firstLine="9"/>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6)</w:t>
            </w:r>
            <w:r w:rsidRPr="0CC61529" w:rsidR="0CC61529">
              <w:rPr>
                <w:rFonts w:ascii="Times New Roman" w:hAnsi="Times New Roman" w:eastAsia="Times New Roman" w:cs="Times New Roman"/>
                <w:b w:val="0"/>
                <w:bCs w:val="0"/>
                <w:i w:val="0"/>
                <w:iCs w:val="0"/>
                <w:sz w:val="22"/>
                <w:szCs w:val="22"/>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наприклад:</w:t>
            </w:r>
          </w:p>
          <w:p w:rsidR="0CC61529" w:rsidP="0CC61529" w:rsidRDefault="0CC61529" w14:paraId="50873FFA" w14:textId="1FD650D0">
            <w:pPr>
              <w:widowControl w:val="0"/>
              <w:spacing w:after="0" w:line="240" w:lineRule="auto"/>
              <w:ind w:firstLine="275"/>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trike w:val="0"/>
                <w:dstrike w:val="0"/>
                <w:sz w:val="22"/>
                <w:szCs w:val="22"/>
                <w:u w:val="single"/>
                <w:lang w:val="uk-UA"/>
              </w:rPr>
              <w:t>для керівника учасника</w:t>
            </w:r>
            <w:r w:rsidRPr="0CC61529" w:rsidR="0CC61529">
              <w:rPr>
                <w:rFonts w:ascii="Times New Roman" w:hAnsi="Times New Roman" w:eastAsia="Times New Roman" w:cs="Times New Roman"/>
                <w:b w:val="0"/>
                <w:bCs w:val="0"/>
                <w:i w:val="0"/>
                <w:iCs w:val="0"/>
                <w:sz w:val="22"/>
                <w:szCs w:val="22"/>
                <w:lang w:val="uk-UA"/>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CC61529" w:rsidP="0CC61529" w:rsidRDefault="0CC61529" w14:paraId="2DC3D226" w14:textId="31F0ABD9">
            <w:pPr>
              <w:widowControl w:val="0"/>
              <w:spacing w:after="0" w:line="240" w:lineRule="auto"/>
              <w:ind w:left="-9" w:firstLine="295"/>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trike w:val="0"/>
                <w:dstrike w:val="0"/>
                <w:sz w:val="22"/>
                <w:szCs w:val="22"/>
                <w:u w:val="single"/>
                <w:lang w:val="uk-UA"/>
              </w:rPr>
              <w:t>для іншої посадової особи учасника</w:t>
            </w:r>
            <w:r w:rsidRPr="0CC61529" w:rsidR="0CC61529">
              <w:rPr>
                <w:rFonts w:ascii="Times New Roman" w:hAnsi="Times New Roman" w:eastAsia="Times New Roman" w:cs="Times New Roman"/>
                <w:b w:val="0"/>
                <w:bCs w:val="0"/>
                <w:i w:val="0"/>
                <w:iCs w:val="0"/>
                <w:sz w:val="22"/>
                <w:szCs w:val="22"/>
                <w:lang w:val="uk-UA"/>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CC61529" w:rsidP="0CC61529" w:rsidRDefault="0CC61529" w14:paraId="00BFDA67" w14:textId="332DF4AD">
            <w:pPr>
              <w:widowControl w:val="0"/>
              <w:spacing w:after="0" w:line="240" w:lineRule="auto"/>
              <w:ind w:hanging="9"/>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7)</w:t>
            </w:r>
            <w:r w:rsidRPr="0CC61529" w:rsidR="0CC61529">
              <w:rPr>
                <w:rFonts w:ascii="Times New Roman" w:hAnsi="Times New Roman" w:eastAsia="Times New Roman" w:cs="Times New Roman"/>
                <w:b w:val="0"/>
                <w:bCs w:val="0"/>
                <w:i w:val="0"/>
                <w:iCs w:val="0"/>
                <w:sz w:val="22"/>
                <w:szCs w:val="22"/>
                <w:lang w:val="uk-UA"/>
              </w:rPr>
              <w:t xml:space="preserve"> Статут учасника (положення, установчий договір або інший документ, який його замінює) у повному обсязі із змінами (у разі наявності таких змін) </w:t>
            </w:r>
            <w:r w:rsidRPr="0CC61529" w:rsidR="0CC61529">
              <w:rPr>
                <w:rFonts w:ascii="Times New Roman" w:hAnsi="Times New Roman" w:eastAsia="Times New Roman" w:cs="Times New Roman"/>
                <w:b w:val="0"/>
                <w:bCs w:val="0"/>
                <w:i w:val="1"/>
                <w:iCs w:val="1"/>
                <w:sz w:val="22"/>
                <w:szCs w:val="22"/>
                <w:lang w:val="uk-UA"/>
              </w:rPr>
              <w:t>(якщо учасник здійснює діяльність відповідно до статуту)</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4C6E6723" w14:textId="2ADBBC08">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CC61529" w:rsidP="0CC61529" w:rsidRDefault="0CC61529" w14:paraId="6B6D54F7" w14:textId="7A5935BA">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CC61529" w:rsidP="0CC61529" w:rsidRDefault="0CC61529" w14:paraId="4D532375" w14:textId="049A6D50">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CC61529" w:rsidP="0CC61529" w:rsidRDefault="0CC61529" w14:paraId="1F2B928A" w14:textId="4AEC9083">
            <w:pPr>
              <w:widowControl w:val="0"/>
              <w:spacing w:after="0" w:line="240" w:lineRule="auto"/>
              <w:ind w:hanging="32"/>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8)</w:t>
            </w:r>
            <w:r w:rsidRPr="0CC61529" w:rsidR="0CC61529">
              <w:rPr>
                <w:rFonts w:ascii="Times New Roman" w:hAnsi="Times New Roman" w:eastAsia="Times New Roman" w:cs="Times New Roman"/>
                <w:b w:val="0"/>
                <w:bCs w:val="0"/>
                <w:i w:val="0"/>
                <w:iCs w:val="0"/>
                <w:sz w:val="22"/>
                <w:szCs w:val="22"/>
                <w:lang w:val="uk-UA"/>
              </w:rPr>
              <w:t xml:space="preserve"> Свідоцтво про реєстрацію платника податку на додану вартість або витяг з Реєстру платників податку на додану вартість – </w:t>
            </w:r>
            <w:r w:rsidRPr="0CC61529" w:rsidR="0CC61529">
              <w:rPr>
                <w:rFonts w:ascii="Times New Roman" w:hAnsi="Times New Roman" w:eastAsia="Times New Roman" w:cs="Times New Roman"/>
                <w:b w:val="0"/>
                <w:bCs w:val="0"/>
                <w:i w:val="1"/>
                <w:iCs w:val="1"/>
                <w:sz w:val="22"/>
                <w:szCs w:val="22"/>
                <w:lang w:val="uk-UA"/>
              </w:rPr>
              <w:t>для учасника, який є платником податку на додану вартість</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795F30EF" w14:textId="57B8B0A9">
            <w:pPr>
              <w:widowControl w:val="0"/>
              <w:spacing w:after="0" w:line="240" w:lineRule="auto"/>
              <w:ind w:hanging="32"/>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9)</w:t>
            </w:r>
            <w:r w:rsidRPr="0CC61529" w:rsidR="0CC61529">
              <w:rPr>
                <w:rFonts w:ascii="Times New Roman" w:hAnsi="Times New Roman" w:eastAsia="Times New Roman" w:cs="Times New Roman"/>
                <w:b w:val="0"/>
                <w:bCs w:val="0"/>
                <w:i w:val="0"/>
                <w:iCs w:val="0"/>
                <w:sz w:val="22"/>
                <w:szCs w:val="22"/>
                <w:lang w:val="uk-UA"/>
              </w:rPr>
              <w:t xml:space="preserve"> Свідоцтво платника єдиного податку або витяг з Реєстру платників єдиного податку – </w:t>
            </w:r>
            <w:r w:rsidRPr="0CC61529" w:rsidR="0CC61529">
              <w:rPr>
                <w:rFonts w:ascii="Times New Roman" w:hAnsi="Times New Roman" w:eastAsia="Times New Roman" w:cs="Times New Roman"/>
                <w:b w:val="0"/>
                <w:bCs w:val="0"/>
                <w:i w:val="1"/>
                <w:iCs w:val="1"/>
                <w:sz w:val="22"/>
                <w:szCs w:val="22"/>
                <w:lang w:val="uk-UA"/>
              </w:rPr>
              <w:t>для учасника, який є платником єдиного податку</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6D58DB70" w14:textId="09DB48E5">
            <w:pPr>
              <w:widowControl w:val="0"/>
              <w:tabs>
                <w:tab w:val="left" w:leader="none" w:pos="1080"/>
              </w:tabs>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CC61529" w:rsidP="0CC61529" w:rsidRDefault="0CC61529" w14:paraId="15DD724D" w14:textId="69D4802F">
            <w:pPr>
              <w:widowControl w:val="0"/>
              <w:spacing w:after="0" w:line="240" w:lineRule="auto"/>
              <w:ind w:left="-32" w:firstLine="32"/>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 xml:space="preserve">10) Для учасника </w:t>
            </w:r>
            <w:r w:rsidRPr="0CC61529" w:rsidR="0CC61529">
              <w:rPr>
                <w:rFonts w:ascii="Times New Roman" w:hAnsi="Times New Roman" w:eastAsia="Times New Roman" w:cs="Times New Roman"/>
                <w:b w:val="0"/>
                <w:bCs w:val="0"/>
                <w:i w:val="0"/>
                <w:iCs w:val="0"/>
                <w:sz w:val="22"/>
                <w:szCs w:val="22"/>
                <w:lang w:val="uk-UA"/>
              </w:rPr>
              <w:t>–</w:t>
            </w:r>
            <w:r w:rsidRPr="0CC61529" w:rsidR="0CC61529">
              <w:rPr>
                <w:rFonts w:ascii="Times New Roman" w:hAnsi="Times New Roman" w:eastAsia="Times New Roman" w:cs="Times New Roman"/>
                <w:b w:val="1"/>
                <w:bCs w:val="1"/>
                <w:i w:val="0"/>
                <w:iCs w:val="0"/>
                <w:sz w:val="22"/>
                <w:szCs w:val="22"/>
                <w:lang w:val="uk-UA"/>
              </w:rPr>
              <w:t xml:space="preserve"> фізичної особи:</w:t>
            </w:r>
          </w:p>
          <w:p w:rsidR="0CC61529" w:rsidP="0CC61529" w:rsidRDefault="0CC61529" w14:paraId="49068FFA" w14:textId="17624AFE">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а)</w:t>
            </w:r>
            <w:r w:rsidRPr="0CC61529" w:rsidR="0CC61529">
              <w:rPr>
                <w:rFonts w:ascii="Times New Roman" w:hAnsi="Times New Roman" w:eastAsia="Times New Roman" w:cs="Times New Roman"/>
                <w:b w:val="0"/>
                <w:bCs w:val="0"/>
                <w:i w:val="0"/>
                <w:iCs w:val="0"/>
                <w:sz w:val="22"/>
                <w:szCs w:val="22"/>
                <w:lang w:val="uk-UA"/>
              </w:rPr>
              <w:t xml:space="preserve"> паспорт;</w:t>
            </w:r>
          </w:p>
          <w:p w:rsidR="0CC61529" w:rsidP="0CC61529" w:rsidRDefault="0CC61529" w14:paraId="0186C8BE" w14:textId="6F1DE2BA">
            <w:pPr>
              <w:widowControl w:val="0"/>
              <w:tabs>
                <w:tab w:val="left" w:leader="none" w:pos="212"/>
                <w:tab w:val="left" w:leader="none" w:pos="1461"/>
              </w:tabs>
              <w:spacing w:after="12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 xml:space="preserve">б) </w:t>
            </w:r>
            <w:r w:rsidRPr="0CC61529" w:rsidR="0CC61529">
              <w:rPr>
                <w:rFonts w:ascii="Times New Roman" w:hAnsi="Times New Roman" w:eastAsia="Times New Roman" w:cs="Times New Roman"/>
                <w:b w:val="0"/>
                <w:bCs w:val="0"/>
                <w:i w:val="0"/>
                <w:iCs w:val="0"/>
                <w:sz w:val="22"/>
                <w:szCs w:val="22"/>
                <w:lang w:val="uk-UA"/>
              </w:rPr>
              <w:t>довідка про присвоєння ідентифікаційного номера/коду;</w:t>
            </w:r>
          </w:p>
          <w:p w:rsidR="0CC61529" w:rsidP="0CC61529" w:rsidRDefault="0CC61529" w14:paraId="1128A774" w14:textId="3CF01D8D">
            <w:pPr>
              <w:widowControl w:val="0"/>
              <w:tabs>
                <w:tab w:val="left" w:leader="none" w:pos="1038"/>
                <w:tab w:val="left" w:leader="none" w:pos="1179"/>
              </w:tabs>
              <w:spacing w:after="12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в)</w:t>
            </w:r>
            <w:r w:rsidRPr="0CC61529" w:rsidR="0CC61529">
              <w:rPr>
                <w:rFonts w:ascii="Times New Roman" w:hAnsi="Times New Roman" w:eastAsia="Times New Roman" w:cs="Times New Roman"/>
                <w:b w:val="0"/>
                <w:bCs w:val="0"/>
                <w:i w:val="0"/>
                <w:iCs w:val="0"/>
                <w:sz w:val="22"/>
                <w:szCs w:val="22"/>
                <w:lang w:val="uk-UA"/>
              </w:rPr>
              <w:t xml:space="preserve"> лист-згода на обробку персональних даних, надана за формою, наведеною у </w:t>
            </w:r>
            <w:r w:rsidRPr="0CC61529" w:rsidR="0CC61529">
              <w:rPr>
                <w:rFonts w:ascii="Times New Roman" w:hAnsi="Times New Roman" w:eastAsia="Times New Roman" w:cs="Times New Roman"/>
                <w:b w:val="1"/>
                <w:bCs w:val="1"/>
                <w:i w:val="0"/>
                <w:iCs w:val="0"/>
                <w:strike w:val="0"/>
                <w:dstrike w:val="0"/>
                <w:sz w:val="22"/>
                <w:szCs w:val="22"/>
                <w:u w:val="single"/>
                <w:lang w:val="uk-UA"/>
              </w:rPr>
              <w:t>Додатку 4 до тендерної документації</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1C1F4A12" w14:textId="0C912D37">
            <w:pPr>
              <w:widowControl w:val="0"/>
              <w:tabs>
                <w:tab w:val="left" w:leader="none" w:pos="1038"/>
                <w:tab w:val="left" w:leader="none" w:pos="1179"/>
              </w:tabs>
              <w:spacing w:after="12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CC61529" w:rsidP="0CC61529" w:rsidRDefault="0CC61529" w14:paraId="4BEE0604" w14:textId="42B8BB3F">
            <w:pPr>
              <w:spacing w:after="0" w:line="240" w:lineRule="auto"/>
              <w:ind w:firstLine="273"/>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bb9f6e3ca6aa4440">
              <w:r w:rsidRPr="0CC61529" w:rsidR="0CC61529">
                <w:rPr>
                  <w:rStyle w:val="af6"/>
                  <w:rFonts w:ascii="Times New Roman" w:hAnsi="Times New Roman" w:eastAsia="Times New Roman" w:cs="Times New Roman"/>
                  <w:b w:val="0"/>
                  <w:bCs w:val="0"/>
                  <w:i w:val="0"/>
                  <w:iCs w:val="0"/>
                  <w:strike w:val="0"/>
                  <w:dstrike w:val="0"/>
                  <w:sz w:val="22"/>
                  <w:szCs w:val="22"/>
                  <w:lang w:val="uk-UA"/>
                </w:rPr>
                <w:t>Закону України</w:t>
              </w:r>
            </w:hyperlink>
            <w:r w:rsidRPr="0CC61529" w:rsidR="0CC61529">
              <w:rPr>
                <w:rFonts w:ascii="Times New Roman" w:hAnsi="Times New Roman" w:eastAsia="Times New Roman" w:cs="Times New Roman"/>
                <w:b w:val="0"/>
                <w:bCs w:val="0"/>
                <w:i w:val="0"/>
                <w:iCs w:val="0"/>
                <w:sz w:val="22"/>
                <w:szCs w:val="22"/>
                <w:lang w:val="uk-UA"/>
              </w:rPr>
              <w:t> "Про електронні довірчі послуги".</w:t>
            </w:r>
          </w:p>
          <w:p w:rsidR="0CC61529" w:rsidP="0CC61529" w:rsidRDefault="0CC61529" w14:paraId="63B5F8B2" w14:textId="72A598F2">
            <w:pP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CC61529" w:rsidP="0CC61529" w:rsidRDefault="0CC61529" w14:paraId="4E0EBF14" w14:textId="1069204E">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CC61529" w:rsidP="0CC61529" w:rsidRDefault="0CC61529" w14:paraId="413753BE" w14:textId="66C7F647">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CC61529" w:rsidP="0CC61529" w:rsidRDefault="0CC61529" w14:paraId="603D899B" w14:textId="421CF3E3">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Усі документи, які подаються учасником, мають бути чинними на момент розкриття тендерних пропозицій.</w:t>
            </w:r>
          </w:p>
          <w:p w:rsidR="0CC61529" w:rsidP="0CC61529" w:rsidRDefault="0CC61529" w14:paraId="418AF3B3" w14:textId="7F118F35">
            <w:pPr>
              <w:spacing w:after="0" w:line="240" w:lineRule="auto"/>
              <w:ind w:firstLine="187"/>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CC61529" w:rsidP="0CC61529" w:rsidRDefault="0CC61529" w14:paraId="7A8B7824" w14:textId="4F50AA8E">
            <w:pPr>
              <w:widowControl w:val="0"/>
              <w:spacing w:after="0" w:line="240" w:lineRule="auto"/>
              <w:ind w:firstLine="218"/>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CC61529" w:rsidP="0CC61529" w:rsidRDefault="0CC61529" w14:paraId="30D3D61B" w14:textId="2654F0D8">
            <w:pPr>
              <w:widowControl w:val="0"/>
              <w:spacing w:after="0" w:line="240" w:lineRule="auto"/>
              <w:ind w:firstLine="218"/>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CC61529" w:rsidP="0CC61529" w:rsidRDefault="0CC61529" w14:paraId="01C9F63D" w14:textId="537CB11A">
            <w:pPr>
              <w:widowControl w:val="0"/>
              <w:spacing w:after="0" w:line="240" w:lineRule="auto"/>
              <w:ind w:firstLine="218"/>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CC61529" w:rsidP="0CC61529" w:rsidRDefault="0CC61529" w14:paraId="19B0F127" w14:textId="553F8BFF">
            <w:pPr>
              <w:widowControl w:val="0"/>
              <w:spacing w:after="0" w:line="240" w:lineRule="auto"/>
              <w:ind w:firstLine="218"/>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CC61529" w:rsidP="0CC61529" w:rsidRDefault="0CC61529" w14:paraId="03DC243D" w14:textId="43B7B30E">
            <w:pPr>
              <w:widowControl w:val="0"/>
              <w:shd w:val="clear" w:color="auto" w:fill="FFFFFF" w:themeFill="background1"/>
              <w:tabs>
                <w:tab w:val="left" w:leader="none" w:pos="1080"/>
              </w:tabs>
              <w:spacing w:before="60" w:after="60" w:line="240" w:lineRule="auto"/>
              <w:ind w:firstLine="23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Замовник перевіряє КЕП/УЕП учасника на сайті за посиланням: </w:t>
            </w:r>
            <w:hyperlink r:id="R6cf8861d3d84461f">
              <w:r w:rsidRPr="0CC61529" w:rsidR="0CC61529">
                <w:rPr>
                  <w:rStyle w:val="af6"/>
                  <w:rFonts w:ascii="Times New Roman" w:hAnsi="Times New Roman" w:eastAsia="Times New Roman" w:cs="Times New Roman"/>
                  <w:b w:val="0"/>
                  <w:bCs w:val="0"/>
                  <w:i w:val="0"/>
                  <w:iCs w:val="0"/>
                  <w:strike w:val="0"/>
                  <w:dstrike w:val="0"/>
                  <w:sz w:val="22"/>
                  <w:szCs w:val="22"/>
                  <w:u w:val="single"/>
                  <w:lang w:val="uk-UA"/>
                </w:rPr>
                <w:t>https://czo.gov.ua/verify</w:t>
              </w:r>
            </w:hyperlink>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3929C94E" w14:textId="0D7EB83C">
            <w:pPr>
              <w:widowControl w:val="0"/>
              <w:shd w:val="clear" w:color="auto" w:fill="FFFFFF" w:themeFill="background1"/>
              <w:tabs>
                <w:tab w:val="left" w:leader="none" w:pos="1080"/>
              </w:tabs>
              <w:spacing w:before="60" w:after="60" w:line="240" w:lineRule="auto"/>
              <w:ind w:firstLine="23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rsidR="0CC61529" w:rsidP="0CC61529" w:rsidRDefault="0CC61529" w14:paraId="50BDF6FA" w14:textId="5FCA6DA7">
            <w:pPr>
              <w:widowControl w:val="0"/>
              <w:spacing w:before="120" w:after="12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CC61529" w:rsidP="0CC61529" w:rsidRDefault="0CC61529" w14:paraId="7134EEA6" w14:textId="1CBCB547">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CC61529" w:rsidP="0CC61529" w:rsidRDefault="0CC61529" w14:paraId="2689A48A" w14:textId="783A12E2">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CC61529" w:rsidP="0CC61529" w:rsidRDefault="0CC61529" w14:paraId="7BB02958" w14:textId="3B98DD77">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Тендерна пропозиція може містити будь-які інші документи, які бажає додати учасник.</w:t>
            </w:r>
          </w:p>
          <w:p w:rsidR="0CC61529" w:rsidP="0CC61529" w:rsidRDefault="0CC61529" w14:paraId="2DCC255D" w14:textId="602196A5">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Кожен учасник має право подати тільки одну тендерну пропозицію.</w:t>
            </w:r>
          </w:p>
          <w:p w:rsidR="0CC61529" w:rsidP="0CC61529" w:rsidRDefault="0CC61529" w14:paraId="4BDE623A" w14:textId="5E9CB1E7">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CC61529" w:rsidP="0CC61529" w:rsidRDefault="0CC61529" w14:paraId="2CAABD17" w14:textId="778F887D">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Допущення учасниками формальних (несуттєвих) помилок не призведе до відхилення їх тендерних пропозицій.</w:t>
            </w:r>
          </w:p>
          <w:p w:rsidR="0CC61529" w:rsidP="0CC61529" w:rsidRDefault="0CC61529" w14:paraId="38B19DFA" w14:textId="4E3AB533">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CC61529" w:rsidP="0CC61529" w:rsidRDefault="0CC61529" w14:paraId="162FE220" w14:textId="2566FDB7">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До формальних (несуттєвих) помилок у розумінні цієї тендерної документації належать:</w:t>
            </w:r>
          </w:p>
          <w:p w:rsidR="0CC61529" w:rsidP="0CC61529" w:rsidRDefault="0CC61529" w14:paraId="05851EA1" w14:textId="337CB884">
            <w:pPr>
              <w:tabs>
                <w:tab w:val="left" w:leader="none" w:pos="181"/>
                <w:tab w:val="left" w:leader="none" w:pos="917"/>
              </w:tabs>
              <w:spacing w:before="120"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1.</w:t>
            </w:r>
            <w:r>
              <w:tab/>
            </w:r>
            <w:r w:rsidRPr="0CC61529" w:rsidR="0CC61529">
              <w:rPr>
                <w:rFonts w:ascii="Times New Roman" w:hAnsi="Times New Roman" w:eastAsia="Times New Roman" w:cs="Times New Roman"/>
                <w:b w:val="0"/>
                <w:bCs w:val="0"/>
                <w:i w:val="0"/>
                <w:iCs w:val="0"/>
                <w:sz w:val="22"/>
                <w:szCs w:val="22"/>
                <w:lang w:val="uk-UA"/>
              </w:rPr>
              <w:t>Інформація/документ, подана учасником процедури закупівлі у складі тендерної пропозиції, містить помилку (помилки) у частині:</w:t>
            </w:r>
          </w:p>
          <w:p w:rsidR="0CC61529" w:rsidP="0CC61529" w:rsidRDefault="0CC61529" w14:paraId="0D86BF0D" w14:textId="6144B615">
            <w:pPr>
              <w:tabs>
                <w:tab w:val="left" w:leader="none" w:pos="18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w:t>
            </w:r>
            <w:r>
              <w:tab/>
            </w:r>
            <w:r w:rsidRPr="0CC61529" w:rsidR="0CC61529">
              <w:rPr>
                <w:rFonts w:ascii="Times New Roman" w:hAnsi="Times New Roman" w:eastAsia="Times New Roman" w:cs="Times New Roman"/>
                <w:b w:val="0"/>
                <w:bCs w:val="0"/>
                <w:i w:val="0"/>
                <w:iCs w:val="0"/>
                <w:sz w:val="22"/>
                <w:szCs w:val="22"/>
                <w:lang w:val="uk-UA"/>
              </w:rPr>
              <w:t>уживання великої літери;</w:t>
            </w:r>
          </w:p>
          <w:p w:rsidR="0CC61529" w:rsidP="0CC61529" w:rsidRDefault="0CC61529" w14:paraId="072107E5" w14:textId="68221472">
            <w:pPr>
              <w:tabs>
                <w:tab w:val="left" w:leader="none" w:pos="18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w:t>
            </w:r>
            <w:r>
              <w:tab/>
            </w:r>
            <w:r w:rsidRPr="0CC61529" w:rsidR="0CC61529">
              <w:rPr>
                <w:rFonts w:ascii="Times New Roman" w:hAnsi="Times New Roman" w:eastAsia="Times New Roman" w:cs="Times New Roman"/>
                <w:b w:val="0"/>
                <w:bCs w:val="0"/>
                <w:i w:val="0"/>
                <w:iCs w:val="0"/>
                <w:sz w:val="22"/>
                <w:szCs w:val="22"/>
                <w:lang w:val="uk-UA"/>
              </w:rPr>
              <w:t>уживання розділових знаків та відмінювання слів у реченні;</w:t>
            </w:r>
          </w:p>
          <w:p w:rsidR="0CC61529" w:rsidP="0CC61529" w:rsidRDefault="0CC61529" w14:paraId="7061A4AB" w14:textId="45AF7F6F">
            <w:pPr>
              <w:tabs>
                <w:tab w:val="left" w:leader="none" w:pos="18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w:t>
            </w:r>
            <w:r>
              <w:tab/>
            </w:r>
            <w:r w:rsidRPr="0CC61529" w:rsidR="0CC61529">
              <w:rPr>
                <w:rFonts w:ascii="Times New Roman" w:hAnsi="Times New Roman" w:eastAsia="Times New Roman" w:cs="Times New Roman"/>
                <w:b w:val="0"/>
                <w:bCs w:val="0"/>
                <w:i w:val="0"/>
                <w:iCs w:val="0"/>
                <w:sz w:val="22"/>
                <w:szCs w:val="22"/>
                <w:lang w:val="uk-UA"/>
              </w:rPr>
              <w:t>використання слова або мовного звороту, запозичених з іншої мови;</w:t>
            </w:r>
          </w:p>
          <w:p w:rsidR="0CC61529" w:rsidP="0CC61529" w:rsidRDefault="0CC61529" w14:paraId="53B78CB7" w14:textId="55B8CE14">
            <w:pPr>
              <w:tabs>
                <w:tab w:val="left" w:leader="none" w:pos="18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w:t>
            </w:r>
            <w:r>
              <w:tab/>
            </w:r>
            <w:r w:rsidRPr="0CC61529" w:rsidR="0CC61529">
              <w:rPr>
                <w:rFonts w:ascii="Times New Roman" w:hAnsi="Times New Roman" w:eastAsia="Times New Roman" w:cs="Times New Roman"/>
                <w:b w:val="0"/>
                <w:bCs w:val="0"/>
                <w:i w:val="0"/>
                <w:iCs w:val="0"/>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CC61529" w:rsidP="0CC61529" w:rsidRDefault="0CC61529" w14:paraId="313BA194" w14:textId="4B52BB83">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w:t>
            </w:r>
            <w:r>
              <w:tab/>
            </w:r>
            <w:r w:rsidRPr="0CC61529" w:rsidR="0CC61529">
              <w:rPr>
                <w:rFonts w:ascii="Times New Roman" w:hAnsi="Times New Roman" w:eastAsia="Times New Roman" w:cs="Times New Roman"/>
                <w:b w:val="0"/>
                <w:bCs w:val="0"/>
                <w:i w:val="0"/>
                <w:iCs w:val="0"/>
                <w:sz w:val="22"/>
                <w:szCs w:val="22"/>
                <w:lang w:val="uk-UA"/>
              </w:rPr>
              <w:t>застосування правил переносу частини слова з рядка в рядок;</w:t>
            </w:r>
          </w:p>
          <w:p w:rsidR="0CC61529" w:rsidP="0CC61529" w:rsidRDefault="0CC61529" w14:paraId="7BD14CE6" w14:textId="40B57214">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w:t>
            </w:r>
            <w:r>
              <w:tab/>
            </w:r>
            <w:r w:rsidRPr="0CC61529" w:rsidR="0CC61529">
              <w:rPr>
                <w:rFonts w:ascii="Times New Roman" w:hAnsi="Times New Roman" w:eastAsia="Times New Roman" w:cs="Times New Roman"/>
                <w:b w:val="0"/>
                <w:bCs w:val="0"/>
                <w:i w:val="0"/>
                <w:iCs w:val="0"/>
                <w:sz w:val="22"/>
                <w:szCs w:val="22"/>
                <w:lang w:val="uk-UA"/>
              </w:rPr>
              <w:t>написання слів разом та/або окремо, та/або через дефіс;</w:t>
            </w:r>
          </w:p>
          <w:p w:rsidR="0CC61529" w:rsidP="0CC61529" w:rsidRDefault="0CC61529" w14:paraId="3108FE97" w14:textId="539A04D5">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CC61529" w:rsidP="0CC61529" w:rsidRDefault="0CC61529" w14:paraId="18F2DEC3" w14:textId="79C6E024">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2.</w:t>
            </w:r>
            <w:r>
              <w:tab/>
            </w:r>
            <w:r w:rsidRPr="0CC61529" w:rsidR="0CC61529">
              <w:rPr>
                <w:rFonts w:ascii="Times New Roman" w:hAnsi="Times New Roman" w:eastAsia="Times New Roman" w:cs="Times New Roman"/>
                <w:b w:val="0"/>
                <w:bCs w:val="0"/>
                <w:i w:val="0"/>
                <w:iCs w:val="0"/>
                <w:sz w:val="22"/>
                <w:szCs w:val="22"/>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CC61529" w:rsidP="0CC61529" w:rsidRDefault="0CC61529" w14:paraId="3533A3B8" w14:textId="2FA7F280">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3.</w:t>
            </w:r>
            <w:r>
              <w:tab/>
            </w:r>
            <w:r w:rsidRPr="0CC61529" w:rsidR="0CC61529">
              <w:rPr>
                <w:rFonts w:ascii="Times New Roman" w:hAnsi="Times New Roman" w:eastAsia="Times New Roman" w:cs="Times New Roman"/>
                <w:b w:val="0"/>
                <w:bCs w:val="0"/>
                <w:i w:val="0"/>
                <w:iCs w:val="0"/>
                <w:sz w:val="22"/>
                <w:szCs w:val="22"/>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CC61529" w:rsidP="0CC61529" w:rsidRDefault="0CC61529" w14:paraId="1F32DC2A" w14:textId="044D6022">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4.</w:t>
            </w:r>
            <w:r>
              <w:tab/>
            </w:r>
            <w:r w:rsidRPr="0CC61529" w:rsidR="0CC61529">
              <w:rPr>
                <w:rFonts w:ascii="Times New Roman" w:hAnsi="Times New Roman" w:eastAsia="Times New Roman" w:cs="Times New Roman"/>
                <w:b w:val="0"/>
                <w:bCs w:val="0"/>
                <w:i w:val="0"/>
                <w:iCs w:val="0"/>
                <w:sz w:val="22"/>
                <w:szCs w:val="22"/>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CC61529" w:rsidP="0CC61529" w:rsidRDefault="0CC61529" w14:paraId="261D260B" w14:textId="767BCBCB">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5.</w:t>
            </w:r>
            <w:r>
              <w:tab/>
            </w:r>
            <w:r w:rsidRPr="0CC61529" w:rsidR="0CC61529">
              <w:rPr>
                <w:rFonts w:ascii="Times New Roman" w:hAnsi="Times New Roman" w:eastAsia="Times New Roman" w:cs="Times New Roman"/>
                <w:b w:val="0"/>
                <w:bCs w:val="0"/>
                <w:i w:val="0"/>
                <w:iCs w:val="0"/>
                <w:sz w:val="22"/>
                <w:szCs w:val="22"/>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CC61529" w:rsidP="0CC61529" w:rsidRDefault="0CC61529" w14:paraId="587C03C1" w14:textId="26E5D692">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6.</w:t>
            </w:r>
            <w:r>
              <w:tab/>
            </w:r>
            <w:r w:rsidRPr="0CC61529" w:rsidR="0CC61529">
              <w:rPr>
                <w:rFonts w:ascii="Times New Roman" w:hAnsi="Times New Roman" w:eastAsia="Times New Roman" w:cs="Times New Roman"/>
                <w:b w:val="0"/>
                <w:bCs w:val="0"/>
                <w:i w:val="0"/>
                <w:iCs w:val="0"/>
                <w:sz w:val="22"/>
                <w:szCs w:val="22"/>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CC61529" w:rsidP="0CC61529" w:rsidRDefault="0CC61529" w14:paraId="2FD4058F" w14:textId="27678D24">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7.</w:t>
            </w:r>
            <w:r>
              <w:tab/>
            </w:r>
            <w:r w:rsidRPr="0CC61529" w:rsidR="0CC61529">
              <w:rPr>
                <w:rFonts w:ascii="Times New Roman" w:hAnsi="Times New Roman" w:eastAsia="Times New Roman" w:cs="Times New Roman"/>
                <w:b w:val="0"/>
                <w:bCs w:val="0"/>
                <w:i w:val="0"/>
                <w:iCs w:val="0"/>
                <w:sz w:val="22"/>
                <w:szCs w:val="22"/>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CC61529" w:rsidP="0CC61529" w:rsidRDefault="0CC61529" w14:paraId="2744A30B" w14:textId="4A41DB5F">
            <w:pPr>
              <w:tabs>
                <w:tab w:val="left" w:leader="none" w:pos="211"/>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8.</w:t>
            </w:r>
            <w:r>
              <w:tab/>
            </w:r>
            <w:r w:rsidRPr="0CC61529" w:rsidR="0CC61529">
              <w:rPr>
                <w:rFonts w:ascii="Times New Roman" w:hAnsi="Times New Roman" w:eastAsia="Times New Roman" w:cs="Times New Roman"/>
                <w:b w:val="0"/>
                <w:bCs w:val="0"/>
                <w:i w:val="0"/>
                <w:iCs w:val="0"/>
                <w:sz w:val="22"/>
                <w:szCs w:val="22"/>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CC61529" w:rsidP="0CC61529" w:rsidRDefault="0CC61529" w14:paraId="5416C25D" w14:textId="790B7531">
            <w:pPr>
              <w:tabs>
                <w:tab w:val="left" w:leader="none" w:pos="352"/>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9.</w:t>
            </w:r>
            <w:r>
              <w:tab/>
            </w:r>
            <w:r w:rsidRPr="0CC61529" w:rsidR="0CC61529">
              <w:rPr>
                <w:rFonts w:ascii="Times New Roman" w:hAnsi="Times New Roman" w:eastAsia="Times New Roman" w:cs="Times New Roman"/>
                <w:b w:val="0"/>
                <w:bCs w:val="0"/>
                <w:i w:val="0"/>
                <w:iCs w:val="0"/>
                <w:sz w:val="22"/>
                <w:szCs w:val="22"/>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CC61529" w:rsidP="0CC61529" w:rsidRDefault="0CC61529" w14:paraId="21DDDE14" w14:textId="53D58975">
            <w:pPr>
              <w:tabs>
                <w:tab w:val="left" w:leader="none" w:pos="352"/>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10.</w:t>
            </w:r>
            <w:r>
              <w:tab/>
            </w:r>
            <w:r w:rsidRPr="0CC61529" w:rsidR="0CC61529">
              <w:rPr>
                <w:rFonts w:ascii="Times New Roman" w:hAnsi="Times New Roman" w:eastAsia="Times New Roman" w:cs="Times New Roman"/>
                <w:b w:val="0"/>
                <w:bCs w:val="0"/>
                <w:i w:val="0"/>
                <w:iCs w:val="0"/>
                <w:sz w:val="22"/>
                <w:szCs w:val="22"/>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CC61529" w:rsidP="0CC61529" w:rsidRDefault="0CC61529" w14:paraId="3090B73B" w14:textId="41E64CA5">
            <w:pPr>
              <w:tabs>
                <w:tab w:val="left" w:leader="none" w:pos="352"/>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11.</w:t>
            </w:r>
            <w:r>
              <w:tab/>
            </w:r>
            <w:r w:rsidRPr="0CC61529" w:rsidR="0CC61529">
              <w:rPr>
                <w:rFonts w:ascii="Times New Roman" w:hAnsi="Times New Roman" w:eastAsia="Times New Roman" w:cs="Times New Roman"/>
                <w:b w:val="0"/>
                <w:bCs w:val="0"/>
                <w:i w:val="0"/>
                <w:iCs w:val="0"/>
                <w:sz w:val="22"/>
                <w:szCs w:val="22"/>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CC61529" w:rsidP="0CC61529" w:rsidRDefault="0CC61529" w14:paraId="048AA5C1" w14:textId="13E5682C">
            <w:pPr>
              <w:pStyle w:val="16"/>
              <w:widowControl w:val="0"/>
              <w:pBdr>
                <w:top w:val="nil" w:color="000000" w:sz="0" w:space="0"/>
                <w:left w:val="nil" w:color="000000" w:sz="0" w:space="0"/>
                <w:bottom w:val="nil" w:color="000000" w:sz="0" w:space="0"/>
                <w:right w:val="nil" w:color="000000" w:sz="0" w:space="0"/>
                <w:between w:val="nil" w:color="000000" w:sz="0" w:space="0"/>
              </w:pBdr>
              <w:tabs>
                <w:tab w:val="left" w:leader="none" w:pos="592"/>
                <w:tab w:val="left" w:leader="none" w:pos="917"/>
              </w:tabs>
              <w:spacing w:after="0" w:line="240" w:lineRule="auto"/>
              <w:ind w:firstLine="49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12.</w:t>
            </w:r>
            <w:r>
              <w:tab/>
            </w:r>
            <w:r w:rsidRPr="0CC61529" w:rsidR="0CC61529">
              <w:rPr>
                <w:rFonts w:ascii="Times New Roman" w:hAnsi="Times New Roman" w:eastAsia="Times New Roman" w:cs="Times New Roman"/>
                <w:b w:val="0"/>
                <w:bCs w:val="0"/>
                <w:i w:val="0"/>
                <w:iCs w:val="0"/>
                <w:sz w:val="22"/>
                <w:szCs w:val="22"/>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tc>
      </w:tr>
      <w:tr w:rsidR="0CC61529" w:rsidTr="0CC61529" w14:paraId="7EDFD57A">
        <w:trPr>
          <w:trHeight w:val="43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4E342FE0" w14:textId="481F168E">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2.</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5A0E31F1" w14:textId="6CCB05BD">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Забезпечення тендерної пропозиції</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6F735CC4" w14:textId="640F200E">
            <w:pPr>
              <w:spacing w:after="12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Не вимагається.</w:t>
            </w:r>
          </w:p>
        </w:tc>
      </w:tr>
      <w:tr w:rsidR="0CC61529" w:rsidTr="0CC61529" w14:paraId="4BEBB6BA">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06DDE143" w14:textId="6D1A898F">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3.</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5C26501B" w14:textId="37904DBE">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Умови повернення чи неповернення забезпечення тендерної пропозиції</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3E25C197" w14:textId="1F154A19">
            <w:pPr>
              <w:spacing w:after="120" w:line="240" w:lineRule="auto"/>
              <w:ind w:left="30" w:hanging="30"/>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Не вимагається.</w:t>
            </w:r>
          </w:p>
        </w:tc>
      </w:tr>
      <w:tr w:rsidR="0CC61529" w:rsidTr="0CC61529" w14:paraId="32E9A710">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636516CD" w14:textId="20958B4D">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4.</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4CA754D1" w14:textId="12BC13C9">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Строк, протягом якого тендерні пропозиції є дійсними</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6106DCA5" w14:textId="535331E2">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Тендерні пропозиції вважаються дійсними протягом </w:t>
            </w:r>
            <w:r w:rsidRPr="0CC61529" w:rsidR="0CC61529">
              <w:rPr>
                <w:rFonts w:ascii="Times New Roman" w:hAnsi="Times New Roman" w:eastAsia="Times New Roman" w:cs="Times New Roman"/>
                <w:b w:val="1"/>
                <w:bCs w:val="1"/>
                <w:i w:val="0"/>
                <w:iCs w:val="0"/>
                <w:sz w:val="22"/>
                <w:szCs w:val="22"/>
                <w:lang w:val="uk-UA"/>
              </w:rPr>
              <w:t xml:space="preserve">90 днів </w:t>
            </w:r>
            <w:r w:rsidRPr="0CC61529" w:rsidR="0CC61529">
              <w:rPr>
                <w:rFonts w:ascii="Times New Roman" w:hAnsi="Times New Roman" w:eastAsia="Times New Roman" w:cs="Times New Roman"/>
                <w:b w:val="0"/>
                <w:bCs w:val="0"/>
                <w:i w:val="0"/>
                <w:iCs w:val="0"/>
                <w:sz w:val="22"/>
                <w:szCs w:val="22"/>
                <w:lang w:val="uk-UA"/>
              </w:rPr>
              <w:t>із дати кінцевого строку подання тендерних пропозицій, строк тендерної пропозиції у разі необхідності може бути продовжений.</w:t>
            </w:r>
          </w:p>
          <w:p w:rsidR="0CC61529" w:rsidP="0CC61529" w:rsidRDefault="0CC61529" w14:paraId="1AC83F67" w14:textId="4BEC86E3">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firstLine="348"/>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CC61529" w:rsidP="0CC61529" w:rsidRDefault="0CC61529" w14:paraId="11170EE6" w14:textId="47987FC9">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firstLine="490"/>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відхилити таку вимогу, не втрачаючи при цьому наданого ним забезпечення тендерної пропозиції;</w:t>
            </w:r>
          </w:p>
          <w:p w:rsidR="0CC61529" w:rsidP="0CC61529" w:rsidRDefault="0CC61529" w14:paraId="00D8B252" w14:textId="08D7ADFC">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ind w:firstLine="490"/>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CC61529" w:rsidP="0CC61529" w:rsidRDefault="0CC61529" w14:paraId="44FD9108" w14:textId="54BF2C6C">
            <w:pPr>
              <w:spacing w:after="0" w:line="240" w:lineRule="auto"/>
              <w:ind w:firstLine="348"/>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CC61529" w:rsidTr="0CC61529" w14:paraId="7F0B670C">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71EC3817" w14:textId="603C6C2A">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5.</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148C935A" w14:textId="414A82A7">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color w:val="000000" w:themeColor="text1" w:themeTint="FF" w:themeShade="FF"/>
                <w:sz w:val="22"/>
                <w:szCs w:val="22"/>
                <w:lang w:val="uk-UA"/>
              </w:rPr>
              <w:t xml:space="preserve">Кваліфікаційні критерії до учасників та вимоги, установлені у </w:t>
            </w:r>
            <w:r w:rsidRPr="0CC61529" w:rsidR="0CC61529">
              <w:rPr>
                <w:rFonts w:ascii="Times New Roman" w:hAnsi="Times New Roman" w:eastAsia="Times New Roman" w:cs="Times New Roman"/>
                <w:b w:val="1"/>
                <w:bCs w:val="1"/>
                <w:i w:val="0"/>
                <w:iCs w:val="0"/>
                <w:sz w:val="22"/>
                <w:szCs w:val="22"/>
                <w:lang w:val="uk-UA"/>
              </w:rPr>
              <w:t>пункті 28 та 47 Особливостей</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5F6F707E" w14:textId="4C722713">
            <w:pPr>
              <w:spacing w:after="0" w:line="240" w:lineRule="auto"/>
              <w:ind w:firstLine="566"/>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 шляхом самостійного декларування відсутності таких підстав в електронній системі закупівель під час подання тендерної пропозиції.</w:t>
            </w:r>
          </w:p>
          <w:p w:rsidR="0CC61529" w:rsidP="0CC61529" w:rsidRDefault="0CC61529" w14:paraId="17AEFC1F" w14:textId="2680D7D8">
            <w:pPr>
              <w:spacing w:after="0" w:line="240" w:lineRule="auto"/>
              <w:ind w:firstLine="566"/>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CC61529" w:rsidP="0CC61529" w:rsidRDefault="0CC61529" w14:paraId="546DD8FD" w14:textId="14AC0532">
            <w:pPr>
              <w:spacing w:after="0" w:line="240" w:lineRule="auto"/>
              <w:ind w:firstLine="566"/>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CC61529" w:rsidP="0CC61529" w:rsidRDefault="0CC61529" w14:paraId="2616AE83" w14:textId="051CF7EF">
            <w:pPr>
              <w:spacing w:after="0" w:line="240" w:lineRule="auto"/>
              <w:ind w:firstLine="42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При цьому Переможцем, відсутність підстав, </w:t>
            </w:r>
            <w:r w:rsidRPr="0CC61529" w:rsidR="0CC61529">
              <w:rPr>
                <w:rFonts w:ascii="Times New Roman" w:hAnsi="Times New Roman" w:eastAsia="Times New Roman" w:cs="Times New Roman"/>
                <w:b w:val="1"/>
                <w:bCs w:val="1"/>
                <w:i w:val="0"/>
                <w:iCs w:val="0"/>
                <w:sz w:val="22"/>
                <w:szCs w:val="22"/>
                <w:lang w:val="uk-UA"/>
              </w:rPr>
              <w:t>підтверджується</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0DE15868" w14:textId="1501EDC3">
            <w:pPr>
              <w:pStyle w:val="aff0"/>
              <w:numPr>
                <w:ilvl w:val="0"/>
                <w:numId w:val="66"/>
              </w:numPr>
              <w:tabs>
                <w:tab w:val="left" w:leader="none" w:pos="248"/>
              </w:tabs>
              <w:spacing w:after="0" w:line="240" w:lineRule="auto"/>
              <w:ind w:left="0" w:firstLine="0"/>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Довідкою у вигляді електронного документу із УЕП/КЕП</w:t>
            </w:r>
            <w:r w:rsidRPr="0CC61529" w:rsidR="0CC61529">
              <w:rPr>
                <w:rFonts w:ascii="Times New Roman" w:hAnsi="Times New Roman" w:eastAsia="Times New Roman" w:cs="Times New Roman"/>
                <w:b w:val="0"/>
                <w:bCs w:val="0"/>
                <w:i w:val="0"/>
                <w:iCs w:val="0"/>
                <w:sz w:val="22"/>
                <w:szCs w:val="22"/>
                <w:lang w:val="uk-UA"/>
              </w:rPr>
              <w:t xml:space="preserve"> особи, яка уповноважена на підписання такої довідки або </w:t>
            </w:r>
            <w:r w:rsidRPr="0CC61529" w:rsidR="0CC61529">
              <w:rPr>
                <w:rFonts w:ascii="Times New Roman" w:hAnsi="Times New Roman" w:eastAsia="Times New Roman" w:cs="Times New Roman"/>
                <w:b w:val="1"/>
                <w:bCs w:val="1"/>
                <w:i w:val="0"/>
                <w:iCs w:val="0"/>
                <w:sz w:val="22"/>
                <w:szCs w:val="22"/>
                <w:lang w:val="uk-UA"/>
              </w:rPr>
              <w:t>сканкопія паперової довідки, або сканкопія нотаріально завіреної довідки</w:t>
            </w:r>
            <w:r w:rsidRPr="0CC61529" w:rsidR="0CC61529">
              <w:rPr>
                <w:rFonts w:ascii="Times New Roman" w:hAnsi="Times New Roman" w:eastAsia="Times New Roman" w:cs="Times New Roman"/>
                <w:b w:val="0"/>
                <w:bCs w:val="0"/>
                <w:i w:val="0"/>
                <w:iCs w:val="0"/>
                <w:sz w:val="22"/>
                <w:szCs w:val="22"/>
                <w:lang w:val="uk-UA"/>
              </w:rPr>
              <w:t xml:space="preserve"> </w:t>
            </w:r>
            <w:r w:rsidRPr="0CC61529" w:rsidR="0CC61529">
              <w:rPr>
                <w:rFonts w:ascii="Times New Roman" w:hAnsi="Times New Roman" w:eastAsia="Times New Roman" w:cs="Times New Roman"/>
                <w:b w:val="1"/>
                <w:bCs w:val="1"/>
                <w:i w:val="0"/>
                <w:iCs w:val="0"/>
                <w:sz w:val="22"/>
                <w:szCs w:val="22"/>
                <w:lang w:val="uk-UA"/>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CC61529" w:rsidR="0CC61529">
              <w:rPr>
                <w:rFonts w:ascii="Times New Roman" w:hAnsi="Times New Roman" w:eastAsia="Times New Roman" w:cs="Times New Roman"/>
                <w:b w:val="0"/>
                <w:bCs w:val="0"/>
                <w:i w:val="0"/>
                <w:iCs w:val="0"/>
                <w:sz w:val="22"/>
                <w:szCs w:val="22"/>
                <w:lang w:val="uk-UA"/>
              </w:rPr>
              <w:t xml:space="preserve"> про те, що фізична особа переможець закупівлі/керівника  переможця процедури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в установленому законом порядку. </w:t>
            </w:r>
          </w:p>
          <w:p w:rsidR="0CC61529" w:rsidP="0CC61529" w:rsidRDefault="0CC61529" w14:paraId="5C787174" w14:textId="51B6E088">
            <w:pPr>
              <w:tabs>
                <w:tab w:val="left" w:leader="none" w:pos="248"/>
              </w:tabs>
              <w:spacing w:after="0" w:line="240" w:lineRule="auto"/>
              <w:ind w:left="0"/>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(підпункт 5,6 пункту 47</w:t>
            </w:r>
            <w:r w:rsidRPr="0CC61529" w:rsidR="0CC61529">
              <w:rPr>
                <w:rFonts w:ascii="Times New Roman" w:hAnsi="Times New Roman" w:eastAsia="Times New Roman" w:cs="Times New Roman"/>
                <w:b w:val="1"/>
                <w:bCs w:val="1"/>
                <w:i w:val="0"/>
                <w:iCs w:val="0"/>
                <w:sz w:val="22"/>
                <w:szCs w:val="22"/>
                <w:lang w:val="ru-RU"/>
              </w:rPr>
              <w:t xml:space="preserve"> </w:t>
            </w:r>
            <w:r w:rsidRPr="0CC61529" w:rsidR="0CC61529">
              <w:rPr>
                <w:rFonts w:ascii="Times New Roman" w:hAnsi="Times New Roman" w:eastAsia="Times New Roman" w:cs="Times New Roman"/>
                <w:b w:val="1"/>
                <w:bCs w:val="1"/>
                <w:i w:val="0"/>
                <w:iCs w:val="0"/>
                <w:sz w:val="22"/>
                <w:szCs w:val="22"/>
                <w:lang w:val="uk-UA"/>
              </w:rPr>
              <w:t>Особливостей)</w:t>
            </w:r>
          </w:p>
          <w:p w:rsidR="0CC61529" w:rsidP="0CC61529" w:rsidRDefault="0CC61529" w14:paraId="2B696ED5" w14:textId="6C9F2273">
            <w:pPr>
              <w:tabs>
                <w:tab w:val="left" w:leader="none" w:pos="248"/>
              </w:tabs>
              <w:spacing w:after="0" w:line="240" w:lineRule="auto"/>
              <w:ind w:left="0"/>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ru-RU"/>
              </w:rPr>
              <w:t xml:space="preserve">      </w:t>
            </w:r>
            <w:r w:rsidRPr="0CC61529" w:rsidR="0CC61529">
              <w:rPr>
                <w:rFonts w:ascii="Times New Roman" w:hAnsi="Times New Roman" w:eastAsia="Times New Roman" w:cs="Times New Roman"/>
                <w:b w:val="0"/>
                <w:bCs w:val="0"/>
                <w:i w:val="1"/>
                <w:iCs w:val="1"/>
                <w:sz w:val="22"/>
                <w:szCs w:val="22"/>
                <w:lang w:val="uk-UA"/>
              </w:rPr>
              <w:t>Документ повинен бути не більше місячної давнини від дати видання документа.</w:t>
            </w:r>
          </w:p>
          <w:p w:rsidR="0CC61529" w:rsidP="0CC61529" w:rsidRDefault="0CC61529" w14:paraId="342079B7" w14:textId="31433994">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Замовник може перевірити витяг на офіційному сайті МВС України за посиланням </w:t>
            </w:r>
            <w:hyperlink r:id="R45cc50bfa20b4fb4">
              <w:r w:rsidRPr="0CC61529" w:rsidR="0CC61529">
                <w:rPr>
                  <w:rStyle w:val="af6"/>
                  <w:rFonts w:ascii="Times New Roman" w:hAnsi="Times New Roman" w:eastAsia="Times New Roman" w:cs="Times New Roman"/>
                  <w:b w:val="0"/>
                  <w:bCs w:val="0"/>
                  <w:i w:val="0"/>
                  <w:iCs w:val="0"/>
                  <w:strike w:val="0"/>
                  <w:dstrike w:val="0"/>
                  <w:sz w:val="22"/>
                  <w:szCs w:val="22"/>
                  <w:lang w:val="uk-UA"/>
                </w:rPr>
                <w:t>https://vytiah.mvs.gov.ua/app/checkStatus</w:t>
              </w:r>
            </w:hyperlink>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3113E4AF" w14:textId="18D3469D">
            <w:pPr>
              <w:spacing w:after="0" w:line="240" w:lineRule="auto"/>
              <w:ind w:firstLine="24"/>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2</w:t>
            </w:r>
            <w:r w:rsidRPr="0CC61529" w:rsidR="0CC61529">
              <w:rPr>
                <w:rFonts w:ascii="Times New Roman" w:hAnsi="Times New Roman" w:eastAsia="Times New Roman" w:cs="Times New Roman"/>
                <w:b w:val="0"/>
                <w:bCs w:val="0"/>
                <w:i w:val="0"/>
                <w:iCs w:val="0"/>
                <w:sz w:val="22"/>
                <w:szCs w:val="22"/>
                <w:lang w:val="uk-UA"/>
              </w:rPr>
              <w:t xml:space="preserve">. </w:t>
            </w:r>
            <w:r w:rsidRPr="0CC61529" w:rsidR="0CC61529">
              <w:rPr>
                <w:rFonts w:ascii="Times New Roman" w:hAnsi="Times New Roman" w:eastAsia="Times New Roman" w:cs="Times New Roman"/>
                <w:b w:val="1"/>
                <w:bCs w:val="1"/>
                <w:i w:val="0"/>
                <w:iCs w:val="0"/>
                <w:sz w:val="22"/>
                <w:szCs w:val="22"/>
                <w:lang w:val="uk-UA"/>
              </w:rPr>
              <w:t>Довідкою в довільній формі</w:t>
            </w:r>
            <w:r w:rsidRPr="0CC61529" w:rsidR="0CC61529">
              <w:rPr>
                <w:rFonts w:ascii="Times New Roman" w:hAnsi="Times New Roman" w:eastAsia="Times New Roman" w:cs="Times New Roman"/>
                <w:b w:val="0"/>
                <w:bCs w:val="0"/>
                <w:i w:val="0"/>
                <w:iCs w:val="0"/>
                <w:sz w:val="22"/>
                <w:szCs w:val="22"/>
                <w:lang w:val="uk-UA"/>
              </w:rPr>
              <w:t>, яка містить інформацію про те, що фізичну особу переможця процедури закупівлі/ керівника 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CC61529" w:rsidR="0CC61529">
              <w:rPr>
                <w:rFonts w:ascii="Times New Roman" w:hAnsi="Times New Roman" w:eastAsia="Times New Roman" w:cs="Times New Roman"/>
                <w:b w:val="0"/>
                <w:bCs w:val="0"/>
                <w:i w:val="1"/>
                <w:iCs w:val="1"/>
                <w:sz w:val="22"/>
                <w:szCs w:val="22"/>
                <w:lang w:val="uk-UA"/>
              </w:rPr>
              <w:t xml:space="preserve"> </w:t>
            </w:r>
            <w:r w:rsidRPr="0CC61529" w:rsidR="0CC61529">
              <w:rPr>
                <w:rFonts w:ascii="Times New Roman" w:hAnsi="Times New Roman" w:eastAsia="Times New Roman" w:cs="Times New Roman"/>
                <w:b w:val="1"/>
                <w:bCs w:val="1"/>
                <w:i w:val="0"/>
                <w:iCs w:val="0"/>
                <w:sz w:val="22"/>
                <w:szCs w:val="22"/>
                <w:lang w:val="uk-UA"/>
              </w:rPr>
              <w:t>(підпункт 12 пункту 47 Особливостей)</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597BBA10" w14:textId="674929DE">
            <w:pPr>
              <w:spacing w:after="0" w:line="240" w:lineRule="auto"/>
              <w:ind w:firstLine="24"/>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3. Довідкою в довільній формі</w:t>
            </w:r>
            <w:r w:rsidRPr="0CC61529" w:rsidR="0CC61529">
              <w:rPr>
                <w:rFonts w:ascii="Times New Roman" w:hAnsi="Times New Roman" w:eastAsia="Times New Roman" w:cs="Times New Roman"/>
                <w:b w:val="0"/>
                <w:bCs w:val="0"/>
                <w:i w:val="0"/>
                <w:iCs w:val="0"/>
                <w:sz w:val="22"/>
                <w:szCs w:val="22"/>
                <w:lang w:val="uk-UA"/>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br/>
            </w:r>
            <w:r w:rsidRPr="0CC61529" w:rsidR="0CC61529">
              <w:rPr>
                <w:rFonts w:ascii="Times New Roman" w:hAnsi="Times New Roman" w:eastAsia="Times New Roman" w:cs="Times New Roman"/>
                <w:b w:val="1"/>
                <w:bCs w:val="1"/>
                <w:i w:val="0"/>
                <w:iCs w:val="0"/>
                <w:sz w:val="22"/>
                <w:szCs w:val="22"/>
                <w:lang w:val="uk-UA"/>
              </w:rPr>
              <w:t>(абзац чотирнадцятий пункту 47 Особливостей)</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6EB08615" w14:textId="2C814BDC">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4. Довідкою в довільній формі</w:t>
            </w:r>
            <w:r w:rsidRPr="0CC61529" w:rsidR="0CC61529">
              <w:rPr>
                <w:rFonts w:ascii="Times New Roman" w:hAnsi="Times New Roman" w:eastAsia="Times New Roman" w:cs="Times New Roman"/>
                <w:b w:val="0"/>
                <w:bCs w:val="0"/>
                <w:i w:val="0"/>
                <w:iCs w:val="0"/>
                <w:sz w:val="22"/>
                <w:szCs w:val="22"/>
                <w:lang w:val="uk-UA"/>
              </w:rPr>
              <w:t>, яка містить інформацію про те, що фізичну особу переможця процедури закупівлі/ керівника переможця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CC61529" w:rsidR="0CC61529">
              <w:rPr>
                <w:rFonts w:ascii="Times New Roman" w:hAnsi="Times New Roman" w:eastAsia="Times New Roman" w:cs="Times New Roman"/>
                <w:b w:val="1"/>
                <w:bCs w:val="1"/>
                <w:i w:val="0"/>
                <w:iCs w:val="0"/>
                <w:sz w:val="22"/>
                <w:szCs w:val="22"/>
                <w:lang w:val="uk-UA"/>
              </w:rPr>
              <w:t xml:space="preserve"> </w:t>
            </w:r>
            <w:r w:rsidRPr="0CC61529" w:rsidR="0CC61529">
              <w:rPr>
                <w:rFonts w:ascii="Times New Roman" w:hAnsi="Times New Roman" w:eastAsia="Times New Roman" w:cs="Times New Roman"/>
                <w:b w:val="0"/>
                <w:bCs w:val="0"/>
                <w:i w:val="0"/>
                <w:iCs w:val="0"/>
                <w:sz w:val="22"/>
                <w:szCs w:val="22"/>
                <w:lang w:val="uk-UA"/>
              </w:rPr>
              <w:t xml:space="preserve"> </w:t>
            </w:r>
          </w:p>
          <w:p w:rsidR="0CC61529" w:rsidP="0CC61529" w:rsidRDefault="0CC61529" w14:paraId="0850DE14" w14:textId="508BA339">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(підпункт 3 пункту 47 Особливостей).</w:t>
            </w:r>
          </w:p>
          <w:p w:rsidR="0CC61529" w:rsidP="0CC61529" w:rsidRDefault="0CC61529" w14:paraId="7581B841" w14:textId="17DE9EF1">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tc>
      </w:tr>
      <w:tr w:rsidR="0CC61529" w:rsidTr="0CC61529" w14:paraId="511B253A">
        <w:trPr>
          <w:trHeight w:val="1830"/>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636C08C1" w14:textId="45BD40EC">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6.</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1A12127E" w14:textId="52CC1E0A">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Інформація про технічні, якісні та кількісні характеристики предмета закупівлі</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0EA71BA9" w14:textId="4B0734CC">
            <w:pP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Інформація про необхідні технічні, якісні та кількісні</w:t>
            </w:r>
            <w:r w:rsidRPr="0CC61529" w:rsidR="0CC61529">
              <w:rPr>
                <w:rFonts w:ascii="Times New Roman" w:hAnsi="Times New Roman" w:eastAsia="Times New Roman" w:cs="Times New Roman"/>
                <w:b w:val="1"/>
                <w:bCs w:val="1"/>
                <w:i w:val="0"/>
                <w:iCs w:val="0"/>
                <w:sz w:val="22"/>
                <w:szCs w:val="22"/>
                <w:lang w:val="uk-UA"/>
              </w:rPr>
              <w:t xml:space="preserve"> </w:t>
            </w:r>
            <w:r w:rsidRPr="0CC61529" w:rsidR="0CC61529">
              <w:rPr>
                <w:rFonts w:ascii="Times New Roman" w:hAnsi="Times New Roman" w:eastAsia="Times New Roman" w:cs="Times New Roman"/>
                <w:b w:val="0"/>
                <w:bCs w:val="0"/>
                <w:i w:val="0"/>
                <w:iCs w:val="0"/>
                <w:sz w:val="22"/>
                <w:szCs w:val="22"/>
                <w:lang w:val="uk-UA"/>
              </w:rPr>
              <w:t xml:space="preserve">характеристики предмета закупівлі зазначена у </w:t>
            </w:r>
            <w:r>
              <w:br/>
            </w:r>
            <w:r w:rsidRPr="0CC61529" w:rsidR="0CC61529">
              <w:rPr>
                <w:rFonts w:ascii="Times New Roman" w:hAnsi="Times New Roman" w:eastAsia="Times New Roman" w:cs="Times New Roman"/>
                <w:b w:val="1"/>
                <w:bCs w:val="1"/>
                <w:i w:val="0"/>
                <w:iCs w:val="0"/>
                <w:strike w:val="0"/>
                <w:dstrike w:val="0"/>
                <w:sz w:val="22"/>
                <w:szCs w:val="22"/>
                <w:u w:val="single"/>
                <w:lang w:val="uk-UA"/>
              </w:rPr>
              <w:t>Додатку 3 до тендерної документації</w:t>
            </w:r>
            <w:r w:rsidRPr="0CC61529" w:rsidR="0CC61529">
              <w:rPr>
                <w:rFonts w:ascii="Times New Roman" w:hAnsi="Times New Roman" w:eastAsia="Times New Roman" w:cs="Times New Roman"/>
                <w:b w:val="0"/>
                <w:bCs w:val="0"/>
                <w:i w:val="0"/>
                <w:iCs w:val="0"/>
                <w:sz w:val="22"/>
                <w:szCs w:val="22"/>
                <w:lang w:val="uk-UA"/>
              </w:rPr>
              <w:t xml:space="preserve"> </w:t>
            </w:r>
            <w:r w:rsidRPr="0CC61529" w:rsidR="0CC61529">
              <w:rPr>
                <w:rFonts w:ascii="Times New Roman" w:hAnsi="Times New Roman" w:eastAsia="Times New Roman" w:cs="Times New Roman"/>
                <w:b w:val="1"/>
                <w:bCs w:val="1"/>
                <w:i w:val="0"/>
                <w:iCs w:val="0"/>
                <w:sz w:val="22"/>
                <w:szCs w:val="22"/>
                <w:lang w:val="uk-UA"/>
              </w:rPr>
              <w:t>«Якісні та кількісні характеристики, опис та основні вимоги до предмету закупівлі».</w:t>
            </w:r>
          </w:p>
          <w:p w:rsidR="0CC61529" w:rsidP="0CC61529" w:rsidRDefault="0CC61529" w14:paraId="6FF61CC2" w14:textId="78CC9CF9">
            <w:pP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Товари, роботи, послуги мають відповідати вимогам, які визначені у</w:t>
            </w:r>
            <w:r w:rsidRPr="0CC61529" w:rsidR="0CC61529">
              <w:rPr>
                <w:rFonts w:ascii="Times New Roman" w:hAnsi="Times New Roman" w:eastAsia="Times New Roman" w:cs="Times New Roman"/>
                <w:b w:val="1"/>
                <w:bCs w:val="1"/>
                <w:i w:val="0"/>
                <w:iCs w:val="0"/>
                <w:sz w:val="22"/>
                <w:szCs w:val="22"/>
                <w:lang w:val="uk-UA"/>
              </w:rPr>
              <w:t xml:space="preserve"> </w:t>
            </w:r>
            <w:r w:rsidRPr="0CC61529" w:rsidR="0CC61529">
              <w:rPr>
                <w:rFonts w:ascii="Times New Roman" w:hAnsi="Times New Roman" w:eastAsia="Times New Roman" w:cs="Times New Roman"/>
                <w:b w:val="1"/>
                <w:bCs w:val="1"/>
                <w:i w:val="0"/>
                <w:iCs w:val="0"/>
                <w:strike w:val="0"/>
                <w:dstrike w:val="0"/>
                <w:sz w:val="22"/>
                <w:szCs w:val="22"/>
                <w:u w:val="single"/>
                <w:lang w:val="uk-UA"/>
              </w:rPr>
              <w:t>Додатку 3 до тендерної документації</w:t>
            </w:r>
            <w:r w:rsidRPr="0CC61529" w:rsidR="0CC61529">
              <w:rPr>
                <w:rFonts w:ascii="Times New Roman" w:hAnsi="Times New Roman" w:eastAsia="Times New Roman" w:cs="Times New Roman"/>
                <w:b w:val="0"/>
                <w:bCs w:val="0"/>
                <w:i w:val="0"/>
                <w:iCs w:val="0"/>
                <w:sz w:val="22"/>
                <w:szCs w:val="22"/>
                <w:lang w:val="uk-UA"/>
              </w:rPr>
              <w:t xml:space="preserve"> «</w:t>
            </w:r>
            <w:r w:rsidRPr="0CC61529" w:rsidR="0CC61529">
              <w:rPr>
                <w:rFonts w:ascii="Times New Roman" w:hAnsi="Times New Roman" w:eastAsia="Times New Roman" w:cs="Times New Roman"/>
                <w:b w:val="1"/>
                <w:bCs w:val="1"/>
                <w:i w:val="0"/>
                <w:iCs w:val="0"/>
                <w:sz w:val="22"/>
                <w:szCs w:val="22"/>
                <w:lang w:val="uk-UA"/>
              </w:rPr>
              <w:t>Якісні та кількісні характеристики, опис та основні вимоги до предмету закупівлі</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1A0FC4AF" w14:textId="769AA6A3">
            <w:pPr>
              <w:pStyle w:val="aff0"/>
              <w:numPr>
                <w:ilvl w:val="0"/>
                <w:numId w:val="67"/>
              </w:numPr>
              <w:spacing w:after="0" w:line="240" w:lineRule="auto"/>
              <w:ind w:left="0" w:hanging="35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Учасники поданням тендерної пропозиції погоджуються, що технічні, якісні характеристики предмета закупівлі передбачають </w:t>
            </w:r>
            <w:r w:rsidRPr="0CC61529" w:rsidR="0CC61529">
              <w:rPr>
                <w:rFonts w:ascii="Times New Roman" w:hAnsi="Times New Roman" w:eastAsia="Times New Roman" w:cs="Times New Roman"/>
                <w:b w:val="1"/>
                <w:bCs w:val="1"/>
                <w:i w:val="0"/>
                <w:iCs w:val="0"/>
                <w:sz w:val="22"/>
                <w:szCs w:val="22"/>
                <w:lang w:val="uk-UA"/>
              </w:rPr>
              <w:t>застосування заходів із захисту довкілля</w:t>
            </w:r>
            <w:r w:rsidRPr="0CC61529" w:rsidR="0CC61529">
              <w:rPr>
                <w:rFonts w:ascii="Times New Roman" w:hAnsi="Times New Roman" w:eastAsia="Times New Roman" w:cs="Times New Roman"/>
                <w:b w:val="0"/>
                <w:bCs w:val="0"/>
                <w:i w:val="0"/>
                <w:iCs w:val="0"/>
                <w:sz w:val="22"/>
                <w:szCs w:val="22"/>
                <w:lang w:val="uk-UA"/>
              </w:rPr>
              <w:t xml:space="preserve"> згідно чинного законодавства України.</w:t>
            </w:r>
          </w:p>
        </w:tc>
      </w:tr>
      <w:tr w:rsidR="0CC61529" w:rsidTr="0CC61529" w14:paraId="2890720D">
        <w:trPr>
          <w:trHeight w:val="690"/>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35B65566" w14:textId="59DC3A35">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7.</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2796CEBF" w14:textId="714CCEFC">
            <w:pPr>
              <w:pStyle w:val="16"/>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Інформація про субпідрядника/співвиконавця (у випадку закупівлі робіт чи послуг)</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6AB773A0" w14:textId="604DB6D2">
            <w:pPr>
              <w:spacing w:after="0" w:line="240" w:lineRule="auto"/>
              <w:ind w:firstLine="566"/>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br/>
            </w:r>
            <w:r w:rsidRPr="0CC61529" w:rsidR="0CC61529">
              <w:rPr>
                <w:rFonts w:ascii="Times New Roman" w:hAnsi="Times New Roman" w:eastAsia="Times New Roman" w:cs="Times New Roman"/>
                <w:b w:val="0"/>
                <w:bCs w:val="0"/>
                <w:i w:val="0"/>
                <w:iCs w:val="0"/>
                <w:sz w:val="22"/>
                <w:szCs w:val="22"/>
                <w:lang w:val="uk-UA"/>
              </w:rP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CC61529" w:rsidTr="0CC61529" w14:paraId="309C7F92">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167E10DC" w14:textId="000ACBB6">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8.</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2CCB4EC0" w14:textId="0422C8E2">
            <w:pPr>
              <w:pStyle w:val="16"/>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Внесення змін або відкликання тендерної пропозиції учасником</w:t>
            </w:r>
          </w:p>
        </w:tc>
        <w:tc>
          <w:tcPr>
            <w:tcW w:w="4531" w:type="dxa"/>
            <w:tcBorders>
              <w:top w:val="single" w:sz="6"/>
              <w:left w:val="single" w:sz="6"/>
              <w:bottom w:val="single" w:sz="6"/>
              <w:right w:val="single" w:sz="6"/>
            </w:tcBorders>
            <w:tcMar>
              <w:left w:w="105" w:type="dxa"/>
              <w:right w:w="105" w:type="dxa"/>
            </w:tcMar>
            <w:vAlign w:val="top"/>
          </w:tcPr>
          <w:p w:rsidR="0CC61529" w:rsidP="0CC61529" w:rsidRDefault="0CC61529" w14:paraId="77674AB8" w14:textId="69262715">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CC61529" w:rsidTr="0CC61529" w14:paraId="2C7CD869">
        <w:trPr>
          <w:trHeight w:val="525"/>
        </w:trPr>
        <w:tc>
          <w:tcPr>
            <w:tcW w:w="9630" w:type="dxa"/>
            <w:gridSpan w:val="3"/>
            <w:tcBorders>
              <w:top w:val="single" w:sz="6"/>
              <w:left w:val="single" w:sz="6"/>
              <w:bottom w:val="single" w:sz="6"/>
              <w:right w:val="single" w:sz="6"/>
            </w:tcBorders>
            <w:tcMar>
              <w:left w:w="105" w:type="dxa"/>
              <w:right w:w="105" w:type="dxa"/>
            </w:tcMar>
            <w:vAlign w:val="center"/>
          </w:tcPr>
          <w:p w:rsidR="0CC61529" w:rsidP="0CC61529" w:rsidRDefault="0CC61529" w14:paraId="1609127C" w14:textId="4F273502">
            <w:pPr>
              <w:spacing w:after="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Розділ IV. Подання та розкриття тендерної пропозиції</w:t>
            </w:r>
          </w:p>
        </w:tc>
      </w:tr>
      <w:tr w:rsidR="0CC61529" w:rsidTr="0CC61529" w14:paraId="20733F79">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65C26BCD" w14:textId="202CA9FC">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1.</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1DF5911D" w14:textId="61455E91">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Кінцевий строк подання тендерної пропозиції</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524AF99D" w14:textId="53686789">
            <w:pPr>
              <w:widowControl w:val="0"/>
              <w:tabs>
                <w:tab w:val="left" w:leader="none" w:pos="516"/>
              </w:tabs>
              <w:spacing w:after="0" w:line="240" w:lineRule="auto"/>
              <w:ind w:left="34"/>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Кінцевий строк подання тендерних пропозицій</w:t>
            </w:r>
            <w:r w:rsidRPr="0CC61529" w:rsidR="0CC61529">
              <w:rPr>
                <w:rFonts w:ascii="Times New Roman" w:hAnsi="Times New Roman" w:eastAsia="Times New Roman" w:cs="Times New Roman"/>
                <w:b w:val="1"/>
                <w:bCs w:val="1"/>
                <w:i w:val="0"/>
                <w:iCs w:val="0"/>
                <w:sz w:val="22"/>
                <w:szCs w:val="22"/>
                <w:lang w:val="uk-UA"/>
              </w:rPr>
              <w:t xml:space="preserve"> 1</w:t>
            </w:r>
            <w:r w:rsidRPr="0CC61529" w:rsidR="0CC61529">
              <w:rPr>
                <w:rFonts w:ascii="Times New Roman" w:hAnsi="Times New Roman" w:eastAsia="Times New Roman" w:cs="Times New Roman"/>
                <w:b w:val="1"/>
                <w:bCs w:val="1"/>
                <w:i w:val="0"/>
                <w:iCs w:val="0"/>
                <w:strike w:val="0"/>
                <w:dstrike w:val="0"/>
                <w:sz w:val="22"/>
                <w:szCs w:val="22"/>
                <w:u w:val="single"/>
                <w:lang w:val="uk-UA"/>
              </w:rPr>
              <w:t>.04.2024 року до 00:00.</w:t>
            </w:r>
          </w:p>
          <w:p w:rsidR="0CC61529" w:rsidP="0CC61529" w:rsidRDefault="0CC61529" w14:paraId="7BF3E58D" w14:textId="7743AD2F">
            <w:pPr>
              <w:spacing w:after="0" w:line="240" w:lineRule="auto"/>
              <w:ind w:firstLine="329"/>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CC61529" w:rsidP="0CC61529" w:rsidRDefault="0CC61529" w14:paraId="7135FA5E" w14:textId="6DA9BCAC">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CC61529" w:rsidTr="0CC61529" w14:paraId="33768E7F">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5D536B42" w14:textId="42421AA1">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2.</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1EDADDE3" w14:textId="1A1E36C7">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Дата та час розкриття тендерної пропозиції</w:t>
            </w:r>
          </w:p>
        </w:tc>
        <w:tc>
          <w:tcPr>
            <w:tcW w:w="4531" w:type="dxa"/>
            <w:tcBorders>
              <w:top w:val="single" w:sz="6"/>
              <w:left w:val="single" w:sz="6"/>
              <w:bottom w:val="single" w:sz="6"/>
              <w:right w:val="single" w:sz="6"/>
            </w:tcBorders>
            <w:tcMar>
              <w:left w:w="105" w:type="dxa"/>
              <w:right w:w="105" w:type="dxa"/>
            </w:tcMar>
            <w:vAlign w:val="top"/>
          </w:tcPr>
          <w:p w:rsidR="0CC61529" w:rsidP="0CC61529" w:rsidRDefault="0CC61529" w14:paraId="062970B8" w14:textId="6E205516">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CC61529" w:rsidTr="0CC61529" w14:paraId="46BFB2AB">
        <w:trPr>
          <w:trHeight w:val="15"/>
        </w:trPr>
        <w:tc>
          <w:tcPr>
            <w:tcW w:w="9630" w:type="dxa"/>
            <w:gridSpan w:val="3"/>
            <w:tcBorders>
              <w:top w:val="single" w:sz="6"/>
              <w:left w:val="single" w:sz="6"/>
              <w:bottom w:val="single" w:sz="6"/>
              <w:right w:val="single" w:sz="6"/>
            </w:tcBorders>
            <w:tcMar>
              <w:left w:w="105" w:type="dxa"/>
              <w:right w:w="105" w:type="dxa"/>
            </w:tcMar>
            <w:vAlign w:val="center"/>
          </w:tcPr>
          <w:p w:rsidR="0CC61529" w:rsidP="0CC61529" w:rsidRDefault="0CC61529" w14:paraId="28A6B520" w14:textId="046EE75E">
            <w:pPr>
              <w:spacing w:after="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Розділ V. Оцінка тендерної пропозиції</w:t>
            </w:r>
          </w:p>
        </w:tc>
      </w:tr>
      <w:tr w:rsidR="0CC61529" w:rsidTr="0CC61529" w14:paraId="7B519D1D">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07267A2E" w14:textId="3B021A67">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1.</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013C5A27" w14:textId="30003A02">
            <w:pPr>
              <w:spacing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Перелік критеріїв та методика оцінки тендерної пропозиції із зазначенням питомої ваги критерію</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20AF21D9" w14:textId="2C04C8B8">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CC61529" w:rsidP="0CC61529" w:rsidRDefault="0CC61529" w14:paraId="770FD3AB" w14:textId="48987F66">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Визначення найбільш економічно вигідної тендерної пропозиції здійснюється на основі </w:t>
            </w:r>
            <w:r w:rsidRPr="0CC61529" w:rsidR="0CC61529">
              <w:rPr>
                <w:rFonts w:ascii="Times New Roman" w:hAnsi="Times New Roman" w:eastAsia="Times New Roman" w:cs="Times New Roman"/>
                <w:b w:val="1"/>
                <w:bCs w:val="1"/>
                <w:i w:val="0"/>
                <w:iCs w:val="0"/>
                <w:sz w:val="22"/>
                <w:szCs w:val="22"/>
                <w:lang w:val="uk-UA"/>
              </w:rPr>
              <w:t>єдиного</w:t>
            </w:r>
            <w:r w:rsidRPr="0CC61529" w:rsidR="0CC61529">
              <w:rPr>
                <w:rFonts w:ascii="Times New Roman" w:hAnsi="Times New Roman" w:eastAsia="Times New Roman" w:cs="Times New Roman"/>
                <w:b w:val="0"/>
                <w:bCs w:val="0"/>
                <w:i w:val="0"/>
                <w:iCs w:val="0"/>
                <w:sz w:val="22"/>
                <w:szCs w:val="22"/>
                <w:lang w:val="uk-UA"/>
              </w:rPr>
              <w:t xml:space="preserve"> </w:t>
            </w:r>
            <w:r w:rsidRPr="0CC61529" w:rsidR="0CC61529">
              <w:rPr>
                <w:rFonts w:ascii="Times New Roman" w:hAnsi="Times New Roman" w:eastAsia="Times New Roman" w:cs="Times New Roman"/>
                <w:b w:val="1"/>
                <w:bCs w:val="1"/>
                <w:i w:val="0"/>
                <w:iCs w:val="0"/>
                <w:sz w:val="22"/>
                <w:szCs w:val="22"/>
                <w:lang w:val="uk-UA"/>
              </w:rPr>
              <w:t>критерію</w:t>
            </w:r>
            <w:r w:rsidRPr="0CC61529" w:rsidR="0CC61529">
              <w:rPr>
                <w:rFonts w:ascii="Times New Roman" w:hAnsi="Times New Roman" w:eastAsia="Times New Roman" w:cs="Times New Roman"/>
                <w:b w:val="0"/>
                <w:bCs w:val="0"/>
                <w:i w:val="0"/>
                <w:iCs w:val="0"/>
                <w:sz w:val="22"/>
                <w:szCs w:val="22"/>
                <w:lang w:val="uk-UA"/>
              </w:rPr>
              <w:t xml:space="preserve"> </w:t>
            </w:r>
            <w:r w:rsidRPr="0CC61529" w:rsidR="0CC61529">
              <w:rPr>
                <w:rFonts w:ascii="Times New Roman" w:hAnsi="Times New Roman" w:eastAsia="Times New Roman" w:cs="Times New Roman"/>
                <w:b w:val="1"/>
                <w:bCs w:val="1"/>
                <w:i w:val="0"/>
                <w:iCs w:val="0"/>
                <w:sz w:val="22"/>
                <w:szCs w:val="22"/>
                <w:lang w:val="uk-UA"/>
              </w:rPr>
              <w:t>«Ціна»</w:t>
            </w:r>
            <w:r w:rsidRPr="0CC61529" w:rsidR="0CC61529">
              <w:rPr>
                <w:rFonts w:ascii="Times New Roman" w:hAnsi="Times New Roman" w:eastAsia="Times New Roman" w:cs="Times New Roman"/>
                <w:b w:val="0"/>
                <w:bCs w:val="0"/>
                <w:i w:val="0"/>
                <w:iCs w:val="0"/>
                <w:sz w:val="22"/>
                <w:szCs w:val="22"/>
                <w:lang w:val="uk-UA"/>
              </w:rPr>
              <w:t xml:space="preserve"> (питома вага критерію – 100% (в т. ч.  ПДВ)).</w:t>
            </w:r>
          </w:p>
          <w:p w:rsidR="0CC61529" w:rsidP="0CC61529" w:rsidRDefault="0CC61529" w14:paraId="0AE9FFCC" w14:textId="1F3CD478">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Під терміном </w:t>
            </w:r>
            <w:r w:rsidRPr="0CC61529" w:rsidR="0CC61529">
              <w:rPr>
                <w:rFonts w:ascii="Times New Roman" w:hAnsi="Times New Roman" w:eastAsia="Times New Roman" w:cs="Times New Roman"/>
                <w:b w:val="1"/>
                <w:bCs w:val="1"/>
                <w:i w:val="0"/>
                <w:iCs w:val="0"/>
                <w:sz w:val="22"/>
                <w:szCs w:val="22"/>
                <w:lang w:val="uk-UA"/>
              </w:rPr>
              <w:t>«Ціна»</w:t>
            </w:r>
            <w:r w:rsidRPr="0CC61529" w:rsidR="0CC61529">
              <w:rPr>
                <w:rFonts w:ascii="Times New Roman" w:hAnsi="Times New Roman" w:eastAsia="Times New Roman" w:cs="Times New Roman"/>
                <w:b w:val="0"/>
                <w:bCs w:val="0"/>
                <w:i w:val="0"/>
                <w:iCs w:val="0"/>
                <w:sz w:val="22"/>
                <w:szCs w:val="22"/>
                <w:lang w:val="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 </w:t>
            </w:r>
          </w:p>
          <w:p w:rsidR="0CC61529" w:rsidP="0CC61529" w:rsidRDefault="0CC61529" w14:paraId="08CDCCDF" w14:textId="2DEB3747">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CC61529" w:rsidP="0CC61529" w:rsidRDefault="0CC61529" w14:paraId="2769088E" w14:textId="68AD68E5">
            <w:pPr>
              <w:widowControl w:val="0"/>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До розгляду </w:t>
            </w:r>
            <w:r w:rsidRPr="0CC61529" w:rsidR="0CC61529">
              <w:rPr>
                <w:rFonts w:ascii="Times New Roman" w:hAnsi="Times New Roman" w:eastAsia="Times New Roman" w:cs="Times New Roman"/>
                <w:b w:val="0"/>
                <w:bCs w:val="0"/>
                <w:i w:val="0"/>
                <w:iCs w:val="0"/>
                <w:strike w:val="0"/>
                <w:dstrike w:val="0"/>
                <w:sz w:val="22"/>
                <w:szCs w:val="22"/>
                <w:u w:val="single"/>
                <w:lang w:val="uk-UA"/>
              </w:rPr>
              <w:t xml:space="preserve"> </w:t>
            </w:r>
            <w:r w:rsidRPr="0CC61529" w:rsidR="0CC61529">
              <w:rPr>
                <w:rFonts w:ascii="Times New Roman" w:hAnsi="Times New Roman" w:eastAsia="Times New Roman" w:cs="Times New Roman"/>
                <w:b w:val="1"/>
                <w:bCs w:val="1"/>
                <w:i w:val="0"/>
                <w:iCs w:val="0"/>
                <w:strike w:val="0"/>
                <w:dstrike w:val="0"/>
                <w:sz w:val="22"/>
                <w:szCs w:val="22"/>
                <w:u w:val="single"/>
                <w:lang w:val="uk-UA"/>
              </w:rPr>
              <w:t>не приймається</w:t>
            </w:r>
            <w:r w:rsidRPr="0CC61529" w:rsidR="0CC61529">
              <w:rPr>
                <w:rFonts w:ascii="Times New Roman" w:hAnsi="Times New Roman" w:eastAsia="Times New Roman" w:cs="Times New Roman"/>
                <w:b w:val="0"/>
                <w:bCs w:val="0"/>
                <w:i w:val="0"/>
                <w:iCs w:val="0"/>
                <w:strike w:val="0"/>
                <w:dstrike w:val="0"/>
                <w:sz w:val="22"/>
                <w:szCs w:val="22"/>
                <w:u w:val="single"/>
                <w:lang w:val="uk-UA"/>
              </w:rPr>
              <w:t xml:space="preserve"> </w:t>
            </w:r>
            <w:r w:rsidRPr="0CC61529" w:rsidR="0CC61529">
              <w:rPr>
                <w:rFonts w:ascii="Times New Roman" w:hAnsi="Times New Roman" w:eastAsia="Times New Roman" w:cs="Times New Roman"/>
                <w:b w:val="0"/>
                <w:bCs w:val="0"/>
                <w:i w:val="0"/>
                <w:iCs w:val="0"/>
                <w:sz w:val="22"/>
                <w:szCs w:val="22"/>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CC61529" w:rsidP="0CC61529" w:rsidRDefault="0CC61529" w14:paraId="72F8AD27" w14:textId="1F0A78E1">
            <w:pP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CC61529" w:rsidP="0CC61529" w:rsidRDefault="0CC61529" w14:paraId="7266A9CD" w14:textId="31A56B5E">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CC61529" w:rsidP="0CC61529" w:rsidRDefault="0CC61529" w14:paraId="68298A7A" w14:textId="73CF0A3D">
            <w:pPr>
              <w:spacing w:after="12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CC61529" w:rsidTr="0CC61529" w14:paraId="3D590401">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773A24A2" w14:textId="6C515DDD">
            <w:pPr>
              <w:spacing w:before="240"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2.</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7B287CA7" w14:textId="0437B951">
            <w:pPr>
              <w:spacing w:before="240" w:after="12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Інша інформація</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02809C6C" w14:textId="6D1BD7CA">
            <w:pPr>
              <w:widowControl w:val="0"/>
              <w:spacing w:after="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Учасник самостійно одержує всі необхідні дозволи, ліцензії, сертифікати (у тому числі експортні та імпортні)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CC61529" w:rsidP="0CC61529" w:rsidRDefault="0CC61529" w14:paraId="3167AEC0" w14:textId="06160EB8">
            <w:pPr>
              <w:widowControl w:val="0"/>
              <w:spacing w:after="20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CC61529" w:rsidP="0CC61529" w:rsidRDefault="0CC61529" w14:paraId="7B89AB96" w14:textId="59383F8E">
            <w:pPr>
              <w:widowControl w:val="0"/>
              <w:spacing w:before="240" w:after="20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1"/>
                <w:iCs w:val="1"/>
                <w:sz w:val="22"/>
                <w:szCs w:val="22"/>
                <w:lang w:val="uk-UA"/>
              </w:rPr>
              <w:t>Аномально низька ціна тендерної пропозиції</w:t>
            </w:r>
            <w:r w:rsidRPr="0CC61529" w:rsidR="0CC61529">
              <w:rPr>
                <w:rFonts w:ascii="Times New Roman" w:hAnsi="Times New Roman" w:eastAsia="Times New Roman" w:cs="Times New Roman"/>
                <w:b w:val="0"/>
                <w:bCs w:val="0"/>
                <w:i w:val="0"/>
                <w:iCs w:val="0"/>
                <w:sz w:val="22"/>
                <w:szCs w:val="22"/>
                <w:lang w:val="uk-UA"/>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CC61529" w:rsidP="0CC61529" w:rsidRDefault="0CC61529" w14:paraId="04F6D84B" w14:textId="5FB460F7">
            <w:pPr>
              <w:widowControl w:val="0"/>
              <w:spacing w:before="240" w:after="20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Учасник, який надав найбільш економічно вигідну тендерну пропозицію, що є аномально низькою, </w:t>
            </w:r>
            <w:r w:rsidRPr="0CC61529" w:rsidR="0CC61529">
              <w:rPr>
                <w:rFonts w:ascii="Times New Roman" w:hAnsi="Times New Roman" w:eastAsia="Times New Roman" w:cs="Times New Roman"/>
                <w:b w:val="1"/>
                <w:bCs w:val="1"/>
                <w:i w:val="1"/>
                <w:iCs w:val="1"/>
                <w:sz w:val="22"/>
                <w:szCs w:val="22"/>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46F30EBF" w14:textId="62899C32">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CC61529" w:rsidP="0CC61529" w:rsidRDefault="0CC61529" w14:paraId="3C4FB83C" w14:textId="2CFA245B">
            <w:pPr>
              <w:spacing w:after="0" w:line="276"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1"/>
                <w:iCs w:val="1"/>
                <w:sz w:val="22"/>
                <w:szCs w:val="22"/>
                <w:lang w:val="uk-UA"/>
              </w:rPr>
              <w:t>Обґрунтування аномально низької тендерної пропозиції може містити інформацію про:</w:t>
            </w:r>
          </w:p>
          <w:p w:rsidR="0CC61529" w:rsidP="0CC61529" w:rsidRDefault="0CC61529" w14:paraId="6A307257" w14:textId="3F36C1E7">
            <w:pPr>
              <w:pStyle w:val="aff0"/>
              <w:numPr>
                <w:ilvl w:val="0"/>
                <w:numId w:val="68"/>
              </w:numPr>
              <w:pBdr>
                <w:top w:val="nil" w:color="000000" w:sz="0" w:space="0"/>
                <w:left w:val="nil" w:color="000000" w:sz="0" w:space="0"/>
                <w:bottom w:val="nil" w:color="000000" w:sz="0" w:space="0"/>
                <w:right w:val="nil" w:color="000000" w:sz="0" w:space="0"/>
                <w:between w:val="nil" w:color="000000" w:sz="0" w:space="0"/>
              </w:pBdr>
              <w:spacing w:after="0" w:line="259" w:lineRule="auto"/>
              <w:ind w:left="0"/>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CC61529" w:rsidP="0CC61529" w:rsidRDefault="0CC61529" w14:paraId="15A892CA" w14:textId="1E3A8441">
            <w:pPr>
              <w:pStyle w:val="aff0"/>
              <w:numPr>
                <w:ilvl w:val="0"/>
                <w:numId w:val="68"/>
              </w:numPr>
              <w:pBdr>
                <w:top w:val="nil" w:color="000000" w:sz="0" w:space="0"/>
                <w:left w:val="nil" w:color="000000" w:sz="0" w:space="0"/>
                <w:bottom w:val="nil" w:color="000000" w:sz="0" w:space="0"/>
                <w:right w:val="nil" w:color="000000" w:sz="0" w:space="0"/>
                <w:between w:val="nil" w:color="000000" w:sz="0" w:space="0"/>
              </w:pBdr>
              <w:spacing w:after="0" w:line="259" w:lineRule="auto"/>
              <w:ind w:left="0" w:hanging="425"/>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CC61529" w:rsidP="0CC61529" w:rsidRDefault="0CC61529" w14:paraId="68AEB118" w14:textId="20698B59">
            <w:pPr>
              <w:pStyle w:val="aff0"/>
              <w:numPr>
                <w:ilvl w:val="0"/>
                <w:numId w:val="68"/>
              </w:numPr>
              <w:pBdr>
                <w:top w:val="nil" w:color="000000" w:sz="0" w:space="0"/>
                <w:left w:val="nil" w:color="000000" w:sz="0" w:space="0"/>
                <w:bottom w:val="nil" w:color="000000" w:sz="0" w:space="0"/>
                <w:right w:val="nil" w:color="000000" w:sz="0" w:space="0"/>
                <w:between w:val="nil" w:color="000000" w:sz="0" w:space="0"/>
              </w:pBdr>
              <w:spacing w:after="0" w:line="259" w:lineRule="auto"/>
              <w:ind w:left="0"/>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3) отримання учасником державної допомоги згідно із законодавством.</w:t>
            </w:r>
          </w:p>
          <w:p w:rsidR="0CC61529" w:rsidP="0CC61529" w:rsidRDefault="0CC61529" w14:paraId="0CB3F21D" w14:textId="3A36F084">
            <w:pPr>
              <w:pStyle w:val="aff0"/>
              <w:numPr>
                <w:ilvl w:val="0"/>
                <w:numId w:val="68"/>
              </w:numPr>
              <w:pBdr>
                <w:top w:val="nil" w:color="000000" w:sz="0" w:space="0"/>
                <w:left w:val="nil" w:color="000000" w:sz="0" w:space="0"/>
                <w:bottom w:val="nil" w:color="000000" w:sz="0" w:space="0"/>
                <w:right w:val="nil" w:color="000000" w:sz="0" w:space="0"/>
                <w:between w:val="nil" w:color="000000" w:sz="0" w:space="0"/>
              </w:pBdr>
              <w:spacing w:after="0" w:line="259" w:lineRule="auto"/>
              <w:ind w:left="0"/>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CC61529" w:rsidR="0CC61529">
              <w:rPr>
                <w:rFonts w:ascii="Times New Roman" w:hAnsi="Times New Roman" w:eastAsia="Times New Roman" w:cs="Times New Roman"/>
                <w:b w:val="1"/>
                <w:bCs w:val="1"/>
                <w:i w:val="0"/>
                <w:iCs w:val="0"/>
                <w:sz w:val="22"/>
                <w:szCs w:val="22"/>
                <w:lang w:val="uk-UA"/>
              </w:rPr>
              <w:t>не може бути</w:t>
            </w:r>
            <w:r w:rsidRPr="0CC61529" w:rsidR="0CC61529">
              <w:rPr>
                <w:rFonts w:ascii="Times New Roman" w:hAnsi="Times New Roman" w:eastAsia="Times New Roman" w:cs="Times New Roman"/>
                <w:b w:val="0"/>
                <w:bCs w:val="0"/>
                <w:i w:val="0"/>
                <w:iCs w:val="0"/>
                <w:sz w:val="22"/>
                <w:szCs w:val="22"/>
                <w:lang w:val="uk-UA"/>
              </w:rPr>
              <w:t xml:space="preserve"> </w:t>
            </w:r>
            <w:r w:rsidRPr="0CC61529" w:rsidR="0CC61529">
              <w:rPr>
                <w:rFonts w:ascii="Times New Roman" w:hAnsi="Times New Roman" w:eastAsia="Times New Roman" w:cs="Times New Roman"/>
                <w:b w:val="1"/>
                <w:bCs w:val="1"/>
                <w:i w:val="0"/>
                <w:iCs w:val="0"/>
                <w:sz w:val="22"/>
                <w:szCs w:val="22"/>
                <w:lang w:val="uk-UA"/>
              </w:rPr>
              <w:t>меншим ніж два робочі дні</w:t>
            </w:r>
            <w:r w:rsidRPr="0CC61529" w:rsidR="0CC61529">
              <w:rPr>
                <w:rFonts w:ascii="Times New Roman" w:hAnsi="Times New Roman" w:eastAsia="Times New Roman" w:cs="Times New Roman"/>
                <w:b w:val="0"/>
                <w:bCs w:val="0"/>
                <w:i w:val="0"/>
                <w:iCs w:val="0"/>
                <w:sz w:val="22"/>
                <w:szCs w:val="22"/>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CC61529" w:rsidP="0CC61529" w:rsidRDefault="0CC61529" w14:paraId="3480DB4F" w14:textId="7EA4B7C2">
            <w:pPr>
              <w:widowControl w:val="0"/>
              <w:spacing w:after="20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CC61529" w:rsidP="0CC61529" w:rsidRDefault="0CC61529" w14:paraId="625992E9" w14:textId="418E2420">
            <w:pPr>
              <w:widowControl w:val="0"/>
              <w:spacing w:after="20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CC61529" w:rsidP="0CC61529" w:rsidRDefault="0CC61529" w14:paraId="1E2EF163" w14:textId="16844F48">
            <w:pPr>
              <w:widowControl w:val="0"/>
              <w:spacing w:after="200" w:line="240" w:lineRule="auto"/>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CC61529" w:rsidP="0CC61529" w:rsidRDefault="0CC61529" w14:paraId="3C17A6CE" w14:textId="614DAE30">
            <w:pPr>
              <w:spacing w:after="6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CC61529" w:rsidTr="0CC61529" w14:paraId="5688D121">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4A69F858" w14:textId="1BF0CF48">
            <w:pPr>
              <w:spacing w:after="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3.</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53DF00C9" w14:textId="247DB737">
            <w:pPr>
              <w:spacing w:after="0" w:line="276"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Відхилення тендерних пропозицій</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71025FCD" w14:textId="11079335">
            <w:pP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Замовник відхиляє тендерну пропозицію із зазначенням аргументації в електронній системі закупівель у разі, якщо:</w:t>
            </w:r>
          </w:p>
          <w:p w:rsidR="0CC61529" w:rsidP="0CC61529" w:rsidRDefault="0CC61529" w14:paraId="3D02C505" w14:textId="4B60FD24">
            <w:pPr>
              <w:pStyle w:val="aff0"/>
              <w:numPr>
                <w:ilvl w:val="0"/>
                <w:numId w:val="72"/>
              </w:numPr>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учасник процедури закупівлі:</w:t>
            </w:r>
          </w:p>
          <w:p w:rsidR="0CC61529" w:rsidP="0CC61529" w:rsidRDefault="0CC61529" w14:paraId="5755E96D" w14:textId="4021DF07">
            <w:pPr>
              <w:spacing w:after="0" w:line="240" w:lineRule="auto"/>
              <w:ind w:left="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підпадає під підстави, встановлені пунктом 47 цих особливостей;</w:t>
            </w:r>
          </w:p>
          <w:p w:rsidR="0CC61529" w:rsidP="0CC61529" w:rsidRDefault="0CC61529" w14:paraId="0BBB1B02" w14:textId="2883153D">
            <w:pPr>
              <w:shd w:val="clear" w:color="auto" w:fill="FFFFFF" w:themeFill="background1"/>
              <w:spacing w:after="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CC61529" w:rsidP="0CC61529" w:rsidRDefault="0CC61529" w14:paraId="68906514" w14:textId="43003BE3">
            <w:pPr>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не надав забезпечення тендерної пропозиції, якщо таке забезпечення вимагалося замовником;</w:t>
            </w:r>
          </w:p>
          <w:p w:rsidR="0CC61529" w:rsidP="0CC61529" w:rsidRDefault="0CC61529" w14:paraId="037CF367" w14:textId="2F67BC8B">
            <w:pPr>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CC61529" w:rsidP="0CC61529" w:rsidRDefault="0CC61529" w14:paraId="3ACDDB6B" w14:textId="6DF38521">
            <w:pPr>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пунктом 37 цих особливостей:</w:t>
            </w:r>
          </w:p>
          <w:p w:rsidR="0CC61529" w:rsidP="0CC61529" w:rsidRDefault="0CC61529" w14:paraId="5DC9673D" w14:textId="5DC1D798">
            <w:pPr>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CC61529" w:rsidP="0CC61529" w:rsidRDefault="0CC61529" w14:paraId="00551D00" w14:textId="7DD563CC">
            <w:pPr>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w:t>
            </w:r>
          </w:p>
          <w:p w:rsidR="0CC61529" w:rsidP="0CC61529" w:rsidRDefault="0CC61529" w14:paraId="6778C51D" w14:textId="614061BE">
            <w:pPr>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юридичною особою, створеною та зареєстрованою відповідно до законодавства російської федерації/республіки білорусь; </w:t>
            </w:r>
          </w:p>
          <w:p w:rsidR="0CC61529" w:rsidP="0CC61529" w:rsidRDefault="0CC61529" w14:paraId="6E0403D6" w14:textId="7C47906B">
            <w:pPr>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p>
          <w:p w:rsidR="0CC61529" w:rsidP="0CC61529" w:rsidRDefault="0CC61529" w14:paraId="1715330A" w14:textId="549C96F1">
            <w:pPr>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Особливостей).</w:t>
            </w:r>
          </w:p>
          <w:p w:rsidR="0CC61529" w:rsidP="0CC61529" w:rsidRDefault="0CC61529" w14:paraId="35F83978" w14:textId="4C27DD0E">
            <w:pPr>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2) тендерна пропозиція:</w:t>
            </w:r>
          </w:p>
          <w:p w:rsidR="0CC61529" w:rsidP="0CC61529" w:rsidRDefault="0CC61529" w14:paraId="69B03362" w14:textId="1B8D92FF">
            <w:pPr>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CC61529" w:rsidP="0CC61529" w:rsidRDefault="0CC61529" w14:paraId="60A8B1A0" w14:textId="7B745C6F">
            <w:pPr>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є такою, строк дії якої закінчився;</w:t>
            </w:r>
          </w:p>
          <w:p w:rsidR="0CC61529" w:rsidP="0CC61529" w:rsidRDefault="0CC61529" w14:paraId="2B662422" w14:textId="647DB118">
            <w:pPr>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CC61529" w:rsidP="0CC61529" w:rsidRDefault="0CC61529" w14:paraId="40493158" w14:textId="4EFF2C0A">
            <w:pPr>
              <w:spacing w:after="0" w:line="240" w:lineRule="auto"/>
              <w:ind w:firstLine="21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CC61529" w:rsidP="0CC61529" w:rsidRDefault="0CC61529" w14:paraId="0332899B" w14:textId="35E7715C">
            <w:pPr>
              <w:spacing w:after="0" w:line="240" w:lineRule="auto"/>
              <w:ind w:firstLine="21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Переможець процедури закупівлі:</w:t>
            </w:r>
          </w:p>
          <w:p w:rsidR="0CC61529" w:rsidP="0CC61529" w:rsidRDefault="0CC61529" w14:paraId="224FE4A2" w14:textId="00DADDEE">
            <w:pPr>
              <w:spacing w:after="0" w:line="240" w:lineRule="auto"/>
              <w:ind w:firstLine="21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CC61529" w:rsidP="0CC61529" w:rsidRDefault="0CC61529" w14:paraId="5D3D7B94" w14:textId="55EF9DBA">
            <w:pPr>
              <w:spacing w:after="0" w:line="240" w:lineRule="auto"/>
              <w:ind w:firstLine="21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не надав у спосіб, зазначений в тендерній документації, документи, що підтверджують відсутність підстав, установлених визначених пп. 3,5,6 і 12 та абзаці чотирнадцятому пункту 47 Особливостей;</w:t>
            </w:r>
          </w:p>
          <w:p w:rsidR="0CC61529" w:rsidP="0CC61529" w:rsidRDefault="0CC61529" w14:paraId="7D383090" w14:textId="6AD13B43">
            <w:pPr>
              <w:spacing w:after="0" w:line="240" w:lineRule="auto"/>
              <w:ind w:firstLine="21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не надав забезпечення виконання договору про закупівлю, якщо таке забезпечення вимагалося замовником;</w:t>
            </w:r>
          </w:p>
          <w:p w:rsidR="0CC61529" w:rsidP="0CC61529" w:rsidRDefault="0CC61529" w14:paraId="59E9EEA7" w14:textId="16EECAFC">
            <w:pPr>
              <w:spacing w:after="0" w:line="240" w:lineRule="auto"/>
              <w:ind w:firstLine="21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rsidR="0CC61529" w:rsidP="0CC61529" w:rsidRDefault="0CC61529" w14:paraId="04E36778" w14:textId="667B0D22">
            <w:pPr>
              <w:spacing w:after="0" w:line="240" w:lineRule="auto"/>
              <w:ind w:firstLine="21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Замовник може відхилити тендерну пропозицію із зазначенням аргументації в електронній системі закупівель у разі, якщо:</w:t>
            </w:r>
          </w:p>
          <w:p w:rsidR="0CC61529" w:rsidP="0CC61529" w:rsidRDefault="0CC61529" w14:paraId="36C31014" w14:textId="44629401">
            <w:pPr>
              <w:spacing w:after="0" w:line="240" w:lineRule="auto"/>
              <w:ind w:firstLine="21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CC61529" w:rsidP="0CC61529" w:rsidRDefault="0CC61529" w14:paraId="77754105" w14:textId="0739DB7A">
            <w:pPr>
              <w:spacing w:after="0" w:line="240" w:lineRule="auto"/>
              <w:ind w:firstLine="21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CC61529" w:rsidP="0CC61529" w:rsidRDefault="0CC61529" w14:paraId="24F7ACB7" w14:textId="30AEE353">
            <w:pPr>
              <w:spacing w:after="0" w:line="240" w:lineRule="auto"/>
              <w:ind w:firstLine="21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w:anchor="n1250" r:id="R1786b8b860314e8d">
              <w:r w:rsidRPr="0CC61529" w:rsidR="0CC61529">
                <w:rPr>
                  <w:rStyle w:val="af6"/>
                  <w:rFonts w:ascii="Times New Roman" w:hAnsi="Times New Roman" w:eastAsia="Times New Roman" w:cs="Times New Roman"/>
                  <w:b w:val="0"/>
                  <w:bCs w:val="0"/>
                  <w:i w:val="0"/>
                  <w:iCs w:val="0"/>
                  <w:sz w:val="22"/>
                  <w:szCs w:val="22"/>
                  <w:lang w:val="uk-UA"/>
                </w:rPr>
                <w:t>статті 16</w:t>
              </w:r>
            </w:hyperlink>
            <w:r w:rsidRPr="0CC61529" w:rsidR="0CC61529">
              <w:rPr>
                <w:rFonts w:ascii="Times New Roman" w:hAnsi="Times New Roman" w:eastAsia="Times New Roman" w:cs="Times New Roman"/>
                <w:b w:val="0"/>
                <w:bCs w:val="0"/>
                <w:i w:val="0"/>
                <w:iCs w:val="0"/>
                <w:sz w:val="22"/>
                <w:szCs w:val="22"/>
                <w:lang w:val="uk-UA"/>
              </w:rPr>
              <w:t xml:space="preserve"> Закону, і документи, що підтверджують відсутність підстав, установлених 47 Особливостей.</w:t>
            </w:r>
          </w:p>
          <w:p w:rsidR="0CC61529" w:rsidP="0CC61529" w:rsidRDefault="0CC61529" w14:paraId="1F870E23" w14:textId="6F6E97C3">
            <w:pPr>
              <w:spacing w:after="0" w:line="240" w:lineRule="auto"/>
              <w:ind w:firstLine="211"/>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CC61529" w:rsidP="0CC61529" w:rsidRDefault="0CC61529" w14:paraId="4365183C" w14:textId="4B587834">
            <w:pPr>
              <w:spacing w:after="200" w:line="240" w:lineRule="auto"/>
              <w:ind w:firstLine="23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CC61529" w:rsidTr="0CC61529" w14:paraId="049AF3DF">
        <w:trPr>
          <w:trHeight w:val="15"/>
        </w:trPr>
        <w:tc>
          <w:tcPr>
            <w:tcW w:w="9630" w:type="dxa"/>
            <w:gridSpan w:val="3"/>
            <w:tcBorders>
              <w:top w:val="single" w:sz="6"/>
              <w:left w:val="single" w:sz="6"/>
              <w:bottom w:val="single" w:sz="6"/>
              <w:right w:val="single" w:sz="6"/>
            </w:tcBorders>
            <w:tcMar>
              <w:left w:w="105" w:type="dxa"/>
              <w:right w:w="105" w:type="dxa"/>
            </w:tcMar>
            <w:vAlign w:val="center"/>
          </w:tcPr>
          <w:p w:rsidR="0CC61529" w:rsidP="0CC61529" w:rsidRDefault="0CC61529" w14:paraId="44C8CCA6" w14:textId="28E18FE2">
            <w:pPr>
              <w:spacing w:after="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Розділ VI. Результати торгів та укладання договору про закупівлю</w:t>
            </w:r>
          </w:p>
        </w:tc>
      </w:tr>
      <w:tr w:rsidR="0CC61529" w:rsidTr="0CC61529" w14:paraId="78685055">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13EB6680" w14:textId="7CA00C70">
            <w:pPr>
              <w:spacing w:after="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1.</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065FF60D" w14:textId="594F7DEA">
            <w:pPr>
              <w:spacing w:after="0" w:line="276"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Відміна замовником тендеру чи визнання його таким, що не відбувся</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70113D8A" w14:textId="5FE305B7">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Замовник відміняє відкриті торги у разі:</w:t>
            </w:r>
          </w:p>
          <w:p w:rsidR="0CC61529" w:rsidP="0CC61529" w:rsidRDefault="0CC61529" w14:paraId="0B0ED3D5" w14:textId="3A5992D0">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1) відсутності подальшої потреби в закупівлі товарів, робіт чи послуг;</w:t>
            </w:r>
          </w:p>
          <w:p w:rsidR="0CC61529" w:rsidP="0CC61529" w:rsidRDefault="0CC61529" w14:paraId="17C85415" w14:textId="25BF7344">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CC61529" w:rsidP="0CC61529" w:rsidRDefault="0CC61529" w14:paraId="4CFFF5EE" w14:textId="6F4F531A">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3) скорочення видатків на здійснення закупівлі товарів, робіт чи послуг;</w:t>
            </w:r>
          </w:p>
          <w:p w:rsidR="0CC61529" w:rsidP="0CC61529" w:rsidRDefault="0CC61529" w14:paraId="49BC4730" w14:textId="3AFD8119">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4) якщо здійснення закупівлі стало неможливим внаслідок дії непереборної сили.</w:t>
            </w:r>
          </w:p>
          <w:p w:rsidR="0CC61529" w:rsidP="0CC61529" w:rsidRDefault="0CC61529" w14:paraId="71BD63BE" w14:textId="3EF03196">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CC61529" w:rsidP="0CC61529" w:rsidRDefault="0CC61529" w14:paraId="4F5C5D9A" w14:textId="06D910FB">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Відкриті торги автоматично відміняються електронною системою закупівель у разі:</w:t>
            </w:r>
          </w:p>
          <w:p w:rsidR="0CC61529" w:rsidP="0CC61529" w:rsidRDefault="0CC61529" w14:paraId="68E50713" w14:textId="6DBE6586">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CC61529" w:rsidP="0CC61529" w:rsidRDefault="0CC61529" w14:paraId="3491DC83" w14:textId="4438A4FA">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CC61529" w:rsidP="0CC61529" w:rsidRDefault="0CC61529" w14:paraId="5BFAE78A" w14:textId="7EA21F5D">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CC61529" w:rsidP="0CC61529" w:rsidRDefault="0CC61529" w14:paraId="44F5B505" w14:textId="3BC37776">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цим пунктом, оприлюднюється інформація про відміну відкритих торгів.</w:t>
            </w:r>
          </w:p>
          <w:p w:rsidR="0CC61529" w:rsidP="0CC61529" w:rsidRDefault="0CC61529" w14:paraId="4436DEE2" w14:textId="0CD47542">
            <w:pPr>
              <w:widowControl w:val="0"/>
              <w:spacing w:after="0" w:line="240" w:lineRule="auto"/>
              <w:ind w:firstLine="227"/>
              <w:contextualSpacing/>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CC61529" w:rsidTr="0CC61529" w14:paraId="799D640A">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5949260A" w14:textId="7648DD46">
            <w:pPr>
              <w:spacing w:after="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2.</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2091C8B3" w14:textId="32F014C9">
            <w:pPr>
              <w:spacing w:after="0" w:line="276"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w:t>
            </w:r>
            <w:r w:rsidRPr="0CC61529" w:rsidR="0CC61529">
              <w:rPr>
                <w:rFonts w:ascii="Times New Roman" w:hAnsi="Times New Roman" w:eastAsia="Times New Roman" w:cs="Times New Roman"/>
                <w:b w:val="1"/>
                <w:bCs w:val="1"/>
                <w:i w:val="0"/>
                <w:iCs w:val="0"/>
                <w:sz w:val="22"/>
                <w:szCs w:val="22"/>
                <w:lang w:val="uk-UA"/>
              </w:rPr>
              <w:t>Строк укладання договору</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47D88A36" w14:textId="5809DCBD">
            <w:pPr>
              <w:spacing w:before="60" w:after="0" w:line="240" w:lineRule="auto"/>
              <w:ind w:firstLine="23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CC61529" w:rsidP="0CC61529" w:rsidRDefault="0CC61529" w14:paraId="7522D319" w14:textId="6C0EFE6E">
            <w:pPr>
              <w:spacing w:after="0" w:line="240" w:lineRule="auto"/>
              <w:ind w:firstLine="23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CC61529" w:rsidP="0CC61529" w:rsidRDefault="0CC61529" w14:paraId="0383F315" w14:textId="25E854A5">
            <w:pPr>
              <w:spacing w:after="0" w:line="240" w:lineRule="auto"/>
              <w:ind w:firstLine="23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З метою забезпечення права на оскарження рішень замовника до органу оскарження договір про закупівлю </w:t>
            </w:r>
            <w:r w:rsidRPr="0CC61529" w:rsidR="0CC61529">
              <w:rPr>
                <w:rFonts w:ascii="Times New Roman" w:hAnsi="Times New Roman" w:eastAsia="Times New Roman" w:cs="Times New Roman"/>
                <w:b w:val="1"/>
                <w:bCs w:val="1"/>
                <w:i w:val="0"/>
                <w:iCs w:val="0"/>
                <w:sz w:val="22"/>
                <w:szCs w:val="22"/>
                <w:lang w:val="uk-UA"/>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CC61529" w:rsidR="0CC61529">
              <w:rPr>
                <w:rFonts w:ascii="Times New Roman" w:hAnsi="Times New Roman" w:eastAsia="Times New Roman" w:cs="Times New Roman"/>
                <w:b w:val="0"/>
                <w:bCs w:val="0"/>
                <w:i w:val="0"/>
                <w:iCs w:val="0"/>
                <w:sz w:val="22"/>
                <w:szCs w:val="22"/>
                <w:lang w:val="uk-UA"/>
              </w:rPr>
              <w:t>.</w:t>
            </w:r>
          </w:p>
          <w:p w:rsidR="0CC61529" w:rsidP="0CC61529" w:rsidRDefault="0CC61529" w14:paraId="346F6261" w14:textId="23B5EF9F">
            <w:pPr>
              <w:spacing w:after="12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CC61529" w:rsidR="0CC61529">
              <w:rPr>
                <w:rFonts w:ascii="Times New Roman" w:hAnsi="Times New Roman" w:eastAsia="Times New Roman" w:cs="Times New Roman"/>
                <w:b w:val="1"/>
                <w:bCs w:val="1"/>
                <w:i w:val="0"/>
                <w:iCs w:val="0"/>
                <w:sz w:val="22"/>
                <w:szCs w:val="22"/>
                <w:lang w:val="uk-UA"/>
              </w:rPr>
              <w:t>не пізніше ніж через 15 днів з дня прийняття рішення про намір укласти договір</w:t>
            </w:r>
            <w:r w:rsidRPr="0CC61529" w:rsidR="0CC61529">
              <w:rPr>
                <w:rFonts w:ascii="Times New Roman" w:hAnsi="Times New Roman" w:eastAsia="Times New Roman" w:cs="Times New Roman"/>
                <w:b w:val="0"/>
                <w:bCs w:val="0"/>
                <w:i w:val="0"/>
                <w:iCs w:val="0"/>
                <w:sz w:val="22"/>
                <w:szCs w:val="22"/>
                <w:lang w:val="uk-UA"/>
              </w:rPr>
              <w:t xml:space="preserve"> </w:t>
            </w:r>
            <w:r w:rsidRPr="0CC61529" w:rsidR="0CC61529">
              <w:rPr>
                <w:rFonts w:ascii="Times New Roman" w:hAnsi="Times New Roman" w:eastAsia="Times New Roman" w:cs="Times New Roman"/>
                <w:b w:val="1"/>
                <w:bCs w:val="1"/>
                <w:i w:val="0"/>
                <w:iCs w:val="0"/>
                <w:sz w:val="22"/>
                <w:szCs w:val="22"/>
                <w:lang w:val="uk-UA"/>
              </w:rPr>
              <w:t>про закупівлю</w:t>
            </w:r>
            <w:r w:rsidRPr="0CC61529" w:rsidR="0CC61529">
              <w:rPr>
                <w:rFonts w:ascii="Times New Roman" w:hAnsi="Times New Roman" w:eastAsia="Times New Roman" w:cs="Times New Roman"/>
                <w:b w:val="0"/>
                <w:bCs w:val="0"/>
                <w:i w:val="0"/>
                <w:iCs w:val="0"/>
                <w:sz w:val="22"/>
                <w:szCs w:val="22"/>
                <w:lang w:val="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CC61529" w:rsidTr="0CC61529" w14:paraId="64AFB4CA">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46A6DC79" w14:textId="37604559">
            <w:pPr>
              <w:spacing w:after="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3.</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11CBF027" w14:textId="167ED31F">
            <w:pPr>
              <w:spacing w:after="0" w:line="276"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Проєкт договору про закупівлю</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10BC2D06" w14:textId="00AEE97D">
            <w:pPr>
              <w:spacing w:before="60" w:after="60" w:line="240" w:lineRule="auto"/>
              <w:ind w:firstLine="23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 </w:t>
            </w:r>
          </w:p>
          <w:p w:rsidR="0CC61529" w:rsidP="0CC61529" w:rsidRDefault="0CC61529" w14:paraId="30F49579" w14:textId="153E6BB9">
            <w:pPr>
              <w:spacing w:before="60" w:after="60" w:line="240" w:lineRule="auto"/>
              <w:ind w:firstLine="23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Проєкт договору про закупівлю наведено у </w:t>
            </w:r>
            <w:r w:rsidRPr="0CC61529" w:rsidR="0CC61529">
              <w:rPr>
                <w:rFonts w:ascii="Times New Roman" w:hAnsi="Times New Roman" w:eastAsia="Times New Roman" w:cs="Times New Roman"/>
                <w:b w:val="1"/>
                <w:bCs w:val="1"/>
                <w:i w:val="0"/>
                <w:iCs w:val="0"/>
                <w:strike w:val="0"/>
                <w:dstrike w:val="0"/>
                <w:sz w:val="22"/>
                <w:szCs w:val="22"/>
                <w:u w:val="single"/>
                <w:lang w:val="uk-UA"/>
              </w:rPr>
              <w:t>Додатку 5 до тендерної документації</w:t>
            </w:r>
            <w:r w:rsidRPr="0CC61529" w:rsidR="0CC61529">
              <w:rPr>
                <w:rFonts w:ascii="Times New Roman" w:hAnsi="Times New Roman" w:eastAsia="Times New Roman" w:cs="Times New Roman"/>
                <w:b w:val="0"/>
                <w:bCs w:val="0"/>
                <w:i w:val="0"/>
                <w:iCs w:val="0"/>
                <w:sz w:val="22"/>
                <w:szCs w:val="22"/>
                <w:lang w:val="uk-UA"/>
              </w:rPr>
              <w:t xml:space="preserve">. </w:t>
            </w:r>
          </w:p>
        </w:tc>
      </w:tr>
      <w:tr w:rsidR="0CC61529" w:rsidTr="0CC61529" w14:paraId="3F8C2145">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1D04113F" w14:textId="1D3A5957">
            <w:pPr>
              <w:spacing w:after="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4.</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7D637FB2" w14:textId="3D22E443">
            <w:pPr>
              <w:spacing w:after="0" w:line="276"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Істотні умови, що обов’язково включаються до договору про закупівлю</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65F458C1" w14:textId="2F0BF24E">
            <w:pPr>
              <w:widowControl w:val="0"/>
              <w:spacing w:after="0" w:line="240" w:lineRule="auto"/>
              <w:ind w:firstLine="352"/>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Договір про закупівлю за результатами проведеної закупівлі згідно з </w:t>
            </w:r>
            <w:hyperlink w:anchor="n34" r:id="Rd356aa9462304fec">
              <w:r w:rsidRPr="0CC61529" w:rsidR="0CC61529">
                <w:rPr>
                  <w:rStyle w:val="af6"/>
                  <w:rFonts w:ascii="Times New Roman" w:hAnsi="Times New Roman" w:eastAsia="Times New Roman" w:cs="Times New Roman"/>
                  <w:b w:val="0"/>
                  <w:bCs w:val="0"/>
                  <w:i w:val="0"/>
                  <w:iCs w:val="0"/>
                  <w:strike w:val="0"/>
                  <w:dstrike w:val="0"/>
                  <w:sz w:val="22"/>
                  <w:szCs w:val="22"/>
                  <w:u w:val="single"/>
                  <w:lang w:val="uk-UA"/>
                </w:rPr>
                <w:t>пунктами 10</w:t>
              </w:r>
            </w:hyperlink>
            <w:r w:rsidRPr="0CC61529" w:rsidR="0CC61529">
              <w:rPr>
                <w:rFonts w:ascii="Times New Roman" w:hAnsi="Times New Roman" w:eastAsia="Times New Roman" w:cs="Times New Roman"/>
                <w:b w:val="0"/>
                <w:bCs w:val="0"/>
                <w:i w:val="0"/>
                <w:iCs w:val="0"/>
                <w:sz w:val="22"/>
                <w:szCs w:val="22"/>
                <w:lang w:val="uk-UA"/>
              </w:rPr>
              <w:t> і </w:t>
            </w:r>
            <w:hyperlink w:anchor="n38" r:id="Rf72762cb4df94b0d">
              <w:r w:rsidRPr="0CC61529" w:rsidR="0CC61529">
                <w:rPr>
                  <w:rStyle w:val="af6"/>
                  <w:rFonts w:ascii="Times New Roman" w:hAnsi="Times New Roman" w:eastAsia="Times New Roman" w:cs="Times New Roman"/>
                  <w:b w:val="0"/>
                  <w:bCs w:val="0"/>
                  <w:i w:val="0"/>
                  <w:iCs w:val="0"/>
                  <w:strike w:val="0"/>
                  <w:dstrike w:val="0"/>
                  <w:sz w:val="22"/>
                  <w:szCs w:val="22"/>
                  <w:u w:val="single"/>
                  <w:lang w:val="uk-UA"/>
                </w:rPr>
                <w:t>13</w:t>
              </w:r>
            </w:hyperlink>
            <w:r w:rsidRPr="0CC61529" w:rsidR="0CC61529">
              <w:rPr>
                <w:rFonts w:ascii="Times New Roman" w:hAnsi="Times New Roman" w:eastAsia="Times New Roman" w:cs="Times New Roman"/>
                <w:b w:val="0"/>
                <w:bCs w:val="0"/>
                <w:i w:val="0"/>
                <w:iCs w:val="0"/>
                <w:sz w:val="22"/>
                <w:szCs w:val="22"/>
                <w:lang w:val="uk-UA"/>
              </w:rPr>
              <w:t> цих особливостей укладається відповідно до </w:t>
            </w:r>
            <w:hyperlink r:id="Re9a56468e8ad4b80">
              <w:r w:rsidRPr="0CC61529" w:rsidR="0CC61529">
                <w:rPr>
                  <w:rStyle w:val="af6"/>
                  <w:rFonts w:ascii="Times New Roman" w:hAnsi="Times New Roman" w:eastAsia="Times New Roman" w:cs="Times New Roman"/>
                  <w:b w:val="0"/>
                  <w:bCs w:val="0"/>
                  <w:i w:val="0"/>
                  <w:iCs w:val="0"/>
                  <w:strike w:val="0"/>
                  <w:dstrike w:val="0"/>
                  <w:sz w:val="22"/>
                  <w:szCs w:val="22"/>
                  <w:u w:val="single"/>
                  <w:lang w:val="uk-UA"/>
                </w:rPr>
                <w:t>Цивільного</w:t>
              </w:r>
            </w:hyperlink>
            <w:r w:rsidRPr="0CC61529" w:rsidR="0CC61529">
              <w:rPr>
                <w:rFonts w:ascii="Times New Roman" w:hAnsi="Times New Roman" w:eastAsia="Times New Roman" w:cs="Times New Roman"/>
                <w:b w:val="0"/>
                <w:bCs w:val="0"/>
                <w:i w:val="0"/>
                <w:iCs w:val="0"/>
                <w:sz w:val="22"/>
                <w:szCs w:val="22"/>
                <w:lang w:val="uk-UA"/>
              </w:rPr>
              <w:t> і </w:t>
            </w:r>
            <w:hyperlink r:id="R31506293d1f94944">
              <w:r w:rsidRPr="0CC61529" w:rsidR="0CC61529">
                <w:rPr>
                  <w:rStyle w:val="af6"/>
                  <w:rFonts w:ascii="Times New Roman" w:hAnsi="Times New Roman" w:eastAsia="Times New Roman" w:cs="Times New Roman"/>
                  <w:b w:val="0"/>
                  <w:bCs w:val="0"/>
                  <w:i w:val="0"/>
                  <w:iCs w:val="0"/>
                  <w:strike w:val="0"/>
                  <w:dstrike w:val="0"/>
                  <w:sz w:val="22"/>
                  <w:szCs w:val="22"/>
                  <w:u w:val="single"/>
                  <w:lang w:val="uk-UA"/>
                </w:rPr>
                <w:t>Господарського кодексів України</w:t>
              </w:r>
            </w:hyperlink>
            <w:r w:rsidRPr="0CC61529" w:rsidR="0CC61529">
              <w:rPr>
                <w:rFonts w:ascii="Times New Roman" w:hAnsi="Times New Roman" w:eastAsia="Times New Roman" w:cs="Times New Roman"/>
                <w:b w:val="0"/>
                <w:bCs w:val="0"/>
                <w:i w:val="0"/>
                <w:iCs w:val="0"/>
                <w:sz w:val="22"/>
                <w:szCs w:val="22"/>
                <w:lang w:val="uk-UA"/>
              </w:rPr>
              <w:t> з урахуванням положень </w:t>
            </w:r>
            <w:hyperlink w:anchor="n1760" r:id="Red667199fdf748bd">
              <w:r w:rsidRPr="0CC61529" w:rsidR="0CC61529">
                <w:rPr>
                  <w:rStyle w:val="af6"/>
                  <w:rFonts w:ascii="Times New Roman" w:hAnsi="Times New Roman" w:eastAsia="Times New Roman" w:cs="Times New Roman"/>
                  <w:b w:val="0"/>
                  <w:bCs w:val="0"/>
                  <w:i w:val="0"/>
                  <w:iCs w:val="0"/>
                  <w:strike w:val="0"/>
                  <w:dstrike w:val="0"/>
                  <w:sz w:val="22"/>
                  <w:szCs w:val="22"/>
                  <w:u w:val="single"/>
                  <w:lang w:val="uk-UA"/>
                </w:rPr>
                <w:t>статті 41</w:t>
              </w:r>
            </w:hyperlink>
            <w:r w:rsidRPr="0CC61529" w:rsidR="0CC61529">
              <w:rPr>
                <w:rFonts w:ascii="Times New Roman" w:hAnsi="Times New Roman" w:eastAsia="Times New Roman" w:cs="Times New Roman"/>
                <w:b w:val="0"/>
                <w:bCs w:val="0"/>
                <w:i w:val="0"/>
                <w:iCs w:val="0"/>
                <w:sz w:val="22"/>
                <w:szCs w:val="22"/>
                <w:lang w:val="uk-UA"/>
              </w:rPr>
              <w:t> Закону, крім частин </w:t>
            </w:r>
            <w:hyperlink w:anchor="n1766" r:id="Rb6e88d7cab8f4e79">
              <w:r w:rsidRPr="0CC61529" w:rsidR="0CC61529">
                <w:rPr>
                  <w:rStyle w:val="af6"/>
                  <w:rFonts w:ascii="Times New Roman" w:hAnsi="Times New Roman" w:eastAsia="Times New Roman" w:cs="Times New Roman"/>
                  <w:b w:val="0"/>
                  <w:bCs w:val="0"/>
                  <w:i w:val="0"/>
                  <w:iCs w:val="0"/>
                  <w:sz w:val="22"/>
                  <w:szCs w:val="22"/>
                  <w:lang w:val="uk-UA"/>
                </w:rPr>
                <w:t>другої – п’ятої</w:t>
              </w:r>
            </w:hyperlink>
            <w:r w:rsidRPr="0CC61529" w:rsidR="0CC61529">
              <w:rPr>
                <w:rFonts w:ascii="Times New Roman" w:hAnsi="Times New Roman" w:eastAsia="Times New Roman" w:cs="Times New Roman"/>
                <w:b w:val="0"/>
                <w:bCs w:val="0"/>
                <w:i w:val="0"/>
                <w:iCs w:val="0"/>
                <w:sz w:val="22"/>
                <w:szCs w:val="22"/>
                <w:lang w:val="uk-UA"/>
              </w:rPr>
              <w:t>, </w:t>
            </w:r>
            <w:r w:rsidRPr="0CC61529" w:rsidR="0CC61529">
              <w:rPr>
                <w:rFonts w:ascii="Times New Roman" w:hAnsi="Times New Roman" w:eastAsia="Times New Roman" w:cs="Times New Roman"/>
                <w:b w:val="0"/>
                <w:bCs w:val="0"/>
                <w:i w:val="0"/>
                <w:iCs w:val="0"/>
                <w:strike w:val="0"/>
                <w:dstrike w:val="0"/>
                <w:sz w:val="22"/>
                <w:szCs w:val="22"/>
                <w:u w:val="single"/>
                <w:lang w:val="uk-UA"/>
              </w:rPr>
              <w:t>сьомої – дев’ятої</w:t>
            </w:r>
            <w:r w:rsidRPr="0CC61529" w:rsidR="0CC61529">
              <w:rPr>
                <w:rFonts w:ascii="Times New Roman" w:hAnsi="Times New Roman" w:eastAsia="Times New Roman" w:cs="Times New Roman"/>
                <w:b w:val="0"/>
                <w:bCs w:val="0"/>
                <w:i w:val="0"/>
                <w:iCs w:val="0"/>
                <w:sz w:val="22"/>
                <w:szCs w:val="22"/>
                <w:lang w:val="uk-UA"/>
              </w:rPr>
              <w:t xml:space="preserve"> статті 41 Закону, та Особливостей. </w:t>
            </w:r>
            <w:r>
              <w:br/>
            </w:r>
            <w:r w:rsidRPr="0CC61529" w:rsidR="0CC61529">
              <w:rPr>
                <w:rFonts w:ascii="Times New Roman" w:hAnsi="Times New Roman" w:eastAsia="Times New Roman" w:cs="Times New Roman"/>
                <w:b w:val="0"/>
                <w:bCs w:val="0"/>
                <w:i w:val="0"/>
                <w:iCs w:val="0"/>
                <w:sz w:val="22"/>
                <w:szCs w:val="22"/>
                <w:lang w:val="uk-UA"/>
              </w:rPr>
              <w:t xml:space="preserve">     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CC61529" w:rsidP="0CC61529" w:rsidRDefault="0CC61529" w14:paraId="3D1E470E" w14:textId="78B371E1">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1) зменшення обсягів закупівлі, зокрема з урахуванням фактичного обсягу видатків замовника;</w:t>
            </w:r>
          </w:p>
          <w:p w:rsidR="0CC61529" w:rsidP="0CC61529" w:rsidRDefault="0CC61529" w14:paraId="18C1B771" w14:textId="38C5C6D1">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CC61529" w:rsidP="0CC61529" w:rsidRDefault="0CC61529" w14:paraId="46EDFC2B" w14:textId="5C43C2C5">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CC61529" w:rsidP="0CC61529" w:rsidRDefault="0CC61529" w14:paraId="0697E9E7" w14:textId="1A05EE11">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4) продовження строку дії договору про закупівлю та</w:t>
            </w:r>
            <w:r w:rsidRPr="0CC61529" w:rsidR="0CC61529">
              <w:rPr>
                <w:rFonts w:ascii="Times New Roman" w:hAnsi="Times New Roman" w:eastAsia="Times New Roman" w:cs="Times New Roman"/>
                <w:b w:val="0"/>
                <w:bCs w:val="0"/>
                <w:i w:val="0"/>
                <w:iCs w:val="0"/>
                <w:color w:val="000000" w:themeColor="text1" w:themeTint="FF" w:themeShade="FF"/>
                <w:sz w:val="22"/>
                <w:szCs w:val="22"/>
                <w:lang w:val="ru-RU"/>
              </w:rPr>
              <w:t>/або</w:t>
            </w: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CC61529" w:rsidP="0CC61529" w:rsidRDefault="0CC61529" w14:paraId="652D307D" w14:textId="18F86E39">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CC61529" w:rsidP="0CC61529" w:rsidRDefault="0CC61529" w14:paraId="52BD6C51" w14:textId="0E03CF19">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CC61529" w:rsidP="0CC61529" w:rsidRDefault="0CC61529" w14:paraId="0BD72A90" w14:textId="21F2874A">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CC61529" w:rsidP="0CC61529" w:rsidRDefault="0CC61529" w14:paraId="2888CFB8" w14:textId="6F74E70F">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8) зміни умов у зв’язку із застосуванням положень частини шостої статті 41 Закону.</w:t>
            </w:r>
          </w:p>
          <w:p w:rsidR="0CC61529" w:rsidP="0CC61529" w:rsidRDefault="0CC61529" w14:paraId="68757667" w14:textId="33E0C87A">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CC61529" w:rsidP="0CC61529" w:rsidRDefault="0CC61529" w14:paraId="652A71C5" w14:textId="51A3B0E5">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Договір про закупівлю є нікчемним у разі:</w:t>
            </w:r>
          </w:p>
          <w:p w:rsidR="0CC61529" w:rsidP="0CC61529" w:rsidRDefault="0CC61529" w14:paraId="4E2D9F1D" w14:textId="079A5F1A">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1) якщо замовник уклав договір про закупівлю з порушенням вимог, визначених пунктом 5 Особливостей;</w:t>
            </w:r>
          </w:p>
          <w:p w:rsidR="0CC61529" w:rsidP="0CC61529" w:rsidRDefault="0CC61529" w14:paraId="5F9F3186" w14:textId="28DA3F69">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2) укладення договору про закупівлю з порушенням вимог пункту 18Особливостей;</w:t>
            </w:r>
          </w:p>
          <w:p w:rsidR="0CC61529" w:rsidP="0CC61529" w:rsidRDefault="0CC61529" w14:paraId="339C6508" w14:textId="7335267D">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3) укладення договору про закупівлю в період оскарження відкритих торгів відповідно до статті 18 Закону та Особливостей;</w:t>
            </w:r>
          </w:p>
          <w:p w:rsidR="0CC61529" w:rsidP="0CC61529" w:rsidRDefault="0CC61529" w14:paraId="2EEE3F33" w14:textId="4C3D8C6C">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CC61529" w:rsidP="0CC61529" w:rsidRDefault="0CC61529" w14:paraId="6388436D" w14:textId="077D35C6">
            <w:pPr>
              <w:widowControl w:val="0"/>
              <w:spacing w:after="0" w:line="240" w:lineRule="auto"/>
              <w:ind w:firstLine="352"/>
              <w:jc w:val="both"/>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0"/>
                <w:bCs w:val="0"/>
                <w:i w:val="0"/>
                <w:iCs w:val="0"/>
                <w:color w:val="000000" w:themeColor="text1" w:themeTint="FF" w:themeShade="FF"/>
                <w:sz w:val="22"/>
                <w:szCs w:val="22"/>
                <w:lang w:val="uk-UA"/>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CC61529" w:rsidTr="0CC61529" w14:paraId="43E80732">
        <w:trPr>
          <w:trHeight w:val="1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0A329913" w14:textId="5398C758">
            <w:pPr>
              <w:spacing w:after="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5.</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04315E12" w14:textId="1A498B4F">
            <w:pPr>
              <w:spacing w:after="0" w:line="276"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Дії замовника при відмові переможця торгів підписати договір про закупівлю</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09928B5A" w14:textId="541663B2">
            <w:pPr>
              <w:spacing w:after="120" w:line="240" w:lineRule="auto"/>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09cbc87da85946ae">
              <w:r w:rsidRPr="0CC61529" w:rsidR="0CC61529">
                <w:rPr>
                  <w:rStyle w:val="af6"/>
                  <w:rFonts w:ascii="Times New Roman" w:hAnsi="Times New Roman" w:eastAsia="Times New Roman" w:cs="Times New Roman"/>
                  <w:b w:val="0"/>
                  <w:bCs w:val="0"/>
                  <w:i w:val="0"/>
                  <w:iCs w:val="0"/>
                  <w:strike w:val="0"/>
                  <w:dstrike w:val="0"/>
                  <w:sz w:val="22"/>
                  <w:szCs w:val="22"/>
                  <w:u w:val="single"/>
                  <w:lang w:val="uk-UA"/>
                </w:rPr>
                <w:t>Закону</w:t>
              </w:r>
            </w:hyperlink>
            <w:r w:rsidRPr="0CC61529" w:rsidR="0CC61529">
              <w:rPr>
                <w:rFonts w:ascii="Times New Roman" w:hAnsi="Times New Roman" w:eastAsia="Times New Roman" w:cs="Times New Roman"/>
                <w:b w:val="0"/>
                <w:bCs w:val="0"/>
                <w:i w:val="0"/>
                <w:iCs w:val="0"/>
                <w:sz w:val="22"/>
                <w:szCs w:val="22"/>
                <w:lang w:val="uk-UA"/>
              </w:rPr>
              <w:t> та цих особливостей, та приймає рішення про намір укласти договір про закупівлю у порядку та на умовах, визначених </w:t>
            </w:r>
            <w:hyperlink w:anchor="n1611" r:id="R2d232047c3e243ff">
              <w:r w:rsidRPr="0CC61529" w:rsidR="0CC61529">
                <w:rPr>
                  <w:rStyle w:val="af6"/>
                  <w:rFonts w:ascii="Times New Roman" w:hAnsi="Times New Roman" w:eastAsia="Times New Roman" w:cs="Times New Roman"/>
                  <w:b w:val="0"/>
                  <w:bCs w:val="0"/>
                  <w:i w:val="0"/>
                  <w:iCs w:val="0"/>
                  <w:strike w:val="0"/>
                  <w:dstrike w:val="0"/>
                  <w:sz w:val="22"/>
                  <w:szCs w:val="22"/>
                  <w:u w:val="single"/>
                  <w:lang w:val="uk-UA"/>
                </w:rPr>
                <w:t>статтею 33</w:t>
              </w:r>
            </w:hyperlink>
            <w:r w:rsidRPr="0CC61529" w:rsidR="0CC61529">
              <w:rPr>
                <w:rFonts w:ascii="Times New Roman" w:hAnsi="Times New Roman" w:eastAsia="Times New Roman" w:cs="Times New Roman"/>
                <w:b w:val="0"/>
                <w:bCs w:val="0"/>
                <w:i w:val="0"/>
                <w:iCs w:val="0"/>
                <w:sz w:val="22"/>
                <w:szCs w:val="22"/>
                <w:lang w:val="uk-UA"/>
              </w:rPr>
              <w:t> Закону та пунктом 49 Особливостей.</w:t>
            </w:r>
          </w:p>
        </w:tc>
      </w:tr>
      <w:tr w:rsidR="0CC61529" w:rsidTr="0CC61529" w14:paraId="757FCD12">
        <w:trPr>
          <w:trHeight w:val="255"/>
        </w:trPr>
        <w:tc>
          <w:tcPr>
            <w:tcW w:w="568" w:type="dxa"/>
            <w:tcBorders>
              <w:top w:val="single" w:sz="6"/>
              <w:left w:val="single" w:sz="6"/>
              <w:bottom w:val="single" w:sz="6"/>
              <w:right w:val="single" w:sz="6"/>
            </w:tcBorders>
            <w:tcMar>
              <w:left w:w="105" w:type="dxa"/>
              <w:right w:w="105" w:type="dxa"/>
            </w:tcMar>
            <w:vAlign w:val="center"/>
          </w:tcPr>
          <w:p w:rsidR="0CC61529" w:rsidP="0CC61529" w:rsidRDefault="0CC61529" w14:paraId="6C1CC2B4" w14:textId="7C979321">
            <w:pPr>
              <w:spacing w:after="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6.</w:t>
            </w:r>
          </w:p>
        </w:tc>
        <w:tc>
          <w:tcPr>
            <w:tcW w:w="4531" w:type="dxa"/>
            <w:tcBorders>
              <w:top w:val="single" w:sz="6"/>
              <w:left w:val="single" w:sz="6"/>
              <w:bottom w:val="single" w:sz="6"/>
              <w:right w:val="single" w:sz="6"/>
            </w:tcBorders>
            <w:tcMar>
              <w:left w:w="105" w:type="dxa"/>
              <w:right w:w="105" w:type="dxa"/>
            </w:tcMar>
            <w:vAlign w:val="top"/>
          </w:tcPr>
          <w:p w:rsidR="0CC61529" w:rsidP="0CC61529" w:rsidRDefault="0CC61529" w14:paraId="742B59DE" w14:textId="4806DB3A">
            <w:pPr>
              <w:pStyle w:val="16"/>
              <w:widowControl w:val="0"/>
              <w:pBdr>
                <w:top w:val="nil" w:color="000000" w:sz="0" w:space="0"/>
                <w:left w:val="nil" w:color="000000" w:sz="0" w:space="0"/>
                <w:bottom w:val="nil" w:color="000000" w:sz="0" w:space="0"/>
                <w:right w:val="nil" w:color="000000" w:sz="0" w:space="0"/>
                <w:between w:val="nil" w:color="000000" w:sz="0" w:space="0"/>
              </w:pBd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 xml:space="preserve">Забезпечення виконання договору про закупівлю </w:t>
            </w:r>
          </w:p>
        </w:tc>
        <w:tc>
          <w:tcPr>
            <w:tcW w:w="4531" w:type="dxa"/>
            <w:tcBorders>
              <w:top w:val="single" w:sz="6"/>
              <w:left w:val="single" w:sz="6"/>
              <w:bottom w:val="single" w:sz="6"/>
              <w:right w:val="single" w:sz="6"/>
            </w:tcBorders>
            <w:tcMar>
              <w:left w:w="105" w:type="dxa"/>
              <w:right w:w="105" w:type="dxa"/>
            </w:tcMar>
            <w:vAlign w:val="center"/>
          </w:tcPr>
          <w:p w:rsidR="0CC61529" w:rsidP="0CC61529" w:rsidRDefault="0CC61529" w14:paraId="54CAA7F1" w14:textId="65DFBF60">
            <w:pPr>
              <w:widowControl w:val="0"/>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Не вимагається.</w:t>
            </w:r>
          </w:p>
        </w:tc>
      </w:tr>
    </w:tbl>
    <w:p w:rsidR="00902C66" w:rsidP="0CC61529" w:rsidRDefault="00902C66" w14:paraId="204A39F7" w14:textId="7B66F3E6">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4B7BB453" w14:textId="437B1F9C">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38954FD4" w14:textId="6823225F">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5661CEE4" w14:textId="1B1CFC57">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265E4A22" w14:textId="78E8A613">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42DDF78D" w14:textId="08353CBD">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48F4924F" w14:textId="51F092EB">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07EFF232" w14:textId="26F7A9B3">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Додаток 1 до тендерної документації</w:t>
      </w:r>
    </w:p>
    <w:p w:rsidR="00902C66" w:rsidP="0CC61529" w:rsidRDefault="00902C66" w14:paraId="5AAD2D59" w14:textId="204BA654">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030368D1" w14:textId="7520466F">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24536C65" w14:textId="039BF824">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 xml:space="preserve">Перелік документів, що надаються для підтвердження </w:t>
      </w:r>
    </w:p>
    <w:p w:rsidR="00902C66" w:rsidP="0CC61529" w:rsidRDefault="00902C66" w14:paraId="17BCE92B" w14:textId="75902A6C">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відповідності кваліфікаційним критеріям (частини другої статті 16 Закону)</w:t>
      </w:r>
    </w:p>
    <w:p w:rsidR="00902C66" w:rsidP="0CC61529" w:rsidRDefault="00902C66" w14:paraId="6637177F" w14:textId="5EE7C641">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tbl>
      <w:tblPr>
        <w:tblStyle w:val="a1"/>
        <w:tblW w:w="0" w:type="auto"/>
        <w:tblInd w:w="105" w:type="dxa"/>
        <w:tblBorders>
          <w:top w:val="single" w:sz="6"/>
          <w:left w:val="single" w:sz="6"/>
          <w:bottom w:val="single" w:sz="6"/>
          <w:right w:val="single" w:sz="6"/>
        </w:tblBorders>
        <w:tblLayout w:type="fixed"/>
        <w:tblLook w:val="0000" w:firstRow="0" w:lastRow="0" w:firstColumn="0" w:lastColumn="0" w:noHBand="0" w:noVBand="0"/>
      </w:tblPr>
      <w:tblGrid>
        <w:gridCol w:w="506"/>
        <w:gridCol w:w="2590"/>
        <w:gridCol w:w="6534"/>
      </w:tblGrid>
      <w:tr w:rsidR="0CC61529" w:rsidTr="0CC61529" w14:paraId="719754CC">
        <w:trPr>
          <w:trHeight w:val="570"/>
        </w:trPr>
        <w:tc>
          <w:tcPr>
            <w:tcW w:w="506" w:type="dxa"/>
            <w:tcBorders>
              <w:top w:val="single" w:sz="6"/>
              <w:left w:val="single" w:sz="6"/>
              <w:bottom w:val="single" w:sz="6"/>
              <w:right w:val="single" w:sz="6"/>
            </w:tcBorders>
            <w:tcMar>
              <w:left w:w="105" w:type="dxa"/>
              <w:right w:w="105" w:type="dxa"/>
            </w:tcMar>
            <w:vAlign w:val="center"/>
          </w:tcPr>
          <w:p w:rsidR="0CC61529" w:rsidP="0CC61529" w:rsidRDefault="0CC61529" w14:paraId="471D2F9D" w14:textId="7478982B">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 з/п</w:t>
            </w:r>
          </w:p>
        </w:tc>
        <w:tc>
          <w:tcPr>
            <w:tcW w:w="2590" w:type="dxa"/>
            <w:tcBorders>
              <w:top w:val="single" w:sz="6"/>
              <w:left w:val="single" w:sz="6"/>
              <w:bottom w:val="single" w:sz="6"/>
              <w:right w:val="single" w:sz="6"/>
            </w:tcBorders>
            <w:tcMar>
              <w:left w:w="105" w:type="dxa"/>
              <w:right w:w="105" w:type="dxa"/>
            </w:tcMar>
            <w:vAlign w:val="center"/>
          </w:tcPr>
          <w:p w:rsidR="0CC61529" w:rsidP="0CC61529" w:rsidRDefault="0CC61529" w14:paraId="17ABA746" w14:textId="1367FE7D">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Кваліфікаційні критерії</w:t>
            </w:r>
          </w:p>
        </w:tc>
        <w:tc>
          <w:tcPr>
            <w:tcW w:w="6534" w:type="dxa"/>
            <w:tcBorders>
              <w:top w:val="single" w:sz="6"/>
              <w:left w:val="single" w:sz="6"/>
              <w:bottom w:val="single" w:sz="6"/>
              <w:right w:val="single" w:sz="6"/>
            </w:tcBorders>
            <w:tcMar>
              <w:left w:w="105" w:type="dxa"/>
              <w:right w:w="105" w:type="dxa"/>
            </w:tcMar>
            <w:vAlign w:val="center"/>
          </w:tcPr>
          <w:p w:rsidR="0CC61529" w:rsidP="0CC61529" w:rsidRDefault="0CC61529" w14:paraId="1DAC4116" w14:textId="209AA7E1">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Документи, що підтверджують відповідність Учасника кваліфікаційним критеріям</w:t>
            </w:r>
          </w:p>
        </w:tc>
      </w:tr>
      <w:tr w:rsidR="0CC61529" w:rsidTr="0CC61529" w14:paraId="6FF72881">
        <w:trPr>
          <w:trHeight w:val="1410"/>
        </w:trPr>
        <w:tc>
          <w:tcPr>
            <w:tcW w:w="506" w:type="dxa"/>
            <w:tcBorders>
              <w:top w:val="single" w:sz="6"/>
              <w:left w:val="single" w:sz="6"/>
              <w:bottom w:val="single" w:sz="6"/>
              <w:right w:val="single" w:sz="6"/>
            </w:tcBorders>
            <w:tcMar>
              <w:left w:w="105" w:type="dxa"/>
              <w:right w:w="105" w:type="dxa"/>
            </w:tcMar>
            <w:vAlign w:val="center"/>
          </w:tcPr>
          <w:p w:rsidR="0CC61529" w:rsidP="0CC61529" w:rsidRDefault="0CC61529" w14:paraId="5170AF43" w14:textId="18E5A316">
            <w:pPr>
              <w:spacing w:after="0" w:line="240"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1</w:t>
            </w:r>
          </w:p>
        </w:tc>
        <w:tc>
          <w:tcPr>
            <w:tcW w:w="2590" w:type="dxa"/>
            <w:tcBorders>
              <w:top w:val="single" w:sz="6"/>
              <w:left w:val="single" w:sz="6"/>
              <w:bottom w:val="single" w:sz="6"/>
              <w:right w:val="single" w:sz="6"/>
            </w:tcBorders>
            <w:tcMar>
              <w:left w:w="105" w:type="dxa"/>
              <w:right w:w="105" w:type="dxa"/>
            </w:tcMar>
            <w:vAlign w:val="center"/>
          </w:tcPr>
          <w:p w:rsidR="0CC61529" w:rsidP="0CC61529" w:rsidRDefault="0CC61529" w14:paraId="509DC379" w14:textId="1AECF862">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Наявність документально підтвердженого досвіду виконання аналогічного договору</w:t>
            </w:r>
          </w:p>
        </w:tc>
        <w:tc>
          <w:tcPr>
            <w:tcW w:w="6534" w:type="dxa"/>
            <w:tcBorders>
              <w:top w:val="single" w:sz="6"/>
              <w:left w:val="single" w:sz="6"/>
              <w:bottom w:val="single" w:sz="6"/>
              <w:right w:val="single" w:sz="6"/>
            </w:tcBorders>
            <w:tcMar>
              <w:left w:w="105" w:type="dxa"/>
              <w:right w:w="105" w:type="dxa"/>
            </w:tcMar>
            <w:vAlign w:val="center"/>
          </w:tcPr>
          <w:p w:rsidR="0CC61529" w:rsidP="0CC61529" w:rsidRDefault="0CC61529" w14:paraId="66FC96E4" w14:textId="3E3C65D3">
            <w:pPr>
              <w:widowControl w:val="0"/>
              <w:shd w:val="clear" w:color="auto" w:fill="FFFFFF" w:themeFill="background1"/>
              <w:tabs>
                <w:tab w:val="left" w:leader="none" w:pos="715"/>
              </w:tabs>
              <w:spacing w:after="0" w:line="274" w:lineRule="exact"/>
              <w:jc w:val="both"/>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або який відповідає коду ДК), разом з документальним підтвердженням про його виконання (копія договору, копії видаткових накладних).</w:t>
            </w:r>
          </w:p>
        </w:tc>
      </w:tr>
    </w:tbl>
    <w:p w:rsidR="00902C66" w:rsidP="0CC61529" w:rsidRDefault="00902C66" w14:paraId="040AAD7A" w14:textId="64FF1B30">
      <w:pPr>
        <w:spacing w:after="0" w:line="240" w:lineRule="auto"/>
        <w:ind w:left="360" w:firstLine="633"/>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53A4751F" w14:textId="1DFEB4A2">
      <w:pPr>
        <w:tabs>
          <w:tab w:val="left" w:leader="none" w:pos="252"/>
          <w:tab w:val="left" w:leader="none" w:pos="1080"/>
          <w:tab w:val="left" w:leader="none" w:pos="1152"/>
        </w:tabs>
        <w:spacing w:after="0" w:line="240" w:lineRule="auto"/>
        <w:ind w:left="142" w:right="282"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Примітки:</w:t>
      </w:r>
    </w:p>
    <w:p w:rsidR="00902C66" w:rsidP="0CC61529" w:rsidRDefault="00902C66" w14:paraId="54F8D521" w14:textId="29906516">
      <w:pPr>
        <w:shd w:val="clear" w:color="auto" w:fill="FFFFFF" w:themeFill="background1"/>
        <w:spacing w:after="0" w:line="240" w:lineRule="auto"/>
        <w:ind w:left="142" w:right="282"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Учасник за власним бажанням може надати додаткові матеріали про його відповідність кваліфікаційним критеріям.</w:t>
      </w:r>
    </w:p>
    <w:p w:rsidR="00902C66" w:rsidP="0CC61529" w:rsidRDefault="00902C66" w14:paraId="3CF1E7C1" w14:textId="606FD439">
      <w:pPr>
        <w:shd w:val="clear" w:color="auto" w:fill="FFFFFF" w:themeFill="background1"/>
        <w:spacing w:after="0" w:line="240" w:lineRule="auto"/>
        <w:ind w:left="142" w:right="282"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902C66" w:rsidP="0CC61529" w:rsidRDefault="00902C66" w14:paraId="056B5F6B" w14:textId="7D6AD918">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7BD52CF4" w14:textId="175C367E">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640A69B1" w14:textId="2CEE8842">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39B68ECA" w14:textId="18D3A45F">
      <w:pPr>
        <w:spacing w:after="0" w:line="240" w:lineRule="auto"/>
        <w:jc w:val="righ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pPr>
    </w:p>
    <w:p w:rsidR="00902C66" w:rsidP="0CC61529" w:rsidRDefault="00902C66" w14:paraId="4E439F79" w14:textId="1A4B5FDC">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Додаток 2 до тендерної документації</w:t>
      </w:r>
    </w:p>
    <w:p w:rsidR="00902C66" w:rsidP="0CC61529" w:rsidRDefault="00902C66" w14:paraId="24F1F799" w14:textId="6BD03E9E">
      <w:pPr>
        <w:widowControl w:val="0"/>
        <w:spacing w:after="200" w:line="240" w:lineRule="auto"/>
        <w:contextualSpacing/>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{фірмовий бланк учасника – у разі наявності}</w:t>
      </w:r>
    </w:p>
    <w:p w:rsidR="00902C66" w:rsidP="0CC61529" w:rsidRDefault="00902C66" w14:paraId="4749663A" w14:textId="6DA6993D">
      <w:pPr>
        <w:widowControl w:val="0"/>
        <w:spacing w:after="200" w:line="240" w:lineRule="auto"/>
        <w:contextualSpacing/>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ТЕНДЕРНА ПРОПОЗИЦІЯ</w:t>
      </w:r>
    </w:p>
    <w:tbl>
      <w:tblPr>
        <w:tblStyle w:val="a1"/>
        <w:tblW w:w="0" w:type="auto"/>
        <w:tblBorders>
          <w:top w:val="single" w:sz="6"/>
          <w:left w:val="single" w:sz="6"/>
          <w:bottom w:val="single" w:sz="6"/>
          <w:right w:val="single" w:sz="6"/>
        </w:tblBorders>
        <w:tblLayout w:type="fixed"/>
        <w:tblLook w:val="01E0" w:firstRow="1" w:lastRow="1" w:firstColumn="1" w:lastColumn="1" w:noHBand="0" w:noVBand="0"/>
      </w:tblPr>
      <w:tblGrid>
        <w:gridCol w:w="4815"/>
        <w:gridCol w:w="4815"/>
      </w:tblGrid>
      <w:tr w:rsidR="0CC61529" w:rsidTr="0CC61529" w14:paraId="4B922D29">
        <w:trPr>
          <w:trHeight w:val="270"/>
        </w:trPr>
        <w:tc>
          <w:tcPr>
            <w:tcW w:w="9630" w:type="dxa"/>
            <w:gridSpan w:val="2"/>
            <w:tcBorders>
              <w:top w:val="single" w:sz="6"/>
              <w:left w:val="single" w:sz="6"/>
              <w:bottom w:val="single" w:sz="6"/>
              <w:right w:val="single" w:sz="6"/>
            </w:tcBorders>
            <w:tcMar>
              <w:left w:w="105" w:type="dxa"/>
              <w:right w:w="105" w:type="dxa"/>
            </w:tcMar>
            <w:vAlign w:val="center"/>
          </w:tcPr>
          <w:p w:rsidR="0CC61529" w:rsidP="0CC61529" w:rsidRDefault="0CC61529" w14:paraId="20A86C43" w14:textId="49417DA2">
            <w:pPr>
              <w:widowControl w:val="0"/>
              <w:spacing w:after="200" w:line="240" w:lineRule="auto"/>
              <w:ind w:firstLine="567"/>
              <w:contextualSpacing/>
              <w:jc w:val="center"/>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1"/>
                <w:bCs w:val="1"/>
                <w:i w:val="0"/>
                <w:iCs w:val="0"/>
                <w:color w:val="000000" w:themeColor="text1" w:themeTint="FF" w:themeShade="FF"/>
                <w:sz w:val="22"/>
                <w:szCs w:val="22"/>
                <w:lang w:val="uk-UA"/>
              </w:rPr>
              <w:t>Відомості про учасника</w:t>
            </w:r>
          </w:p>
        </w:tc>
      </w:tr>
      <w:tr w:rsidR="0CC61529" w:rsidTr="0CC61529" w14:paraId="31FA0230">
        <w:trPr>
          <w:trHeight w:val="270"/>
        </w:trPr>
        <w:tc>
          <w:tcPr>
            <w:tcW w:w="4815" w:type="dxa"/>
            <w:tcBorders>
              <w:top w:val="single" w:sz="6"/>
              <w:left w:val="single" w:sz="6"/>
              <w:bottom w:val="single" w:sz="6"/>
              <w:right w:val="single" w:sz="6"/>
            </w:tcBorders>
            <w:tcMar>
              <w:left w:w="105" w:type="dxa"/>
              <w:right w:w="105" w:type="dxa"/>
            </w:tcMar>
            <w:vAlign w:val="center"/>
          </w:tcPr>
          <w:p w:rsidR="0CC61529" w:rsidP="0CC61529" w:rsidRDefault="0CC61529" w14:paraId="1E1298C9" w14:textId="1E16AD8F">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Повна назва (для юридичних осіб) або прізвище, ім’я та по батькові (для фізичних осіб)</w:t>
            </w:r>
          </w:p>
        </w:tc>
        <w:tc>
          <w:tcPr>
            <w:tcW w:w="4815" w:type="dxa"/>
            <w:tcBorders>
              <w:top w:val="single" w:sz="6"/>
              <w:left w:val="single" w:sz="6"/>
              <w:bottom w:val="single" w:sz="6"/>
              <w:right w:val="single" w:sz="6"/>
            </w:tcBorders>
            <w:tcMar>
              <w:left w:w="105" w:type="dxa"/>
              <w:right w:w="105" w:type="dxa"/>
            </w:tcMar>
            <w:vAlign w:val="top"/>
          </w:tcPr>
          <w:p w:rsidR="0CC61529" w:rsidP="0CC61529" w:rsidRDefault="0CC61529" w14:paraId="3476057A" w14:textId="315E4F0C">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rPr>
            </w:pPr>
          </w:p>
        </w:tc>
      </w:tr>
      <w:tr w:rsidR="0CC61529" w:rsidTr="0CC61529" w14:paraId="7ABDBE01">
        <w:trPr>
          <w:trHeight w:val="270"/>
        </w:trPr>
        <w:tc>
          <w:tcPr>
            <w:tcW w:w="4815" w:type="dxa"/>
            <w:tcBorders>
              <w:top w:val="single" w:sz="6"/>
              <w:left w:val="single" w:sz="6"/>
              <w:bottom w:val="single" w:sz="6"/>
              <w:right w:val="single" w:sz="6"/>
            </w:tcBorders>
            <w:tcMar>
              <w:left w:w="105" w:type="dxa"/>
              <w:right w:w="105" w:type="dxa"/>
            </w:tcMar>
            <w:vAlign w:val="center"/>
          </w:tcPr>
          <w:p w:rsidR="0CC61529" w:rsidP="0CC61529" w:rsidRDefault="0CC61529" w14:paraId="3634C79E" w14:textId="72CFD585">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ЄДРПОУ/ РНОКПП або ІПН </w:t>
            </w:r>
          </w:p>
        </w:tc>
        <w:tc>
          <w:tcPr>
            <w:tcW w:w="4815" w:type="dxa"/>
            <w:tcBorders>
              <w:top w:val="single" w:sz="6"/>
              <w:left w:val="single" w:sz="6"/>
              <w:bottom w:val="single" w:sz="6"/>
              <w:right w:val="single" w:sz="6"/>
            </w:tcBorders>
            <w:tcMar>
              <w:left w:w="105" w:type="dxa"/>
              <w:right w:w="105" w:type="dxa"/>
            </w:tcMar>
            <w:vAlign w:val="top"/>
          </w:tcPr>
          <w:p w:rsidR="0CC61529" w:rsidP="0CC61529" w:rsidRDefault="0CC61529" w14:paraId="51A87857" w14:textId="3B576AC2">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rPr>
            </w:pPr>
          </w:p>
        </w:tc>
      </w:tr>
      <w:tr w:rsidR="0CC61529" w:rsidTr="0CC61529" w14:paraId="0E8AA38C">
        <w:trPr>
          <w:trHeight w:val="270"/>
        </w:trPr>
        <w:tc>
          <w:tcPr>
            <w:tcW w:w="4815" w:type="dxa"/>
            <w:tcBorders>
              <w:top w:val="single" w:sz="6"/>
              <w:left w:val="single" w:sz="6"/>
              <w:bottom w:val="single" w:sz="6"/>
              <w:right w:val="single" w:sz="6"/>
            </w:tcBorders>
            <w:tcMar>
              <w:left w:w="105" w:type="dxa"/>
              <w:right w:w="105" w:type="dxa"/>
            </w:tcMar>
            <w:vAlign w:val="center"/>
          </w:tcPr>
          <w:p w:rsidR="0CC61529" w:rsidP="0CC61529" w:rsidRDefault="0CC61529" w14:paraId="66DD2748" w14:textId="16CD0061">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Місцезнаходження</w:t>
            </w:r>
          </w:p>
        </w:tc>
        <w:tc>
          <w:tcPr>
            <w:tcW w:w="4815" w:type="dxa"/>
            <w:tcBorders>
              <w:top w:val="single" w:sz="6"/>
              <w:left w:val="single" w:sz="6"/>
              <w:bottom w:val="single" w:sz="6"/>
              <w:right w:val="single" w:sz="6"/>
            </w:tcBorders>
            <w:tcMar>
              <w:left w:w="105" w:type="dxa"/>
              <w:right w:w="105" w:type="dxa"/>
            </w:tcMar>
            <w:vAlign w:val="top"/>
          </w:tcPr>
          <w:p w:rsidR="0CC61529" w:rsidP="0CC61529" w:rsidRDefault="0CC61529" w14:paraId="79038C25" w14:textId="248C3EDE">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rPr>
            </w:pPr>
          </w:p>
        </w:tc>
      </w:tr>
      <w:tr w:rsidR="0CC61529" w:rsidTr="0CC61529" w14:paraId="56016144">
        <w:trPr>
          <w:trHeight w:val="270"/>
        </w:trPr>
        <w:tc>
          <w:tcPr>
            <w:tcW w:w="4815" w:type="dxa"/>
            <w:tcBorders>
              <w:top w:val="single" w:sz="6"/>
              <w:left w:val="single" w:sz="6"/>
              <w:bottom w:val="single" w:sz="6"/>
              <w:right w:val="single" w:sz="6"/>
            </w:tcBorders>
            <w:tcMar>
              <w:left w:w="105" w:type="dxa"/>
              <w:right w:w="105" w:type="dxa"/>
            </w:tcMar>
            <w:vAlign w:val="center"/>
          </w:tcPr>
          <w:p w:rsidR="0CC61529" w:rsidP="0CC61529" w:rsidRDefault="0CC61529" w14:paraId="6D83DDB2" w14:textId="17764E92">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Поштова адреса</w:t>
            </w:r>
          </w:p>
        </w:tc>
        <w:tc>
          <w:tcPr>
            <w:tcW w:w="4815" w:type="dxa"/>
            <w:tcBorders>
              <w:top w:val="single" w:sz="6"/>
              <w:left w:val="single" w:sz="6"/>
              <w:bottom w:val="single" w:sz="6"/>
              <w:right w:val="single" w:sz="6"/>
            </w:tcBorders>
            <w:tcMar>
              <w:left w:w="105" w:type="dxa"/>
              <w:right w:w="105" w:type="dxa"/>
            </w:tcMar>
            <w:vAlign w:val="top"/>
          </w:tcPr>
          <w:p w:rsidR="0CC61529" w:rsidP="0CC61529" w:rsidRDefault="0CC61529" w14:paraId="7FC1C9D4" w14:textId="49200143">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rPr>
            </w:pPr>
          </w:p>
        </w:tc>
      </w:tr>
      <w:tr w:rsidR="0CC61529" w:rsidTr="0CC61529" w14:paraId="1461999A">
        <w:trPr>
          <w:trHeight w:val="270"/>
        </w:trPr>
        <w:tc>
          <w:tcPr>
            <w:tcW w:w="4815" w:type="dxa"/>
            <w:tcBorders>
              <w:top w:val="single" w:sz="6"/>
              <w:left w:val="single" w:sz="6"/>
              <w:bottom w:val="single" w:sz="6"/>
              <w:right w:val="single" w:sz="6"/>
            </w:tcBorders>
            <w:tcMar>
              <w:left w:w="105" w:type="dxa"/>
              <w:right w:w="105" w:type="dxa"/>
            </w:tcMar>
            <w:vAlign w:val="center"/>
          </w:tcPr>
          <w:p w:rsidR="0CC61529" w:rsidP="0CC61529" w:rsidRDefault="0CC61529" w14:paraId="4C853C75" w14:textId="1FFF6D1A">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Інформація про обслуговуючий(чі) банк(ки) (банківські реквізити)</w:t>
            </w:r>
          </w:p>
        </w:tc>
        <w:tc>
          <w:tcPr>
            <w:tcW w:w="4815" w:type="dxa"/>
            <w:tcBorders>
              <w:top w:val="single" w:sz="6"/>
              <w:left w:val="single" w:sz="6"/>
              <w:bottom w:val="single" w:sz="6"/>
              <w:right w:val="single" w:sz="6"/>
            </w:tcBorders>
            <w:tcMar>
              <w:left w:w="105" w:type="dxa"/>
              <w:right w:w="105" w:type="dxa"/>
            </w:tcMar>
            <w:vAlign w:val="top"/>
          </w:tcPr>
          <w:p w:rsidR="0CC61529" w:rsidP="0CC61529" w:rsidRDefault="0CC61529" w14:paraId="7B561750" w14:textId="30FC2494">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rPr>
            </w:pPr>
          </w:p>
        </w:tc>
      </w:tr>
      <w:tr w:rsidR="0CC61529" w:rsidTr="0CC61529" w14:paraId="5E192139">
        <w:trPr>
          <w:trHeight w:val="270"/>
        </w:trPr>
        <w:tc>
          <w:tcPr>
            <w:tcW w:w="4815" w:type="dxa"/>
            <w:tcBorders>
              <w:top w:val="single" w:sz="6"/>
              <w:left w:val="single" w:sz="6"/>
              <w:bottom w:val="single" w:sz="6"/>
              <w:right w:val="single" w:sz="6"/>
            </w:tcBorders>
            <w:tcMar>
              <w:left w:w="105" w:type="dxa"/>
              <w:right w:w="105" w:type="dxa"/>
            </w:tcMar>
            <w:vAlign w:val="center"/>
          </w:tcPr>
          <w:p w:rsidR="0CC61529" w:rsidP="0CC61529" w:rsidRDefault="0CC61529" w14:paraId="67E6F381" w14:textId="3B289B00">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Керівництво (прізвище, ім'я та по батькові, посада, контактний телефон)</w:t>
            </w:r>
          </w:p>
        </w:tc>
        <w:tc>
          <w:tcPr>
            <w:tcW w:w="4815" w:type="dxa"/>
            <w:tcBorders>
              <w:top w:val="single" w:sz="6"/>
              <w:left w:val="single" w:sz="6"/>
              <w:bottom w:val="single" w:sz="6"/>
              <w:right w:val="single" w:sz="6"/>
            </w:tcBorders>
            <w:tcMar>
              <w:left w:w="105" w:type="dxa"/>
              <w:right w:w="105" w:type="dxa"/>
            </w:tcMar>
            <w:vAlign w:val="top"/>
          </w:tcPr>
          <w:p w:rsidR="0CC61529" w:rsidP="0CC61529" w:rsidRDefault="0CC61529" w14:paraId="771CDD9A" w14:textId="3BC2EF4E">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rPr>
            </w:pPr>
          </w:p>
        </w:tc>
      </w:tr>
      <w:tr w:rsidR="0CC61529" w:rsidTr="0CC61529" w14:paraId="2A4734C1">
        <w:trPr>
          <w:trHeight w:val="270"/>
        </w:trPr>
        <w:tc>
          <w:tcPr>
            <w:tcW w:w="4815" w:type="dxa"/>
            <w:tcBorders>
              <w:top w:val="single" w:sz="6"/>
              <w:left w:val="single" w:sz="6"/>
              <w:bottom w:val="single" w:sz="6"/>
              <w:right w:val="single" w:sz="6"/>
            </w:tcBorders>
            <w:tcMar>
              <w:left w:w="105" w:type="dxa"/>
              <w:right w:w="105" w:type="dxa"/>
            </w:tcMar>
            <w:vAlign w:val="center"/>
          </w:tcPr>
          <w:p w:rsidR="0CC61529" w:rsidP="0CC61529" w:rsidRDefault="0CC61529" w14:paraId="75D458B1" w14:textId="11973095">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Телефон, електронна пошта</w:t>
            </w:r>
          </w:p>
        </w:tc>
        <w:tc>
          <w:tcPr>
            <w:tcW w:w="4815" w:type="dxa"/>
            <w:tcBorders>
              <w:top w:val="single" w:sz="6"/>
              <w:left w:val="single" w:sz="6"/>
              <w:bottom w:val="single" w:sz="6"/>
              <w:right w:val="single" w:sz="6"/>
            </w:tcBorders>
            <w:tcMar>
              <w:left w:w="105" w:type="dxa"/>
              <w:right w:w="105" w:type="dxa"/>
            </w:tcMar>
            <w:vAlign w:val="top"/>
          </w:tcPr>
          <w:p w:rsidR="0CC61529" w:rsidP="0CC61529" w:rsidRDefault="0CC61529" w14:paraId="452ADAC0" w14:textId="2B998F48">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rPr>
            </w:pPr>
          </w:p>
        </w:tc>
      </w:tr>
      <w:tr w:rsidR="0CC61529" w:rsidTr="0CC61529" w14:paraId="3ADB6F9D">
        <w:trPr>
          <w:trHeight w:val="270"/>
        </w:trPr>
        <w:tc>
          <w:tcPr>
            <w:tcW w:w="4815" w:type="dxa"/>
            <w:tcBorders>
              <w:top w:val="single" w:sz="6"/>
              <w:left w:val="single" w:sz="6"/>
              <w:bottom w:val="single" w:sz="6"/>
              <w:right w:val="single" w:sz="6"/>
            </w:tcBorders>
            <w:tcMar>
              <w:left w:w="105" w:type="dxa"/>
              <w:right w:w="105" w:type="dxa"/>
            </w:tcMar>
            <w:vAlign w:val="top"/>
          </w:tcPr>
          <w:p w:rsidR="0CC61529" w:rsidP="0CC61529" w:rsidRDefault="0CC61529" w14:paraId="64934CFC" w14:textId="06D1A01F">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815" w:type="dxa"/>
            <w:tcBorders>
              <w:top w:val="single" w:sz="6"/>
              <w:left w:val="single" w:sz="6"/>
              <w:bottom w:val="single" w:sz="6"/>
              <w:right w:val="single" w:sz="6"/>
            </w:tcBorders>
            <w:tcMar>
              <w:left w:w="105" w:type="dxa"/>
              <w:right w:w="105" w:type="dxa"/>
            </w:tcMar>
            <w:vAlign w:val="top"/>
          </w:tcPr>
          <w:p w:rsidR="0CC61529" w:rsidP="0CC61529" w:rsidRDefault="0CC61529" w14:paraId="00B29C31" w14:textId="1260F799">
            <w:pPr>
              <w:widowControl w:val="0"/>
              <w:spacing w:after="200" w:line="240" w:lineRule="auto"/>
              <w:ind w:firstLine="567"/>
              <w:contextualSpacing/>
              <w:jc w:val="both"/>
              <w:rPr>
                <w:rFonts w:ascii="Times New Roman" w:hAnsi="Times New Roman" w:eastAsia="Times New Roman" w:cs="Times New Roman"/>
                <w:b w:val="0"/>
                <w:bCs w:val="0"/>
                <w:i w:val="0"/>
                <w:iCs w:val="0"/>
                <w:color w:val="000000" w:themeColor="text1" w:themeTint="FF" w:themeShade="FF"/>
                <w:sz w:val="22"/>
                <w:szCs w:val="22"/>
              </w:rPr>
            </w:pPr>
          </w:p>
        </w:tc>
      </w:tr>
    </w:tbl>
    <w:p w:rsidR="00902C66" w:rsidP="0CC61529" w:rsidRDefault="00902C66" w14:paraId="0EACCE0B" w14:textId="0C12A52F">
      <w:pPr>
        <w:spacing w:after="0" w:line="240" w:lineRule="auto"/>
        <w:ind w:firstLine="284"/>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Вивчивши тендерну документацію на закупівлю:____________________________________</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ми, _____________ __________________________ (</w:t>
      </w: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повне найменування учасника</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приймаємо та погоджуємось з усіма умовами тендерної документації на зазначені вище торги, в тому числі із проектом договору про закупівлю </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(Додаток 5 до тендерної документації)</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та пропонуємо поставити товар на загальну суму: _______________ (</w:t>
      </w: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сума, цифрами і прописом</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грн, у тому числі ПДВ – ________грн, (з урахуванням витрат на транспортування, поставку, усіх податків, зборів та платежів).</w:t>
      </w:r>
    </w:p>
    <w:p w:rsidR="00902C66" w:rsidP="0CC61529" w:rsidRDefault="00902C66" w14:paraId="3DD5B8DC" w14:textId="2B2EE6C9">
      <w:pPr>
        <w:spacing w:after="0" w:line="240" w:lineRule="auto"/>
        <w:ind w:firstLine="284"/>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tbl>
      <w:tblPr>
        <w:tblStyle w:val="a1"/>
        <w:tblW w:w="0" w:type="auto"/>
        <w:tblBorders>
          <w:top w:val="single" w:sz="6"/>
          <w:left w:val="single" w:sz="6"/>
          <w:bottom w:val="single" w:sz="6"/>
          <w:right w:val="single" w:sz="6"/>
        </w:tblBorders>
        <w:tblLayout w:type="fixed"/>
        <w:tblLook w:val="04A0" w:firstRow="1" w:lastRow="0" w:firstColumn="1" w:lastColumn="0" w:noHBand="0" w:noVBand="1"/>
      </w:tblPr>
      <w:tblGrid>
        <w:gridCol w:w="579"/>
        <w:gridCol w:w="3606"/>
        <w:gridCol w:w="1261"/>
        <w:gridCol w:w="1395"/>
        <w:gridCol w:w="1261"/>
        <w:gridCol w:w="1528"/>
      </w:tblGrid>
      <w:tr w:rsidR="0CC61529" w:rsidTr="0CC61529" w14:paraId="2BC7A286">
        <w:trPr>
          <w:trHeight w:val="240"/>
        </w:trPr>
        <w:tc>
          <w:tcPr>
            <w:tcW w:w="579" w:type="dxa"/>
            <w:tcBorders>
              <w:top w:val="single" w:sz="6"/>
              <w:left w:val="single" w:sz="6"/>
              <w:bottom w:val="single" w:sz="6"/>
              <w:right w:val="single" w:sz="6"/>
            </w:tcBorders>
            <w:shd w:val="clear" w:color="auto" w:fill="FFFFFF" w:themeFill="background1"/>
            <w:tcMar>
              <w:left w:w="105" w:type="dxa"/>
              <w:right w:w="105" w:type="dxa"/>
            </w:tcMar>
            <w:vAlign w:val="center"/>
          </w:tcPr>
          <w:p w:rsidR="0CC61529" w:rsidP="0CC61529" w:rsidRDefault="0CC61529" w14:paraId="79408FFD" w14:textId="1F127B5D">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1"/>
                <w:bCs w:val="1"/>
                <w:i w:val="0"/>
                <w:iCs w:val="0"/>
                <w:color w:val="000000" w:themeColor="text1" w:themeTint="FF" w:themeShade="FF"/>
                <w:sz w:val="22"/>
                <w:szCs w:val="22"/>
                <w:lang w:val="uk-UA"/>
              </w:rPr>
              <w:t>№</w:t>
            </w:r>
          </w:p>
        </w:tc>
        <w:tc>
          <w:tcPr>
            <w:tcW w:w="3606" w:type="dxa"/>
            <w:tcBorders>
              <w:top w:val="single" w:sz="6"/>
              <w:left w:val="single" w:sz="6"/>
              <w:bottom w:val="single" w:sz="6"/>
              <w:right w:val="single" w:sz="6"/>
            </w:tcBorders>
            <w:shd w:val="clear" w:color="auto" w:fill="FFFFFF" w:themeFill="background1"/>
            <w:tcMar>
              <w:left w:w="105" w:type="dxa"/>
              <w:right w:w="105" w:type="dxa"/>
            </w:tcMar>
            <w:vAlign w:val="center"/>
          </w:tcPr>
          <w:p w:rsidR="0CC61529" w:rsidP="0CC61529" w:rsidRDefault="0CC61529" w14:paraId="048505F3" w14:textId="0202A452">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1"/>
                <w:bCs w:val="1"/>
                <w:i w:val="0"/>
                <w:iCs w:val="0"/>
                <w:color w:val="000000" w:themeColor="text1" w:themeTint="FF" w:themeShade="FF"/>
                <w:sz w:val="22"/>
                <w:szCs w:val="22"/>
                <w:lang w:val="uk-UA"/>
              </w:rPr>
              <w:t xml:space="preserve">Найменування </w:t>
            </w:r>
          </w:p>
          <w:p w:rsidR="0CC61529" w:rsidP="0CC61529" w:rsidRDefault="0CC61529" w14:paraId="52AB8854" w14:textId="5F3415D5">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1"/>
                <w:bCs w:val="1"/>
                <w:i w:val="0"/>
                <w:iCs w:val="0"/>
                <w:color w:val="000000" w:themeColor="text1" w:themeTint="FF" w:themeShade="FF"/>
                <w:sz w:val="22"/>
                <w:szCs w:val="22"/>
                <w:lang w:val="uk-UA"/>
              </w:rPr>
              <w:t xml:space="preserve">(марка, модель), </w:t>
            </w:r>
          </w:p>
        </w:tc>
        <w:tc>
          <w:tcPr>
            <w:tcW w:w="1261" w:type="dxa"/>
            <w:tcBorders>
              <w:top w:val="single" w:sz="6"/>
              <w:left w:val="single" w:sz="6"/>
              <w:bottom w:val="single" w:sz="6"/>
              <w:right w:val="nil"/>
            </w:tcBorders>
            <w:shd w:val="clear" w:color="auto" w:fill="FFFFFF" w:themeFill="background1"/>
            <w:tcMar>
              <w:left w:w="105" w:type="dxa"/>
              <w:right w:w="105" w:type="dxa"/>
            </w:tcMar>
            <w:vAlign w:val="center"/>
          </w:tcPr>
          <w:p w:rsidR="0CC61529" w:rsidP="0CC61529" w:rsidRDefault="0CC61529" w14:paraId="2A2828ED" w14:textId="52817628">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1"/>
                <w:bCs w:val="1"/>
                <w:i w:val="0"/>
                <w:iCs w:val="0"/>
                <w:color w:val="000000" w:themeColor="text1" w:themeTint="FF" w:themeShade="FF"/>
                <w:sz w:val="22"/>
                <w:szCs w:val="22"/>
                <w:lang w:val="uk-UA"/>
              </w:rPr>
              <w:t>Од. виміру</w:t>
            </w:r>
          </w:p>
        </w:tc>
        <w:tc>
          <w:tcPr>
            <w:tcW w:w="1395" w:type="dxa"/>
            <w:tcBorders>
              <w:top w:val="single" w:sz="6"/>
              <w:left w:val="single" w:sz="6"/>
              <w:bottom w:val="single" w:sz="6"/>
              <w:right w:val="single" w:sz="6"/>
            </w:tcBorders>
            <w:shd w:val="clear" w:color="auto" w:fill="FFFFFF" w:themeFill="background1"/>
            <w:tcMar>
              <w:left w:w="105" w:type="dxa"/>
              <w:right w:w="105" w:type="dxa"/>
            </w:tcMar>
            <w:vAlign w:val="center"/>
          </w:tcPr>
          <w:p w:rsidR="0CC61529" w:rsidP="0CC61529" w:rsidRDefault="0CC61529" w14:paraId="65D868C1" w14:textId="4D5FC385">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1"/>
                <w:bCs w:val="1"/>
                <w:i w:val="0"/>
                <w:iCs w:val="0"/>
                <w:color w:val="000000" w:themeColor="text1" w:themeTint="FF" w:themeShade="FF"/>
                <w:sz w:val="22"/>
                <w:szCs w:val="22"/>
                <w:lang w:val="uk-UA"/>
              </w:rPr>
              <w:t>Ціна за од., грн. з/без ПДВ</w:t>
            </w:r>
          </w:p>
        </w:tc>
        <w:tc>
          <w:tcPr>
            <w:tcW w:w="1261" w:type="dxa"/>
            <w:tcBorders>
              <w:top w:val="single" w:sz="6"/>
              <w:left w:val="single" w:sz="6"/>
              <w:bottom w:val="single" w:sz="6"/>
              <w:right w:val="single" w:sz="6"/>
            </w:tcBorders>
            <w:shd w:val="clear" w:color="auto" w:fill="FFFFFF" w:themeFill="background1"/>
            <w:tcMar>
              <w:left w:w="105" w:type="dxa"/>
              <w:right w:w="105" w:type="dxa"/>
            </w:tcMar>
            <w:vAlign w:val="center"/>
          </w:tcPr>
          <w:p w:rsidR="0CC61529" w:rsidP="0CC61529" w:rsidRDefault="0CC61529" w14:paraId="2A3A353B" w14:textId="428BBD13">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1"/>
                <w:bCs w:val="1"/>
                <w:i w:val="0"/>
                <w:iCs w:val="0"/>
                <w:color w:val="000000" w:themeColor="text1" w:themeTint="FF" w:themeShade="FF"/>
                <w:sz w:val="22"/>
                <w:szCs w:val="22"/>
                <w:lang w:val="uk-UA"/>
              </w:rPr>
              <w:t>Кількість</w:t>
            </w:r>
          </w:p>
        </w:tc>
        <w:tc>
          <w:tcPr>
            <w:tcW w:w="1528" w:type="dxa"/>
            <w:tcBorders>
              <w:top w:val="single" w:sz="6"/>
              <w:left w:val="single" w:sz="6"/>
              <w:bottom w:val="single" w:sz="6"/>
              <w:right w:val="single" w:color="000000" w:themeColor="text1" w:sz="6"/>
            </w:tcBorders>
            <w:shd w:val="clear" w:color="auto" w:fill="FFFFFF" w:themeFill="background1"/>
            <w:tcMar>
              <w:left w:w="105" w:type="dxa"/>
              <w:right w:w="105" w:type="dxa"/>
            </w:tcMar>
            <w:vAlign w:val="center"/>
          </w:tcPr>
          <w:p w:rsidR="0CC61529" w:rsidP="0CC61529" w:rsidRDefault="0CC61529" w14:paraId="4E78EC27" w14:textId="27AADF6F">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1"/>
                <w:bCs w:val="1"/>
                <w:i w:val="0"/>
                <w:iCs w:val="0"/>
                <w:color w:val="000000" w:themeColor="text1" w:themeTint="FF" w:themeShade="FF"/>
                <w:sz w:val="22"/>
                <w:szCs w:val="22"/>
                <w:lang w:val="uk-UA"/>
              </w:rPr>
              <w:t>Загальна вартість грн. з/без ПДВ</w:t>
            </w:r>
          </w:p>
        </w:tc>
      </w:tr>
      <w:tr w:rsidR="0CC61529" w:rsidTr="0CC61529" w14:paraId="327E1065">
        <w:trPr>
          <w:trHeight w:val="225"/>
        </w:trPr>
        <w:tc>
          <w:tcPr>
            <w:tcW w:w="579" w:type="dxa"/>
            <w:tcBorders>
              <w:top w:val="single" w:sz="6"/>
              <w:left w:val="single" w:sz="6"/>
              <w:bottom w:val="single" w:sz="6"/>
              <w:right w:val="single" w:sz="6"/>
            </w:tcBorders>
            <w:shd w:val="clear" w:color="auto" w:fill="FFFFFF" w:themeFill="background1"/>
            <w:tcMar>
              <w:left w:w="105" w:type="dxa"/>
              <w:right w:w="105" w:type="dxa"/>
            </w:tcMar>
            <w:vAlign w:val="center"/>
          </w:tcPr>
          <w:p w:rsidR="0CC61529" w:rsidP="0CC61529" w:rsidRDefault="0CC61529" w14:paraId="5DB075DA" w14:textId="5137D17B">
            <w:pPr>
              <w:spacing w:after="0" w:line="240" w:lineRule="auto"/>
              <w:jc w:val="center"/>
              <w:rPr>
                <w:rFonts w:ascii="Times New Roman" w:hAnsi="Times New Roman" w:eastAsia="Times New Roman" w:cs="Times New Roman"/>
                <w:b w:val="0"/>
                <w:bCs w:val="0"/>
                <w:i w:val="0"/>
                <w:iCs w:val="0"/>
                <w:color w:val="000000" w:themeColor="text1" w:themeTint="FF" w:themeShade="FF"/>
                <w:sz w:val="22"/>
                <w:szCs w:val="22"/>
              </w:rPr>
            </w:pPr>
            <w:r w:rsidRPr="0CC61529" w:rsidR="0CC61529">
              <w:rPr>
                <w:rFonts w:ascii="Times New Roman" w:hAnsi="Times New Roman" w:eastAsia="Times New Roman" w:cs="Times New Roman"/>
                <w:b w:val="1"/>
                <w:bCs w:val="1"/>
                <w:i w:val="0"/>
                <w:iCs w:val="0"/>
                <w:color w:val="000000" w:themeColor="text1" w:themeTint="FF" w:themeShade="FF"/>
                <w:sz w:val="22"/>
                <w:szCs w:val="22"/>
                <w:lang w:val="uk-UA"/>
              </w:rPr>
              <w:t>1</w:t>
            </w:r>
          </w:p>
        </w:tc>
        <w:tc>
          <w:tcPr>
            <w:tcW w:w="3606" w:type="dxa"/>
            <w:tcBorders>
              <w:top w:val="single" w:sz="6"/>
              <w:left w:val="single" w:sz="6"/>
              <w:bottom w:val="single" w:sz="6"/>
              <w:right w:val="single" w:sz="6"/>
            </w:tcBorders>
            <w:shd w:val="clear" w:color="auto" w:fill="FFFFFF" w:themeFill="background1"/>
            <w:tcMar>
              <w:left w:w="105" w:type="dxa"/>
              <w:right w:w="105" w:type="dxa"/>
            </w:tcMar>
            <w:vAlign w:val="center"/>
          </w:tcPr>
          <w:p w:rsidR="0CC61529" w:rsidP="0CC61529" w:rsidRDefault="0CC61529" w14:paraId="23D50020" w14:textId="39CA6C97">
            <w:pPr>
              <w:spacing w:after="0" w:line="240" w:lineRule="auto"/>
              <w:rPr>
                <w:rFonts w:ascii="Times New Roman" w:hAnsi="Times New Roman" w:eastAsia="Times New Roman" w:cs="Times New Roman"/>
                <w:b w:val="0"/>
                <w:bCs w:val="0"/>
                <w:i w:val="0"/>
                <w:iCs w:val="0"/>
                <w:sz w:val="22"/>
                <w:szCs w:val="22"/>
              </w:rPr>
            </w:pPr>
          </w:p>
        </w:tc>
        <w:tc>
          <w:tcPr>
            <w:tcW w:w="1261" w:type="dxa"/>
            <w:tcBorders>
              <w:top w:val="single" w:sz="6"/>
              <w:left w:val="single" w:sz="6"/>
              <w:bottom w:val="single" w:sz="6"/>
              <w:right w:val="single" w:sz="6"/>
            </w:tcBorders>
            <w:shd w:val="clear" w:color="auto" w:fill="FFFFFF" w:themeFill="background1"/>
            <w:tcMar>
              <w:left w:w="105" w:type="dxa"/>
              <w:right w:w="105" w:type="dxa"/>
            </w:tcMar>
            <w:vAlign w:val="center"/>
          </w:tcPr>
          <w:p w:rsidR="0CC61529" w:rsidP="0CC61529" w:rsidRDefault="0CC61529" w14:paraId="2A9B359D" w14:textId="3138965C">
            <w:pPr>
              <w:spacing w:after="0" w:line="240" w:lineRule="auto"/>
              <w:jc w:val="center"/>
              <w:rPr>
                <w:rFonts w:ascii="Times New Roman" w:hAnsi="Times New Roman" w:eastAsia="Times New Roman" w:cs="Times New Roman"/>
                <w:b w:val="0"/>
                <w:bCs w:val="0"/>
                <w:i w:val="0"/>
                <w:iCs w:val="0"/>
                <w:sz w:val="22"/>
                <w:szCs w:val="22"/>
              </w:rPr>
            </w:pPr>
          </w:p>
        </w:tc>
        <w:tc>
          <w:tcPr>
            <w:tcW w:w="1395" w:type="dxa"/>
            <w:tcBorders>
              <w:top w:val="single" w:sz="6"/>
              <w:left w:val="single" w:sz="6"/>
              <w:bottom w:val="single" w:sz="6"/>
              <w:right w:val="single" w:sz="6"/>
            </w:tcBorders>
            <w:shd w:val="clear" w:color="auto" w:fill="FFFFFF" w:themeFill="background1"/>
            <w:tcMar>
              <w:left w:w="105" w:type="dxa"/>
              <w:right w:w="105" w:type="dxa"/>
            </w:tcMar>
            <w:vAlign w:val="center"/>
          </w:tcPr>
          <w:p w:rsidR="0CC61529" w:rsidP="0CC61529" w:rsidRDefault="0CC61529" w14:paraId="5CC1A4CB" w14:textId="5BE5F4A3">
            <w:pPr>
              <w:spacing w:after="0" w:line="240" w:lineRule="auto"/>
              <w:rPr>
                <w:rFonts w:ascii="Times New Roman" w:hAnsi="Times New Roman" w:eastAsia="Times New Roman" w:cs="Times New Roman"/>
                <w:b w:val="0"/>
                <w:bCs w:val="0"/>
                <w:i w:val="0"/>
                <w:iCs w:val="0"/>
                <w:sz w:val="22"/>
                <w:szCs w:val="22"/>
              </w:rPr>
            </w:pPr>
          </w:p>
        </w:tc>
        <w:tc>
          <w:tcPr>
            <w:tcW w:w="1261" w:type="dxa"/>
            <w:tcBorders>
              <w:top w:val="single" w:sz="6"/>
              <w:left w:val="single" w:sz="6"/>
              <w:bottom w:val="single" w:sz="6"/>
              <w:right w:val="single" w:sz="6"/>
            </w:tcBorders>
            <w:shd w:val="clear" w:color="auto" w:fill="FFFFFF" w:themeFill="background1"/>
            <w:tcMar>
              <w:left w:w="105" w:type="dxa"/>
              <w:right w:w="105" w:type="dxa"/>
            </w:tcMar>
            <w:vAlign w:val="center"/>
          </w:tcPr>
          <w:p w:rsidR="0CC61529" w:rsidP="0CC61529" w:rsidRDefault="0CC61529" w14:paraId="484703D1" w14:textId="5E7D1FFA">
            <w:pPr>
              <w:spacing w:after="0" w:line="240" w:lineRule="auto"/>
              <w:jc w:val="center"/>
              <w:rPr>
                <w:rFonts w:ascii="Times New Roman" w:hAnsi="Times New Roman" w:eastAsia="Times New Roman" w:cs="Times New Roman"/>
                <w:b w:val="0"/>
                <w:bCs w:val="0"/>
                <w:i w:val="0"/>
                <w:iCs w:val="0"/>
                <w:sz w:val="22"/>
                <w:szCs w:val="22"/>
              </w:rPr>
            </w:pPr>
          </w:p>
        </w:tc>
        <w:tc>
          <w:tcPr>
            <w:tcW w:w="1528" w:type="dxa"/>
            <w:tcBorders>
              <w:top w:val="single" w:sz="6"/>
              <w:left w:val="single" w:sz="6"/>
              <w:bottom w:val="single" w:sz="6"/>
              <w:right w:val="single" w:sz="6"/>
            </w:tcBorders>
            <w:shd w:val="clear" w:color="auto" w:fill="FFFFFF" w:themeFill="background1"/>
            <w:tcMar>
              <w:left w:w="105" w:type="dxa"/>
              <w:right w:w="105" w:type="dxa"/>
            </w:tcMar>
            <w:vAlign w:val="center"/>
          </w:tcPr>
          <w:p w:rsidR="0CC61529" w:rsidP="0CC61529" w:rsidRDefault="0CC61529" w14:paraId="1DF0F4C7" w14:textId="471182D0">
            <w:pPr>
              <w:spacing w:after="0" w:line="240" w:lineRule="auto"/>
              <w:rPr>
                <w:rFonts w:ascii="Times New Roman" w:hAnsi="Times New Roman" w:eastAsia="Times New Roman" w:cs="Times New Roman"/>
                <w:b w:val="0"/>
                <w:bCs w:val="0"/>
                <w:i w:val="0"/>
                <w:iCs w:val="0"/>
                <w:sz w:val="22"/>
                <w:szCs w:val="22"/>
              </w:rPr>
            </w:pPr>
          </w:p>
        </w:tc>
      </w:tr>
      <w:tr w:rsidR="0CC61529" w:rsidTr="0CC61529" w14:paraId="21E1B571">
        <w:trPr>
          <w:trHeight w:val="225"/>
        </w:trPr>
        <w:tc>
          <w:tcPr>
            <w:tcW w:w="6841" w:type="dxa"/>
            <w:gridSpan w:val="4"/>
            <w:tcBorders>
              <w:top w:val="single" w:sz="6"/>
              <w:left w:val="single" w:sz="6"/>
              <w:bottom w:val="single" w:sz="6"/>
              <w:right w:val="single" w:sz="6"/>
            </w:tcBorders>
            <w:tcMar>
              <w:left w:w="105" w:type="dxa"/>
              <w:right w:w="105" w:type="dxa"/>
            </w:tcMar>
            <w:vAlign w:val="center"/>
          </w:tcPr>
          <w:p w:rsidR="0CC61529" w:rsidP="0CC61529" w:rsidRDefault="0CC61529" w14:paraId="0EFACC69" w14:textId="7D0A4CC7">
            <w:pPr>
              <w:spacing w:after="0" w:line="240" w:lineRule="auto"/>
              <w:jc w:val="right"/>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Всього з/без ПДВ</w:t>
            </w:r>
          </w:p>
        </w:tc>
        <w:tc>
          <w:tcPr>
            <w:tcW w:w="1261" w:type="dxa"/>
            <w:tcBorders>
              <w:top w:val="single" w:sz="6"/>
              <w:left w:val="single" w:sz="6"/>
              <w:bottom w:val="single" w:sz="6"/>
              <w:right w:val="single" w:sz="6"/>
            </w:tcBorders>
            <w:tcMar>
              <w:left w:w="105" w:type="dxa"/>
              <w:right w:w="105" w:type="dxa"/>
            </w:tcMar>
            <w:vAlign w:val="center"/>
          </w:tcPr>
          <w:p w:rsidR="0CC61529" w:rsidP="0CC61529" w:rsidRDefault="0CC61529" w14:paraId="3F3B2B49" w14:textId="26F6E18A">
            <w:pPr>
              <w:spacing w:after="0" w:line="240" w:lineRule="auto"/>
              <w:rPr>
                <w:rFonts w:ascii="Times New Roman" w:hAnsi="Times New Roman" w:eastAsia="Times New Roman" w:cs="Times New Roman"/>
                <w:b w:val="0"/>
                <w:bCs w:val="0"/>
                <w:i w:val="0"/>
                <w:iCs w:val="0"/>
                <w:sz w:val="22"/>
                <w:szCs w:val="22"/>
              </w:rPr>
            </w:pPr>
          </w:p>
        </w:tc>
        <w:tc>
          <w:tcPr>
            <w:tcW w:w="1528" w:type="dxa"/>
            <w:tcBorders>
              <w:top w:val="single" w:sz="6"/>
              <w:left w:val="single" w:sz="6"/>
              <w:bottom w:val="single" w:sz="6"/>
              <w:right w:val="single" w:sz="6"/>
            </w:tcBorders>
            <w:tcMar>
              <w:left w:w="105" w:type="dxa"/>
              <w:right w:w="105" w:type="dxa"/>
            </w:tcMar>
            <w:vAlign w:val="center"/>
          </w:tcPr>
          <w:p w:rsidR="0CC61529" w:rsidP="0CC61529" w:rsidRDefault="0CC61529" w14:paraId="5AB69D69" w14:textId="2116FC52">
            <w:pPr>
              <w:spacing w:after="0" w:line="240" w:lineRule="auto"/>
              <w:rPr>
                <w:rFonts w:ascii="Times New Roman" w:hAnsi="Times New Roman" w:eastAsia="Times New Roman" w:cs="Times New Roman"/>
                <w:b w:val="0"/>
                <w:bCs w:val="0"/>
                <w:i w:val="0"/>
                <w:iCs w:val="0"/>
                <w:sz w:val="22"/>
                <w:szCs w:val="22"/>
              </w:rPr>
            </w:pPr>
          </w:p>
        </w:tc>
      </w:tr>
      <w:tr w:rsidR="0CC61529" w:rsidTr="0CC61529" w14:paraId="609011E6">
        <w:trPr>
          <w:trHeight w:val="255"/>
        </w:trPr>
        <w:tc>
          <w:tcPr>
            <w:tcW w:w="6841" w:type="dxa"/>
            <w:gridSpan w:val="4"/>
            <w:tcBorders>
              <w:top w:val="single" w:sz="6"/>
              <w:left w:val="single" w:sz="6"/>
              <w:bottom w:val="single" w:sz="6"/>
              <w:right w:val="single" w:sz="6"/>
            </w:tcBorders>
            <w:tcMar>
              <w:left w:w="105" w:type="dxa"/>
              <w:right w:w="105" w:type="dxa"/>
            </w:tcMar>
            <w:vAlign w:val="center"/>
          </w:tcPr>
          <w:p w:rsidR="0CC61529" w:rsidP="0CC61529" w:rsidRDefault="0CC61529" w14:paraId="78978801" w14:textId="0A6EB893">
            <w:pPr>
              <w:spacing w:after="0" w:line="240" w:lineRule="auto"/>
              <w:jc w:val="right"/>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в тому числі ПДВ грн.</w:t>
            </w:r>
          </w:p>
        </w:tc>
        <w:tc>
          <w:tcPr>
            <w:tcW w:w="1261" w:type="dxa"/>
            <w:tcBorders>
              <w:top w:val="single" w:sz="6"/>
              <w:left w:val="single" w:sz="6"/>
              <w:bottom w:val="single" w:sz="6"/>
              <w:right w:val="single" w:sz="6"/>
            </w:tcBorders>
            <w:tcMar>
              <w:left w:w="105" w:type="dxa"/>
              <w:right w:w="105" w:type="dxa"/>
            </w:tcMar>
            <w:vAlign w:val="center"/>
          </w:tcPr>
          <w:p w:rsidR="0CC61529" w:rsidP="0CC61529" w:rsidRDefault="0CC61529" w14:paraId="78458159" w14:textId="460E9579">
            <w:pPr>
              <w:spacing w:after="0" w:line="240" w:lineRule="auto"/>
              <w:rPr>
                <w:rFonts w:ascii="Times New Roman" w:hAnsi="Times New Roman" w:eastAsia="Times New Roman" w:cs="Times New Roman"/>
                <w:b w:val="0"/>
                <w:bCs w:val="0"/>
                <w:i w:val="0"/>
                <w:iCs w:val="0"/>
                <w:sz w:val="22"/>
                <w:szCs w:val="22"/>
              </w:rPr>
            </w:pPr>
          </w:p>
        </w:tc>
        <w:tc>
          <w:tcPr>
            <w:tcW w:w="1528" w:type="dxa"/>
            <w:tcBorders>
              <w:top w:val="single" w:sz="6"/>
              <w:left w:val="single" w:sz="6"/>
              <w:bottom w:val="single" w:sz="6"/>
              <w:right w:val="single" w:sz="6"/>
            </w:tcBorders>
            <w:tcMar>
              <w:left w:w="105" w:type="dxa"/>
              <w:right w:w="105" w:type="dxa"/>
            </w:tcMar>
            <w:vAlign w:val="center"/>
          </w:tcPr>
          <w:p w:rsidR="0CC61529" w:rsidP="0CC61529" w:rsidRDefault="0CC61529" w14:paraId="71B917FB" w14:textId="5DEB9750">
            <w:pPr>
              <w:spacing w:after="0" w:line="240" w:lineRule="auto"/>
              <w:rPr>
                <w:rFonts w:ascii="Times New Roman" w:hAnsi="Times New Roman" w:eastAsia="Times New Roman" w:cs="Times New Roman"/>
                <w:b w:val="0"/>
                <w:bCs w:val="0"/>
                <w:i w:val="0"/>
                <w:iCs w:val="0"/>
                <w:sz w:val="22"/>
                <w:szCs w:val="22"/>
              </w:rPr>
            </w:pPr>
          </w:p>
        </w:tc>
      </w:tr>
    </w:tbl>
    <w:p w:rsidR="00902C66" w:rsidP="0CC61529" w:rsidRDefault="00902C66" w14:paraId="6F8BE20C" w14:textId="6C8D5F88">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02C66" w:rsidP="0CC61529" w:rsidRDefault="00902C66" w14:paraId="77A060B5" w14:textId="7727FD4B">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w:rsidR="00902C66" w:rsidP="0CC61529" w:rsidRDefault="00902C66" w14:paraId="2B18D7F9" w14:textId="5E5F2ADF">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Ми зобов’язуємося у випадку визначення нас переможцем та прийняття рішення про намір укласти з нами договір про закупівлю завантажити в Систему у сканованому вигляді документи, перелік яких визначено у пункті 5 «Кваліфікаційні критерії до учасників та вимоги, установлені пунктом 28 та 47 Особливостей розділу «Інструкція з підготовки тендерної пропозиції» тендерної документації для переможця процедури закупівлі на зазначену вище закупівлю у визначені цим пунктом строки.</w:t>
      </w:r>
    </w:p>
    <w:p w:rsidR="00902C66" w:rsidP="0CC61529" w:rsidRDefault="00902C66" w14:paraId="2D03021B" w14:textId="6635C4B5">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Ми згодні дотримуватись положень цієї тендерної пропозиції протягом </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90 днів</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02C66" w:rsidP="0CC61529" w:rsidRDefault="00902C66" w14:paraId="1028B4E9" w14:textId="1E1FCA07">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02C66" w:rsidP="0CC61529" w:rsidRDefault="00902C66" w14:paraId="59AAA54A" w14:textId="23BB6DB3">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5 днів</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15 днів</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02C66" w:rsidP="0CC61529" w:rsidRDefault="00902C66" w14:paraId="4730F202" w14:textId="5FAC4C06">
      <w:pPr>
        <w:widowControl w:val="0"/>
        <w:spacing w:before="240" w:after="0" w:line="276"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 </w:t>
      </w:r>
    </w:p>
    <w:p w:rsidR="00902C66" w:rsidP="0CC61529" w:rsidRDefault="00902C66" w14:paraId="5B21498B" w14:textId="42A06A92">
      <w:pPr>
        <w:widowControl w:val="0"/>
        <w:spacing w:after="200" w:line="240"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___________________________________________________________________________</w:t>
      </w:r>
    </w:p>
    <w:p w:rsidR="00902C66" w:rsidP="0CC61529" w:rsidRDefault="00902C66" w14:paraId="04D48D36" w14:textId="78793FF5">
      <w:pPr>
        <w:widowControl w:val="0"/>
        <w:spacing w:after="200" w:line="240"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[Підпис] </w:t>
      </w:r>
      <w:r>
        <w:tab/>
      </w: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                         [прізвище, ініціали уповноваженої особи учасника]</w:t>
      </w:r>
    </w:p>
    <w:p w:rsidR="00902C66" w:rsidP="0CC61529" w:rsidRDefault="00902C66" w14:paraId="24704B41" w14:textId="23C931F1">
      <w:pPr>
        <w:widowControl w:val="0"/>
        <w:spacing w:before="240" w:after="200" w:line="276"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5E2F3237" w14:textId="584E24BB">
      <w:pPr>
        <w:widowControl w:val="0"/>
        <w:spacing w:before="240" w:after="200" w:line="276"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208FC058" w14:textId="2CD162BE">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6326BB55" w14:textId="518E10D0">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399F24F2" w14:textId="65A1F579">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318448ED" w14:textId="3299656F">
      <w:pPr>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Додаток 3 до тендерної документації</w:t>
      </w:r>
    </w:p>
    <w:p w:rsidR="00902C66" w:rsidP="0CC61529" w:rsidRDefault="00902C66" w14:paraId="06D9B807" w14:textId="2DD3B888">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778CEF41" w14:textId="4649C8A0">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ЯКІСНІ ТА КІЛЬКІСНІ ХАРАКТЕРИСТИКИ</w:t>
      </w:r>
    </w:p>
    <w:p w:rsidR="00902C66" w:rsidP="0CC61529" w:rsidRDefault="00902C66" w14:paraId="6F7A6C7B" w14:textId="1F4C7AC0">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ОПИС ТА ОСНОВНІ ВИМОГИ ДО ПРЕДМЕТУ ЗАКУПІВЛІ</w:t>
      </w:r>
    </w:p>
    <w:p w:rsidR="00902C66" w:rsidP="0CC61529" w:rsidRDefault="00902C66" w14:paraId="611B7BAF" w14:textId="2C09B68A">
      <w:pPr>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ТЕХНІЧНА СПЕЦИФІКАЦІЯ</w:t>
      </w:r>
    </w:p>
    <w:p w:rsidR="00902C66" w:rsidP="0CC61529" w:rsidRDefault="00902C66" w14:paraId="694C8239" w14:textId="01E5CD90">
      <w:pPr>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270C98D9" w14:textId="6F1DF277">
      <w:pPr>
        <w:spacing w:after="0" w:line="276"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25BAB635" w14:textId="57DA2EE1">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w:t>
      </w:r>
      <w:r w:rsidRPr="0CC61529" w:rsidR="0CC615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або еквівалент</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w:t>
      </w:r>
    </w:p>
    <w:p w:rsidR="00902C66" w:rsidP="0CC61529" w:rsidRDefault="00902C66" w14:paraId="3BD0E238" w14:textId="1FF73B04">
      <w:pPr>
        <w:tabs>
          <w:tab w:val="center" w:leader="none" w:pos="4153"/>
          <w:tab w:val="right" w:leader="none" w:pos="8306"/>
        </w:tabs>
        <w:spacing w:after="0" w:line="240" w:lineRule="atLeast"/>
        <w:jc w:val="center"/>
        <w:rPr>
          <w:rFonts w:ascii="Times New Roman" w:hAnsi="Times New Roman" w:eastAsia="Times New Roman" w:cs="Times New Roman"/>
          <w:b w:val="0"/>
          <w:bCs w:val="0"/>
          <w:i w:val="0"/>
          <w:iCs w:val="0"/>
          <w:caps w:val="0"/>
          <w:smallCaps w:val="0"/>
          <w:noProof w:val="0"/>
          <w:color w:val="00000A"/>
          <w:sz w:val="22"/>
          <w:szCs w:val="22"/>
          <w:lang w:val="uk-UA"/>
        </w:rPr>
      </w:pPr>
      <w:r w:rsidRPr="0CC61529" w:rsidR="0CC61529">
        <w:rPr>
          <w:rFonts w:ascii="Times New Roman" w:hAnsi="Times New Roman" w:eastAsia="Times New Roman" w:cs="Times New Roman"/>
          <w:b w:val="1"/>
          <w:bCs w:val="1"/>
          <w:i w:val="0"/>
          <w:iCs w:val="0"/>
          <w:caps w:val="0"/>
          <w:smallCaps w:val="0"/>
          <w:strike w:val="0"/>
          <w:dstrike w:val="0"/>
          <w:noProof w:val="0"/>
          <w:color w:val="00000A"/>
          <w:sz w:val="22"/>
          <w:szCs w:val="22"/>
          <w:u w:val="single"/>
          <w:lang w:val="uk-UA"/>
        </w:rPr>
        <w:t>Розділ І. Загальні вимоги</w:t>
      </w:r>
    </w:p>
    <w:p w:rsidR="00902C66" w:rsidP="0CC61529" w:rsidRDefault="00902C66" w14:paraId="5E88822C" w14:textId="70ECD824">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Якість товару</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Запропонований товар повинен бути новим (не бути таким, що вживався чи експлуатувався).</w:t>
      </w:r>
    </w:p>
    <w:p w:rsidR="00902C66" w:rsidP="0CC61529" w:rsidRDefault="00902C66" w14:paraId="6F36ADD6" w14:textId="516C10E4">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902C66" w:rsidP="0CC61529" w:rsidRDefault="00902C66" w14:paraId="50210D73" w14:textId="2B7646A5">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Термін придатності на поставлений товар:</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становить не менше 75 (сімдесят п’ять) відсотків від загального терміну придатності зазначеного на упаковці на момент передачі товару Замовнику та є не меншим встановленого виробником товару терміну.</w:t>
      </w:r>
    </w:p>
    <w:p w:rsidR="00902C66" w:rsidP="0CC61529" w:rsidRDefault="00902C66" w14:paraId="0BE42C2A" w14:textId="3C0DAC5D">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Місце та умови поставки</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м. Київ. Поставка товару здійснюється транспортом і за рахунок Постачальника. </w:t>
      </w:r>
    </w:p>
    <w:p w:rsidR="00902C66" w:rsidP="0CC61529" w:rsidRDefault="00902C66" w14:paraId="514CAFDC" w14:textId="247E7134">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Умови поставки:</w:t>
      </w:r>
    </w:p>
    <w:p w:rsidR="00902C66" w:rsidP="0CC61529" w:rsidRDefault="00902C66" w14:paraId="087A5BD8" w14:textId="541D8A1B">
      <w:pPr>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902C66" w:rsidP="0CC61529" w:rsidRDefault="00902C66" w14:paraId="212C22A2" w14:textId="1AFBD445">
      <w:pPr>
        <w:tabs>
          <w:tab w:val="left" w:leader="none" w:pos="426"/>
        </w:tabs>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 </w:t>
      </w:r>
    </w:p>
    <w:p w:rsidR="00902C66" w:rsidP="0CC61529" w:rsidRDefault="00902C66" w14:paraId="58529ABD" w14:textId="6BFAAA0B">
      <w:pPr>
        <w:tabs>
          <w:tab w:val="left" w:leader="none" w:pos="426"/>
        </w:tabs>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Обов’язково передбачити занесення та підключення обладнання, про що у складі пропозиції надати гарантійний лист</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w:t>
      </w:r>
    </w:p>
    <w:p w:rsidR="00902C66" w:rsidP="0CC61529" w:rsidRDefault="00902C66" w14:paraId="35CECEF5" w14:textId="0E975026">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41B1373B" w14:textId="79B29635">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2BD227CC" w14:textId="0FD4E5D4">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2BCB846C" w14:textId="442490CC">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538B566F" w14:textId="73F513A0">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0CC98617" w14:textId="1FC4A7DE">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11B3A3EC" w14:textId="04F18BB7">
      <w:pPr>
        <w:tabs>
          <w:tab w:val="left" w:leader="none" w:pos="426"/>
        </w:tabs>
        <w:spacing w:after="0" w:line="240" w:lineRule="atLeast"/>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pPr>
    </w:p>
    <w:p w:rsidR="00902C66" w:rsidP="0CC61529" w:rsidRDefault="00902C66" w14:paraId="5B923A2D" w14:textId="7CDD62D8">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Розділ ІІ. Технічна специфікація</w:t>
      </w:r>
    </w:p>
    <w:p w:rsidR="00902C66" w:rsidP="0CC61529" w:rsidRDefault="00902C66" w14:paraId="12463042" w14:textId="47F0A96D">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tbl>
      <w:tblPr>
        <w:tblStyle w:val="a1"/>
        <w:tblW w:w="0" w:type="auto"/>
        <w:tblBorders>
          <w:top w:val="single" w:sz="6"/>
          <w:left w:val="single" w:sz="6"/>
          <w:bottom w:val="single" w:sz="6"/>
          <w:right w:val="single" w:sz="6"/>
        </w:tblBorders>
        <w:tblLayout w:type="fixed"/>
        <w:tblLook w:val="01E0" w:firstRow="1" w:lastRow="1" w:firstColumn="1" w:lastColumn="1" w:noHBand="0" w:noVBand="0"/>
      </w:tblPr>
      <w:tblGrid>
        <w:gridCol w:w="399"/>
        <w:gridCol w:w="2354"/>
        <w:gridCol w:w="3884"/>
        <w:gridCol w:w="1756"/>
        <w:gridCol w:w="625"/>
        <w:gridCol w:w="612"/>
      </w:tblGrid>
      <w:tr w:rsidR="0CC61529" w:rsidTr="0CC61529" w14:paraId="6CD31031">
        <w:trPr>
          <w:trHeight w:val="300"/>
        </w:trPr>
        <w:tc>
          <w:tcPr>
            <w:tcW w:w="399" w:type="dxa"/>
            <w:tcBorders>
              <w:top w:val="single" w:sz="6"/>
              <w:left w:val="single" w:sz="6"/>
              <w:bottom w:val="single" w:sz="6"/>
              <w:right w:val="single" w:sz="6"/>
            </w:tcBorders>
            <w:tcMar/>
            <w:vAlign w:val="center"/>
          </w:tcPr>
          <w:p w:rsidR="0CC61529" w:rsidP="0CC61529" w:rsidRDefault="0CC61529" w14:paraId="408196FD" w14:textId="1EC58C18">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w:t>
            </w:r>
          </w:p>
          <w:p w:rsidR="0CC61529" w:rsidP="0CC61529" w:rsidRDefault="0CC61529" w14:paraId="12513D4C" w14:textId="7AD7149B">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п/п</w:t>
            </w:r>
          </w:p>
        </w:tc>
        <w:tc>
          <w:tcPr>
            <w:tcW w:w="2354" w:type="dxa"/>
            <w:tcBorders>
              <w:top w:val="single" w:sz="6"/>
              <w:left w:val="single" w:sz="6"/>
              <w:bottom w:val="single" w:sz="6"/>
              <w:right w:val="single" w:sz="6"/>
            </w:tcBorders>
            <w:tcMar/>
            <w:vAlign w:val="center"/>
          </w:tcPr>
          <w:p w:rsidR="0CC61529" w:rsidP="0CC61529" w:rsidRDefault="0CC61529" w14:paraId="3118AF8E" w14:textId="36EE2952">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 xml:space="preserve">Найменування </w:t>
            </w:r>
          </w:p>
          <w:p w:rsidR="0CC61529" w:rsidP="0CC61529" w:rsidRDefault="0CC61529" w14:paraId="7EB75425" w14:textId="0934A6A9">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товару</w:t>
            </w:r>
          </w:p>
        </w:tc>
        <w:tc>
          <w:tcPr>
            <w:tcW w:w="3884" w:type="dxa"/>
            <w:tcBorders>
              <w:top w:val="single" w:sz="6"/>
              <w:left w:val="single" w:sz="6"/>
              <w:bottom w:val="single" w:sz="6"/>
              <w:right w:val="single" w:sz="6"/>
            </w:tcBorders>
            <w:tcMar/>
            <w:vAlign w:val="center"/>
          </w:tcPr>
          <w:p w:rsidR="0CC61529" w:rsidP="0CC61529" w:rsidRDefault="0CC61529" w14:paraId="7BBE660A" w14:textId="36692C22">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Опис та характеристики</w:t>
            </w:r>
          </w:p>
          <w:p w:rsidR="0CC61529" w:rsidP="0CC61529" w:rsidRDefault="0CC61529" w14:paraId="79F2C159" w14:textId="3965CD8C">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Товару</w:t>
            </w:r>
          </w:p>
        </w:tc>
        <w:tc>
          <w:tcPr>
            <w:tcW w:w="1756" w:type="dxa"/>
            <w:tcBorders>
              <w:top w:val="single" w:sz="6"/>
              <w:left w:val="single" w:sz="6"/>
              <w:bottom w:val="single" w:sz="6"/>
              <w:right w:val="single" w:sz="6"/>
            </w:tcBorders>
            <w:tcMar/>
            <w:vAlign w:val="center"/>
          </w:tcPr>
          <w:p w:rsidR="0CC61529" w:rsidP="0CC61529" w:rsidRDefault="0CC61529" w14:paraId="18CA64F0" w14:textId="4BC79B49">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 xml:space="preserve">Вимоги щодо якості (ДСТУ,ГОСТ, ТУ, </w:t>
            </w:r>
          </w:p>
          <w:p w:rsidR="0CC61529" w:rsidP="0CC61529" w:rsidRDefault="0CC61529" w14:paraId="1725DD50" w14:textId="3B2F087A">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санітарне</w:t>
            </w:r>
          </w:p>
          <w:p w:rsidR="0CC61529" w:rsidP="0CC61529" w:rsidRDefault="0CC61529" w14:paraId="6C7C4007" w14:textId="342F4AC7">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законодавство тощо)</w:t>
            </w:r>
          </w:p>
        </w:tc>
        <w:tc>
          <w:tcPr>
            <w:tcW w:w="625" w:type="dxa"/>
            <w:tcBorders>
              <w:top w:val="single" w:sz="6"/>
              <w:left w:val="single" w:sz="6"/>
              <w:bottom w:val="single" w:sz="6"/>
              <w:right w:val="single" w:sz="6"/>
            </w:tcBorders>
            <w:tcMar/>
            <w:vAlign w:val="center"/>
          </w:tcPr>
          <w:p w:rsidR="0CC61529" w:rsidP="0CC61529" w:rsidRDefault="0CC61529" w14:paraId="50B68626" w14:textId="685AFC83">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Од.</w:t>
            </w:r>
          </w:p>
          <w:p w:rsidR="0CC61529" w:rsidP="0CC61529" w:rsidRDefault="0CC61529" w14:paraId="1B5CB905" w14:textId="2B318EFC">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вим.</w:t>
            </w:r>
          </w:p>
        </w:tc>
        <w:tc>
          <w:tcPr>
            <w:tcW w:w="612" w:type="dxa"/>
            <w:tcBorders>
              <w:top w:val="single" w:sz="6"/>
              <w:left w:val="single" w:sz="6"/>
              <w:bottom w:val="single" w:sz="6"/>
              <w:right w:val="single" w:sz="6"/>
            </w:tcBorders>
            <w:tcMar/>
            <w:vAlign w:val="center"/>
          </w:tcPr>
          <w:p w:rsidR="0CC61529" w:rsidP="0CC61529" w:rsidRDefault="0CC61529" w14:paraId="4C9D7FD5" w14:textId="34E85957">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Кількість</w:t>
            </w:r>
          </w:p>
        </w:tc>
      </w:tr>
      <w:tr w:rsidR="0CC61529" w:rsidTr="0CC61529" w14:paraId="6DBF178D">
        <w:trPr>
          <w:trHeight w:val="1500"/>
        </w:trPr>
        <w:tc>
          <w:tcPr>
            <w:tcW w:w="399" w:type="dxa"/>
            <w:tcBorders>
              <w:top w:val="single" w:sz="6"/>
              <w:left w:val="single" w:sz="6"/>
              <w:bottom w:val="single" w:sz="6"/>
              <w:right w:val="single" w:sz="6"/>
            </w:tcBorders>
            <w:tcMar/>
            <w:vAlign w:val="center"/>
          </w:tcPr>
          <w:p w:rsidR="0CC61529" w:rsidP="0CC61529" w:rsidRDefault="0CC61529" w14:paraId="3BC4E2C3" w14:textId="56F50750">
            <w:pPr>
              <w:spacing w:after="0" w:line="240" w:lineRule="auto"/>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1</w:t>
            </w:r>
          </w:p>
        </w:tc>
        <w:tc>
          <w:tcPr>
            <w:tcW w:w="2354" w:type="dxa"/>
            <w:tcBorders>
              <w:top w:val="single" w:sz="6"/>
              <w:left w:val="single" w:sz="6"/>
              <w:bottom w:val="single" w:sz="6"/>
              <w:right w:val="single" w:sz="6"/>
            </w:tcBorders>
            <w:tcMar/>
            <w:vAlign w:val="center"/>
          </w:tcPr>
          <w:p w:rsidR="0CC61529" w:rsidP="0CC61529" w:rsidRDefault="0CC61529" w14:paraId="7E5E0C1F" w14:textId="48DC5EC3">
            <w:pPr>
              <w:spacing w:after="0" w:line="240" w:lineRule="auto"/>
              <w:jc w:val="center"/>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0"/>
                <w:bCs w:val="0"/>
                <w:i w:val="0"/>
                <w:iCs w:val="0"/>
                <w:sz w:val="24"/>
                <w:szCs w:val="24"/>
                <w:lang w:val="uk-UA"/>
              </w:rPr>
              <w:t xml:space="preserve">Кава в зернах </w:t>
            </w:r>
            <w:r w:rsidRPr="0CC61529" w:rsidR="0CC61529">
              <w:rPr>
                <w:rFonts w:ascii="Times New Roman" w:hAnsi="Times New Roman" w:eastAsia="Times New Roman" w:cs="Times New Roman"/>
                <w:b w:val="0"/>
                <w:bCs w:val="0"/>
                <w:i w:val="0"/>
                <w:iCs w:val="0"/>
                <w:sz w:val="24"/>
                <w:szCs w:val="24"/>
                <w:lang w:val="en-US"/>
              </w:rPr>
              <w:t>Lavazza</w:t>
            </w:r>
            <w:r w:rsidRPr="0CC61529" w:rsidR="0CC61529">
              <w:rPr>
                <w:rFonts w:ascii="Times New Roman" w:hAnsi="Times New Roman" w:eastAsia="Times New Roman" w:cs="Times New Roman"/>
                <w:b w:val="0"/>
                <w:bCs w:val="0"/>
                <w:i w:val="0"/>
                <w:iCs w:val="0"/>
                <w:sz w:val="24"/>
                <w:szCs w:val="24"/>
                <w:lang w:val="uk-UA"/>
              </w:rPr>
              <w:t xml:space="preserve"> </w:t>
            </w:r>
            <w:r w:rsidRPr="0CC61529" w:rsidR="0CC61529">
              <w:rPr>
                <w:rFonts w:ascii="Times New Roman" w:hAnsi="Times New Roman" w:eastAsia="Times New Roman" w:cs="Times New Roman"/>
                <w:b w:val="0"/>
                <w:bCs w:val="0"/>
                <w:i w:val="0"/>
                <w:iCs w:val="0"/>
                <w:sz w:val="24"/>
                <w:szCs w:val="24"/>
                <w:lang w:val="en-US"/>
              </w:rPr>
              <w:t>Oro</w:t>
            </w:r>
            <w:r w:rsidRPr="0CC61529" w:rsidR="0CC61529">
              <w:rPr>
                <w:rFonts w:ascii="Times New Roman" w:hAnsi="Times New Roman" w:eastAsia="Times New Roman" w:cs="Times New Roman"/>
                <w:b w:val="0"/>
                <w:bCs w:val="0"/>
                <w:i w:val="0"/>
                <w:iCs w:val="0"/>
                <w:sz w:val="24"/>
                <w:szCs w:val="24"/>
                <w:lang w:val="uk-UA"/>
              </w:rPr>
              <w:t xml:space="preserve"> </w:t>
            </w:r>
            <w:r w:rsidRPr="0CC61529" w:rsidR="0CC61529">
              <w:rPr>
                <w:rFonts w:ascii="Times New Roman" w:hAnsi="Times New Roman" w:eastAsia="Times New Roman" w:cs="Times New Roman"/>
                <w:b w:val="0"/>
                <w:bCs w:val="0"/>
                <w:i w:val="0"/>
                <w:iCs w:val="0"/>
                <w:sz w:val="24"/>
                <w:szCs w:val="24"/>
                <w:lang w:val="en-US"/>
              </w:rPr>
              <w:t>Qualita</w:t>
            </w:r>
            <w:r w:rsidRPr="0CC61529" w:rsidR="0CC61529">
              <w:rPr>
                <w:rFonts w:ascii="Times New Roman" w:hAnsi="Times New Roman" w:eastAsia="Times New Roman" w:cs="Times New Roman"/>
                <w:b w:val="0"/>
                <w:bCs w:val="0"/>
                <w:i w:val="0"/>
                <w:iCs w:val="0"/>
                <w:sz w:val="24"/>
                <w:szCs w:val="24"/>
                <w:lang w:val="uk-UA"/>
              </w:rPr>
              <w:t>, 1 кг.</w:t>
            </w:r>
          </w:p>
        </w:tc>
        <w:tc>
          <w:tcPr>
            <w:tcW w:w="3884" w:type="dxa"/>
            <w:tcBorders>
              <w:top w:val="single" w:sz="6"/>
              <w:left w:val="single" w:sz="6"/>
              <w:bottom w:val="single" w:sz="6"/>
              <w:right w:val="single" w:sz="6"/>
            </w:tcBorders>
            <w:tcMar/>
            <w:vAlign w:val="center"/>
          </w:tcPr>
          <w:p w:rsidR="0CC61529" w:rsidP="0CC61529" w:rsidRDefault="0CC61529" w14:paraId="67A1A004" w14:textId="76A70508">
            <w:pPr>
              <w:spacing w:after="0" w:line="240" w:lineRule="auto"/>
              <w:jc w:val="both"/>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Склад кави: зерна Арабіки 100%</w:t>
            </w:r>
          </w:p>
          <w:p w:rsidR="0CC61529" w:rsidP="0CC61529" w:rsidRDefault="0CC61529" w14:paraId="7FC065C1" w14:textId="7D9AFD2A">
            <w:pPr>
              <w:spacing w:after="0" w:line="240" w:lineRule="auto"/>
              <w:jc w:val="both"/>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Ступінь обсмаження: середня</w:t>
            </w:r>
          </w:p>
          <w:p w:rsidR="0CC61529" w:rsidP="0CC61529" w:rsidRDefault="0CC61529" w14:paraId="0D1EA478" w14:textId="5C1CFFBA">
            <w:pPr>
              <w:spacing w:after="0" w:line="240" w:lineRule="auto"/>
              <w:jc w:val="both"/>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Смак кави: натуральний без домішок, без сильно вираженої гіркоти та/або кислинки</w:t>
            </w:r>
          </w:p>
          <w:p w:rsidR="0CC61529" w:rsidP="0CC61529" w:rsidRDefault="0CC61529" w14:paraId="0A898269" w14:textId="4D425958">
            <w:pPr>
              <w:spacing w:after="0" w:line="240" w:lineRule="auto"/>
              <w:jc w:val="both"/>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Тип фасовки:1 кг</w:t>
            </w:r>
          </w:p>
          <w:p w:rsidR="0CC61529" w:rsidP="0CC61529" w:rsidRDefault="0CC61529" w14:paraId="251DDB6A" w14:textId="711DE602">
            <w:pPr>
              <w:shd w:val="clear" w:color="auto" w:fill="FFFFFF" w:themeFill="background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right="142"/>
              <w:jc w:val="both"/>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Країна походження: Італія</w:t>
            </w:r>
          </w:p>
        </w:tc>
        <w:tc>
          <w:tcPr>
            <w:tcW w:w="1756" w:type="dxa"/>
            <w:tcBorders>
              <w:top w:val="single" w:sz="6"/>
              <w:left w:val="single" w:sz="6"/>
              <w:bottom w:val="single" w:sz="6"/>
              <w:right w:val="single" w:sz="6"/>
            </w:tcBorders>
            <w:tcMar/>
            <w:vAlign w:val="center"/>
          </w:tcPr>
          <w:p w:rsidR="0CC61529" w:rsidP="0CC61529" w:rsidRDefault="0CC61529" w14:paraId="50D55932" w14:textId="145C911B">
            <w:pPr>
              <w:spacing w:after="0" w:line="240" w:lineRule="auto"/>
              <w:jc w:val="center"/>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0"/>
                <w:bCs w:val="0"/>
                <w:i w:val="0"/>
                <w:iCs w:val="0"/>
                <w:sz w:val="24"/>
                <w:szCs w:val="24"/>
                <w:lang w:val="uk-UA"/>
              </w:rPr>
              <w:t>Відповідність вимогам діючого санітарного законодавства України, нормам харчування</w:t>
            </w:r>
          </w:p>
        </w:tc>
        <w:tc>
          <w:tcPr>
            <w:tcW w:w="625" w:type="dxa"/>
            <w:tcBorders>
              <w:top w:val="single" w:sz="6"/>
              <w:left w:val="single" w:sz="6"/>
              <w:bottom w:val="single" w:sz="6"/>
              <w:right w:val="single" w:sz="6"/>
            </w:tcBorders>
            <w:tcMar/>
            <w:vAlign w:val="center"/>
          </w:tcPr>
          <w:p w:rsidR="0CC61529" w:rsidP="0CC61529" w:rsidRDefault="0CC61529" w14:paraId="46A78AB6" w14:textId="737F1371">
            <w:pPr>
              <w:spacing w:after="0" w:line="240" w:lineRule="auto"/>
              <w:jc w:val="center"/>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0"/>
                <w:bCs w:val="0"/>
                <w:i w:val="0"/>
                <w:iCs w:val="0"/>
                <w:sz w:val="24"/>
                <w:szCs w:val="24"/>
                <w:lang w:val="uk-UA"/>
              </w:rPr>
              <w:t>кг</w:t>
            </w:r>
          </w:p>
        </w:tc>
        <w:tc>
          <w:tcPr>
            <w:tcW w:w="612" w:type="dxa"/>
            <w:tcBorders>
              <w:top w:val="single" w:sz="6"/>
              <w:left w:val="single" w:sz="6"/>
              <w:bottom w:val="single" w:sz="6"/>
              <w:right w:val="single" w:sz="6"/>
            </w:tcBorders>
            <w:shd w:val="clear" w:color="auto" w:fill="FFFFFF" w:themeFill="background1"/>
            <w:tcMar/>
            <w:vAlign w:val="center"/>
          </w:tcPr>
          <w:p w:rsidR="0CC61529" w:rsidP="0CC61529" w:rsidRDefault="0CC61529" w14:paraId="128743D5" w14:textId="6668325E">
            <w:pPr>
              <w:spacing w:after="0" w:line="240" w:lineRule="auto"/>
              <w:jc w:val="center"/>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0"/>
                <w:bCs w:val="0"/>
                <w:i w:val="0"/>
                <w:iCs w:val="0"/>
                <w:sz w:val="24"/>
                <w:szCs w:val="24"/>
                <w:lang w:val="uk-UA"/>
              </w:rPr>
              <w:t>80</w:t>
            </w:r>
          </w:p>
        </w:tc>
      </w:tr>
    </w:tbl>
    <w:p w:rsidR="00902C66" w:rsidP="0CC61529" w:rsidRDefault="00902C66" w14:paraId="4B467CF9" w14:textId="264CB95B">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2112D549" w14:textId="1836E668">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65784F8F" w14:textId="496127B7">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19FA4152" w14:textId="09AB4FEA">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0A3D2113" w14:textId="59C63174">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21BA70DA" w14:textId="5E9DD4B3">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4F2C0BD5" w14:textId="13D3A0C8">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08F5CEE8" w14:textId="0886A7A4">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0EA328DE" w14:textId="1A704347">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4BD21574" w14:textId="63098E70">
      <w:p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7607EC6D" w14:textId="4C8FC822">
      <w:pPr>
        <w:pStyle w:val="a"/>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2B7008CC" w14:textId="00837B34">
      <w:pPr>
        <w:spacing w:after="0" w:line="240" w:lineRule="auto"/>
        <w:ind w:firstLine="567"/>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У складі тендерної пропозиції учасник повинен надати:</w:t>
      </w:r>
    </w:p>
    <w:p w:rsidR="00902C66" w:rsidP="0CC61529" w:rsidRDefault="00902C66" w14:paraId="7C82F3CB" w14:textId="6D849A99">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1. Гарантійний лист від Учасника наступного змісту:</w:t>
      </w:r>
    </w:p>
    <w:p w:rsidR="00902C66" w:rsidP="0CC61529" w:rsidRDefault="00902C66" w14:paraId="4E089316" w14:textId="18778721">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902C66" w:rsidP="0CC61529" w:rsidRDefault="00902C66" w14:paraId="1E9FCDC4" w14:textId="1A0318AD">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2. Виписка або Витяг з Єдиного державного реєстру юридичних осіб, фізичних осіб – підприємців та громадських формувань.</w:t>
      </w:r>
    </w:p>
    <w:p w:rsidR="00902C66" w:rsidP="0CC61529" w:rsidRDefault="00902C66" w14:paraId="1C838B40" w14:textId="7B8FED9D">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3. Довідка (інформація) про відсутність застосування санкцій, передбачених статтею 236 ГКУ наступного змісту:</w:t>
      </w:r>
    </w:p>
    <w:p w:rsidR="00902C66" w:rsidP="0CC61529" w:rsidRDefault="00902C66" w14:paraId="42A5B214" w14:textId="78ED4462">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rsidR="00902C66" w:rsidP="0CC61529" w:rsidRDefault="00902C66" w14:paraId="6F366C77" w14:textId="77AAB21E">
      <w:pPr>
        <w:shd w:val="clear" w:color="auto" w:fill="FFFFFF" w:themeFill="background1"/>
        <w:spacing w:after="0" w:line="240" w:lineRule="atLeast"/>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uk-UA"/>
        </w:rPr>
        <w:t>Примітка:</w:t>
      </w:r>
    </w:p>
    <w:p w:rsidR="00902C66" w:rsidP="0CC61529" w:rsidRDefault="00902C66" w14:paraId="63CA7CC1" w14:textId="743CC23F">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902C66" w:rsidP="0CC61529" w:rsidRDefault="00902C66" w14:paraId="1CCE24D6" w14:textId="64FE1382">
      <w:pPr>
        <w:shd w:val="clear" w:color="auto" w:fill="FFFFFF" w:themeFill="background1"/>
        <w:spacing w:after="0" w:line="240" w:lineRule="atLeast"/>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4.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902C66" w:rsidP="0CC61529" w:rsidRDefault="00902C66" w14:paraId="64BD9EB5" w14:textId="0011C37E">
      <w:pPr>
        <w:widowControl w:val="0"/>
        <w:spacing w:after="200" w:line="240"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___________________________________________________________________________</w:t>
      </w:r>
    </w:p>
    <w:p w:rsidR="00902C66" w:rsidP="0CC61529" w:rsidRDefault="00902C66" w14:paraId="56D49437" w14:textId="58902F88">
      <w:pPr>
        <w:widowControl w:val="0"/>
        <w:spacing w:after="200" w:line="240"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[Підпис] </w:t>
      </w:r>
      <w:r>
        <w:tab/>
      </w: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                         [прізвище, ініціали уповноваженої особи учасника]</w:t>
      </w:r>
    </w:p>
    <w:p w:rsidR="00902C66" w:rsidP="0CC61529" w:rsidRDefault="00902C66" w14:paraId="4B359BF4" w14:textId="13F8D6F8">
      <w:pPr>
        <w:tabs>
          <w:tab w:val="left" w:leader="none" w:pos="9639"/>
        </w:tabs>
        <w:spacing w:after="0" w:line="240" w:lineRule="auto"/>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Додаток 4 до тендерної документації</w:t>
      </w:r>
    </w:p>
    <w:p w:rsidR="00902C66" w:rsidP="0CC61529" w:rsidRDefault="00902C66" w14:paraId="2C486BFF" w14:textId="66AFF145">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3E3576BF" w14:textId="01557D65">
      <w:pPr>
        <w:tabs>
          <w:tab w:val="left" w:leader="none" w:pos="3585"/>
        </w:tabs>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ЛИСТ-ЗГОДА</w:t>
      </w:r>
    </w:p>
    <w:p w:rsidR="00902C66" w:rsidP="0CC61529" w:rsidRDefault="00902C66" w14:paraId="5501D50D" w14:textId="0534D6EE">
      <w:pPr>
        <w:tabs>
          <w:tab w:val="left" w:leader="none" w:pos="3585"/>
        </w:tabs>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6DF02F5E" w14:textId="3514ACEC">
      <w:pPr>
        <w:tabs>
          <w:tab w:val="left" w:leader="none" w:pos="3585"/>
        </w:tabs>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2ADE206A" w14:textId="1ADB510F">
      <w:pPr>
        <w:tabs>
          <w:tab w:val="left" w:leader="none" w:pos="3585"/>
        </w:tabs>
        <w:spacing w:after="0" w:line="24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Відповідно до Закону України «Про захист персональних даних» від 01.06.2010 </w:t>
      </w:r>
      <w:r>
        <w:br/>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2297-VI, я 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902C66" w:rsidP="0CC61529" w:rsidRDefault="00902C66" w14:paraId="171B98D2" w14:textId="3D574220">
      <w:pPr>
        <w:tabs>
          <w:tab w:val="left" w:leader="none" w:pos="3585"/>
        </w:tabs>
        <w:spacing w:after="0" w:line="240" w:lineRule="auto"/>
        <w:ind w:firstLine="70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3642E414" w14:textId="5D2B6849">
      <w:pPr>
        <w:tabs>
          <w:tab w:val="left" w:leader="none" w:pos="3585"/>
        </w:tabs>
        <w:spacing w:after="0" w:line="240" w:lineRule="auto"/>
        <w:ind w:firstLine="70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692820B8" w14:textId="0B3C8F3B">
      <w:pPr>
        <w:widowControl w:val="0"/>
        <w:spacing w:after="200" w:line="240"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4D9FEF4D" w14:textId="3F1E28A4">
      <w:pPr>
        <w:widowControl w:val="0"/>
        <w:spacing w:after="200" w:line="240" w:lineRule="auto"/>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___________________________________________________________________________</w:t>
      </w:r>
    </w:p>
    <w:p w:rsidR="00902C66" w:rsidP="0CC61529" w:rsidRDefault="00902C66" w14:paraId="3AF51E53" w14:textId="40F14E58">
      <w:pPr>
        <w:widowControl w:val="0"/>
        <w:spacing w:after="200" w:line="240" w:lineRule="auto"/>
        <w:ind w:firstLine="567"/>
        <w:contextualSpacing/>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[Підпис] </w:t>
      </w:r>
      <w:r>
        <w:tab/>
      </w: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                         [прізвище, ініціали уповноваженої особи учасника]</w:t>
      </w:r>
    </w:p>
    <w:p w:rsidR="00902C66" w:rsidP="0CC61529" w:rsidRDefault="00902C66" w14:paraId="46522DA7" w14:textId="228109A9">
      <w:pPr>
        <w:tabs>
          <w:tab w:val="left" w:leader="none" w:pos="5421"/>
        </w:tabs>
        <w:spacing w:after="0" w:line="240" w:lineRule="auto"/>
        <w:ind w:left="-142" w:right="-58" w:firstLine="426"/>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75EF758E" w14:textId="7A6B42BF">
      <w:pPr>
        <w:tabs>
          <w:tab w:val="left" w:leader="none" w:pos="426"/>
        </w:tabs>
        <w:spacing w:after="0" w:line="240" w:lineRule="atLeast"/>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pPr>
    </w:p>
    <w:p w:rsidR="00902C66" w:rsidP="0CC61529" w:rsidRDefault="00902C66" w14:paraId="5CFFCACC" w14:textId="3CE38A96">
      <w:pPr>
        <w:tabs>
          <w:tab w:val="left" w:leader="none" w:pos="426"/>
        </w:tabs>
        <w:spacing w:after="0" w:line="240" w:lineRule="atLeast"/>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pPr>
    </w:p>
    <w:p w:rsidR="00902C66" w:rsidP="0CC61529" w:rsidRDefault="00902C66" w14:paraId="1B1D0ECC" w14:textId="32BF847E">
      <w:pPr>
        <w:tabs>
          <w:tab w:val="left" w:leader="none" w:pos="426"/>
        </w:tabs>
        <w:spacing w:after="0" w:line="240" w:lineRule="atLeast"/>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pPr>
    </w:p>
    <w:p w:rsidR="00902C66" w:rsidP="0CC61529" w:rsidRDefault="00902C66" w14:paraId="61678322" w14:textId="7EE76768">
      <w:pPr>
        <w:tabs>
          <w:tab w:val="left" w:leader="none" w:pos="426"/>
        </w:tabs>
        <w:spacing w:after="0" w:line="240" w:lineRule="atLeast"/>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pPr>
    </w:p>
    <w:p w:rsidR="00902C66" w:rsidP="0CC61529" w:rsidRDefault="00902C66" w14:paraId="34DF0C5A" w14:textId="374158A3">
      <w:pPr>
        <w:tabs>
          <w:tab w:val="left" w:leader="none" w:pos="426"/>
        </w:tabs>
        <w:spacing w:after="0" w:line="240" w:lineRule="atLeast"/>
        <w:jc w:val="cente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pPr>
    </w:p>
    <w:p w:rsidR="00902C66" w:rsidP="0CC61529" w:rsidRDefault="00902C66" w14:paraId="7787AA6E" w14:textId="7D06981C">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single"/>
          <w:lang w:val="uk-UA"/>
        </w:rPr>
        <w:t>Розділ ІІ. Технічна специфікація</w:t>
      </w:r>
    </w:p>
    <w:p w:rsidR="00902C66" w:rsidP="0CC61529" w:rsidRDefault="00902C66" w14:paraId="4EC8C7DB" w14:textId="2E9352D2">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tbl>
      <w:tblPr>
        <w:tblStyle w:val="a1"/>
        <w:tblW w:w="0" w:type="auto"/>
        <w:tblBorders>
          <w:top w:val="single" w:sz="6"/>
          <w:left w:val="single" w:sz="6"/>
          <w:bottom w:val="single" w:sz="6"/>
          <w:right w:val="single" w:sz="6"/>
        </w:tblBorders>
        <w:tblLayout w:type="fixed"/>
        <w:tblLook w:val="01E0" w:firstRow="1" w:lastRow="1" w:firstColumn="1" w:lastColumn="1" w:noHBand="0" w:noVBand="0"/>
      </w:tblPr>
      <w:tblGrid>
        <w:gridCol w:w="399"/>
        <w:gridCol w:w="2354"/>
        <w:gridCol w:w="3884"/>
        <w:gridCol w:w="1756"/>
        <w:gridCol w:w="625"/>
        <w:gridCol w:w="612"/>
      </w:tblGrid>
      <w:tr w:rsidR="0CC61529" w:rsidTr="0CC61529" w14:paraId="5D17AE81">
        <w:trPr>
          <w:trHeight w:val="300"/>
        </w:trPr>
        <w:tc>
          <w:tcPr>
            <w:tcW w:w="399" w:type="dxa"/>
            <w:tcBorders>
              <w:top w:val="single" w:sz="6"/>
              <w:left w:val="single" w:sz="6"/>
              <w:bottom w:val="single" w:sz="6"/>
              <w:right w:val="single" w:sz="6"/>
            </w:tcBorders>
            <w:tcMar/>
            <w:vAlign w:val="center"/>
          </w:tcPr>
          <w:p w:rsidR="0CC61529" w:rsidP="0CC61529" w:rsidRDefault="0CC61529" w14:paraId="0058A3D3" w14:textId="02823A6D">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w:t>
            </w:r>
          </w:p>
          <w:p w:rsidR="0CC61529" w:rsidP="0CC61529" w:rsidRDefault="0CC61529" w14:paraId="207F52C5" w14:textId="14E943FD">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п/п</w:t>
            </w:r>
          </w:p>
        </w:tc>
        <w:tc>
          <w:tcPr>
            <w:tcW w:w="2354" w:type="dxa"/>
            <w:tcBorders>
              <w:top w:val="single" w:sz="6"/>
              <w:left w:val="single" w:sz="6"/>
              <w:bottom w:val="single" w:sz="6"/>
              <w:right w:val="single" w:sz="6"/>
            </w:tcBorders>
            <w:tcMar/>
            <w:vAlign w:val="center"/>
          </w:tcPr>
          <w:p w:rsidR="0CC61529" w:rsidP="0CC61529" w:rsidRDefault="0CC61529" w14:paraId="60125393" w14:textId="25454BA8">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 xml:space="preserve">Найменування </w:t>
            </w:r>
          </w:p>
          <w:p w:rsidR="0CC61529" w:rsidP="0CC61529" w:rsidRDefault="0CC61529" w14:paraId="6852AEA0" w14:textId="46E8CDD4">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товару</w:t>
            </w:r>
          </w:p>
        </w:tc>
        <w:tc>
          <w:tcPr>
            <w:tcW w:w="3884" w:type="dxa"/>
            <w:tcBorders>
              <w:top w:val="single" w:sz="6"/>
              <w:left w:val="single" w:sz="6"/>
              <w:bottom w:val="single" w:sz="6"/>
              <w:right w:val="single" w:sz="6"/>
            </w:tcBorders>
            <w:tcMar/>
            <w:vAlign w:val="center"/>
          </w:tcPr>
          <w:p w:rsidR="0CC61529" w:rsidP="0CC61529" w:rsidRDefault="0CC61529" w14:paraId="5F3B3199" w14:textId="4A54C835">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Опис та характеристики</w:t>
            </w:r>
          </w:p>
          <w:p w:rsidR="0CC61529" w:rsidP="0CC61529" w:rsidRDefault="0CC61529" w14:paraId="233D3BE4" w14:textId="547C211C">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Товару</w:t>
            </w:r>
          </w:p>
        </w:tc>
        <w:tc>
          <w:tcPr>
            <w:tcW w:w="1756" w:type="dxa"/>
            <w:tcBorders>
              <w:top w:val="single" w:sz="6"/>
              <w:left w:val="single" w:sz="6"/>
              <w:bottom w:val="single" w:sz="6"/>
              <w:right w:val="single" w:sz="6"/>
            </w:tcBorders>
            <w:tcMar/>
            <w:vAlign w:val="center"/>
          </w:tcPr>
          <w:p w:rsidR="0CC61529" w:rsidP="0CC61529" w:rsidRDefault="0CC61529" w14:paraId="5D4D3001" w14:textId="3749997D">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 xml:space="preserve">Вимоги щодо якості (ДСТУ,ГОСТ, ТУ, </w:t>
            </w:r>
          </w:p>
          <w:p w:rsidR="0CC61529" w:rsidP="0CC61529" w:rsidRDefault="0CC61529" w14:paraId="4E879211" w14:textId="5D3A9C5E">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санітарне</w:t>
            </w:r>
          </w:p>
          <w:p w:rsidR="0CC61529" w:rsidP="0CC61529" w:rsidRDefault="0CC61529" w14:paraId="3E84B657" w14:textId="1297DC1E">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законодавство тощо)</w:t>
            </w:r>
          </w:p>
        </w:tc>
        <w:tc>
          <w:tcPr>
            <w:tcW w:w="625" w:type="dxa"/>
            <w:tcBorders>
              <w:top w:val="single" w:sz="6"/>
              <w:left w:val="single" w:sz="6"/>
              <w:bottom w:val="single" w:sz="6"/>
              <w:right w:val="single" w:sz="6"/>
            </w:tcBorders>
            <w:tcMar/>
            <w:vAlign w:val="center"/>
          </w:tcPr>
          <w:p w:rsidR="0CC61529" w:rsidP="0CC61529" w:rsidRDefault="0CC61529" w14:paraId="2228741B" w14:textId="5A784DEB">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Од.</w:t>
            </w:r>
          </w:p>
          <w:p w:rsidR="0CC61529" w:rsidP="0CC61529" w:rsidRDefault="0CC61529" w14:paraId="3315A2A8" w14:textId="3F721929">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вим.</w:t>
            </w:r>
          </w:p>
        </w:tc>
        <w:tc>
          <w:tcPr>
            <w:tcW w:w="612" w:type="dxa"/>
            <w:tcBorders>
              <w:top w:val="single" w:sz="6"/>
              <w:left w:val="single" w:sz="6"/>
              <w:bottom w:val="single" w:sz="6"/>
              <w:right w:val="single" w:sz="6"/>
            </w:tcBorders>
            <w:tcMar/>
            <w:vAlign w:val="center"/>
          </w:tcPr>
          <w:p w:rsidR="0CC61529" w:rsidP="0CC61529" w:rsidRDefault="0CC61529" w14:paraId="2215AE0A" w14:textId="02A4C438">
            <w:pPr>
              <w:spacing w:after="0" w:line="240" w:lineRule="auto"/>
              <w:ind w:left="-210" w:right="-290"/>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Кількість</w:t>
            </w:r>
          </w:p>
        </w:tc>
      </w:tr>
      <w:tr w:rsidR="0CC61529" w:rsidTr="0CC61529" w14:paraId="193EC3D6">
        <w:trPr>
          <w:trHeight w:val="1500"/>
        </w:trPr>
        <w:tc>
          <w:tcPr>
            <w:tcW w:w="399" w:type="dxa"/>
            <w:tcBorders>
              <w:top w:val="single" w:sz="6"/>
              <w:left w:val="single" w:sz="6"/>
              <w:bottom w:val="single" w:sz="6"/>
              <w:right w:val="single" w:sz="6"/>
            </w:tcBorders>
            <w:tcMar/>
            <w:vAlign w:val="center"/>
          </w:tcPr>
          <w:p w:rsidR="0CC61529" w:rsidP="0CC61529" w:rsidRDefault="0CC61529" w14:paraId="29B4D648" w14:textId="2E496F74">
            <w:pPr>
              <w:spacing w:after="0" w:line="240" w:lineRule="auto"/>
              <w:jc w:val="center"/>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1</w:t>
            </w:r>
          </w:p>
        </w:tc>
        <w:tc>
          <w:tcPr>
            <w:tcW w:w="2354" w:type="dxa"/>
            <w:tcBorders>
              <w:top w:val="single" w:sz="6"/>
              <w:left w:val="single" w:sz="6"/>
              <w:bottom w:val="single" w:sz="6"/>
              <w:right w:val="single" w:sz="6"/>
            </w:tcBorders>
            <w:tcMar/>
            <w:vAlign w:val="center"/>
          </w:tcPr>
          <w:p w:rsidR="0CC61529" w:rsidP="0CC61529" w:rsidRDefault="0CC61529" w14:paraId="17CAE72C" w14:textId="631DD1AA">
            <w:pPr>
              <w:spacing w:after="0" w:line="240" w:lineRule="auto"/>
              <w:jc w:val="center"/>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0"/>
                <w:bCs w:val="0"/>
                <w:i w:val="0"/>
                <w:iCs w:val="0"/>
                <w:sz w:val="24"/>
                <w:szCs w:val="24"/>
                <w:lang w:val="uk-UA"/>
              </w:rPr>
              <w:t xml:space="preserve">Кава в зернах </w:t>
            </w:r>
            <w:r w:rsidRPr="0CC61529" w:rsidR="0CC61529">
              <w:rPr>
                <w:rFonts w:ascii="Times New Roman" w:hAnsi="Times New Roman" w:eastAsia="Times New Roman" w:cs="Times New Roman"/>
                <w:b w:val="0"/>
                <w:bCs w:val="0"/>
                <w:i w:val="0"/>
                <w:iCs w:val="0"/>
                <w:sz w:val="24"/>
                <w:szCs w:val="24"/>
                <w:lang w:val="en-US"/>
              </w:rPr>
              <w:t>Lavazza</w:t>
            </w:r>
            <w:r w:rsidRPr="0CC61529" w:rsidR="0CC61529">
              <w:rPr>
                <w:rFonts w:ascii="Times New Roman" w:hAnsi="Times New Roman" w:eastAsia="Times New Roman" w:cs="Times New Roman"/>
                <w:b w:val="0"/>
                <w:bCs w:val="0"/>
                <w:i w:val="0"/>
                <w:iCs w:val="0"/>
                <w:sz w:val="24"/>
                <w:szCs w:val="24"/>
                <w:lang w:val="uk-UA"/>
              </w:rPr>
              <w:t xml:space="preserve"> </w:t>
            </w:r>
            <w:r w:rsidRPr="0CC61529" w:rsidR="0CC61529">
              <w:rPr>
                <w:rFonts w:ascii="Times New Roman" w:hAnsi="Times New Roman" w:eastAsia="Times New Roman" w:cs="Times New Roman"/>
                <w:b w:val="0"/>
                <w:bCs w:val="0"/>
                <w:i w:val="0"/>
                <w:iCs w:val="0"/>
                <w:sz w:val="24"/>
                <w:szCs w:val="24"/>
                <w:lang w:val="en-US"/>
              </w:rPr>
              <w:t>Oro</w:t>
            </w:r>
            <w:r w:rsidRPr="0CC61529" w:rsidR="0CC61529">
              <w:rPr>
                <w:rFonts w:ascii="Times New Roman" w:hAnsi="Times New Roman" w:eastAsia="Times New Roman" w:cs="Times New Roman"/>
                <w:b w:val="0"/>
                <w:bCs w:val="0"/>
                <w:i w:val="0"/>
                <w:iCs w:val="0"/>
                <w:sz w:val="24"/>
                <w:szCs w:val="24"/>
                <w:lang w:val="uk-UA"/>
              </w:rPr>
              <w:t xml:space="preserve"> </w:t>
            </w:r>
            <w:r w:rsidRPr="0CC61529" w:rsidR="0CC61529">
              <w:rPr>
                <w:rFonts w:ascii="Times New Roman" w:hAnsi="Times New Roman" w:eastAsia="Times New Roman" w:cs="Times New Roman"/>
                <w:b w:val="0"/>
                <w:bCs w:val="0"/>
                <w:i w:val="0"/>
                <w:iCs w:val="0"/>
                <w:sz w:val="24"/>
                <w:szCs w:val="24"/>
                <w:lang w:val="en-US"/>
              </w:rPr>
              <w:t>Qualita</w:t>
            </w:r>
            <w:r w:rsidRPr="0CC61529" w:rsidR="0CC61529">
              <w:rPr>
                <w:rFonts w:ascii="Times New Roman" w:hAnsi="Times New Roman" w:eastAsia="Times New Roman" w:cs="Times New Roman"/>
                <w:b w:val="0"/>
                <w:bCs w:val="0"/>
                <w:i w:val="0"/>
                <w:iCs w:val="0"/>
                <w:sz w:val="24"/>
                <w:szCs w:val="24"/>
                <w:lang w:val="uk-UA"/>
              </w:rPr>
              <w:t>, 1 кг.</w:t>
            </w:r>
          </w:p>
        </w:tc>
        <w:tc>
          <w:tcPr>
            <w:tcW w:w="3884" w:type="dxa"/>
            <w:tcBorders>
              <w:top w:val="single" w:sz="6"/>
              <w:left w:val="single" w:sz="6"/>
              <w:bottom w:val="single" w:sz="6"/>
              <w:right w:val="single" w:sz="6"/>
            </w:tcBorders>
            <w:tcMar/>
            <w:vAlign w:val="center"/>
          </w:tcPr>
          <w:p w:rsidR="0CC61529" w:rsidP="0CC61529" w:rsidRDefault="0CC61529" w14:paraId="6225B64A" w14:textId="54E9CA97">
            <w:pPr>
              <w:spacing w:after="0" w:line="240" w:lineRule="auto"/>
              <w:jc w:val="both"/>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Склад кави: зерна Арабіки 100%</w:t>
            </w:r>
          </w:p>
          <w:p w:rsidR="0CC61529" w:rsidP="0CC61529" w:rsidRDefault="0CC61529" w14:paraId="63335C83" w14:textId="7A4E4EE6">
            <w:pPr>
              <w:spacing w:after="0" w:line="240" w:lineRule="auto"/>
              <w:jc w:val="both"/>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Ступінь обсмаження: середня</w:t>
            </w:r>
          </w:p>
          <w:p w:rsidR="0CC61529" w:rsidP="0CC61529" w:rsidRDefault="0CC61529" w14:paraId="76635A00" w14:textId="44F33175">
            <w:pPr>
              <w:spacing w:after="0" w:line="240" w:lineRule="auto"/>
              <w:jc w:val="both"/>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Смак кави: натуральний без домішок, без сильно вираженої гіркоти та/або кислинки</w:t>
            </w:r>
          </w:p>
          <w:p w:rsidR="0CC61529" w:rsidP="0CC61529" w:rsidRDefault="0CC61529" w14:paraId="13E0400E" w14:textId="13469429">
            <w:pPr>
              <w:spacing w:after="0" w:line="240" w:lineRule="auto"/>
              <w:jc w:val="both"/>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Тип фасовки:1 кг</w:t>
            </w:r>
          </w:p>
          <w:p w:rsidR="0CC61529" w:rsidP="0CC61529" w:rsidRDefault="0CC61529" w14:paraId="11A93F80" w14:textId="0445C224">
            <w:pPr>
              <w:shd w:val="clear" w:color="auto" w:fill="FFFFFF" w:themeFill="background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right="142"/>
              <w:jc w:val="both"/>
              <w:rPr>
                <w:rFonts w:ascii="Times New Roman" w:hAnsi="Times New Roman" w:eastAsia="Times New Roman" w:cs="Times New Roman"/>
                <w:b w:val="0"/>
                <w:bCs w:val="0"/>
                <w:i w:val="0"/>
                <w:iCs w:val="0"/>
                <w:sz w:val="20"/>
                <w:szCs w:val="20"/>
              </w:rPr>
            </w:pPr>
            <w:r w:rsidRPr="0CC61529" w:rsidR="0CC61529">
              <w:rPr>
                <w:rFonts w:ascii="Times New Roman" w:hAnsi="Times New Roman" w:eastAsia="Times New Roman" w:cs="Times New Roman"/>
                <w:b w:val="0"/>
                <w:bCs w:val="0"/>
                <w:i w:val="0"/>
                <w:iCs w:val="0"/>
                <w:sz w:val="20"/>
                <w:szCs w:val="20"/>
                <w:lang w:val="uk-UA"/>
              </w:rPr>
              <w:t>Країна походження: Італія</w:t>
            </w:r>
          </w:p>
        </w:tc>
        <w:tc>
          <w:tcPr>
            <w:tcW w:w="1756" w:type="dxa"/>
            <w:tcBorders>
              <w:top w:val="single" w:sz="6"/>
              <w:left w:val="single" w:sz="6"/>
              <w:bottom w:val="single" w:sz="6"/>
              <w:right w:val="single" w:sz="6"/>
            </w:tcBorders>
            <w:tcMar/>
            <w:vAlign w:val="center"/>
          </w:tcPr>
          <w:p w:rsidR="0CC61529" w:rsidP="0CC61529" w:rsidRDefault="0CC61529" w14:paraId="634861B2" w14:textId="59436FAE">
            <w:pPr>
              <w:spacing w:after="0" w:line="240" w:lineRule="auto"/>
              <w:jc w:val="center"/>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0"/>
                <w:bCs w:val="0"/>
                <w:i w:val="0"/>
                <w:iCs w:val="0"/>
                <w:sz w:val="24"/>
                <w:szCs w:val="24"/>
                <w:lang w:val="uk-UA"/>
              </w:rPr>
              <w:t>Відповідність вимогам діючого санітарного законодавства України, нормам харчування</w:t>
            </w:r>
          </w:p>
        </w:tc>
        <w:tc>
          <w:tcPr>
            <w:tcW w:w="625" w:type="dxa"/>
            <w:tcBorders>
              <w:top w:val="single" w:sz="6"/>
              <w:left w:val="single" w:sz="6"/>
              <w:bottom w:val="single" w:sz="6"/>
              <w:right w:val="single" w:sz="6"/>
            </w:tcBorders>
            <w:tcMar/>
            <w:vAlign w:val="center"/>
          </w:tcPr>
          <w:p w:rsidR="0CC61529" w:rsidP="0CC61529" w:rsidRDefault="0CC61529" w14:paraId="04C26FAC" w14:textId="1376CEB3">
            <w:pPr>
              <w:spacing w:after="0" w:line="240" w:lineRule="auto"/>
              <w:jc w:val="center"/>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0"/>
                <w:bCs w:val="0"/>
                <w:i w:val="0"/>
                <w:iCs w:val="0"/>
                <w:sz w:val="24"/>
                <w:szCs w:val="24"/>
                <w:lang w:val="uk-UA"/>
              </w:rPr>
              <w:t>кг</w:t>
            </w:r>
          </w:p>
        </w:tc>
        <w:tc>
          <w:tcPr>
            <w:tcW w:w="612" w:type="dxa"/>
            <w:tcBorders>
              <w:top w:val="single" w:sz="6"/>
              <w:left w:val="single" w:sz="6"/>
              <w:bottom w:val="single" w:sz="6"/>
              <w:right w:val="single" w:sz="6"/>
            </w:tcBorders>
            <w:shd w:val="clear" w:color="auto" w:fill="FFFFFF" w:themeFill="background1"/>
            <w:tcMar/>
            <w:vAlign w:val="center"/>
          </w:tcPr>
          <w:p w:rsidR="0CC61529" w:rsidP="0CC61529" w:rsidRDefault="0CC61529" w14:paraId="73965BF4" w14:textId="222FAD47">
            <w:pPr>
              <w:spacing w:after="0" w:line="240" w:lineRule="auto"/>
              <w:jc w:val="center"/>
              <w:rPr>
                <w:rFonts w:ascii="Times New Roman" w:hAnsi="Times New Roman" w:eastAsia="Times New Roman" w:cs="Times New Roman"/>
                <w:b w:val="0"/>
                <w:bCs w:val="0"/>
                <w:i w:val="0"/>
                <w:iCs w:val="0"/>
                <w:sz w:val="24"/>
                <w:szCs w:val="24"/>
              </w:rPr>
            </w:pPr>
            <w:r w:rsidRPr="0CC61529" w:rsidR="0CC61529">
              <w:rPr>
                <w:rFonts w:ascii="Times New Roman" w:hAnsi="Times New Roman" w:eastAsia="Times New Roman" w:cs="Times New Roman"/>
                <w:b w:val="0"/>
                <w:bCs w:val="0"/>
                <w:i w:val="0"/>
                <w:iCs w:val="0"/>
                <w:sz w:val="24"/>
                <w:szCs w:val="24"/>
                <w:lang w:val="uk-UA"/>
              </w:rPr>
              <w:t>80</w:t>
            </w:r>
          </w:p>
        </w:tc>
      </w:tr>
    </w:tbl>
    <w:p w:rsidR="00902C66" w:rsidP="0CC61529" w:rsidRDefault="00902C66" w14:paraId="64C58E7C" w14:textId="743F0567">
      <w:pPr>
        <w:tabs>
          <w:tab w:val="left" w:leader="none" w:pos="426"/>
        </w:tabs>
        <w:spacing w:after="0" w:line="240" w:lineRule="atLeast"/>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902C66" w:rsidP="0CC61529" w:rsidRDefault="00902C66" w14:paraId="6158E12E" w14:textId="74DEBD3E">
      <w:pPr>
        <w:pStyle w:val="a"/>
        <w:tabs>
          <w:tab w:val="left" w:leader="none" w:pos="5421"/>
        </w:tabs>
        <w:spacing w:after="0" w:line="240" w:lineRule="auto"/>
        <w:ind w:left="-142" w:right="-58" w:firstLine="426"/>
        <w:jc w:val="righ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00457E0E" w:rsidRDefault="00457E0E" w14:paraId="59CBA8BC" w14:textId="77777777"/>
    <w:p w:rsidR="00457E0E" w:rsidRDefault="00457E0E" w14:paraId="45D74ED9" w14:textId="77777777"/>
    <w:p w:rsidR="00457E0E" w:rsidRDefault="00457E0E" w14:paraId="35BBDF30" w14:textId="77777777"/>
    <w:p w:rsidR="00457E0E" w:rsidRDefault="00457E0E" w14:paraId="2FBF101F" w14:textId="77777777"/>
    <w:p w:rsidR="00457E0E" w:rsidRDefault="00457E0E" w14:paraId="0444B3B1" w14:textId="77777777"/>
    <w:p w:rsidR="00457E0E" w:rsidRDefault="00457E0E" w14:paraId="699BE81A" w14:textId="77777777"/>
    <w:p w:rsidR="00457E0E" w:rsidRDefault="00457E0E" w14:paraId="0CAAF100" w14:textId="77777777"/>
    <w:p w:rsidR="00457E0E" w:rsidP="0CC61529" w:rsidRDefault="00457E0E" w14:paraId="67935DB9" w14:noSpellErr="1" w14:textId="02042F6A">
      <w:pPr>
        <w:pStyle w:val="a"/>
      </w:pPr>
    </w:p>
    <w:p w:rsidRPr="008E67F3" w:rsidR="00457E0E" w:rsidP="0CC61529" w:rsidRDefault="00457E0E" w14:paraId="23B7493A" w14:textId="54B94CEF">
      <w:pPr>
        <w:keepNext w:val="1"/>
        <w:spacing w:after="0" w:line="240" w:lineRule="auto"/>
        <w:ind/>
        <w:jc w:val="righ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uk-UA"/>
        </w:rPr>
        <w:t>ДОДАТОК  2</w:t>
      </w:r>
    </w:p>
    <w:p w:rsidRPr="008E67F3" w:rsidR="00457E0E" w:rsidP="0CC61529" w:rsidRDefault="00457E0E" w14:paraId="26EF75E3" w14:textId="74F0FAB2">
      <w:pPr>
        <w:keepNext w:val="1"/>
        <w:spacing w:after="0" w:line="240"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p>
    <w:p w:rsidRPr="008E67F3" w:rsidR="00457E0E" w:rsidP="0CC61529" w:rsidRDefault="00457E0E" w14:paraId="761505BC" w14:textId="405141A2">
      <w:pPr>
        <w:keepNext w:val="1"/>
        <w:spacing w:after="0" w:line="240"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ДОГОВІР №____</w:t>
      </w:r>
    </w:p>
    <w:p w:rsidRPr="008E67F3" w:rsidR="00457E0E" w:rsidP="0CC61529" w:rsidRDefault="00457E0E" w14:paraId="7C0A89BE" w14:textId="777B6EBC">
      <w:pPr>
        <w:keepNext w:val="1"/>
        <w:spacing w:after="0" w:line="240"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 xml:space="preserve"> про закупівлю  товарів за державні кошти</w:t>
      </w:r>
    </w:p>
    <w:p w:rsidRPr="008E67F3" w:rsidR="00457E0E" w:rsidP="0CC61529" w:rsidRDefault="00457E0E" w14:paraId="2FD18A74" w14:textId="1FD80A7B">
      <w:pPr>
        <w:spacing w:after="0"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p>
    <w:p w:rsidRPr="008E67F3" w:rsidR="00457E0E" w:rsidP="0CC61529" w:rsidRDefault="00457E0E" w14:paraId="1C70B245" w14:textId="3C9A48C5">
      <w:pPr>
        <w:keepNext w:val="1"/>
        <w:spacing w:after="0"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 xml:space="preserve">м. Київ   </w:t>
      </w:r>
      <w:r>
        <w:tab/>
      </w:r>
      <w:r>
        <w:tab/>
      </w:r>
      <w:r>
        <w:tab/>
      </w:r>
      <w:r>
        <w:tab/>
      </w:r>
      <w:r>
        <w:tab/>
      </w:r>
      <w:r>
        <w:tab/>
      </w:r>
      <w:r>
        <w:tab/>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 xml:space="preserve">                      ___ ___________ 2024 р.    </w:t>
      </w:r>
    </w:p>
    <w:p w:rsidRPr="008E67F3" w:rsidR="00457E0E" w:rsidP="0CC61529" w:rsidRDefault="00457E0E" w14:paraId="5CBB0006" w14:textId="58961243">
      <w:pPr>
        <w:keepNext w:val="1"/>
        <w:spacing w:after="0"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 xml:space="preserve">                            </w:t>
      </w:r>
    </w:p>
    <w:p w:rsidRPr="008E67F3" w:rsidR="00457E0E" w:rsidP="0CC61529" w:rsidRDefault="00457E0E" w14:paraId="68EB39B2" w14:textId="2BFDEF2B">
      <w:pPr>
        <w:spacing w:after="0" w:line="240" w:lineRule="auto"/>
        <w:ind w:left="-284" w:firstLine="993"/>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Центральне управління справами Міністерства оборони України</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t xml:space="preserve"> в особі начальника Центрального  управління справами Міністерства оборони України Працкова Сергія Анатолійовича, який діє на підставі Положення, затвердженого наказом Міністерства оборони України від 03.10.2023. № 572/нм, (надалі за текстом –Замовник), з однієї сторони, та ___________ в особі ____________ , що діє на підставі ___________ , (надалі за текстом – Постачальник), з другої сторони, а разом – Сторони, уклали даний Договір про наступне:</w:t>
      </w:r>
    </w:p>
    <w:p w:rsidRPr="008E67F3" w:rsidR="00457E0E" w:rsidP="0CC61529" w:rsidRDefault="00457E0E" w14:paraId="6B2D4340" w14:textId="3198B2DE">
      <w:pPr>
        <w:pStyle w:val="aff0"/>
        <w:keepNext w:val="1"/>
        <w:numPr>
          <w:ilvl w:val="0"/>
          <w:numId w:val="27"/>
        </w:numPr>
        <w:tabs>
          <w:tab w:val="left" w:leader="none" w:pos="567"/>
          <w:tab w:val="left" w:leader="none" w:pos="709"/>
        </w:tabs>
        <w:spacing w:after="0" w:line="240" w:lineRule="auto"/>
        <w:ind w:left="-284" w:firstLine="993"/>
        <w:jc w:val="center"/>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1"/>
          <w:szCs w:val="21"/>
          <w:lang w:val="uk-UA"/>
        </w:rPr>
        <w:t xml:space="preserve"> Предмет договору</w:t>
      </w:r>
    </w:p>
    <w:p w:rsidRPr="008E67F3" w:rsidR="00457E0E" w:rsidP="0CC61529" w:rsidRDefault="00457E0E" w14:paraId="5422F65B" w14:textId="47A7D499">
      <w:pPr>
        <w:spacing w:after="0" w:line="240" w:lineRule="auto"/>
        <w:ind w:left="6804" w:right="-114"/>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p>
    <w:p w:rsidRPr="008E67F3" w:rsidR="00457E0E" w:rsidP="0CC61529" w:rsidRDefault="00457E0E" w14:paraId="201610D6" w14:textId="63AAF580">
      <w:pPr>
        <w:pStyle w:val="aff0"/>
        <w:numPr>
          <w:ilvl w:val="1"/>
          <w:numId w:val="28"/>
        </w:numPr>
        <w:tabs>
          <w:tab w:val="left" w:leader="none" w:pos="567"/>
          <w:tab w:val="left" w:leader="none" w:pos="1134"/>
        </w:tabs>
        <w:spacing w:after="0" w:line="240" w:lineRule="auto"/>
        <w:ind w:left="-284" w:firstLine="993"/>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Постачальник зобов'язується</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ru-RU"/>
        </w:rPr>
        <w:t xml:space="preserve"> </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rsidRPr="008E67F3" w:rsidR="00457E0E" w:rsidP="0CC61529" w:rsidRDefault="00457E0E" w14:paraId="131DAA93" w14:textId="4C8FC82D">
      <w:pPr>
        <w:tabs>
          <w:tab w:val="left" w:leader="none" w:pos="567"/>
          <w:tab w:val="left" w:leader="none" w:pos="1134"/>
        </w:tabs>
        <w:spacing w:after="0" w:line="240" w:lineRule="auto"/>
        <w:ind w:left="-284" w:firstLine="993"/>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1.2.    Зазначений Договір укладається відповідно до пункту 11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закупівель), затверджених постановою Кабінету Міністрів України  від 12 жовтня 2022 року № 1178 ( в редакції постанови Кабінету Міністрів України від 12 травня 2023 року № 471).  </w:t>
      </w:r>
    </w:p>
    <w:p w:rsidRPr="008E67F3" w:rsidR="00457E0E" w:rsidP="0CC61529" w:rsidRDefault="00457E0E" w14:paraId="72616324" w14:textId="07626280">
      <w:pPr>
        <w:pStyle w:val="aff0"/>
        <w:numPr>
          <w:ilvl w:val="1"/>
          <w:numId w:val="29"/>
        </w:numPr>
        <w:tabs>
          <w:tab w:val="left" w:leader="none" w:pos="567"/>
          <w:tab w:val="left" w:leader="none" w:pos="1134"/>
        </w:tabs>
        <w:spacing w:after="0" w:line="240" w:lineRule="auto"/>
        <w:ind w:left="-284" w:firstLine="852"/>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Найменування (номенклатура, асортимент, кількість) та код товару за </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Д</w:t>
      </w:r>
      <w:r w:rsidRPr="0CC61529" w:rsidR="0CC61529">
        <w:rPr>
          <w:rFonts w:ascii="Times New Roman" w:hAnsi="Times New Roman" w:eastAsia="Times New Roman" w:cs="Times New Roman"/>
          <w:b w:val="1"/>
          <w:bCs w:val="1"/>
          <w:color w:val="000000" w:themeColor="text1" w:themeTint="FF" w:themeShade="FF"/>
          <w:sz w:val="22"/>
          <w:szCs w:val="22"/>
        </w:rPr>
        <w:t>К  021-2015 1586000-4 – Кава, чай та супутня продукція</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w:t>
      </w:r>
    </w:p>
    <w:p w:rsidRPr="008E67F3" w:rsidR="00457E0E" w:rsidP="0CC61529" w:rsidRDefault="00457E0E" w14:paraId="0E6418AB" w14:textId="1CBA1AE6">
      <w:pPr>
        <w:pStyle w:val="aff0"/>
        <w:numPr>
          <w:ilvl w:val="1"/>
          <w:numId w:val="29"/>
        </w:numPr>
        <w:tabs>
          <w:tab w:val="left" w:leader="none" w:pos="567"/>
          <w:tab w:val="left" w:leader="none" w:pos="1134"/>
        </w:tabs>
        <w:spacing w:after="0" w:line="240" w:lineRule="auto"/>
        <w:ind w:left="-284" w:firstLine="993"/>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Обсяги закупівлі товару можуть бути зменшені залежно від реального фінансування видатків Замовника. Зміна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rsidRPr="008E67F3" w:rsidR="00457E0E" w:rsidP="0CC61529" w:rsidRDefault="00457E0E" w14:paraId="610E1CA0" w14:textId="6FE69978">
      <w:pPr>
        <w:tabs>
          <w:tab w:val="left" w:leader="none" w:pos="567"/>
          <w:tab w:val="left" w:leader="none" w:pos="1134"/>
        </w:tabs>
        <w:spacing w:after="0" w:line="240" w:lineRule="auto"/>
        <w:ind w:left="709"/>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Pr="008E67F3" w:rsidR="00457E0E" w:rsidP="0CC61529" w:rsidRDefault="00457E0E" w14:paraId="287A0C80" w14:textId="4F48E581">
      <w:pPr>
        <w:keepNext w:val="1"/>
        <w:tabs>
          <w:tab w:val="left" w:leader="none" w:pos="3686"/>
        </w:tabs>
        <w:spacing w:after="0" w:line="240" w:lineRule="auto"/>
        <w:ind w:left="382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ІІ. Якість  товарів</w:t>
      </w:r>
    </w:p>
    <w:p w:rsidRPr="008E67F3" w:rsidR="00457E0E" w:rsidP="0CC61529" w:rsidRDefault="00457E0E" w14:paraId="16CF323E" w14:textId="31563A4A">
      <w:pPr>
        <w:pStyle w:val="aff0"/>
        <w:numPr>
          <w:ilvl w:val="1"/>
          <w:numId w:val="31"/>
        </w:numPr>
        <w:tabs>
          <w:tab w:val="left" w:leader="none" w:pos="851"/>
        </w:tabs>
        <w:spacing w:after="0" w:line="240" w:lineRule="auto"/>
        <w:ind w:left="-284" w:firstLine="993"/>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rsidRPr="008E67F3" w:rsidR="00457E0E" w:rsidP="0CC61529" w:rsidRDefault="00457E0E" w14:paraId="010BFAFD" w14:textId="20AB6B63">
      <w:pPr>
        <w:pStyle w:val="aff0"/>
        <w:numPr>
          <w:ilvl w:val="1"/>
          <w:numId w:val="31"/>
        </w:numPr>
        <w:tabs>
          <w:tab w:val="left" w:leader="none" w:pos="1134"/>
        </w:tabs>
        <w:spacing w:after="0" w:line="240" w:lineRule="auto"/>
        <w:ind w:left="-284" w:firstLine="993"/>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rsidRPr="008E67F3" w:rsidR="00457E0E" w:rsidP="0CC61529" w:rsidRDefault="00457E0E" w14:paraId="0EC3363C" w14:textId="2028F643">
      <w:pPr>
        <w:pStyle w:val="aff0"/>
        <w:numPr>
          <w:ilvl w:val="1"/>
          <w:numId w:val="31"/>
        </w:numPr>
        <w:tabs>
          <w:tab w:val="left" w:leader="none" w:pos="1134"/>
        </w:tabs>
        <w:spacing w:after="0" w:line="240" w:lineRule="auto"/>
        <w:ind w:left="-284" w:firstLine="993"/>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Постачальник повинен замінити вказаний  товар на  товар належної якості.</w:t>
      </w:r>
    </w:p>
    <w:p w:rsidRPr="008E67F3" w:rsidR="00457E0E" w:rsidP="0CC61529" w:rsidRDefault="00457E0E" w14:paraId="1F3E117F" w14:textId="36E937D6">
      <w:pPr>
        <w:pStyle w:val="aff0"/>
        <w:numPr>
          <w:ilvl w:val="1"/>
          <w:numId w:val="31"/>
        </w:numPr>
        <w:tabs>
          <w:tab w:val="left" w:leader="none" w:pos="1134"/>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rsidRPr="008E67F3" w:rsidR="00457E0E" w:rsidP="0CC61529" w:rsidRDefault="00457E0E" w14:paraId="5188C88D" w14:textId="576A70D1">
      <w:pPr>
        <w:tabs>
          <w:tab w:val="left" w:leader="none" w:pos="1134"/>
        </w:tabs>
        <w:spacing w:after="0" w:line="240" w:lineRule="auto"/>
        <w:ind w:left="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Pr="008E67F3" w:rsidR="00457E0E" w:rsidP="0CC61529" w:rsidRDefault="00457E0E" w14:paraId="7DC37F9E" w14:textId="22271BC2">
      <w:pPr>
        <w:keepNext w:val="1"/>
        <w:tabs>
          <w:tab w:val="left" w:leader="none" w:pos="567"/>
          <w:tab w:val="left" w:leader="none" w:pos="709"/>
        </w:tabs>
        <w:spacing w:after="0" w:line="240"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ІІІ.  Ціна договору</w:t>
      </w:r>
    </w:p>
    <w:p w:rsidRPr="008E67F3" w:rsidR="00457E0E" w:rsidP="0CC61529" w:rsidRDefault="00457E0E" w14:paraId="40B47926" w14:textId="67F04F39">
      <w:pPr>
        <w:tabs>
          <w:tab w:val="left" w:leader="none" w:pos="1134"/>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3.1.   Ціна Договору становить  _____грн.  __ коп.  ( ______ грн.  __ коп.), в т. ч. ПДВ 20% -   ___ грн.  __ коп. ( ___ грн.  __ коп.) (</w:t>
      </w: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ціна Договору визначається з урахуванням Податкового кодексу України).</w:t>
      </w:r>
    </w:p>
    <w:p w:rsidRPr="008E67F3" w:rsidR="00457E0E" w:rsidP="0CC61529" w:rsidRDefault="00457E0E" w14:paraId="42C3226D" w14:textId="5F11BF5A">
      <w:pPr>
        <w:tabs>
          <w:tab w:val="left" w:leader="none" w:pos="1134"/>
          <w:tab w:val="left" w:leader="none" w:pos="1701"/>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3.2. Ціна Договору може бути зменшена за вимогою Замовника на підставі п. 1.4. Договору. Зменшення ціни Договору оформлюється додатковою угодою та може бути здійснено у період від дати підписання Договору до дати здійснення Постачальником поставки  товару.</w:t>
      </w:r>
    </w:p>
    <w:p w:rsidRPr="008E67F3" w:rsidR="00457E0E" w:rsidP="0CC61529" w:rsidRDefault="00457E0E" w14:paraId="21DF5706" w14:textId="4767FD1D">
      <w:pPr>
        <w:tabs>
          <w:tab w:val="left" w:leader="none" w:pos="1134"/>
          <w:tab w:val="left" w:leader="none" w:pos="1701"/>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Pr="008E67F3" w:rsidR="00457E0E" w:rsidP="0CC61529" w:rsidRDefault="00457E0E" w14:paraId="391DF389" w14:textId="4B9E5672">
      <w:pPr>
        <w:keepNext w:val="1"/>
        <w:tabs>
          <w:tab w:val="left" w:leader="none" w:pos="567"/>
          <w:tab w:val="left" w:leader="none" w:pos="709"/>
        </w:tabs>
        <w:spacing w:after="0" w:line="240"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IV</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Порядок здійснення оплати</w:t>
      </w:r>
    </w:p>
    <w:p w:rsidRPr="008E67F3" w:rsidR="00457E0E" w:rsidP="0CC61529" w:rsidRDefault="00457E0E" w14:paraId="1982BCF4" w14:textId="5CC7FA2B">
      <w:pPr>
        <w:pStyle w:val="aff0"/>
        <w:numPr>
          <w:ilvl w:val="1"/>
          <w:numId w:val="35"/>
        </w:numPr>
        <w:tabs>
          <w:tab w:val="left" w:leader="none" w:pos="851"/>
          <w:tab w:val="left" w:leader="none" w:pos="1134"/>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rsidRPr="008E67F3" w:rsidR="00457E0E" w:rsidP="0CC61529" w:rsidRDefault="00457E0E" w14:paraId="6F9721FA" w14:textId="2EE65296">
      <w:pPr>
        <w:pStyle w:val="aff0"/>
        <w:numPr>
          <w:ilvl w:val="1"/>
          <w:numId w:val="35"/>
        </w:numPr>
        <w:tabs>
          <w:tab w:val="left" w:leader="none" w:pos="1134"/>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rsidRPr="008E67F3" w:rsidR="00457E0E" w:rsidP="0CC61529" w:rsidRDefault="00457E0E" w14:paraId="42C02778" w14:textId="19AB551A">
      <w:pPr>
        <w:pStyle w:val="aff0"/>
        <w:numPr>
          <w:ilvl w:val="1"/>
          <w:numId w:val="35"/>
        </w:numPr>
        <w:tabs>
          <w:tab w:val="left" w:leader="none" w:pos="1134"/>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Pr="008E67F3" w:rsidR="00457E0E" w:rsidP="0CC61529" w:rsidRDefault="00457E0E" w14:paraId="5291F0D6" w14:textId="4AF11DFF">
      <w:pPr>
        <w:keepNext w:val="1"/>
        <w:tabs>
          <w:tab w:val="left" w:leader="none" w:pos="567"/>
          <w:tab w:val="left" w:leader="none" w:pos="709"/>
        </w:tabs>
        <w:spacing w:after="0" w:line="240"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V</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Поставка  товарів</w:t>
      </w:r>
    </w:p>
    <w:p w:rsidRPr="008E67F3" w:rsidR="00457E0E" w:rsidP="0CC61529" w:rsidRDefault="00457E0E" w14:paraId="55BAF325" w14:textId="330C5D98">
      <w:pPr>
        <w:pStyle w:val="aff0"/>
        <w:numPr>
          <w:ilvl w:val="1"/>
          <w:numId w:val="38"/>
        </w:numPr>
        <w:tabs>
          <w:tab w:val="left" w:leader="none" w:pos="1134"/>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Строк (термін) поставки  товару </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ru-RU"/>
        </w:rPr>
        <w:t xml:space="preserve">–  </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ru-RU"/>
        </w:rPr>
        <w:t>окремими</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ru-RU"/>
        </w:rPr>
        <w:t xml:space="preserve"> </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партіями протягом 3 (трьох) робочих днів з дати отримання замовлення</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w:t>
      </w:r>
    </w:p>
    <w:p w:rsidRPr="008E67F3" w:rsidR="00457E0E" w:rsidP="0CC61529" w:rsidRDefault="00457E0E" w14:paraId="1F63DF47" w14:textId="2FDBAA2E">
      <w:pPr>
        <w:pStyle w:val="aff0"/>
        <w:numPr>
          <w:ilvl w:val="1"/>
          <w:numId w:val="38"/>
        </w:numPr>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Місце поставки  товару: м. Київ. </w:t>
      </w:r>
    </w:p>
    <w:p w:rsidRPr="008E67F3" w:rsidR="00457E0E" w:rsidP="0CC61529" w:rsidRDefault="00457E0E" w14:paraId="4E163B4B" w14:textId="7C950B55">
      <w:pPr>
        <w:pStyle w:val="aff0"/>
        <w:numPr>
          <w:ilvl w:val="1"/>
          <w:numId w:val="38"/>
        </w:numPr>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rsidRPr="008E67F3" w:rsidR="00457E0E" w:rsidP="0CC61529" w:rsidRDefault="00457E0E" w14:paraId="504640B6" w14:textId="3D81FA1B">
      <w:pPr>
        <w:pStyle w:val="aff0"/>
        <w:numPr>
          <w:ilvl w:val="1"/>
          <w:numId w:val="38"/>
        </w:numPr>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rsidRPr="008E67F3" w:rsidR="00457E0E" w:rsidP="0CC61529" w:rsidRDefault="00457E0E" w14:paraId="61B401A4" w14:textId="09225DED">
      <w:pPr>
        <w:pStyle w:val="aff0"/>
        <w:numPr>
          <w:ilvl w:val="1"/>
          <w:numId w:val="38"/>
        </w:numPr>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Постачальника від виконання гарантійних або інших зобов'язань, передбачених цим Договором.</w:t>
      </w:r>
    </w:p>
    <w:p w:rsidRPr="008E67F3" w:rsidR="00457E0E" w:rsidP="0CC61529" w:rsidRDefault="00457E0E" w14:paraId="3CEF5A7F" w14:textId="46DB6934">
      <w:pPr>
        <w:pStyle w:val="aff0"/>
        <w:keepNext w:val="1"/>
        <w:numPr>
          <w:ilvl w:val="0"/>
          <w:numId w:val="43"/>
        </w:numPr>
        <w:tabs>
          <w:tab w:val="left" w:leader="none" w:pos="567"/>
          <w:tab w:val="left" w:leader="none" w:pos="709"/>
        </w:tabs>
        <w:spacing w:after="0" w:line="240"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Права та обов'язки сторін</w:t>
      </w:r>
    </w:p>
    <w:p w:rsidRPr="008E67F3" w:rsidR="00457E0E" w:rsidP="0CC61529" w:rsidRDefault="00457E0E" w14:paraId="6CAA95EA" w14:textId="2AC6489F">
      <w:pPr>
        <w:keepNext w:val="1"/>
        <w:tabs>
          <w:tab w:val="left" w:leader="none" w:pos="1134"/>
        </w:tabs>
        <w:spacing w:after="0" w:line="240" w:lineRule="auto"/>
        <w:ind w:left="1134" w:hanging="56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 xml:space="preserve">6.1.    Замовник зобов'язаний:   </w:t>
      </w:r>
    </w:p>
    <w:p w:rsidRPr="008E67F3" w:rsidR="00457E0E" w:rsidP="0CC61529" w:rsidRDefault="00457E0E" w14:paraId="176501EB" w14:textId="4D69DED1">
      <w:pPr>
        <w:tabs>
          <w:tab w:val="left" w:leader="none" w:pos="567"/>
          <w:tab w:val="left" w:leader="none" w:pos="1134"/>
        </w:tabs>
        <w:spacing w:after="0" w:line="240" w:lineRule="auto"/>
        <w:ind w:left="1134" w:hanging="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6.1.1. Своєчасно та в повному обсязі сплачувати за поставлені  товари;</w:t>
      </w:r>
    </w:p>
    <w:p w:rsidRPr="008E67F3" w:rsidR="00457E0E" w:rsidP="0CC61529" w:rsidRDefault="00457E0E" w14:paraId="5D6DA2EB" w14:textId="2A18B17F">
      <w:pPr>
        <w:pStyle w:val="aff0"/>
        <w:numPr>
          <w:ilvl w:val="2"/>
          <w:numId w:val="43"/>
        </w:numPr>
        <w:tabs>
          <w:tab w:val="left" w:leader="none" w:pos="567"/>
          <w:tab w:val="left" w:leader="none" w:pos="1134"/>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Приймати поставлений  товар згідно з актом приймання-передачі товару або  товарно-транспортними накладними;</w:t>
      </w:r>
    </w:p>
    <w:p w:rsidRPr="008E67F3" w:rsidR="00457E0E" w:rsidP="0CC61529" w:rsidRDefault="00457E0E" w14:paraId="7E91080F" w14:textId="672111EB">
      <w:pPr>
        <w:tabs>
          <w:tab w:val="left" w:leader="none" w:pos="567"/>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6.1.3. У випадку виявлення поставки неякісного</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ru-RU"/>
        </w:rPr>
        <w:t xml:space="preserve"> </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товару протягом терміну, зазначеного в п. 5.5. цього Договору, Замовник зобов’язаний викликати  представника Постачальника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Постачальнику.</w:t>
      </w:r>
    </w:p>
    <w:p w:rsidRPr="008E67F3" w:rsidR="00457E0E" w:rsidP="0CC61529" w:rsidRDefault="00457E0E" w14:paraId="63BC6166" w14:textId="11DD171F">
      <w:pPr>
        <w:tabs>
          <w:tab w:val="left" w:leader="none" w:pos="709"/>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6.1.4. У випадку виявлення під час приймання  товару по якості або протягом гарантійного строку товару неналежної якості, Замовник зобов'язаний викликати Постачальника для складання акту про фактичну якість товару або акту про приховані недоліки  товару;</w:t>
      </w:r>
    </w:p>
    <w:p w:rsidRPr="008E67F3" w:rsidR="00457E0E" w:rsidP="0CC61529" w:rsidRDefault="00457E0E" w14:paraId="2000C57D" w14:textId="0CAB1625">
      <w:pPr>
        <w:pStyle w:val="aff0"/>
        <w:numPr>
          <w:ilvl w:val="2"/>
          <w:numId w:val="44"/>
        </w:numPr>
        <w:tabs>
          <w:tab w:val="left" w:leader="none" w:pos="709"/>
          <w:tab w:val="left" w:leader="none" w:pos="1134"/>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Протягом десяти календарних днів на вимогу Постачальника провести звірку взаєморозрахунків шляхом складання відповідного акту.</w:t>
      </w:r>
    </w:p>
    <w:p w:rsidRPr="008E67F3" w:rsidR="00457E0E" w:rsidP="0CC61529" w:rsidRDefault="00457E0E" w14:paraId="12A31CAE" w14:textId="11595705">
      <w:pPr>
        <w:pStyle w:val="aff0"/>
        <w:numPr>
          <w:ilvl w:val="1"/>
          <w:numId w:val="44"/>
        </w:numPr>
        <w:tabs>
          <w:tab w:val="left" w:leader="none" w:pos="1134"/>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Замовник має право:</w:t>
      </w:r>
    </w:p>
    <w:p w:rsidRPr="008E67F3" w:rsidR="00457E0E" w:rsidP="0CC61529" w:rsidRDefault="00457E0E" w14:paraId="26DD281F" w14:textId="62ACB6F2">
      <w:pPr>
        <w:tabs>
          <w:tab w:val="left" w:leader="none" w:pos="1134"/>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6.2.1. В односторонньому порядку розірвати або змінити цей Договір у разі істотного порушення його умов Постачальником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про це письмово Постачальника.  </w:t>
      </w:r>
    </w:p>
    <w:p w:rsidRPr="008E67F3" w:rsidR="00457E0E" w:rsidP="0CC61529" w:rsidRDefault="00457E0E" w14:paraId="177AF6DA" w14:textId="395B7F69">
      <w:pPr>
        <w:tabs>
          <w:tab w:val="left" w:leader="none" w:pos="1134"/>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6.2.2. Контролювати поставку  товару у строки встановлені цим Договором;</w:t>
      </w:r>
    </w:p>
    <w:p w:rsidRPr="008E67F3" w:rsidR="00457E0E" w:rsidP="0CC61529" w:rsidRDefault="00457E0E" w14:paraId="1DD9E0B0" w14:textId="57AAF684">
      <w:pPr>
        <w:tabs>
          <w:tab w:val="left" w:leader="none" w:pos="1134"/>
        </w:tabs>
        <w:spacing w:after="0" w:line="240" w:lineRule="auto"/>
        <w:ind w:left="-284" w:firstLine="851"/>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6.2.3. Зменшувати обсяг закупівлі  товарів та ціну Договору, зокрема залежно від реального</w:t>
      </w:r>
    </w:p>
    <w:p w:rsidRPr="008E67F3" w:rsidR="00457E0E" w:rsidP="0CC61529" w:rsidRDefault="00457E0E" w14:paraId="3C37C062" w14:textId="00B64926">
      <w:pPr>
        <w:tabs>
          <w:tab w:val="left" w:leader="none" w:pos="1134"/>
        </w:tabs>
        <w:spacing w:after="0" w:line="240" w:lineRule="auto"/>
        <w:ind w:left="-284"/>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Pr="008E67F3" w:rsidR="00457E0E" w:rsidP="0CC61529" w:rsidRDefault="00457E0E" w14:paraId="38C68EF8" w14:textId="4E765279">
      <w:pPr>
        <w:tabs>
          <w:tab w:val="left" w:leader="none" w:pos="1134"/>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6.2.4. Повернути рахунок Постачальнику без здійснення оплати у разі неналежного оформлення документів, зазначених у пункті 4.1. цього Договору (відсутність печатки, підписів тощо);</w:t>
      </w:r>
    </w:p>
    <w:p w:rsidRPr="008E67F3" w:rsidR="00457E0E" w:rsidP="0CC61529" w:rsidRDefault="00457E0E" w14:paraId="35A830DD" w14:textId="77A24411">
      <w:pPr>
        <w:tabs>
          <w:tab w:val="left" w:leader="none" w:pos="1134"/>
        </w:tabs>
        <w:spacing w:after="0" w:line="240" w:lineRule="auto"/>
        <w:ind w:left="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6.3.Постачальник зобов'язаний:</w:t>
      </w:r>
    </w:p>
    <w:p w:rsidRPr="008E67F3" w:rsidR="00457E0E" w:rsidP="0CC61529" w:rsidRDefault="00457E0E" w14:paraId="4A04E806" w14:textId="59D0215D">
      <w:pPr>
        <w:tabs>
          <w:tab w:val="left" w:leader="none" w:pos="1134"/>
        </w:tabs>
        <w:spacing w:after="0" w:line="240" w:lineRule="auto"/>
        <w:ind w:left="566"/>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6.3.1. Забезпечити поставку  товару у строки, встановлені цим Договором;</w:t>
      </w:r>
    </w:p>
    <w:p w:rsidRPr="008E67F3" w:rsidR="00457E0E" w:rsidP="0CC61529" w:rsidRDefault="00457E0E" w14:paraId="2DA053B8" w14:textId="117A5C70">
      <w:pPr>
        <w:tabs>
          <w:tab w:val="left" w:leader="none" w:pos="1134"/>
        </w:tabs>
        <w:spacing w:after="0" w:line="240" w:lineRule="auto"/>
        <w:ind w:firstLine="566"/>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6.3.2. Забезпечити поставку товару, якість якого відповідає умовам встановленим розділом II цього Договору; </w:t>
      </w:r>
    </w:p>
    <w:p w:rsidRPr="008E67F3" w:rsidR="00457E0E" w:rsidP="0CC61529" w:rsidRDefault="00457E0E" w14:paraId="25B309AD" w14:textId="37F51970">
      <w:pPr>
        <w:tabs>
          <w:tab w:val="left" w:leader="none" w:pos="1134"/>
        </w:tabs>
        <w:spacing w:after="0" w:line="240" w:lineRule="auto"/>
        <w:ind w:firstLine="566"/>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6.3.3. Постачальник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Постачальника до Замовника в момент виконання Постачальником своїх зобов'язань щодо поставки  товару.</w:t>
      </w:r>
    </w:p>
    <w:p w:rsidRPr="008E67F3" w:rsidR="00457E0E" w:rsidP="0CC61529" w:rsidRDefault="00457E0E" w14:paraId="3E600B44" w14:textId="723AC670">
      <w:pPr>
        <w:tabs>
          <w:tab w:val="left" w:leader="none" w:pos="1134"/>
        </w:tabs>
        <w:spacing w:after="0" w:line="240" w:lineRule="auto"/>
        <w:ind w:firstLine="566"/>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6.3.4. 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rsidRPr="008E67F3" w:rsidR="00457E0E" w:rsidP="0CC61529" w:rsidRDefault="00457E0E" w14:paraId="0A31B0A9" w14:textId="085FEBD7">
      <w:pPr>
        <w:tabs>
          <w:tab w:val="left" w:leader="none" w:pos="1134"/>
        </w:tabs>
        <w:spacing w:after="0" w:line="240" w:lineRule="auto"/>
        <w:ind w:firstLine="71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6.3.5. Постачальник зобов'язаний за свій рахунок замінити  товар неналежної якості протягом 7-ми календарних днів з моменту складання відповідного акту. У випадку, якщо Постачальник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Pr="008E67F3" w:rsidR="00457E0E" w:rsidP="0CC61529" w:rsidRDefault="00457E0E" w14:paraId="56EFC189" w14:textId="60F307EC">
      <w:pPr>
        <w:tabs>
          <w:tab w:val="left" w:leader="none" w:pos="1134"/>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6.3.6. Протягом десяти календарних днів на вимогу Замовника провести звірку взаєморозрахунків шляхом складання відповідного акту. </w:t>
      </w:r>
    </w:p>
    <w:p w:rsidRPr="008E67F3" w:rsidR="00457E0E" w:rsidP="0CC61529" w:rsidRDefault="00457E0E" w14:paraId="676B81D6" w14:textId="024C5236">
      <w:pPr>
        <w:pStyle w:val="aff0"/>
        <w:numPr>
          <w:ilvl w:val="1"/>
          <w:numId w:val="46"/>
        </w:numPr>
        <w:tabs>
          <w:tab w:val="left" w:leader="none" w:pos="1134"/>
        </w:tabs>
        <w:spacing w:after="0" w:line="240" w:lineRule="auto"/>
        <w:ind/>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Постачальник має право:</w:t>
      </w:r>
    </w:p>
    <w:p w:rsidRPr="008E67F3" w:rsidR="00457E0E" w:rsidP="0CC61529" w:rsidRDefault="00457E0E" w14:paraId="09528E49" w14:textId="048DA05D">
      <w:pPr>
        <w:pStyle w:val="aff0"/>
        <w:numPr>
          <w:ilvl w:val="2"/>
          <w:numId w:val="46"/>
        </w:numPr>
        <w:tabs>
          <w:tab w:val="left" w:leader="none" w:pos="1134"/>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Своєчасно та в повному обсязі отримувати плату за поставлений  товар;</w:t>
      </w:r>
    </w:p>
    <w:p w:rsidRPr="008E67F3" w:rsidR="00457E0E" w:rsidP="0CC61529" w:rsidRDefault="00457E0E" w14:paraId="077F81FE" w14:textId="3A27CEA4">
      <w:pPr>
        <w:pStyle w:val="aff0"/>
        <w:numPr>
          <w:ilvl w:val="2"/>
          <w:numId w:val="46"/>
        </w:numPr>
        <w:tabs>
          <w:tab w:val="left" w:leader="none" w:pos="1134"/>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На дострокову поставку  товарів за письмовим погодженням Замовника.</w:t>
      </w:r>
    </w:p>
    <w:p w:rsidRPr="008E67F3" w:rsidR="00457E0E" w:rsidP="0CC61529" w:rsidRDefault="00457E0E" w14:paraId="0055AAC7" w14:textId="6E3FC5BC">
      <w:pPr>
        <w:spacing w:after="0" w:line="276"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uk-UA"/>
        </w:rPr>
        <w:t>6.5 .Постачальник гарантує:</w:t>
      </w:r>
    </w:p>
    <w:p w:rsidRPr="008E67F3" w:rsidR="00457E0E" w:rsidP="0CC61529" w:rsidRDefault="00457E0E" w14:paraId="7F319D13" w14:textId="6F3F3A4B">
      <w:pPr>
        <w:pStyle w:val="a"/>
        <w:spacing w:after="0" w:line="276" w:lineRule="auto"/>
        <w:ind w:left="0" w:firstLine="567"/>
        <w:jc w:val="both"/>
        <w:rPr>
          <w:rFonts w:ascii="Times New Roman" w:hAnsi="Times New Roman" w:eastAsia="Times New Roman" w:cs="Times New Roman"/>
          <w:noProof w:val="0"/>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6.5.1. Що товар, який пропонується Постачальником прямо чи опосередковано не пов’язаний  із громадянами Російської Федерації/Республіки Білорусь/Ісламської Республіки Іран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/Ісламської Республіки Іран; юридичними особами, утвореними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Pr="008E67F3" w:rsidR="00457E0E" w:rsidP="0CC61529" w:rsidRDefault="00457E0E" w14:paraId="2C75A33D" w14:textId="6451B6AD">
      <w:pPr>
        <w:spacing w:after="0" w:line="276"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6.5.2. Що Постачальник або кінцевий бенефеціарний власник, член або учасник (акціонер) юридичної особи не є особою, до якої застосовано санкцію у вигляді заборони на здійснення нею публічних закупівель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Pr="008E67F3" w:rsidR="00457E0E" w:rsidP="0CC61529" w:rsidRDefault="00457E0E" w14:paraId="4511CD1B" w14:textId="5AACCCC7">
      <w:pPr>
        <w:tabs>
          <w:tab w:val="left" w:leader="none" w:pos="1134"/>
        </w:tabs>
        <w:spacing w:after="0" w:line="240" w:lineRule="auto"/>
        <w:ind w:left="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Pr="008E67F3" w:rsidR="00457E0E" w:rsidP="0CC61529" w:rsidRDefault="00457E0E" w14:paraId="597C3F20" w14:textId="1F0509FF">
      <w:pPr>
        <w:tabs>
          <w:tab w:val="left" w:leader="none" w:pos="1134"/>
        </w:tabs>
        <w:spacing w:after="0" w:line="240" w:lineRule="auto"/>
        <w:ind w:left="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Pr="008E67F3" w:rsidR="00457E0E" w:rsidP="0CC61529" w:rsidRDefault="00457E0E" w14:paraId="76DD0292" w14:textId="28DD0914">
      <w:pPr>
        <w:pStyle w:val="aff0"/>
        <w:keepNext w:val="1"/>
        <w:numPr>
          <w:ilvl w:val="0"/>
          <w:numId w:val="43"/>
        </w:numPr>
        <w:tabs>
          <w:tab w:val="left" w:leader="none" w:pos="567"/>
          <w:tab w:val="left" w:leader="none" w:pos="709"/>
        </w:tabs>
        <w:spacing w:after="0" w:line="240"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Відповідальність сторін</w:t>
      </w:r>
    </w:p>
    <w:p w:rsidRPr="008E67F3" w:rsidR="00457E0E" w:rsidP="0CC61529" w:rsidRDefault="00457E0E" w14:paraId="047B1DAC" w14:textId="05E2159E">
      <w:pPr>
        <w:tabs>
          <w:tab w:val="left" w:leader="none" w:pos="1134"/>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Pr="008E67F3" w:rsidR="00457E0E" w:rsidP="0CC61529" w:rsidRDefault="00457E0E" w14:paraId="04A1DE8B" w14:textId="7C596048">
      <w:pPr>
        <w:tabs>
          <w:tab w:val="left" w:leader="none" w:pos="1276"/>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7.2. Види порушень та санкції встановлені Договором:</w:t>
      </w:r>
    </w:p>
    <w:p w:rsidRPr="008E67F3" w:rsidR="00457E0E" w:rsidP="0CC61529" w:rsidRDefault="00457E0E" w14:paraId="26482C50" w14:textId="7939A55F">
      <w:pPr>
        <w:shd w:val="clear" w:color="auto" w:fill="FFFFFF" w:themeFill="background1"/>
        <w:tabs>
          <w:tab w:val="left" w:leader="none" w:pos="1276"/>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7.2.1. 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rsidRPr="008E67F3" w:rsidR="00457E0E" w:rsidP="0CC61529" w:rsidRDefault="00457E0E" w14:paraId="5749CCBE" w14:textId="34FC24EB">
      <w:pPr>
        <w:tabs>
          <w:tab w:val="left" w:leader="none" w:pos="1276"/>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7.2.2. За порушення умов зобов'язання щодо якості товарів стягується штраф у розмірі 20% вартості неякісних товарів.</w:t>
      </w:r>
    </w:p>
    <w:p w:rsidRPr="008E67F3" w:rsidR="00457E0E" w:rsidP="0CC61529" w:rsidRDefault="00457E0E" w14:paraId="0C8F2555" w14:textId="38339A23">
      <w:pPr>
        <w:tabs>
          <w:tab w:val="left" w:leader="none" w:pos="1276"/>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7.2.3. У випадку розірвання Договору в односторонньому порядку з ініціативи Замовника у разі істотного порушення умов Договору Постачальником та інших випадках, встановлених Договором або законом, Постачальник сплачує Замовнику штраф у розмірі 20 % від частини не виконаних зобов’язань.</w:t>
      </w:r>
    </w:p>
    <w:p w:rsidRPr="008E67F3" w:rsidR="00457E0E" w:rsidP="0CC61529" w:rsidRDefault="00457E0E" w14:paraId="3539E63A" w14:textId="22D7A96C">
      <w:pPr>
        <w:tabs>
          <w:tab w:val="left" w:leader="none" w:pos="1276"/>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7.2.4. У разі відмови від виконання Договору та непоставки товару взагалі, Постачальник сплачує Замовнику  штраф у розмірі 10% від ціни Договору (п. 3.1.). </w:t>
      </w:r>
    </w:p>
    <w:p w:rsidRPr="008E67F3" w:rsidR="00457E0E" w:rsidP="0CC61529" w:rsidRDefault="00457E0E" w14:paraId="17C106A8" w14:textId="2DD4AC1A">
      <w:pPr>
        <w:tabs>
          <w:tab w:val="left" w:leader="none" w:pos="1276"/>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7.2.5. У випадку відмови від проведення звірки або порушення строків її проведення, встановлених пунктом 6.3.6., Постачальник сплачує Замовнику штраф у розмірі 10 % від ціни Договору.</w:t>
      </w:r>
    </w:p>
    <w:p w:rsidRPr="008E67F3" w:rsidR="00457E0E" w:rsidP="0CC61529" w:rsidRDefault="00457E0E" w14:paraId="438A3A91" w14:textId="487DC3F5">
      <w:pPr>
        <w:tabs>
          <w:tab w:val="left" w:leader="none" w:pos="1276"/>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7.2.6. Замовник звільняється від відповідальності за несвоєчасну сплату  товару у разі ненадходження коштів на рахунки.</w:t>
      </w:r>
    </w:p>
    <w:p w:rsidRPr="008E67F3" w:rsidR="00457E0E" w:rsidP="0CC61529" w:rsidRDefault="00457E0E" w14:paraId="793F0BD5" w14:textId="0BD01449">
      <w:pPr>
        <w:tabs>
          <w:tab w:val="left" w:leader="none" w:pos="1276"/>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 Відповідно до ч. 2 ст. 625 Цивільного кодексу України та ч. 6 ст. 231 Господарського кодексу України Сторони встановили інший розмір процентів 0 (нуль).</w:t>
      </w:r>
    </w:p>
    <w:p w:rsidRPr="008E67F3" w:rsidR="00457E0E" w:rsidP="0CC61529" w:rsidRDefault="00457E0E" w14:paraId="19866AA4" w14:textId="0B52254F">
      <w:pPr>
        <w:tabs>
          <w:tab w:val="left" w:leader="none" w:pos="1276"/>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rsidRPr="008E67F3" w:rsidR="00457E0E" w:rsidP="0CC61529" w:rsidRDefault="00457E0E" w14:paraId="77980877" w14:textId="2116A694">
      <w:pPr>
        <w:tabs>
          <w:tab w:val="left" w:leader="none" w:pos="1276"/>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Pr="008E67F3" w:rsidR="00457E0E" w:rsidP="0CC61529" w:rsidRDefault="00457E0E" w14:paraId="66FC6BE2" w14:textId="7DC1EF0D">
      <w:pPr>
        <w:keepNext w:val="1"/>
        <w:tabs>
          <w:tab w:val="left" w:leader="none" w:pos="709"/>
          <w:tab w:val="left" w:leader="none" w:pos="2269"/>
          <w:tab w:val="left" w:leader="none" w:pos="3261"/>
        </w:tabs>
        <w:spacing w:after="0" w:line="240" w:lineRule="auto"/>
        <w:ind w:left="108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VIII</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Обставини непереборної сили</w:t>
      </w:r>
    </w:p>
    <w:p w:rsidRPr="008E67F3" w:rsidR="00457E0E" w:rsidP="0CC61529" w:rsidRDefault="00457E0E" w14:paraId="723E7BAB" w14:textId="28FD7B5C">
      <w:pPr>
        <w:pStyle w:val="aff0"/>
        <w:numPr>
          <w:ilvl w:val="1"/>
          <w:numId w:val="50"/>
        </w:numPr>
        <w:tabs>
          <w:tab w:val="left" w:leader="none" w:pos="993"/>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rsidRPr="008E67F3" w:rsidR="00457E0E" w:rsidP="0CC61529" w:rsidRDefault="00457E0E" w14:paraId="4A4562CA" w14:textId="28BFCA57">
      <w:pPr>
        <w:pStyle w:val="aff0"/>
        <w:numPr>
          <w:ilvl w:val="1"/>
          <w:numId w:val="50"/>
        </w:numPr>
        <w:tabs>
          <w:tab w:val="left" w:leader="none" w:pos="993"/>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Pr="008E67F3" w:rsidR="00457E0E" w:rsidP="0CC61529" w:rsidRDefault="00457E0E" w14:paraId="778B8F23" w14:textId="1697A9F1">
      <w:pPr>
        <w:pStyle w:val="aff0"/>
        <w:numPr>
          <w:ilvl w:val="1"/>
          <w:numId w:val="50"/>
        </w:numPr>
        <w:tabs>
          <w:tab w:val="left" w:leader="none" w:pos="993"/>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Доказом виникнення обставин непереборної сили та строку їх дії є відповідні документи, видані компетентною установою.</w:t>
      </w:r>
    </w:p>
    <w:p w:rsidRPr="008E67F3" w:rsidR="00457E0E" w:rsidP="0CC61529" w:rsidRDefault="00457E0E" w14:paraId="02143C4B" w14:textId="707024E2">
      <w:pPr>
        <w:pStyle w:val="aff0"/>
        <w:numPr>
          <w:ilvl w:val="1"/>
          <w:numId w:val="50"/>
        </w:numPr>
        <w:tabs>
          <w:tab w:val="left" w:leader="none" w:pos="993"/>
          <w:tab w:val="left" w:leader="none" w:pos="1418"/>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Pr="008E67F3" w:rsidR="00457E0E" w:rsidP="0CC61529" w:rsidRDefault="00457E0E" w14:paraId="6DE5F234" w14:textId="02D35693">
      <w:pPr>
        <w:tabs>
          <w:tab w:val="left" w:leader="none" w:pos="993"/>
          <w:tab w:val="left" w:leader="none" w:pos="1418"/>
        </w:tabs>
        <w:spacing w:after="0" w:line="240" w:lineRule="auto"/>
        <w:ind w:left="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Pr="008E67F3" w:rsidR="00457E0E" w:rsidP="0CC61529" w:rsidRDefault="00457E0E" w14:paraId="04FD3119" w14:textId="6420DD91">
      <w:pPr>
        <w:keepNext w:val="1"/>
        <w:tabs>
          <w:tab w:val="left" w:leader="none" w:pos="567"/>
          <w:tab w:val="left" w:leader="none" w:pos="709"/>
        </w:tabs>
        <w:spacing w:after="0" w:line="240" w:lineRule="auto"/>
        <w:ind w:firstLine="567"/>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w:t>
      </w: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Х.   Вирішення спорів</w:t>
      </w:r>
    </w:p>
    <w:p w:rsidRPr="008E67F3" w:rsidR="00457E0E" w:rsidP="0CC61529" w:rsidRDefault="00457E0E" w14:paraId="5816ACBD" w14:textId="253D9378">
      <w:pPr>
        <w:pStyle w:val="aff0"/>
        <w:numPr>
          <w:ilvl w:val="1"/>
          <w:numId w:val="54"/>
        </w:numPr>
        <w:tabs>
          <w:tab w:val="left" w:leader="none" w:pos="993"/>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У випадку виникнення спорів або розбіжностей Сторони зобов'язуються вирішувати їх шляхом взаємних переговорів та консультацій.</w:t>
      </w:r>
    </w:p>
    <w:p w:rsidRPr="008E67F3" w:rsidR="00457E0E" w:rsidP="0CC61529" w:rsidRDefault="00457E0E" w14:paraId="2DEB0E37" w14:textId="0BBF3D7A">
      <w:pPr>
        <w:pStyle w:val="aff0"/>
        <w:numPr>
          <w:ilvl w:val="1"/>
          <w:numId w:val="54"/>
        </w:numPr>
        <w:tabs>
          <w:tab w:val="left" w:leader="none" w:pos="993"/>
        </w:tabs>
        <w:spacing w:after="0" w:line="240" w:lineRule="auto"/>
        <w:ind w:left="0" w:firstLine="5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rsidRPr="008E67F3" w:rsidR="00457E0E" w:rsidP="0CC61529" w:rsidRDefault="00457E0E" w14:paraId="2B7AB9B6" w14:textId="308BEAC7">
      <w:pPr>
        <w:tabs>
          <w:tab w:val="left" w:leader="none" w:pos="993"/>
        </w:tabs>
        <w:spacing w:after="0" w:line="240" w:lineRule="auto"/>
        <w:ind w:left="5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Pr="008E67F3" w:rsidR="00457E0E" w:rsidP="0CC61529" w:rsidRDefault="00457E0E" w14:paraId="6B1D3AC7" w14:textId="5ECA802F">
      <w:pPr>
        <w:keepNext w:val="1"/>
        <w:tabs>
          <w:tab w:val="left" w:leader="none" w:pos="709"/>
          <w:tab w:val="left" w:leader="none" w:pos="2269"/>
        </w:tabs>
        <w:spacing w:after="0" w:line="240" w:lineRule="auto"/>
        <w:ind w:left="2269"/>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 xml:space="preserve">                  Х. Строк дії Договору</w:t>
      </w:r>
    </w:p>
    <w:p w:rsidRPr="008E67F3" w:rsidR="00457E0E" w:rsidP="0CC61529" w:rsidRDefault="00457E0E" w14:paraId="22943B1C" w14:textId="44121D18">
      <w:pPr>
        <w:tabs>
          <w:tab w:val="left" w:leader="none" w:pos="993"/>
          <w:tab w:val="left" w:leader="none" w:pos="1276"/>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10.1. 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31.12,2024 року.</w:t>
      </w:r>
    </w:p>
    <w:p w:rsidRPr="008E67F3" w:rsidR="00457E0E" w:rsidP="0CC61529" w:rsidRDefault="00457E0E" w14:paraId="07AE53C3" w14:textId="0726EFA4">
      <w:pPr>
        <w:tabs>
          <w:tab w:val="left" w:leader="none" w:pos="993"/>
          <w:tab w:val="left" w:leader="none" w:pos="1276"/>
        </w:tabs>
        <w:spacing w:after="0" w:line="240" w:lineRule="auto"/>
        <w:ind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10.2. Строк дії Договору може бути змінений у зв’язку із його розірванням в односторонньому порядку (пунктами  6.2.1. та 7.2.3. Договору).</w:t>
      </w:r>
    </w:p>
    <w:p w:rsidRPr="008E67F3" w:rsidR="00457E0E" w:rsidP="0CC61529" w:rsidRDefault="00457E0E" w14:paraId="7D66DEF3" w14:textId="103DE934">
      <w:pPr>
        <w:pStyle w:val="aff0"/>
        <w:keepNext w:val="1"/>
        <w:numPr>
          <w:ilvl w:val="0"/>
          <w:numId w:val="56"/>
        </w:numPr>
        <w:tabs>
          <w:tab w:val="left" w:leader="none" w:pos="567"/>
          <w:tab w:val="left" w:leader="none" w:pos="709"/>
        </w:tabs>
        <w:spacing w:after="0" w:line="240"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Інші умови</w:t>
      </w:r>
    </w:p>
    <w:p w:rsidRPr="008E67F3" w:rsidR="00457E0E" w:rsidP="0CC61529" w:rsidRDefault="00457E0E" w14:paraId="4C4B72A2" w14:textId="5DEB3A6C">
      <w:pPr>
        <w:pStyle w:val="aff0"/>
        <w:numPr>
          <w:ilvl w:val="1"/>
          <w:numId w:val="57"/>
        </w:numPr>
        <w:tabs>
          <w:tab w:val="left" w:leader="none" w:pos="1134"/>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При інших обставинах, що не передбачені даним Договором, відносини Сторін регулюються нормами діючого законодавства України.</w:t>
      </w:r>
    </w:p>
    <w:p w:rsidRPr="008E67F3" w:rsidR="00457E0E" w:rsidP="0CC61529" w:rsidRDefault="00457E0E" w14:paraId="57BFAE12" w14:textId="317CC6F5">
      <w:pPr>
        <w:pStyle w:val="aff0"/>
        <w:numPr>
          <w:ilvl w:val="1"/>
          <w:numId w:val="57"/>
        </w:numPr>
        <w:tabs>
          <w:tab w:val="left" w:leader="none" w:pos="1134"/>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rsidRPr="008E67F3" w:rsidR="00457E0E" w:rsidP="0CC61529" w:rsidRDefault="00457E0E" w14:paraId="03B807A1" w14:textId="53B105C4">
      <w:pPr>
        <w:pStyle w:val="aff0"/>
        <w:numPr>
          <w:ilvl w:val="1"/>
          <w:numId w:val="57"/>
        </w:numPr>
        <w:tabs>
          <w:tab w:val="left" w:leader="none" w:pos="1134"/>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Pr="008E67F3" w:rsidR="00457E0E" w:rsidP="0CC61529" w:rsidRDefault="00457E0E" w14:paraId="0CE8DE22" w14:textId="40425992">
      <w:pPr>
        <w:pStyle w:val="aff0"/>
        <w:numPr>
          <w:ilvl w:val="1"/>
          <w:numId w:val="57"/>
        </w:numPr>
        <w:tabs>
          <w:tab w:val="left" w:leader="none" w:pos="1134"/>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rsidRPr="008E67F3" w:rsidR="00457E0E" w:rsidP="0CC61529" w:rsidRDefault="00457E0E" w14:paraId="131FCD37" w14:textId="1C5AA1E3">
      <w:pPr>
        <w:pStyle w:val="aff0"/>
        <w:numPr>
          <w:ilvl w:val="1"/>
          <w:numId w:val="57"/>
        </w:numPr>
        <w:tabs>
          <w:tab w:val="left" w:leader="none" w:pos="1134"/>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Pr="008E67F3" w:rsidR="00457E0E" w:rsidP="0CC61529" w:rsidRDefault="00457E0E" w14:paraId="4B02DB85" w14:textId="0EDA2F3E">
      <w:pPr>
        <w:pStyle w:val="aff0"/>
        <w:numPr>
          <w:ilvl w:val="1"/>
          <w:numId w:val="57"/>
        </w:numPr>
        <w:tabs>
          <w:tab w:val="left" w:leader="none" w:pos="1134"/>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у разі істотного порушення його умов Постачальником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rsidRPr="008E67F3" w:rsidR="00457E0E" w:rsidP="0CC61529" w:rsidRDefault="00457E0E" w14:paraId="6A210940" w14:textId="4767BB5F">
      <w:pPr>
        <w:pStyle w:val="aff0"/>
        <w:numPr>
          <w:ilvl w:val="1"/>
          <w:numId w:val="57"/>
        </w:numPr>
        <w:tabs>
          <w:tab w:val="left" w:leader="none" w:pos="1134"/>
        </w:tabs>
        <w:spacing w:after="0" w:line="240" w:lineRule="auto"/>
        <w:ind w:left="0" w:firstLine="567"/>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У разі одностороннього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rsidRPr="008E67F3" w:rsidR="00457E0E" w:rsidP="0CC61529" w:rsidRDefault="00457E0E" w14:paraId="472DCBCD" w14:textId="2BB35E9B">
      <w:pPr>
        <w:keepNext w:val="1"/>
        <w:tabs>
          <w:tab w:val="left" w:leader="none" w:pos="567"/>
          <w:tab w:val="left" w:leader="none" w:pos="709"/>
        </w:tabs>
        <w:spacing w:after="0" w:line="240" w:lineRule="auto"/>
        <w:ind w:left="720"/>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ХІІ. Додатки до договору</w:t>
      </w:r>
    </w:p>
    <w:p w:rsidRPr="008E67F3" w:rsidR="00457E0E" w:rsidP="0CC61529" w:rsidRDefault="00457E0E" w14:paraId="4D663D1B" w14:textId="1DCB6723">
      <w:pPr>
        <w:spacing w:after="0" w:line="240" w:lineRule="auto"/>
        <w:ind w:firstLine="56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Невід’ємною частиною цього Договору є:</w:t>
      </w:r>
    </w:p>
    <w:p w:rsidRPr="008E67F3" w:rsidR="00457E0E" w:rsidP="0CC61529" w:rsidRDefault="00457E0E" w14:paraId="20A06CCD" w14:textId="05B167AC">
      <w:pPr>
        <w:spacing w:after="0" w:line="240" w:lineRule="auto"/>
        <w:ind w:firstLine="56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Специфікація (Додаток № 1) на   </w:t>
      </w:r>
      <w:r w:rsidRPr="0CC61529" w:rsidR="0CC6152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uk-UA"/>
        </w:rPr>
        <w:t xml:space="preserve">1 </w:t>
      </w: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арк.</w:t>
      </w:r>
    </w:p>
    <w:p w:rsidRPr="008E67F3" w:rsidR="00457E0E" w:rsidP="0CC61529" w:rsidRDefault="00457E0E" w14:paraId="63B7B53C" w14:textId="4F3C9C9C">
      <w:pPr>
        <w:keepNext w:val="1"/>
        <w:spacing w:after="0" w:line="240" w:lineRule="auto"/>
        <w:ind/>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Pr="008E67F3" w:rsidR="00457E0E" w:rsidP="0CC61529" w:rsidRDefault="00457E0E" w14:paraId="14A4008C" w14:textId="294D0CE9">
      <w:pPr>
        <w:spacing w:after="0" w:line="240" w:lineRule="auto"/>
        <w:ind w:firstLine="56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Pr="008E67F3" w:rsidR="00457E0E" w:rsidP="0CC61529" w:rsidRDefault="00457E0E" w14:paraId="44125750" w14:textId="6E909CD2">
      <w:pPr>
        <w:keepNext w:val="1"/>
        <w:tabs>
          <w:tab w:val="left" w:leader="none" w:pos="567"/>
          <w:tab w:val="left" w:leader="none" w:pos="709"/>
        </w:tabs>
        <w:spacing w:after="0" w:line="240" w:lineRule="auto"/>
        <w:ind w:left="851"/>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uk-UA"/>
        </w:rPr>
        <w:t>ХІІІ. Місцезнаходження та банківські реквізити сторін</w:t>
      </w:r>
    </w:p>
    <w:p w:rsidRPr="008E67F3" w:rsidR="00457E0E" w:rsidP="0CC61529" w:rsidRDefault="00457E0E" w14:paraId="11272AAF" w14:textId="15F45FC1">
      <w:pPr>
        <w:spacing w:after="0"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Pr="008E67F3" w:rsidR="00457E0E" w:rsidP="0CC61529" w:rsidRDefault="00457E0E" w14:paraId="39E3D314" w14:textId="3C31F27F">
      <w:pPr>
        <w:tabs>
          <w:tab w:val="left" w:leader="none" w:pos="1578"/>
          <w:tab w:val="left" w:leader="none" w:pos="6457"/>
        </w:tabs>
        <w:spacing w:after="0"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r w:rsidRPr="0CC61529" w:rsidR="0CC6152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 xml:space="preserve">                </w:t>
      </w:r>
    </w:p>
    <w:tbl>
      <w:tblPr>
        <w:tblStyle w:val="a4"/>
        <w:tblW w:w="0" w:type="auto"/>
        <w:tblBorders>
          <w:top w:val="single" w:sz="6"/>
          <w:left w:val="single" w:sz="6"/>
          <w:bottom w:val="single" w:sz="6"/>
          <w:right w:val="single" w:sz="6"/>
        </w:tblBorders>
        <w:tblLayout w:type="fixed"/>
        <w:tblLook w:val="04A0" w:firstRow="1" w:lastRow="0" w:firstColumn="1" w:lastColumn="0" w:noHBand="0" w:noVBand="1"/>
      </w:tblPr>
      <w:tblGrid>
        <w:gridCol w:w="4800"/>
        <w:gridCol w:w="4815"/>
      </w:tblGrid>
      <w:tr w:rsidR="0CC61529" w:rsidTr="0CC61529" w14:paraId="032760B7">
        <w:trPr>
          <w:trHeight w:val="300"/>
        </w:trPr>
        <w:tc>
          <w:tcPr>
            <w:tcW w:w="4800" w:type="dxa"/>
            <w:tcMar>
              <w:left w:w="105" w:type="dxa"/>
              <w:right w:w="105" w:type="dxa"/>
            </w:tcMar>
            <w:vAlign w:val="top"/>
          </w:tcPr>
          <w:p w:rsidR="0CC61529" w:rsidP="0CC61529" w:rsidRDefault="0CC61529" w14:paraId="40BD0E0D" w14:textId="4AD792A8">
            <w:pPr>
              <w:tabs>
                <w:tab w:val="left" w:leader="none" w:pos="1578"/>
                <w:tab w:val="left" w:leader="none" w:pos="6457"/>
              </w:tabs>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w:t>
            </w:r>
            <w:r w:rsidRPr="0CC61529" w:rsidR="0CC61529">
              <w:rPr>
                <w:rFonts w:ascii="Times New Roman" w:hAnsi="Times New Roman" w:eastAsia="Times New Roman" w:cs="Times New Roman"/>
                <w:b w:val="1"/>
                <w:bCs w:val="1"/>
                <w:i w:val="0"/>
                <w:iCs w:val="0"/>
                <w:sz w:val="22"/>
                <w:szCs w:val="22"/>
                <w:lang w:val="uk-UA"/>
              </w:rPr>
              <w:t xml:space="preserve">ЗАМОВНИК                                          </w:t>
            </w:r>
          </w:p>
        </w:tc>
        <w:tc>
          <w:tcPr>
            <w:tcW w:w="4815" w:type="dxa"/>
            <w:tcMar>
              <w:left w:w="105" w:type="dxa"/>
              <w:right w:w="105" w:type="dxa"/>
            </w:tcMar>
            <w:vAlign w:val="top"/>
          </w:tcPr>
          <w:p w:rsidR="0CC61529" w:rsidP="0CC61529" w:rsidRDefault="0CC61529" w14:paraId="1D8E68BD" w14:textId="77EE8BA6">
            <w:pPr>
              <w:spacing w:after="20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ПОСТАЧАЛЬНИК</w:t>
            </w:r>
          </w:p>
        </w:tc>
      </w:tr>
      <w:tr w:rsidR="0CC61529" w:rsidTr="0CC61529" w14:paraId="4A7EC6EB">
        <w:trPr>
          <w:trHeight w:val="2670"/>
        </w:trPr>
        <w:tc>
          <w:tcPr>
            <w:tcW w:w="4800" w:type="dxa"/>
            <w:tcMar>
              <w:left w:w="105" w:type="dxa"/>
              <w:right w:w="105" w:type="dxa"/>
            </w:tcMar>
            <w:vAlign w:val="top"/>
          </w:tcPr>
          <w:p w:rsidR="0CC61529" w:rsidP="0CC61529" w:rsidRDefault="0CC61529" w14:paraId="5703D51C" w14:textId="7BBE44BD">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Центральне  управління справами Міністерства оборони України                                             </w:t>
            </w:r>
          </w:p>
          <w:p w:rsidR="0CC61529" w:rsidP="0CC61529" w:rsidRDefault="0CC61529" w14:paraId="214CB56F" w14:textId="0F1802EB">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Юридична та поштова адреса:                                              </w:t>
            </w:r>
          </w:p>
          <w:p w:rsidR="0CC61529" w:rsidP="0CC61529" w:rsidRDefault="0CC61529" w14:paraId="25E2A12F" w14:textId="25698191">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03168, м. Київ, пр-т. Повітрофлотський, 6                           </w:t>
            </w:r>
          </w:p>
          <w:p w:rsidR="0CC61529" w:rsidP="0CC61529" w:rsidRDefault="0CC61529" w14:paraId="1DE2BFBA" w14:textId="69C7B84C">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ЄДРПОУ 24978319                                                                 </w:t>
            </w:r>
          </w:p>
          <w:p w:rsidR="0CC61529" w:rsidP="0CC61529" w:rsidRDefault="0CC61529" w14:paraId="3E933845" w14:textId="3950DE96">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р/р </w:t>
            </w:r>
            <w:r w:rsidRPr="0CC61529" w:rsidR="0CC61529">
              <w:rPr>
                <w:rFonts w:ascii="Times New Roman" w:hAnsi="Times New Roman" w:eastAsia="Times New Roman" w:cs="Times New Roman"/>
                <w:b w:val="0"/>
                <w:bCs w:val="0"/>
                <w:i w:val="0"/>
                <w:iCs w:val="0"/>
                <w:sz w:val="22"/>
                <w:szCs w:val="22"/>
                <w:lang w:val="en-US"/>
              </w:rPr>
              <w:t>UA</w:t>
            </w:r>
            <w:r w:rsidRPr="0CC61529" w:rsidR="0CC61529">
              <w:rPr>
                <w:rFonts w:ascii="Times New Roman" w:hAnsi="Times New Roman" w:eastAsia="Times New Roman" w:cs="Times New Roman"/>
                <w:b w:val="0"/>
                <w:bCs w:val="0"/>
                <w:i w:val="0"/>
                <w:iCs w:val="0"/>
                <w:sz w:val="22"/>
                <w:szCs w:val="22"/>
                <w:lang w:val="ru-RU"/>
              </w:rPr>
              <w:t>638201720343121003200008645</w:t>
            </w:r>
            <w:r w:rsidRPr="0CC61529" w:rsidR="0CC61529">
              <w:rPr>
                <w:rFonts w:ascii="Times New Roman" w:hAnsi="Times New Roman" w:eastAsia="Times New Roman" w:cs="Times New Roman"/>
                <w:b w:val="0"/>
                <w:bCs w:val="0"/>
                <w:i w:val="0"/>
                <w:iCs w:val="0"/>
                <w:sz w:val="22"/>
                <w:szCs w:val="22"/>
                <w:lang w:val="uk-UA"/>
              </w:rPr>
              <w:t xml:space="preserve">  </w:t>
            </w:r>
          </w:p>
          <w:p w:rsidR="0CC61529" w:rsidP="0CC61529" w:rsidRDefault="0CC61529" w14:paraId="3F878D2D" w14:textId="430AA55A">
            <w:pPr>
              <w:pStyle w:val="a"/>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р/р </w:t>
            </w:r>
            <w:r w:rsidRPr="0CC61529" w:rsidR="0CC61529">
              <w:rPr>
                <w:rFonts w:ascii="Times New Roman" w:hAnsi="Times New Roman" w:eastAsia="Times New Roman" w:cs="Times New Roman"/>
                <w:b w:val="0"/>
                <w:bCs w:val="0"/>
                <w:i w:val="0"/>
                <w:iCs w:val="0"/>
                <w:sz w:val="22"/>
                <w:szCs w:val="22"/>
                <w:lang w:val="uk-UA"/>
              </w:rPr>
              <w:t xml:space="preserve">UA478201720343130003000008645                              </w:t>
            </w:r>
          </w:p>
          <w:p w:rsidR="0CC61529" w:rsidP="0CC61529" w:rsidRDefault="0CC61529" w14:paraId="7A01B26E" w14:textId="3AA2ADB0">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в ДКС України м. Києва                                                        </w:t>
            </w:r>
          </w:p>
          <w:p w:rsidR="0CC61529" w:rsidP="0CC61529" w:rsidRDefault="0CC61529" w14:paraId="28E9CF07" w14:textId="6A3EE9ED">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МФО 820172                                                                           </w:t>
            </w:r>
          </w:p>
          <w:p w:rsidR="0CC61529" w:rsidP="0CC61529" w:rsidRDefault="0CC61529" w14:paraId="1FE704F0" w14:textId="3B41A6FB">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ІПН 249783126580                                                                 </w:t>
            </w:r>
          </w:p>
          <w:p w:rsidR="0CC61529" w:rsidP="0CC61529" w:rsidRDefault="0CC61529" w14:paraId="3BE26F47" w14:textId="317C0D96">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Телефон/телефакс:                                                                 </w:t>
            </w:r>
          </w:p>
          <w:p w:rsidR="0CC61529" w:rsidP="0CC61529" w:rsidRDefault="0CC61529" w14:paraId="41CCCE41" w14:textId="5C4ABB68">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ru-RU"/>
              </w:rPr>
              <w:t>044</w:t>
            </w:r>
            <w:r w:rsidRPr="0CC61529" w:rsidR="0CC61529">
              <w:rPr>
                <w:rFonts w:ascii="Times New Roman" w:hAnsi="Times New Roman" w:eastAsia="Times New Roman" w:cs="Times New Roman"/>
                <w:b w:val="0"/>
                <w:bCs w:val="0"/>
                <w:i w:val="0"/>
                <w:iCs w:val="0"/>
                <w:sz w:val="22"/>
                <w:szCs w:val="22"/>
                <w:lang w:val="en-US"/>
              </w:rPr>
              <w:t> </w:t>
            </w:r>
            <w:r w:rsidRPr="0CC61529" w:rsidR="0CC61529">
              <w:rPr>
                <w:rFonts w:ascii="Times New Roman" w:hAnsi="Times New Roman" w:eastAsia="Times New Roman" w:cs="Times New Roman"/>
                <w:b w:val="0"/>
                <w:bCs w:val="0"/>
                <w:i w:val="0"/>
                <w:iCs w:val="0"/>
                <w:sz w:val="22"/>
                <w:szCs w:val="22"/>
                <w:lang w:val="ru-RU"/>
              </w:rPr>
              <w:t>245-41-48</w:t>
            </w:r>
            <w:r w:rsidRPr="0CC61529" w:rsidR="0CC61529">
              <w:rPr>
                <w:rFonts w:ascii="Times New Roman" w:hAnsi="Times New Roman" w:eastAsia="Times New Roman" w:cs="Times New Roman"/>
                <w:b w:val="0"/>
                <w:bCs w:val="0"/>
                <w:i w:val="0"/>
                <w:iCs w:val="0"/>
                <w:sz w:val="22"/>
                <w:szCs w:val="22"/>
                <w:lang w:val="uk-UA"/>
              </w:rPr>
              <w:t xml:space="preserve">; 454-43-13                                                       </w:t>
            </w:r>
          </w:p>
          <w:p w:rsidR="0CC61529" w:rsidP="0CC61529" w:rsidRDefault="0CC61529" w14:paraId="6B0CEBC1" w14:textId="13B3B41B">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6A40CD09" w14:textId="4263D3AA">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Начальник                                                                              </w:t>
            </w:r>
          </w:p>
          <w:p w:rsidR="0CC61529" w:rsidP="0CC61529" w:rsidRDefault="0CC61529" w14:paraId="761A6DB4" w14:textId="3D075595">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12F1F08C" w14:textId="22F7E365">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052AA60A" w14:textId="3F58FC42">
            <w:pPr>
              <w:spacing w:after="200" w:line="276"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__________________   С.А. Працков                                  </w:t>
            </w:r>
          </w:p>
        </w:tc>
        <w:tc>
          <w:tcPr>
            <w:tcW w:w="4815" w:type="dxa"/>
            <w:tcMar>
              <w:left w:w="105" w:type="dxa"/>
              <w:right w:w="105" w:type="dxa"/>
            </w:tcMar>
            <w:vAlign w:val="top"/>
          </w:tcPr>
          <w:p w:rsidR="0CC61529" w:rsidP="0CC61529" w:rsidRDefault="0CC61529" w14:paraId="7CF9D95B" w14:textId="4AA0C659">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13DADDB0" w14:textId="0D7F63EB">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55A73B71" w14:textId="76C2E627">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774A7024" w14:textId="7D3D6648">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43A675D1" w14:textId="28E03AC6">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3B22FD63" w14:textId="2D029998">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211BC3D2" w14:textId="5A793C6F">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4831770A" w14:textId="5431420E">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13183CE7" w14:textId="1C7EAD62">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64E9E458" w14:textId="00712BB8">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743F8391" w14:textId="25B565B5">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3EDAF658" w14:textId="1564E1FA">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4D7A6846" w14:textId="68B2A7F1">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w:t>
            </w:r>
          </w:p>
          <w:p w:rsidR="0CC61529" w:rsidP="0CC61529" w:rsidRDefault="0CC61529" w14:paraId="666EB7FD" w14:textId="4CAFAA44">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682A7580" w14:textId="7A4D4540">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2C8F6579" w14:textId="0F2907A5">
            <w:pPr>
              <w:spacing w:after="200" w:line="276"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__________________   </w:t>
            </w:r>
          </w:p>
        </w:tc>
      </w:tr>
    </w:tbl>
    <w:p w:rsidRPr="008E67F3" w:rsidR="00457E0E" w:rsidP="0CC61529" w:rsidRDefault="00457E0E" w14:paraId="5E750A65" w14:textId="2B466223">
      <w:pPr>
        <w:tabs>
          <w:tab w:val="left" w:leader="none" w:pos="1578"/>
          <w:tab w:val="left" w:leader="none" w:pos="6457"/>
        </w:tabs>
        <w:spacing w:after="0"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pPr>
    </w:p>
    <w:p w:rsidRPr="008E67F3" w:rsidR="00457E0E" w:rsidP="0CC61529" w:rsidRDefault="00457E0E" w14:paraId="229A52D8" w14:textId="3C1ACD9D">
      <w:pPr>
        <w:spacing w:after="0" w:line="240" w:lineRule="auto"/>
        <w:ind w:left="6804" w:right="-114"/>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uk-UA"/>
        </w:rPr>
      </w:pPr>
    </w:p>
    <w:p w:rsidRPr="008E67F3" w:rsidR="00457E0E" w:rsidP="0CC61529" w:rsidRDefault="00457E0E" w14:paraId="42A16123" w14:textId="6E8D219E">
      <w:pPr>
        <w:pStyle w:val="a"/>
        <w:spacing w:after="0" w:line="240" w:lineRule="auto"/>
        <w:ind w:left="2832" w:right="-114"/>
        <w:rPr>
          <w:rFonts w:ascii="Times New Roman" w:hAnsi="Times New Roman" w:eastAsia="Times New Roman" w:cs="Times New Roman"/>
          <w:b w:val="0"/>
          <w:bCs w:val="0"/>
          <w:i w:val="0"/>
          <w:iCs w:val="0"/>
          <w:caps w:val="0"/>
          <w:smallCaps w:val="0"/>
          <w:noProof w:val="0"/>
          <w:snapToGrid w:val="0"/>
          <w:color w:val="000000" w:themeColor="text1" w:themeTint="FF" w:themeShade="FF"/>
          <w:sz w:val="21"/>
          <w:szCs w:val="21"/>
          <w:lang w:val="uk-UA"/>
        </w:rPr>
      </w:pPr>
    </w:p>
    <w:p w:rsidRPr="008E67F3" w:rsidR="00A35116" w:rsidP="00457E0E" w:rsidRDefault="00A35116" w14:paraId="694CC811" w14:textId="77777777">
      <w:pPr>
        <w:spacing w:after="0" w:line="240" w:lineRule="auto"/>
        <w:ind w:left="6804" w:right="-114"/>
        <w:rPr>
          <w:rFonts w:ascii="Times New Roman" w:hAnsi="Times New Roman" w:eastAsia="Times New Roman" w:cs="Times New Roman"/>
          <w:snapToGrid w:val="0"/>
          <w:sz w:val="20"/>
          <w:szCs w:val="20"/>
          <w:lang w:eastAsia="uk-UA"/>
        </w:rPr>
      </w:pPr>
    </w:p>
    <w:p w:rsidRPr="008E67F3" w:rsidR="00A35116" w:rsidP="00457E0E" w:rsidRDefault="00A35116" w14:paraId="4EE573AD" w14:textId="77777777">
      <w:pPr>
        <w:spacing w:after="0" w:line="240" w:lineRule="auto"/>
        <w:ind w:left="6804" w:right="-114"/>
        <w:rPr>
          <w:rFonts w:ascii="Times New Roman" w:hAnsi="Times New Roman" w:eastAsia="Times New Roman" w:cs="Times New Roman"/>
          <w:snapToGrid w:val="0"/>
          <w:sz w:val="20"/>
          <w:szCs w:val="20"/>
          <w:lang w:eastAsia="uk-UA"/>
        </w:rPr>
      </w:pPr>
    </w:p>
    <w:p w:rsidRPr="002426B4" w:rsidR="00457E0E" w:rsidP="00457E0E" w:rsidRDefault="00457E0E" w14:paraId="1572B537" w14:textId="7B84F312">
      <w:pPr>
        <w:spacing w:after="0" w:line="240" w:lineRule="auto"/>
        <w:ind w:left="6804" w:right="-114"/>
        <w:rPr>
          <w:rFonts w:ascii="Times New Roman" w:hAnsi="Times New Roman" w:eastAsia="Times New Roman" w:cs="Times New Roman"/>
          <w:sz w:val="21"/>
          <w:szCs w:val="21"/>
          <w:lang w:eastAsia="uk-UA"/>
        </w:rPr>
      </w:pPr>
      <w:r w:rsidRPr="002426B4">
        <w:rPr>
          <w:rFonts w:ascii="Times New Roman" w:hAnsi="Times New Roman" w:eastAsia="Times New Roman" w:cs="Times New Roman"/>
          <w:snapToGrid w:val="0"/>
          <w:sz w:val="21"/>
          <w:szCs w:val="21"/>
          <w:lang w:eastAsia="uk-UA"/>
        </w:rPr>
        <w:t>Додаток № 1                                                                         до договору №  _________</w:t>
      </w:r>
      <w:r w:rsidRPr="002426B4">
        <w:rPr>
          <w:rFonts w:ascii="Times New Roman" w:hAnsi="Times New Roman" w:eastAsia="Times New Roman" w:cs="Times New Roman"/>
          <w:sz w:val="21"/>
          <w:szCs w:val="21"/>
          <w:lang w:eastAsia="uk-UA"/>
        </w:rPr>
        <w:t xml:space="preserve">      від   </w:t>
      </w:r>
      <w:r w:rsidRPr="002426B4">
        <w:rPr>
          <w:rFonts w:ascii="Times New Roman" w:hAnsi="Times New Roman" w:eastAsia="Times New Roman" w:cs="Times New Roman"/>
          <w:snapToGrid w:val="0"/>
          <w:sz w:val="21"/>
          <w:szCs w:val="21"/>
          <w:lang w:eastAsia="uk-UA"/>
        </w:rPr>
        <w:t>__________________</w:t>
      </w:r>
      <w:r w:rsidRPr="002426B4">
        <w:rPr>
          <w:rFonts w:ascii="Times New Roman" w:hAnsi="Times New Roman" w:eastAsia="Times New Roman" w:cs="Times New Roman"/>
          <w:sz w:val="21"/>
          <w:szCs w:val="21"/>
          <w:u w:val="single"/>
          <w:lang w:eastAsia="uk-UA"/>
        </w:rPr>
        <w:t xml:space="preserve">   </w:t>
      </w:r>
    </w:p>
    <w:p w:rsidRPr="002426B4" w:rsidR="00457E0E" w:rsidP="00457E0E" w:rsidRDefault="00457E0E" w14:paraId="6C9EBC45" w14:textId="77777777">
      <w:pPr>
        <w:spacing w:after="0" w:line="240" w:lineRule="auto"/>
        <w:ind w:left="6804" w:right="-114"/>
        <w:rPr>
          <w:rFonts w:ascii="Times New Roman" w:hAnsi="Times New Roman" w:eastAsia="Times New Roman" w:cs="Times New Roman"/>
          <w:sz w:val="21"/>
          <w:szCs w:val="21"/>
          <w:lang w:eastAsia="uk-UA"/>
        </w:rPr>
      </w:pPr>
    </w:p>
    <w:p w:rsidRPr="002426B4" w:rsidR="00457E0E" w:rsidP="00457E0E" w:rsidRDefault="00457E0E" w14:paraId="20A9933C" w14:textId="77777777">
      <w:pPr>
        <w:spacing w:after="0" w:line="240" w:lineRule="auto"/>
        <w:ind w:left="426"/>
        <w:jc w:val="center"/>
        <w:rPr>
          <w:rFonts w:ascii="Times New Roman" w:hAnsi="Times New Roman" w:eastAsia="Times New Roman" w:cs="Times New Roman"/>
          <w:b/>
          <w:sz w:val="21"/>
          <w:szCs w:val="21"/>
          <w:lang w:eastAsia="uk-UA"/>
        </w:rPr>
      </w:pPr>
      <w:r w:rsidRPr="002426B4">
        <w:rPr>
          <w:rFonts w:ascii="Times New Roman" w:hAnsi="Times New Roman" w:eastAsia="Times New Roman" w:cs="Times New Roman"/>
          <w:b/>
          <w:sz w:val="21"/>
          <w:szCs w:val="21"/>
          <w:lang w:eastAsia="uk-UA"/>
        </w:rPr>
        <w:t>Специфікація Товару, що передається за Договором</w:t>
      </w:r>
    </w:p>
    <w:p w:rsidRPr="002426B4" w:rsidR="00457E0E" w:rsidP="00457E0E" w:rsidRDefault="00457E0E" w14:paraId="24823B7E" w14:textId="77777777">
      <w:pPr>
        <w:spacing w:after="0" w:line="240" w:lineRule="auto"/>
        <w:ind w:left="426"/>
        <w:jc w:val="center"/>
        <w:rPr>
          <w:rFonts w:ascii="Times New Roman" w:hAnsi="Times New Roman" w:eastAsia="Times New Roman" w:cs="Times New Roman"/>
          <w:b/>
          <w:sz w:val="21"/>
          <w:szCs w:val="21"/>
          <w:lang w:eastAsia="uk-UA"/>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3960"/>
        <w:gridCol w:w="1134"/>
        <w:gridCol w:w="992"/>
        <w:gridCol w:w="1294"/>
        <w:gridCol w:w="1620"/>
      </w:tblGrid>
      <w:tr w:rsidRPr="002426B4" w:rsidR="00457E0E" w:rsidTr="00412795" w14:paraId="3EACF3D2" w14:textId="77777777">
        <w:trPr>
          <w:trHeight w:val="1453"/>
        </w:trPr>
        <w:tc>
          <w:tcPr>
            <w:tcW w:w="648" w:type="dxa"/>
          </w:tcPr>
          <w:p w:rsidRPr="002426B4" w:rsidR="00457E0E" w:rsidP="00457E0E" w:rsidRDefault="00457E0E" w14:paraId="33310A52"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 п/п</w:t>
            </w:r>
          </w:p>
        </w:tc>
        <w:tc>
          <w:tcPr>
            <w:tcW w:w="3960" w:type="dxa"/>
          </w:tcPr>
          <w:p w:rsidRPr="002426B4" w:rsidR="00457E0E" w:rsidP="00457E0E" w:rsidRDefault="00457E0E" w14:paraId="7B65B271"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Найменування</w:t>
            </w:r>
          </w:p>
          <w:p w:rsidRPr="002426B4" w:rsidR="00457E0E" w:rsidP="00457E0E" w:rsidRDefault="00457E0E" w14:paraId="077BA445"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товару</w:t>
            </w:r>
          </w:p>
        </w:tc>
        <w:tc>
          <w:tcPr>
            <w:tcW w:w="1134" w:type="dxa"/>
          </w:tcPr>
          <w:p w:rsidRPr="002426B4" w:rsidR="00457E0E" w:rsidP="00457E0E" w:rsidRDefault="00457E0E" w14:paraId="2D59B16D"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Од. виміру</w:t>
            </w:r>
          </w:p>
        </w:tc>
        <w:tc>
          <w:tcPr>
            <w:tcW w:w="992" w:type="dxa"/>
          </w:tcPr>
          <w:p w:rsidRPr="002426B4" w:rsidR="00457E0E" w:rsidP="00457E0E" w:rsidRDefault="00457E0E" w14:paraId="64F86B93"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Кіль</w:t>
            </w:r>
          </w:p>
          <w:p w:rsidRPr="002426B4" w:rsidR="00457E0E" w:rsidP="00457E0E" w:rsidRDefault="00457E0E" w14:paraId="2943E376"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кість,</w:t>
            </w:r>
          </w:p>
          <w:p w:rsidRPr="002426B4" w:rsidR="00457E0E" w:rsidP="00457E0E" w:rsidRDefault="00457E0E" w14:paraId="2C79DF6A"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од.</w:t>
            </w:r>
          </w:p>
        </w:tc>
        <w:tc>
          <w:tcPr>
            <w:tcW w:w="1294" w:type="dxa"/>
          </w:tcPr>
          <w:p w:rsidRPr="002426B4" w:rsidR="00457E0E" w:rsidP="00457E0E" w:rsidRDefault="00457E0E" w14:paraId="5A7CAC2A"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Вартість за одиницю</w:t>
            </w:r>
          </w:p>
          <w:p w:rsidRPr="002426B4" w:rsidR="00457E0E" w:rsidP="00457E0E" w:rsidRDefault="00457E0E" w14:paraId="7BE5AC1C"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без ПДВ ,</w:t>
            </w:r>
          </w:p>
          <w:p w:rsidRPr="002426B4" w:rsidR="00457E0E" w:rsidP="00457E0E" w:rsidRDefault="00457E0E" w14:paraId="35089ABE"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 xml:space="preserve"> грн.</w:t>
            </w:r>
          </w:p>
          <w:p w:rsidRPr="002426B4" w:rsidR="00457E0E" w:rsidP="00457E0E" w:rsidRDefault="00457E0E" w14:paraId="26254C82"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2426B4" w:rsidR="00457E0E" w:rsidP="00457E0E" w:rsidRDefault="00457E0E" w14:paraId="7FF4D6C3"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Загальна вартість товару</w:t>
            </w:r>
          </w:p>
          <w:p w:rsidRPr="002426B4" w:rsidR="00457E0E" w:rsidP="00457E0E" w:rsidRDefault="00457E0E" w14:paraId="6EDFF83D"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без ПДВ.</w:t>
            </w:r>
          </w:p>
          <w:p w:rsidRPr="002426B4" w:rsidR="00457E0E" w:rsidP="00457E0E" w:rsidRDefault="00457E0E" w14:paraId="214330AD" w14:textId="77777777">
            <w:pPr>
              <w:spacing w:after="0" w:line="240" w:lineRule="auto"/>
              <w:jc w:val="center"/>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 xml:space="preserve"> грн.</w:t>
            </w:r>
          </w:p>
          <w:p w:rsidRPr="002426B4" w:rsidR="00457E0E" w:rsidP="00457E0E" w:rsidRDefault="00457E0E" w14:paraId="29AF21B5" w14:textId="77777777">
            <w:pPr>
              <w:spacing w:after="0" w:line="240" w:lineRule="auto"/>
              <w:jc w:val="center"/>
              <w:rPr>
                <w:rFonts w:ascii="Times New Roman" w:hAnsi="Times New Roman" w:eastAsia="Times New Roman" w:cs="Times New Roman"/>
                <w:sz w:val="21"/>
                <w:szCs w:val="21"/>
                <w:lang w:eastAsia="uk-UA"/>
              </w:rPr>
            </w:pPr>
          </w:p>
        </w:tc>
      </w:tr>
      <w:tr w:rsidRPr="002426B4" w:rsidR="00457E0E" w:rsidTr="00271AA7" w14:paraId="2F083E95" w14:textId="77777777">
        <w:trPr>
          <w:trHeight w:val="332"/>
        </w:trPr>
        <w:tc>
          <w:tcPr>
            <w:tcW w:w="648" w:type="dxa"/>
          </w:tcPr>
          <w:p w:rsidRPr="002426B4" w:rsidR="00457E0E" w:rsidP="00457E0E" w:rsidRDefault="00457E0E" w14:paraId="0C129BAE" w14:textId="77777777">
            <w:pPr>
              <w:spacing w:after="0" w:line="240" w:lineRule="auto"/>
              <w:jc w:val="center"/>
              <w:rPr>
                <w:rFonts w:ascii="Times New Roman" w:hAnsi="Times New Roman" w:eastAsia="Times New Roman" w:cs="Times New Roman"/>
                <w:sz w:val="21"/>
                <w:szCs w:val="21"/>
                <w:lang w:eastAsia="uk-UA"/>
              </w:rPr>
            </w:pPr>
            <w:bookmarkStart w:name="_Hlk30681721" w:id="8"/>
            <w:r w:rsidRPr="002426B4">
              <w:rPr>
                <w:rFonts w:ascii="Times New Roman" w:hAnsi="Times New Roman" w:eastAsia="Times New Roman" w:cs="Times New Roman"/>
                <w:sz w:val="21"/>
                <w:szCs w:val="21"/>
                <w:lang w:eastAsia="uk-UA"/>
              </w:rPr>
              <w:t>1.</w:t>
            </w:r>
          </w:p>
        </w:tc>
        <w:tc>
          <w:tcPr>
            <w:tcW w:w="3960" w:type="dxa"/>
          </w:tcPr>
          <w:p w:rsidRPr="002426B4" w:rsidR="00457E0E" w:rsidP="00457E0E" w:rsidRDefault="00457E0E" w14:paraId="40EB1443" w14:textId="49959EE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2426B4" w:rsidR="00457E0E" w:rsidP="00457E0E" w:rsidRDefault="00457E0E" w14:paraId="4C81A823" w14:textId="5BAE7C8F">
            <w:pPr>
              <w:spacing w:after="0" w:line="240" w:lineRule="auto"/>
              <w:jc w:val="center"/>
              <w:rPr>
                <w:rFonts w:ascii="Times New Roman" w:hAnsi="Times New Roman" w:eastAsia="Times New Roman" w:cs="Times New Roman"/>
                <w:sz w:val="21"/>
                <w:szCs w:val="21"/>
                <w:lang w:eastAsia="uk-UA"/>
              </w:rPr>
            </w:pPr>
          </w:p>
        </w:tc>
        <w:tc>
          <w:tcPr>
            <w:tcW w:w="992" w:type="dxa"/>
          </w:tcPr>
          <w:p w:rsidRPr="002426B4" w:rsidR="00457E0E" w:rsidP="00457E0E" w:rsidRDefault="00457E0E" w14:paraId="460AD760" w14:textId="03F59A20">
            <w:pPr>
              <w:spacing w:after="0" w:line="240" w:lineRule="auto"/>
              <w:jc w:val="center"/>
              <w:rPr>
                <w:rFonts w:ascii="Times New Roman" w:hAnsi="Times New Roman" w:eastAsia="Times New Roman" w:cs="Times New Roman"/>
                <w:sz w:val="21"/>
                <w:szCs w:val="21"/>
                <w:lang w:eastAsia="uk-UA"/>
              </w:rPr>
            </w:pPr>
          </w:p>
        </w:tc>
        <w:tc>
          <w:tcPr>
            <w:tcW w:w="1294" w:type="dxa"/>
          </w:tcPr>
          <w:p w:rsidRPr="002426B4" w:rsidR="00457E0E" w:rsidP="00457E0E" w:rsidRDefault="00457E0E" w14:paraId="28F551B9" w14:textId="77777777">
            <w:pPr>
              <w:spacing w:after="0" w:line="240" w:lineRule="auto"/>
              <w:jc w:val="center"/>
              <w:rPr>
                <w:rFonts w:ascii="Times New Roman" w:hAnsi="Times New Roman" w:eastAsia="Times New Roman" w:cs="Times New Roman"/>
                <w:sz w:val="21"/>
                <w:szCs w:val="21"/>
                <w:lang w:eastAsia="uk-UA"/>
              </w:rPr>
            </w:pPr>
          </w:p>
          <w:p w:rsidRPr="002426B4" w:rsidR="00457E0E" w:rsidP="00457E0E" w:rsidRDefault="00457E0E" w14:paraId="664CE37F" w14:textId="00E57D9A">
            <w:pPr>
              <w:spacing w:after="0" w:line="240" w:lineRule="auto"/>
              <w:jc w:val="center"/>
              <w:rPr>
                <w:rFonts w:ascii="Times New Roman" w:hAnsi="Times New Roman" w:eastAsia="Times New Roman" w:cs="Times New Roman"/>
                <w:sz w:val="21"/>
                <w:szCs w:val="21"/>
                <w:lang w:eastAsia="uk-UA"/>
              </w:rPr>
            </w:pPr>
          </w:p>
        </w:tc>
        <w:tc>
          <w:tcPr>
            <w:tcW w:w="1620" w:type="dxa"/>
          </w:tcPr>
          <w:p w:rsidRPr="002426B4" w:rsidR="00457E0E" w:rsidP="00457E0E" w:rsidRDefault="00457E0E" w14:paraId="277AD9F4" w14:textId="7F1036DD">
            <w:pPr>
              <w:spacing w:after="0" w:line="240" w:lineRule="auto"/>
              <w:jc w:val="center"/>
              <w:rPr>
                <w:rFonts w:ascii="Times New Roman" w:hAnsi="Times New Roman" w:eastAsia="Times New Roman" w:cs="Times New Roman"/>
                <w:sz w:val="21"/>
                <w:szCs w:val="21"/>
                <w:lang w:eastAsia="uk-UA"/>
              </w:rPr>
            </w:pPr>
          </w:p>
        </w:tc>
      </w:tr>
      <w:tr w:rsidRPr="002426B4" w:rsidR="00457E0E" w:rsidTr="00412795" w14:paraId="21BBCE92" w14:textId="77777777">
        <w:trPr>
          <w:trHeight w:val="315"/>
        </w:trPr>
        <w:tc>
          <w:tcPr>
            <w:tcW w:w="8028" w:type="dxa"/>
            <w:gridSpan w:val="5"/>
          </w:tcPr>
          <w:p w:rsidRPr="002426B4" w:rsidR="00457E0E" w:rsidP="00457E0E" w:rsidRDefault="00457E0E" w14:paraId="6A55A4E8" w14:textId="77777777">
            <w:pPr>
              <w:spacing w:after="0" w:line="240" w:lineRule="auto"/>
              <w:rPr>
                <w:rFonts w:ascii="Times New Roman" w:hAnsi="Times New Roman" w:eastAsia="Times New Roman" w:cs="Times New Roman"/>
                <w:b/>
                <w:sz w:val="21"/>
                <w:szCs w:val="21"/>
                <w:lang w:eastAsia="uk-UA"/>
              </w:rPr>
            </w:pPr>
            <w:r w:rsidRPr="002426B4">
              <w:rPr>
                <w:rFonts w:ascii="Times New Roman" w:hAnsi="Times New Roman" w:eastAsia="Times New Roman" w:cs="Times New Roman"/>
                <w:b/>
                <w:sz w:val="21"/>
                <w:szCs w:val="21"/>
                <w:lang w:eastAsia="uk-UA"/>
              </w:rPr>
              <w:t>Вартість товару без ПДВ, грн.</w:t>
            </w:r>
          </w:p>
        </w:tc>
        <w:tc>
          <w:tcPr>
            <w:tcW w:w="1620" w:type="dxa"/>
          </w:tcPr>
          <w:p w:rsidRPr="002426B4" w:rsidR="00457E0E" w:rsidP="00457E0E" w:rsidRDefault="00457E0E" w14:paraId="72A43CC2" w14:textId="2C15A5C9">
            <w:pPr>
              <w:spacing w:after="0" w:line="240" w:lineRule="auto"/>
              <w:jc w:val="center"/>
              <w:rPr>
                <w:rFonts w:ascii="Times New Roman" w:hAnsi="Times New Roman" w:eastAsia="Times New Roman" w:cs="Times New Roman"/>
                <w:b/>
                <w:bCs/>
                <w:sz w:val="21"/>
                <w:szCs w:val="21"/>
                <w:lang w:eastAsia="uk-UA"/>
              </w:rPr>
            </w:pPr>
          </w:p>
        </w:tc>
      </w:tr>
      <w:tr w:rsidRPr="002426B4" w:rsidR="00457E0E" w:rsidTr="00412795" w14:paraId="31232968" w14:textId="77777777">
        <w:trPr>
          <w:trHeight w:val="315"/>
        </w:trPr>
        <w:tc>
          <w:tcPr>
            <w:tcW w:w="8028" w:type="dxa"/>
            <w:gridSpan w:val="5"/>
          </w:tcPr>
          <w:p w:rsidRPr="002426B4" w:rsidR="00457E0E" w:rsidP="00457E0E" w:rsidRDefault="00457E0E" w14:paraId="3CF086B0" w14:textId="77777777">
            <w:pPr>
              <w:spacing w:after="0" w:line="240" w:lineRule="auto"/>
              <w:rPr>
                <w:rFonts w:ascii="Times New Roman" w:hAnsi="Times New Roman" w:eastAsia="Times New Roman" w:cs="Times New Roman"/>
                <w:b/>
                <w:sz w:val="21"/>
                <w:szCs w:val="21"/>
                <w:lang w:eastAsia="uk-UA"/>
              </w:rPr>
            </w:pPr>
            <w:r w:rsidRPr="002426B4">
              <w:rPr>
                <w:rFonts w:ascii="Times New Roman" w:hAnsi="Times New Roman" w:eastAsia="Times New Roman" w:cs="Times New Roman"/>
                <w:b/>
                <w:sz w:val="21"/>
                <w:szCs w:val="21"/>
                <w:lang w:eastAsia="uk-UA"/>
              </w:rPr>
              <w:t>ПДВ 20%</w:t>
            </w:r>
          </w:p>
        </w:tc>
        <w:tc>
          <w:tcPr>
            <w:tcW w:w="1620" w:type="dxa"/>
          </w:tcPr>
          <w:p w:rsidRPr="002426B4" w:rsidR="00457E0E" w:rsidP="00457E0E" w:rsidRDefault="00457E0E" w14:paraId="726BEAFF" w14:textId="5585EBCE">
            <w:pPr>
              <w:spacing w:after="0" w:line="240" w:lineRule="auto"/>
              <w:jc w:val="center"/>
              <w:rPr>
                <w:rFonts w:ascii="Times New Roman" w:hAnsi="Times New Roman" w:eastAsia="Times New Roman" w:cs="Times New Roman"/>
                <w:b/>
                <w:sz w:val="21"/>
                <w:szCs w:val="21"/>
                <w:lang w:eastAsia="uk-UA"/>
              </w:rPr>
            </w:pPr>
          </w:p>
        </w:tc>
      </w:tr>
      <w:bookmarkEnd w:id="8"/>
      <w:tr w:rsidRPr="002426B4" w:rsidR="00457E0E" w:rsidTr="00412795" w14:paraId="04582FED" w14:textId="77777777">
        <w:trPr>
          <w:trHeight w:val="315"/>
        </w:trPr>
        <w:tc>
          <w:tcPr>
            <w:tcW w:w="8028" w:type="dxa"/>
            <w:gridSpan w:val="5"/>
          </w:tcPr>
          <w:p w:rsidRPr="002426B4" w:rsidR="00457E0E" w:rsidP="00457E0E" w:rsidRDefault="00457E0E" w14:paraId="2CF83C7F" w14:textId="77777777">
            <w:pPr>
              <w:spacing w:after="0" w:line="240" w:lineRule="auto"/>
              <w:rPr>
                <w:rFonts w:ascii="Times New Roman" w:hAnsi="Times New Roman" w:eastAsia="Times New Roman" w:cs="Times New Roman"/>
                <w:b/>
                <w:sz w:val="21"/>
                <w:szCs w:val="21"/>
                <w:lang w:eastAsia="uk-UA"/>
              </w:rPr>
            </w:pPr>
            <w:r w:rsidRPr="002426B4">
              <w:rPr>
                <w:rFonts w:ascii="Times New Roman" w:hAnsi="Times New Roman" w:eastAsia="Times New Roman" w:cs="Times New Roman"/>
                <w:b/>
                <w:sz w:val="21"/>
                <w:szCs w:val="21"/>
                <w:lang w:eastAsia="uk-UA"/>
              </w:rPr>
              <w:t>Загальна вартість товару з ПДВ, грн.</w:t>
            </w:r>
          </w:p>
        </w:tc>
        <w:tc>
          <w:tcPr>
            <w:tcW w:w="1620" w:type="dxa"/>
          </w:tcPr>
          <w:p w:rsidRPr="002426B4" w:rsidR="00457E0E" w:rsidP="00457E0E" w:rsidRDefault="00457E0E" w14:paraId="4A359314" w14:textId="0692D22C">
            <w:pPr>
              <w:spacing w:after="0" w:line="240" w:lineRule="auto"/>
              <w:jc w:val="center"/>
              <w:rPr>
                <w:rFonts w:ascii="Times New Roman" w:hAnsi="Times New Roman" w:eastAsia="Times New Roman" w:cs="Times New Roman"/>
                <w:b/>
                <w:sz w:val="21"/>
                <w:szCs w:val="21"/>
                <w:lang w:eastAsia="uk-UA"/>
              </w:rPr>
            </w:pPr>
          </w:p>
        </w:tc>
      </w:tr>
    </w:tbl>
    <w:p w:rsidRPr="002426B4" w:rsidR="00457E0E" w:rsidP="00457E0E" w:rsidRDefault="00457E0E" w14:paraId="4633396A" w14:textId="5FA8639E">
      <w:pPr>
        <w:spacing w:after="0" w:line="240" w:lineRule="auto"/>
        <w:jc w:val="both"/>
        <w:rPr>
          <w:rFonts w:ascii="Times New Roman" w:hAnsi="Times New Roman" w:eastAsia="Times New Roman" w:cs="Times New Roman"/>
          <w:sz w:val="21"/>
          <w:szCs w:val="21"/>
          <w:lang w:eastAsia="uk-UA"/>
        </w:rPr>
      </w:pPr>
      <w:r w:rsidRPr="002426B4">
        <w:rPr>
          <w:rFonts w:ascii="Times New Roman" w:hAnsi="Times New Roman" w:eastAsia="Times New Roman" w:cs="Times New Roman"/>
          <w:snapToGrid w:val="0"/>
          <w:sz w:val="21"/>
          <w:szCs w:val="21"/>
          <w:lang w:eastAsia="uk-UA"/>
        </w:rPr>
        <w:t xml:space="preserve">      </w:t>
      </w:r>
      <w:bookmarkStart w:name="_Hlk119313183" w:id="9"/>
      <w:r w:rsidRPr="002426B4">
        <w:rPr>
          <w:rFonts w:ascii="Times New Roman" w:hAnsi="Times New Roman" w:eastAsia="Times New Roman" w:cs="Times New Roman"/>
          <w:snapToGrid w:val="0"/>
          <w:sz w:val="21"/>
          <w:szCs w:val="21"/>
          <w:lang w:eastAsia="uk-UA"/>
        </w:rPr>
        <w:t xml:space="preserve">       </w:t>
      </w:r>
      <w:r w:rsidRPr="002426B4">
        <w:rPr>
          <w:rFonts w:ascii="Times New Roman" w:hAnsi="Times New Roman" w:eastAsia="Times New Roman" w:cs="Times New Roman"/>
          <w:spacing w:val="5"/>
          <w:sz w:val="21"/>
          <w:szCs w:val="21"/>
          <w:lang w:eastAsia="uk-UA"/>
        </w:rPr>
        <w:t xml:space="preserve">Всього: </w:t>
      </w:r>
      <w:bookmarkStart w:name="_Hlk85466306" w:id="10"/>
      <w:bookmarkStart w:name="_Hlk50129276" w:id="11"/>
      <w:r w:rsidRPr="002426B4" w:rsidR="00303730">
        <w:rPr>
          <w:rFonts w:ascii="Times New Roman" w:hAnsi="Times New Roman" w:eastAsia="Times New Roman" w:cs="Times New Roman"/>
          <w:spacing w:val="5"/>
          <w:sz w:val="21"/>
          <w:szCs w:val="21"/>
          <w:lang w:eastAsia="uk-UA"/>
        </w:rPr>
        <w:t>_______</w:t>
      </w:r>
      <w:r w:rsidRPr="002426B4">
        <w:rPr>
          <w:rFonts w:ascii="Times New Roman" w:hAnsi="Times New Roman" w:eastAsia="Times New Roman" w:cs="Times New Roman"/>
          <w:spacing w:val="5"/>
          <w:sz w:val="21"/>
          <w:szCs w:val="21"/>
          <w:lang w:eastAsia="uk-UA"/>
        </w:rPr>
        <w:t xml:space="preserve"> </w:t>
      </w:r>
      <w:r w:rsidRPr="002426B4">
        <w:rPr>
          <w:rFonts w:ascii="Times New Roman" w:hAnsi="Times New Roman" w:eastAsia="Times New Roman" w:cs="Times New Roman"/>
          <w:sz w:val="21"/>
          <w:szCs w:val="21"/>
          <w:lang w:eastAsia="uk-UA"/>
        </w:rPr>
        <w:t xml:space="preserve">грн. </w:t>
      </w:r>
      <w:r w:rsidRPr="002426B4" w:rsidR="00303730">
        <w:rPr>
          <w:rFonts w:ascii="Times New Roman" w:hAnsi="Times New Roman" w:eastAsia="Times New Roman" w:cs="Times New Roman"/>
          <w:sz w:val="21"/>
          <w:szCs w:val="21"/>
          <w:lang w:eastAsia="uk-UA"/>
        </w:rPr>
        <w:t>__</w:t>
      </w:r>
      <w:r w:rsidRPr="002426B4">
        <w:rPr>
          <w:rFonts w:ascii="Times New Roman" w:hAnsi="Times New Roman" w:eastAsia="Times New Roman" w:cs="Times New Roman"/>
          <w:sz w:val="21"/>
          <w:szCs w:val="21"/>
          <w:lang w:eastAsia="uk-UA"/>
        </w:rPr>
        <w:t xml:space="preserve"> коп. </w:t>
      </w:r>
      <w:bookmarkEnd w:id="10"/>
      <w:r w:rsidRPr="002426B4">
        <w:rPr>
          <w:rFonts w:ascii="Times New Roman" w:hAnsi="Times New Roman" w:eastAsia="Times New Roman" w:cs="Times New Roman"/>
          <w:sz w:val="21"/>
          <w:szCs w:val="21"/>
          <w:lang w:eastAsia="uk-UA"/>
        </w:rPr>
        <w:t>(</w:t>
      </w:r>
      <w:r w:rsidRPr="002426B4" w:rsidR="00303730">
        <w:rPr>
          <w:rFonts w:ascii="Times New Roman" w:hAnsi="Times New Roman" w:eastAsia="Times New Roman" w:cs="Times New Roman"/>
          <w:sz w:val="21"/>
          <w:szCs w:val="21"/>
          <w:lang w:eastAsia="uk-UA"/>
        </w:rPr>
        <w:t>__________</w:t>
      </w:r>
      <w:r w:rsidRPr="002426B4">
        <w:rPr>
          <w:rFonts w:ascii="Times New Roman" w:hAnsi="Times New Roman" w:eastAsia="Times New Roman" w:cs="Times New Roman"/>
          <w:sz w:val="21"/>
          <w:szCs w:val="21"/>
          <w:lang w:eastAsia="uk-UA"/>
        </w:rPr>
        <w:t xml:space="preserve"> грн. </w:t>
      </w:r>
      <w:r w:rsidRPr="002426B4" w:rsidR="00303730">
        <w:rPr>
          <w:rFonts w:ascii="Times New Roman" w:hAnsi="Times New Roman" w:eastAsia="Times New Roman" w:cs="Times New Roman"/>
          <w:sz w:val="21"/>
          <w:szCs w:val="21"/>
          <w:lang w:eastAsia="uk-UA"/>
        </w:rPr>
        <w:t>__</w:t>
      </w:r>
      <w:r w:rsidRPr="002426B4">
        <w:rPr>
          <w:rFonts w:ascii="Times New Roman" w:hAnsi="Times New Roman" w:eastAsia="Times New Roman" w:cs="Times New Roman"/>
          <w:sz w:val="21"/>
          <w:szCs w:val="21"/>
          <w:lang w:eastAsia="uk-UA"/>
        </w:rPr>
        <w:t xml:space="preserve"> коп.), в тому числі ПДВ 20% - </w:t>
      </w:r>
      <w:r w:rsidRPr="002426B4" w:rsidR="00303730">
        <w:rPr>
          <w:rFonts w:ascii="Times New Roman" w:hAnsi="Times New Roman" w:eastAsia="Times New Roman" w:cs="Times New Roman"/>
          <w:sz w:val="21"/>
          <w:szCs w:val="21"/>
          <w:lang w:eastAsia="uk-UA"/>
        </w:rPr>
        <w:softHyphen/>
        <w:t>____</w:t>
      </w:r>
      <w:r w:rsidRPr="002426B4">
        <w:rPr>
          <w:rFonts w:ascii="Times New Roman" w:hAnsi="Times New Roman" w:eastAsia="Times New Roman" w:cs="Times New Roman"/>
          <w:sz w:val="21"/>
          <w:szCs w:val="21"/>
          <w:lang w:eastAsia="uk-UA"/>
        </w:rPr>
        <w:t xml:space="preserve"> гр</w:t>
      </w:r>
      <w:r w:rsidRPr="002426B4" w:rsidR="00303730">
        <w:rPr>
          <w:rFonts w:ascii="Times New Roman" w:hAnsi="Times New Roman" w:eastAsia="Times New Roman" w:cs="Times New Roman"/>
          <w:sz w:val="21"/>
          <w:szCs w:val="21"/>
          <w:lang w:eastAsia="uk-UA"/>
        </w:rPr>
        <w:t>н.</w:t>
      </w:r>
      <w:r w:rsidRPr="002426B4">
        <w:rPr>
          <w:rFonts w:ascii="Times New Roman" w:hAnsi="Times New Roman" w:eastAsia="Times New Roman" w:cs="Times New Roman"/>
          <w:sz w:val="21"/>
          <w:szCs w:val="21"/>
          <w:lang w:eastAsia="uk-UA"/>
        </w:rPr>
        <w:t xml:space="preserve">   </w:t>
      </w:r>
      <w:bookmarkEnd w:id="11"/>
    </w:p>
    <w:bookmarkEnd w:id="9"/>
    <w:p w:rsidRPr="002426B4" w:rsidR="00457E0E" w:rsidP="00457E0E" w:rsidRDefault="00457E0E" w14:paraId="362E78B1" w14:textId="77777777">
      <w:pPr>
        <w:shd w:val="clear" w:color="auto" w:fill="FFFFFF"/>
        <w:spacing w:after="0" w:line="240" w:lineRule="auto"/>
        <w:jc w:val="both"/>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 xml:space="preserve">Постачальник передає Замовнику зазначений Товар за </w:t>
      </w:r>
      <w:proofErr w:type="spellStart"/>
      <w:r w:rsidRPr="002426B4">
        <w:rPr>
          <w:rFonts w:ascii="Times New Roman" w:hAnsi="Times New Roman" w:eastAsia="Times New Roman" w:cs="Times New Roman"/>
          <w:sz w:val="21"/>
          <w:szCs w:val="21"/>
          <w:lang w:eastAsia="uk-UA"/>
        </w:rPr>
        <w:t>адресою</w:t>
      </w:r>
      <w:proofErr w:type="spellEnd"/>
      <w:r w:rsidRPr="002426B4">
        <w:rPr>
          <w:rFonts w:ascii="Times New Roman" w:hAnsi="Times New Roman" w:eastAsia="Times New Roman" w:cs="Times New Roman"/>
          <w:sz w:val="21"/>
          <w:szCs w:val="21"/>
          <w:lang w:eastAsia="uk-UA"/>
        </w:rPr>
        <w:t xml:space="preserve">: </w:t>
      </w:r>
    </w:p>
    <w:p w:rsidRPr="002426B4" w:rsidR="00303730" w:rsidP="00303730" w:rsidRDefault="00457E0E" w14:paraId="2F1F4E7A" w14:textId="04C0F06B">
      <w:pPr>
        <w:shd w:val="clear" w:color="auto" w:fill="FFFFFF"/>
        <w:spacing w:after="0" w:line="240" w:lineRule="auto"/>
        <w:jc w:val="both"/>
        <w:rPr>
          <w:rFonts w:ascii="Times New Roman" w:hAnsi="Times New Roman" w:eastAsia="Times New Roman" w:cs="Times New Roman"/>
          <w:sz w:val="21"/>
          <w:szCs w:val="21"/>
          <w:lang w:eastAsia="uk-UA"/>
        </w:rPr>
      </w:pPr>
      <w:r w:rsidRPr="002426B4">
        <w:rPr>
          <w:rFonts w:ascii="Times New Roman" w:hAnsi="Times New Roman" w:eastAsia="Times New Roman" w:cs="Times New Roman"/>
          <w:sz w:val="21"/>
          <w:szCs w:val="21"/>
          <w:lang w:eastAsia="uk-UA"/>
        </w:rPr>
        <w:t>м. Київ</w:t>
      </w:r>
      <w:r w:rsidRPr="002426B4" w:rsidR="00303730">
        <w:rPr>
          <w:rFonts w:ascii="Times New Roman" w:hAnsi="Times New Roman" w:eastAsia="Times New Roman" w:cs="Times New Roman"/>
          <w:sz w:val="21"/>
          <w:szCs w:val="21"/>
          <w:lang w:eastAsia="uk-UA"/>
        </w:rPr>
        <w:t>.</w:t>
      </w:r>
    </w:p>
    <w:p w:rsidR="0CC61529" w:rsidP="0CC61529" w:rsidRDefault="0CC61529" w14:paraId="5003A548" w14:textId="036565BB">
      <w:pPr>
        <w:shd w:val="clear" w:color="auto" w:fill="FFFFFF" w:themeFill="background1"/>
        <w:spacing w:after="0" w:line="240" w:lineRule="auto"/>
        <w:jc w:val="both"/>
        <w:rPr>
          <w:rFonts w:ascii="Times New Roman" w:hAnsi="Times New Roman" w:eastAsia="Times New Roman" w:cs="Times New Roman"/>
          <w:sz w:val="21"/>
          <w:szCs w:val="21"/>
        </w:rPr>
      </w:pPr>
      <w:r w:rsidRPr="0CC61529" w:rsidR="0CC61529">
        <w:rPr>
          <w:rFonts w:ascii="Times New Roman" w:hAnsi="Times New Roman" w:eastAsia="Times New Roman" w:cs="Times New Roman"/>
          <w:sz w:val="21"/>
          <w:szCs w:val="21"/>
        </w:rPr>
        <w:t xml:space="preserve"> </w:t>
      </w:r>
      <w:bookmarkStart w:name="_Hlk119313118" w:id="12"/>
      <w:bookmarkEnd w:id="12"/>
    </w:p>
    <w:tbl>
      <w:tblPr>
        <w:tblStyle w:val="a4"/>
        <w:tblW w:w="0" w:type="auto"/>
        <w:tblBorders>
          <w:top w:val="single" w:sz="6"/>
          <w:left w:val="single" w:sz="6"/>
          <w:bottom w:val="single" w:sz="6"/>
          <w:right w:val="single" w:sz="6"/>
        </w:tblBorders>
        <w:tblLayout w:type="fixed"/>
        <w:tblLook w:val="04A0" w:firstRow="1" w:lastRow="0" w:firstColumn="1" w:lastColumn="0" w:noHBand="0" w:noVBand="1"/>
      </w:tblPr>
      <w:tblGrid>
        <w:gridCol w:w="4800"/>
        <w:gridCol w:w="4815"/>
      </w:tblGrid>
      <w:tr w:rsidR="0CC61529" w:rsidTr="0CC61529" w14:paraId="72D31709">
        <w:trPr>
          <w:trHeight w:val="300"/>
        </w:trPr>
        <w:tc>
          <w:tcPr>
            <w:tcW w:w="4800" w:type="dxa"/>
            <w:tcMar>
              <w:left w:w="105" w:type="dxa"/>
              <w:right w:w="105" w:type="dxa"/>
            </w:tcMar>
            <w:vAlign w:val="top"/>
          </w:tcPr>
          <w:p w:rsidR="0CC61529" w:rsidP="0CC61529" w:rsidRDefault="0CC61529" w14:paraId="51A53BE1" w14:textId="4AD792A8">
            <w:pPr>
              <w:tabs>
                <w:tab w:val="left" w:leader="none" w:pos="1578"/>
                <w:tab w:val="left" w:leader="none" w:pos="6457"/>
              </w:tabs>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w:t>
            </w:r>
            <w:r w:rsidRPr="0CC61529" w:rsidR="0CC61529">
              <w:rPr>
                <w:rFonts w:ascii="Times New Roman" w:hAnsi="Times New Roman" w:eastAsia="Times New Roman" w:cs="Times New Roman"/>
                <w:b w:val="1"/>
                <w:bCs w:val="1"/>
                <w:i w:val="0"/>
                <w:iCs w:val="0"/>
                <w:sz w:val="22"/>
                <w:szCs w:val="22"/>
                <w:lang w:val="uk-UA"/>
              </w:rPr>
              <w:t xml:space="preserve">ЗАМОВНИК                                          </w:t>
            </w:r>
          </w:p>
        </w:tc>
        <w:tc>
          <w:tcPr>
            <w:tcW w:w="4815" w:type="dxa"/>
            <w:tcMar>
              <w:left w:w="105" w:type="dxa"/>
              <w:right w:w="105" w:type="dxa"/>
            </w:tcMar>
            <w:vAlign w:val="top"/>
          </w:tcPr>
          <w:p w:rsidR="0CC61529" w:rsidP="0CC61529" w:rsidRDefault="0CC61529" w14:paraId="21674A8D" w14:textId="77EE8BA6">
            <w:pPr>
              <w:spacing w:after="200" w:line="276" w:lineRule="auto"/>
              <w:jc w:val="center"/>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1"/>
                <w:bCs w:val="1"/>
                <w:i w:val="0"/>
                <w:iCs w:val="0"/>
                <w:sz w:val="22"/>
                <w:szCs w:val="22"/>
                <w:lang w:val="uk-UA"/>
              </w:rPr>
              <w:t>ПОСТАЧАЛЬНИК</w:t>
            </w:r>
          </w:p>
        </w:tc>
      </w:tr>
      <w:tr w:rsidR="0CC61529" w:rsidTr="0CC61529" w14:paraId="30B29008">
        <w:trPr>
          <w:trHeight w:val="2670"/>
        </w:trPr>
        <w:tc>
          <w:tcPr>
            <w:tcW w:w="4800" w:type="dxa"/>
            <w:tcMar>
              <w:left w:w="105" w:type="dxa"/>
              <w:right w:w="105" w:type="dxa"/>
            </w:tcMar>
            <w:vAlign w:val="top"/>
          </w:tcPr>
          <w:p w:rsidR="0CC61529" w:rsidP="0CC61529" w:rsidRDefault="0CC61529" w14:paraId="5F2BE4B6" w14:textId="7BBE44BD">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Центральне  управління справами Міністерства оборони України                                             </w:t>
            </w:r>
          </w:p>
          <w:p w:rsidR="0CC61529" w:rsidP="0CC61529" w:rsidRDefault="0CC61529" w14:paraId="5A7C44D3" w14:textId="0F1802EB">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Юридична та поштова адреса:                                              </w:t>
            </w:r>
          </w:p>
          <w:p w:rsidR="0CC61529" w:rsidP="0CC61529" w:rsidRDefault="0CC61529" w14:paraId="2DB29AD8" w14:textId="25698191">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03168, м. Київ, пр-т. Повітрофлотський, 6                           </w:t>
            </w:r>
          </w:p>
          <w:p w:rsidR="0CC61529" w:rsidP="0CC61529" w:rsidRDefault="0CC61529" w14:paraId="6E830713" w14:textId="69C7B84C">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ЄДРПОУ 24978319                                                                 </w:t>
            </w:r>
          </w:p>
          <w:p w:rsidR="0CC61529" w:rsidP="0CC61529" w:rsidRDefault="0CC61529" w14:paraId="4C9A151A" w14:textId="6034DB1E">
            <w:pPr>
              <w:pStyle w:val="a"/>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р/р </w:t>
            </w:r>
            <w:r w:rsidRPr="0CC61529" w:rsidR="0CC61529">
              <w:rPr>
                <w:rFonts w:ascii="Times New Roman" w:hAnsi="Times New Roman" w:eastAsia="Times New Roman" w:cs="Times New Roman"/>
                <w:b w:val="0"/>
                <w:bCs w:val="0"/>
                <w:i w:val="0"/>
                <w:iCs w:val="0"/>
                <w:sz w:val="22"/>
                <w:szCs w:val="22"/>
                <w:lang w:val="en-US"/>
              </w:rPr>
              <w:t>UA</w:t>
            </w:r>
            <w:r w:rsidRPr="0CC61529" w:rsidR="0CC61529">
              <w:rPr>
                <w:rFonts w:ascii="Times New Roman" w:hAnsi="Times New Roman" w:eastAsia="Times New Roman" w:cs="Times New Roman"/>
                <w:b w:val="0"/>
                <w:bCs w:val="0"/>
                <w:i w:val="0"/>
                <w:iCs w:val="0"/>
                <w:sz w:val="22"/>
                <w:szCs w:val="22"/>
                <w:lang w:val="ru-RU"/>
              </w:rPr>
              <w:t>638201720343121003200008645</w:t>
            </w:r>
            <w:r w:rsidRPr="0CC61529" w:rsidR="0CC61529">
              <w:rPr>
                <w:rFonts w:ascii="Times New Roman" w:hAnsi="Times New Roman" w:eastAsia="Times New Roman" w:cs="Times New Roman"/>
                <w:b w:val="0"/>
                <w:bCs w:val="0"/>
                <w:i w:val="0"/>
                <w:iCs w:val="0"/>
                <w:sz w:val="22"/>
                <w:szCs w:val="22"/>
                <w:lang w:val="uk-UA"/>
              </w:rPr>
              <w:t xml:space="preserve">                       UA478201720343130003000008645      </w:t>
            </w:r>
          </w:p>
          <w:p w:rsidR="0CC61529" w:rsidP="0CC61529" w:rsidRDefault="0CC61529" w14:paraId="7E1C8FF5" w14:textId="3AA2ADB0">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в ДКС України м. Києва                                                        </w:t>
            </w:r>
          </w:p>
          <w:p w:rsidR="0CC61529" w:rsidP="0CC61529" w:rsidRDefault="0CC61529" w14:paraId="48AE91C7" w14:textId="6A3EE9ED">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МФО 820172                                                                           </w:t>
            </w:r>
          </w:p>
          <w:p w:rsidR="0CC61529" w:rsidP="0CC61529" w:rsidRDefault="0CC61529" w14:paraId="418850C5" w14:textId="3B41A6FB">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ІПН 249783126580                                                                 </w:t>
            </w:r>
          </w:p>
          <w:p w:rsidR="0CC61529" w:rsidP="0CC61529" w:rsidRDefault="0CC61529" w14:paraId="464F4600" w14:textId="317C0D96">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Телефон/телефакс:                                                                 </w:t>
            </w:r>
          </w:p>
          <w:p w:rsidR="0CC61529" w:rsidP="0CC61529" w:rsidRDefault="0CC61529" w14:paraId="4B6C595D" w14:textId="5C4ABB68">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ru-RU"/>
              </w:rPr>
              <w:t>044</w:t>
            </w:r>
            <w:r w:rsidRPr="0CC61529" w:rsidR="0CC61529">
              <w:rPr>
                <w:rFonts w:ascii="Times New Roman" w:hAnsi="Times New Roman" w:eastAsia="Times New Roman" w:cs="Times New Roman"/>
                <w:b w:val="0"/>
                <w:bCs w:val="0"/>
                <w:i w:val="0"/>
                <w:iCs w:val="0"/>
                <w:sz w:val="22"/>
                <w:szCs w:val="22"/>
                <w:lang w:val="en-US"/>
              </w:rPr>
              <w:t> </w:t>
            </w:r>
            <w:r w:rsidRPr="0CC61529" w:rsidR="0CC61529">
              <w:rPr>
                <w:rFonts w:ascii="Times New Roman" w:hAnsi="Times New Roman" w:eastAsia="Times New Roman" w:cs="Times New Roman"/>
                <w:b w:val="0"/>
                <w:bCs w:val="0"/>
                <w:i w:val="0"/>
                <w:iCs w:val="0"/>
                <w:sz w:val="22"/>
                <w:szCs w:val="22"/>
                <w:lang w:val="ru-RU"/>
              </w:rPr>
              <w:t>245-41-48</w:t>
            </w:r>
            <w:r w:rsidRPr="0CC61529" w:rsidR="0CC61529">
              <w:rPr>
                <w:rFonts w:ascii="Times New Roman" w:hAnsi="Times New Roman" w:eastAsia="Times New Roman" w:cs="Times New Roman"/>
                <w:b w:val="0"/>
                <w:bCs w:val="0"/>
                <w:i w:val="0"/>
                <w:iCs w:val="0"/>
                <w:sz w:val="22"/>
                <w:szCs w:val="22"/>
                <w:lang w:val="uk-UA"/>
              </w:rPr>
              <w:t xml:space="preserve">; 454-43-13                                                       </w:t>
            </w:r>
          </w:p>
          <w:p w:rsidR="0CC61529" w:rsidP="0CC61529" w:rsidRDefault="0CC61529" w14:paraId="462CE0D0" w14:textId="13B3B41B">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7D22D363" w14:textId="4263D3AA">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Начальник                                                                              </w:t>
            </w:r>
          </w:p>
          <w:p w:rsidR="0CC61529" w:rsidP="0CC61529" w:rsidRDefault="0CC61529" w14:paraId="3CD1CA8C" w14:textId="3D075595">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20ADD4EE" w14:textId="22F7E365">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57F1E2DB" w14:textId="3F58FC42">
            <w:pPr>
              <w:spacing w:after="200" w:line="276"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__________________   С.А. Працков                                  </w:t>
            </w:r>
          </w:p>
        </w:tc>
        <w:tc>
          <w:tcPr>
            <w:tcW w:w="4815" w:type="dxa"/>
            <w:tcMar>
              <w:left w:w="105" w:type="dxa"/>
              <w:right w:w="105" w:type="dxa"/>
            </w:tcMar>
            <w:vAlign w:val="top"/>
          </w:tcPr>
          <w:p w:rsidR="0CC61529" w:rsidP="0CC61529" w:rsidRDefault="0CC61529" w14:paraId="60250155" w14:textId="4AA0C659">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7361CE94" w14:textId="0D7F63EB">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5866986C" w14:textId="76C2E627">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10B2590F" w14:textId="7D3D6648">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60D18969" w14:textId="28E03AC6">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77589DB2" w14:textId="2D029998">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0A053169" w14:textId="5A793C6F">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0FE2D42B" w14:textId="5431420E">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73950A16" w14:textId="1C7EAD62">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37E74052" w14:textId="00712BB8">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578C55A0" w14:textId="25B565B5">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287E75DC" w14:textId="1564E1FA">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755F38C8" w14:textId="68B2A7F1">
            <w:pPr>
              <w:spacing w:after="0" w:line="240"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w:t>
            </w:r>
          </w:p>
          <w:p w:rsidR="0CC61529" w:rsidP="0CC61529" w:rsidRDefault="0CC61529" w14:paraId="30B17A2F" w14:textId="4CAFAA44">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6126F27B" w14:textId="7A4D4540">
            <w:pPr>
              <w:spacing w:after="0" w:line="240" w:lineRule="auto"/>
              <w:rPr>
                <w:rFonts w:ascii="Times New Roman" w:hAnsi="Times New Roman" w:eastAsia="Times New Roman" w:cs="Times New Roman"/>
                <w:b w:val="0"/>
                <w:bCs w:val="0"/>
                <w:i w:val="0"/>
                <w:iCs w:val="0"/>
                <w:sz w:val="22"/>
                <w:szCs w:val="22"/>
              </w:rPr>
            </w:pPr>
          </w:p>
          <w:p w:rsidR="0CC61529" w:rsidP="0CC61529" w:rsidRDefault="0CC61529" w14:paraId="2931132F" w14:textId="0F2907A5">
            <w:pPr>
              <w:spacing w:after="200" w:line="276" w:lineRule="auto"/>
              <w:rPr>
                <w:rFonts w:ascii="Times New Roman" w:hAnsi="Times New Roman" w:eastAsia="Times New Roman" w:cs="Times New Roman"/>
                <w:b w:val="0"/>
                <w:bCs w:val="0"/>
                <w:i w:val="0"/>
                <w:iCs w:val="0"/>
                <w:sz w:val="22"/>
                <w:szCs w:val="22"/>
              </w:rPr>
            </w:pPr>
            <w:r w:rsidRPr="0CC61529" w:rsidR="0CC61529">
              <w:rPr>
                <w:rFonts w:ascii="Times New Roman" w:hAnsi="Times New Roman" w:eastAsia="Times New Roman" w:cs="Times New Roman"/>
                <w:b w:val="0"/>
                <w:bCs w:val="0"/>
                <w:i w:val="0"/>
                <w:iCs w:val="0"/>
                <w:sz w:val="22"/>
                <w:szCs w:val="22"/>
                <w:lang w:val="uk-UA"/>
              </w:rPr>
              <w:t xml:space="preserve"> __________________   </w:t>
            </w:r>
          </w:p>
        </w:tc>
      </w:tr>
    </w:tbl>
    <w:p w:rsidR="0CC61529" w:rsidP="0CC61529" w:rsidRDefault="0CC61529" w14:paraId="4B086062" w14:textId="0E0DA0CE">
      <w:pPr>
        <w:pStyle w:val="a"/>
        <w:shd w:val="clear" w:color="auto" w:fill="FFFFFF" w:themeFill="background1"/>
        <w:spacing w:after="0" w:line="240" w:lineRule="auto"/>
        <w:jc w:val="both"/>
        <w:rPr>
          <w:rFonts w:ascii="Times New Roman" w:hAnsi="Times New Roman" w:eastAsia="Times New Roman" w:cs="Times New Roman"/>
          <w:sz w:val="21"/>
          <w:szCs w:val="21"/>
        </w:rPr>
      </w:pPr>
    </w:p>
    <w:p w:rsidR="007F5B72" w:rsidP="0CC61529" w:rsidRDefault="007F5B72" w14:paraId="470E544C" w14:noSpellErr="1" w14:textId="5988C2C2">
      <w:pPr>
        <w:pStyle w:val="a"/>
      </w:pPr>
    </w:p>
    <w:p w:rsidR="008B465B" w:rsidP="0CC61529" w:rsidRDefault="008B465B" w14:paraId="4782915B" w14:textId="31A54B54">
      <w:pPr>
        <w:jc w:val="right"/>
        <w:rPr>
          <w:rFonts w:ascii="Times New Roman" w:hAnsi="Times New Roman" w:eastAsia="Times New Roman" w:cs="Times New Roman"/>
          <w:b w:val="1"/>
          <w:bCs w:val="1"/>
          <w:color w:val="000000"/>
          <w:sz w:val="24"/>
          <w:szCs w:val="24"/>
        </w:rPr>
      </w:pPr>
      <w:r w:rsidRPr="0CC61529" w:rsidR="0CC61529">
        <w:rPr>
          <w:rFonts w:ascii="Times New Roman" w:hAnsi="Times New Roman" w:eastAsia="Times New Roman" w:cs="Times New Roman"/>
          <w:b w:val="1"/>
          <w:bCs w:val="1"/>
          <w:color w:val="000000" w:themeColor="text1" w:themeTint="FF" w:themeShade="FF"/>
          <w:sz w:val="24"/>
          <w:szCs w:val="24"/>
        </w:rPr>
        <w:t xml:space="preserve">ДОДАТОК  </w:t>
      </w:r>
    </w:p>
    <w:p w:rsidR="008B465B" w:rsidP="008B465B" w:rsidRDefault="008B465B" w14:paraId="47A93EEB" w14:textId="77777777">
      <w:pPr>
        <w:rPr>
          <w:rFonts w:ascii="Times New Roman" w:hAnsi="Times New Roman" w:eastAsia="Times New Roman" w:cs="Times New Roman"/>
          <w:b/>
          <w:color w:val="000000"/>
          <w:sz w:val="24"/>
          <w:szCs w:val="24"/>
        </w:rPr>
      </w:pPr>
    </w:p>
    <w:p w:rsidRPr="007C5681" w:rsidR="008B465B" w:rsidP="008B465B" w:rsidRDefault="008B465B" w14:paraId="68D56B41" w14:textId="77777777">
      <w:pPr>
        <w:widowControl w:val="0"/>
        <w:autoSpaceDE w:val="0"/>
        <w:autoSpaceDN w:val="0"/>
        <w:adjustRightInd w:val="0"/>
        <w:spacing w:after="0" w:line="240" w:lineRule="auto"/>
        <w:jc w:val="center"/>
        <w:rPr>
          <w:rFonts w:ascii="Times New Roman" w:hAnsi="Times New Roman" w:eastAsia="Times New Roman" w:cs="Times New Roman"/>
          <w:sz w:val="24"/>
          <w:szCs w:val="24"/>
          <w:vertAlign w:val="superscript"/>
          <w:lang w:eastAsia="uk-UA"/>
        </w:rPr>
      </w:pPr>
      <w:r w:rsidRPr="007C5681">
        <w:rPr>
          <w:rFonts w:ascii="Times New Roman" w:hAnsi="Times New Roman" w:eastAsia="Times New Roman" w:cs="Times New Roman"/>
          <w:b/>
          <w:caps/>
          <w:sz w:val="24"/>
          <w:szCs w:val="24"/>
          <w:lang w:eastAsia="uk-UA"/>
        </w:rPr>
        <w:t>ЦІНОВА ПРОПОЗИЦІЯ</w:t>
      </w:r>
    </w:p>
    <w:p w:rsidRPr="007C5681" w:rsidR="008B465B" w:rsidP="008B465B" w:rsidRDefault="008B465B" w14:paraId="5E808DD4" w14:textId="77777777">
      <w:pPr>
        <w:widowControl w:val="0"/>
        <w:autoSpaceDE w:val="0"/>
        <w:autoSpaceDN w:val="0"/>
        <w:adjustRightInd w:val="0"/>
        <w:spacing w:after="0" w:line="240" w:lineRule="auto"/>
        <w:ind w:hanging="720"/>
        <w:jc w:val="center"/>
        <w:rPr>
          <w:rFonts w:ascii="Times New Roman" w:hAnsi="Times New Roman" w:eastAsia="Times New Roman" w:cs="Times New Roman"/>
          <w:i/>
          <w:sz w:val="16"/>
          <w:szCs w:val="16"/>
        </w:rPr>
      </w:pPr>
    </w:p>
    <w:tbl>
      <w:tblPr>
        <w:tblW w:w="0" w:type="auto"/>
        <w:tblInd w:w="108" w:type="dxa"/>
        <w:tblLook w:val="01E0" w:firstRow="1" w:lastRow="1" w:firstColumn="1" w:lastColumn="1" w:noHBand="0" w:noVBand="0"/>
      </w:tblPr>
      <w:tblGrid>
        <w:gridCol w:w="1238"/>
        <w:gridCol w:w="8293"/>
      </w:tblGrid>
      <w:tr w:rsidRPr="007C5681" w:rsidR="008B465B" w:rsidTr="00412795" w14:paraId="21D7EB22" w14:textId="77777777">
        <w:tc>
          <w:tcPr>
            <w:tcW w:w="1254" w:type="dxa"/>
            <w:shd w:val="clear" w:color="auto" w:fill="auto"/>
          </w:tcPr>
          <w:p w:rsidRPr="007C5681" w:rsidR="008B465B" w:rsidP="00412795" w:rsidRDefault="008B465B" w14:paraId="04CDE977" w14:textId="77777777">
            <w:pPr>
              <w:spacing w:after="0" w:line="240" w:lineRule="auto"/>
              <w:ind w:left="-108" w:firstLine="426"/>
              <w:jc w:val="both"/>
              <w:rPr>
                <w:rFonts w:ascii="Times New Roman" w:hAnsi="Times New Roman" w:eastAsia="Times New Roman" w:cs="Times New Roman"/>
                <w:bCs/>
                <w:sz w:val="24"/>
                <w:szCs w:val="24"/>
              </w:rPr>
            </w:pPr>
            <w:r w:rsidRPr="007C5681">
              <w:rPr>
                <w:rFonts w:ascii="Times New Roman" w:hAnsi="Times New Roman" w:eastAsia="Times New Roman" w:cs="Times New Roman"/>
                <w:bCs/>
                <w:sz w:val="24"/>
                <w:szCs w:val="24"/>
              </w:rPr>
              <w:t>Ми,</w:t>
            </w:r>
          </w:p>
        </w:tc>
        <w:tc>
          <w:tcPr>
            <w:tcW w:w="8662" w:type="dxa"/>
            <w:tcBorders>
              <w:bottom w:val="single" w:color="auto" w:sz="4" w:space="0"/>
            </w:tcBorders>
            <w:shd w:val="clear" w:color="auto" w:fill="auto"/>
          </w:tcPr>
          <w:p w:rsidRPr="007C5681" w:rsidR="008B465B" w:rsidP="00412795" w:rsidRDefault="008B465B" w14:paraId="6A823FD6" w14:textId="77777777">
            <w:pPr>
              <w:spacing w:after="0" w:line="240" w:lineRule="auto"/>
              <w:jc w:val="both"/>
              <w:rPr>
                <w:rFonts w:ascii="Times New Roman" w:hAnsi="Times New Roman" w:eastAsia="Times New Roman" w:cs="Times New Roman"/>
                <w:bCs/>
                <w:sz w:val="24"/>
                <w:szCs w:val="24"/>
              </w:rPr>
            </w:pPr>
          </w:p>
        </w:tc>
      </w:tr>
      <w:tr w:rsidRPr="007C5681" w:rsidR="008B465B" w:rsidTr="00412795" w14:paraId="422B09EA" w14:textId="77777777">
        <w:tc>
          <w:tcPr>
            <w:tcW w:w="1254" w:type="dxa"/>
            <w:shd w:val="clear" w:color="auto" w:fill="auto"/>
          </w:tcPr>
          <w:p w:rsidRPr="007C5681" w:rsidR="008B465B" w:rsidP="00412795" w:rsidRDefault="008B465B" w14:paraId="73642A86"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B465B" w:rsidP="00412795" w:rsidRDefault="008B465B" w14:paraId="64C05934"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 xml:space="preserve">найменування учасника </w:t>
            </w:r>
          </w:p>
        </w:tc>
      </w:tr>
      <w:tr w:rsidRPr="007C5681" w:rsidR="008B465B" w:rsidTr="00412795" w14:paraId="08E00816" w14:textId="77777777">
        <w:tc>
          <w:tcPr>
            <w:tcW w:w="9916" w:type="dxa"/>
            <w:gridSpan w:val="2"/>
            <w:tcBorders>
              <w:bottom w:val="single" w:color="auto" w:sz="4" w:space="0"/>
            </w:tcBorders>
            <w:shd w:val="clear" w:color="auto" w:fill="auto"/>
          </w:tcPr>
          <w:p w:rsidRPr="007C5681" w:rsidR="008B465B" w:rsidP="00412795" w:rsidRDefault="008B465B" w14:paraId="082830AD" w14:textId="77777777">
            <w:pPr>
              <w:spacing w:after="0" w:line="240" w:lineRule="auto"/>
              <w:jc w:val="both"/>
              <w:rPr>
                <w:rFonts w:ascii="Times New Roman" w:hAnsi="Times New Roman" w:eastAsia="Times New Roman" w:cs="Times New Roman"/>
                <w:bCs/>
                <w:sz w:val="24"/>
                <w:szCs w:val="24"/>
              </w:rPr>
            </w:pPr>
          </w:p>
        </w:tc>
      </w:tr>
      <w:tr w:rsidRPr="007C5681" w:rsidR="008B465B" w:rsidTr="00412795" w14:paraId="28967CDF" w14:textId="77777777">
        <w:tc>
          <w:tcPr>
            <w:tcW w:w="1254" w:type="dxa"/>
            <w:tcBorders>
              <w:top w:val="single" w:color="auto" w:sz="4" w:space="0"/>
            </w:tcBorders>
            <w:shd w:val="clear" w:color="auto" w:fill="auto"/>
          </w:tcPr>
          <w:p w:rsidRPr="007C5681" w:rsidR="008B465B" w:rsidP="00412795" w:rsidRDefault="008B465B" w14:paraId="15A2E00E"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B465B" w:rsidP="00412795" w:rsidRDefault="008B465B" w14:paraId="247A2512"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юридична та поштова адреса (місце знаходження), телефон (факс)</w:t>
            </w:r>
          </w:p>
          <w:p w:rsidRPr="007C5681" w:rsidR="008B465B" w:rsidP="00412795" w:rsidRDefault="008B465B" w14:paraId="7CECEEEA" w14:textId="77777777">
            <w:pPr>
              <w:spacing w:after="0" w:line="240" w:lineRule="auto"/>
              <w:jc w:val="center"/>
              <w:rPr>
                <w:rFonts w:ascii="Times New Roman" w:hAnsi="Times New Roman" w:eastAsia="Times New Roman" w:cs="Times New Roman"/>
                <w:bCs/>
                <w:sz w:val="24"/>
                <w:szCs w:val="24"/>
              </w:rPr>
            </w:pPr>
          </w:p>
        </w:tc>
      </w:tr>
    </w:tbl>
    <w:p w:rsidRPr="007C5681" w:rsidR="008B465B" w:rsidP="008B465B" w:rsidRDefault="008B465B" w14:paraId="30414636" w14:textId="24BED0A4">
      <w:pPr>
        <w:spacing w:after="0" w:line="240" w:lineRule="auto"/>
        <w:jc w:val="both"/>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надаємо свою пропозицію щодо участі у торгах на закупівлю </w:t>
      </w:r>
      <w:r w:rsidRPr="007C5681">
        <w:rPr>
          <w:rFonts w:ascii="Times New Roman" w:hAnsi="Times New Roman" w:eastAsia="Times New Roman" w:cs="Times New Roman"/>
          <w:b/>
          <w:sz w:val="24"/>
          <w:szCs w:val="24"/>
        </w:rPr>
        <w:t>ДК021:2015:</w:t>
      </w:r>
      <w:r w:rsidRPr="00F358AA">
        <w:rPr>
          <w:rFonts w:ascii="Times New Roman" w:hAnsi="Times New Roman" w:eastAsia="Times New Roman" w:cs="Times New Roman"/>
          <w:b/>
          <w:bCs/>
          <w:u w:val="single"/>
          <w:lang w:eastAsia="uk-UA"/>
        </w:rPr>
        <w:t xml:space="preserve"> </w:t>
      </w:r>
      <w:r w:rsidRPr="00A85B4B">
        <w:rPr>
          <w:rFonts w:ascii="Times New Roman" w:hAnsi="Times New Roman" w:eastAsia="Times New Roman" w:cs="Times New Roman"/>
          <w:b/>
          <w:bCs/>
          <w:u w:val="single"/>
          <w:lang w:eastAsia="uk-UA"/>
        </w:rPr>
        <w:t>15</w:t>
      </w:r>
      <w:r>
        <w:rPr>
          <w:rFonts w:ascii="Times New Roman" w:hAnsi="Times New Roman" w:eastAsia="Times New Roman" w:cs="Times New Roman"/>
          <w:b/>
          <w:bCs/>
          <w:u w:val="single"/>
          <w:lang w:eastAsia="uk-UA"/>
        </w:rPr>
        <w:t>86</w:t>
      </w:r>
      <w:r w:rsidRPr="00A85B4B">
        <w:rPr>
          <w:rFonts w:ascii="Times New Roman" w:hAnsi="Times New Roman" w:eastAsia="Times New Roman" w:cs="Times New Roman"/>
          <w:b/>
          <w:bCs/>
          <w:u w:val="single"/>
          <w:lang w:eastAsia="uk-UA"/>
        </w:rPr>
        <w:t>0000–</w:t>
      </w:r>
      <w:r>
        <w:rPr>
          <w:rFonts w:ascii="Times New Roman" w:hAnsi="Times New Roman" w:eastAsia="Times New Roman" w:cs="Times New Roman"/>
          <w:b/>
          <w:bCs/>
          <w:u w:val="single"/>
          <w:lang w:eastAsia="uk-UA"/>
        </w:rPr>
        <w:t>4</w:t>
      </w:r>
      <w:r w:rsidRPr="00A85B4B">
        <w:rPr>
          <w:rFonts w:ascii="Times New Roman" w:hAnsi="Times New Roman" w:eastAsia="Times New Roman" w:cs="Times New Roman"/>
          <w:b/>
          <w:bCs/>
          <w:u w:val="single"/>
          <w:lang w:eastAsia="uk-UA"/>
        </w:rPr>
        <w:t xml:space="preserve">  </w:t>
      </w:r>
      <w:r w:rsidRPr="00B355BA">
        <w:rPr>
          <w:rFonts w:ascii="Times New Roman" w:hAnsi="Times New Roman" w:eastAsia="Times New Roman" w:cs="Times New Roman"/>
          <w:b/>
          <w:bCs/>
          <w:u w:val="single"/>
          <w:lang w:eastAsia="uk-UA"/>
        </w:rPr>
        <w:t xml:space="preserve"> </w:t>
      </w:r>
      <w:r>
        <w:rPr>
          <w:rFonts w:ascii="Times New Roman" w:hAnsi="Times New Roman" w:eastAsia="Times New Roman" w:cs="Times New Roman"/>
          <w:b/>
          <w:color w:val="000000"/>
          <w:u w:val="single"/>
        </w:rPr>
        <w:t xml:space="preserve">Кава, чай та супутня продукція </w:t>
      </w:r>
      <w:r>
        <w:rPr>
          <w:rFonts w:ascii="Times New Roman" w:hAnsi="Times New Roman" w:eastAsia="Times New Roman" w:cs="Times New Roman"/>
          <w:b/>
          <w:color w:val="000000"/>
        </w:rPr>
        <w:t xml:space="preserve">  </w:t>
      </w:r>
      <w:r w:rsidRPr="005B7CBE">
        <w:rPr>
          <w:rFonts w:ascii="Times New Roman" w:hAnsi="Times New Roman" w:eastAsia="Times New Roman" w:cs="Times New Roman"/>
          <w:sz w:val="24"/>
          <w:szCs w:val="24"/>
        </w:rPr>
        <w:t>згідно</w:t>
      </w:r>
      <w:r w:rsidRPr="007C5681">
        <w:rPr>
          <w:rFonts w:ascii="Times New Roman" w:hAnsi="Times New Roman" w:eastAsia="Times New Roman" w:cs="Times New Roman"/>
          <w:sz w:val="24"/>
          <w:szCs w:val="24"/>
        </w:rPr>
        <w:t xml:space="preserve"> з якісними та іншими вимогами замовника торгів.</w:t>
      </w:r>
    </w:p>
    <w:p w:rsidRPr="007C5681" w:rsidR="008B465B" w:rsidP="008B465B" w:rsidRDefault="008B465B" w14:paraId="532F5F3B" w14:textId="77777777">
      <w:pPr>
        <w:tabs>
          <w:tab w:val="left" w:pos="0"/>
          <w:tab w:val="center" w:pos="4153"/>
          <w:tab w:val="right" w:pos="8306"/>
        </w:tabs>
        <w:spacing w:after="0" w:line="240" w:lineRule="auto"/>
        <w:jc w:val="both"/>
        <w:rPr>
          <w:rFonts w:ascii="Times New Roman" w:hAnsi="Times New Roman" w:eastAsia="Times New Roman" w:cs="Times New Roman"/>
          <w:sz w:val="24"/>
          <w:szCs w:val="24"/>
        </w:rPr>
      </w:pPr>
    </w:p>
    <w:p w:rsidR="008B465B" w:rsidP="008B465B" w:rsidRDefault="008B465B" w14:paraId="5B653D90" w14:textId="77777777">
      <w:pPr>
        <w:spacing w:after="0" w:line="240" w:lineRule="auto"/>
        <w:jc w:val="center"/>
        <w:rPr>
          <w:rFonts w:ascii="Times New Roman" w:hAnsi="Times New Roman" w:eastAsia="Times New Roman" w:cs="Times New Roman"/>
          <w:sz w:val="24"/>
          <w:szCs w:val="24"/>
          <w:lang w:eastAsia="en-US"/>
        </w:rPr>
      </w:pPr>
      <w:r w:rsidRPr="007C5681">
        <w:rPr>
          <w:rFonts w:ascii="Times New Roman" w:hAnsi="Times New Roman" w:eastAsia="Times New Roman" w:cs="Times New Roman"/>
          <w:sz w:val="24"/>
          <w:szCs w:val="24"/>
          <w:lang w:eastAsia="en-US"/>
        </w:rPr>
        <w:t>Початкова ціна пропозиції:</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7C5681" w:rsidR="008B465B" w:rsidTr="00412795" w14:paraId="1CB696D0"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B465B" w:rsidP="00412795" w:rsidRDefault="008B465B" w14:paraId="55F7A310" w14:textId="77777777">
            <w:pPr>
              <w:spacing w:after="0" w:line="240" w:lineRule="auto"/>
              <w:ind w:left="72" w:right="-108" w:hanging="72"/>
              <w:jc w:val="center"/>
              <w:rPr>
                <w:rFonts w:ascii="Times New Roman" w:hAnsi="Times New Roman" w:eastAsia="Times New Roman" w:cs="Times New Roman"/>
                <w:sz w:val="20"/>
                <w:szCs w:val="20"/>
              </w:rPr>
            </w:pPr>
            <w:bookmarkStart w:name="_Hlk65573919" w:id="13"/>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B465B" w:rsidP="00412795" w:rsidRDefault="008B465B" w14:paraId="18379048"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B465B" w:rsidP="00412795" w:rsidRDefault="008B465B" w14:paraId="26A6CA1D"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B465B" w:rsidP="00412795" w:rsidRDefault="008B465B" w14:paraId="67A4779A"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B465B" w:rsidP="00412795" w:rsidRDefault="008B465B" w14:paraId="2B8D2A36"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B465B" w:rsidP="00412795" w:rsidRDefault="008B465B" w14:paraId="6199163C"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B465B" w:rsidP="00412795" w:rsidRDefault="008B465B" w14:paraId="48F6D39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 xml:space="preserve">Ціна за одиницю товару </w:t>
            </w:r>
          </w:p>
          <w:p w:rsidRPr="0020326B" w:rsidR="008B465B" w:rsidP="00412795" w:rsidRDefault="008B465B" w14:paraId="40210361"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грн.</w:t>
            </w:r>
          </w:p>
        </w:tc>
        <w:tc>
          <w:tcPr>
            <w:tcW w:w="1559" w:type="dxa"/>
            <w:tcBorders>
              <w:top w:val="single" w:color="auto" w:sz="4" w:space="0"/>
              <w:left w:val="single" w:color="auto" w:sz="4" w:space="0"/>
              <w:bottom w:val="single" w:color="auto" w:sz="4" w:space="0"/>
              <w:right w:val="single" w:color="auto" w:sz="4" w:space="0"/>
            </w:tcBorders>
          </w:tcPr>
          <w:p w:rsidR="008B465B" w:rsidP="00412795" w:rsidRDefault="008B465B" w14:paraId="4D8B75CE"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B465B" w:rsidP="00412795" w:rsidRDefault="008B465B" w14:paraId="7A334A4E"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B465B" w:rsidTr="00412795" w14:paraId="52084087"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23C4626F" w14:textId="77777777">
            <w:pPr>
              <w:spacing w:after="0" w:line="240" w:lineRule="auto"/>
              <w:jc w:val="center"/>
              <w:rPr>
                <w:rFonts w:ascii="Times New Roman" w:hAnsi="Times New Roman" w:eastAsia="Times New Roman" w:cs="Times New Roman"/>
                <w:sz w:val="16"/>
                <w:szCs w:val="16"/>
              </w:rPr>
            </w:pPr>
            <w:bookmarkStart w:name="_Hlk50046157" w:id="14"/>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400110FE"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03F5C3DB"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06676B66"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488FDC6E"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B465B" w:rsidTr="00412795" w14:paraId="433842A4"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21A04958"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1D2A87B1"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03A45929"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52FD34CA"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56DEFA61" w14:textId="77777777">
            <w:pPr>
              <w:spacing w:after="0" w:line="240" w:lineRule="auto"/>
              <w:jc w:val="center"/>
              <w:rPr>
                <w:rFonts w:ascii="Times New Roman" w:hAnsi="Times New Roman" w:eastAsia="Times New Roman" w:cs="Times New Roman"/>
                <w:sz w:val="24"/>
                <w:szCs w:val="24"/>
              </w:rPr>
            </w:pPr>
          </w:p>
        </w:tc>
      </w:tr>
      <w:tr w:rsidRPr="007C5681" w:rsidR="008B465B" w:rsidTr="00412795" w14:paraId="142E99B2"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60615A87"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11DADBCA" w14:textId="77777777">
            <w:pPr>
              <w:spacing w:after="0" w:line="240" w:lineRule="auto"/>
              <w:jc w:val="center"/>
              <w:rPr>
                <w:rFonts w:ascii="Times New Roman" w:hAnsi="Times New Roman" w:eastAsia="Times New Roman" w:cs="Times New Roman"/>
              </w:rPr>
            </w:pPr>
          </w:p>
        </w:tc>
      </w:tr>
      <w:tr w:rsidRPr="007C5681" w:rsidR="008B465B" w:rsidTr="00412795" w14:paraId="70805327"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5ACAF5D0"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37451696" w14:textId="77777777">
            <w:pPr>
              <w:spacing w:after="0" w:line="240" w:lineRule="auto"/>
              <w:jc w:val="center"/>
              <w:rPr>
                <w:rFonts w:ascii="Times New Roman" w:hAnsi="Times New Roman" w:eastAsia="Times New Roman" w:cs="Times New Roman"/>
              </w:rPr>
            </w:pPr>
          </w:p>
        </w:tc>
      </w:tr>
      <w:tr w:rsidRPr="00DA48A2" w:rsidR="008B465B" w:rsidTr="00412795" w14:paraId="455A915D"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B465B" w:rsidP="00412795" w:rsidRDefault="008B465B" w14:paraId="0602F722"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B465B" w:rsidP="00412795" w:rsidRDefault="008B465B" w14:paraId="3ACF7F7C" w14:textId="77777777">
            <w:pPr>
              <w:spacing w:after="0" w:line="240" w:lineRule="auto"/>
              <w:jc w:val="center"/>
              <w:rPr>
                <w:rFonts w:ascii="Times New Roman" w:hAnsi="Times New Roman" w:eastAsia="Times New Roman" w:cs="Times New Roman"/>
                <w:sz w:val="24"/>
                <w:szCs w:val="24"/>
              </w:rPr>
            </w:pPr>
          </w:p>
        </w:tc>
      </w:tr>
    </w:tbl>
    <w:bookmarkEnd w:id="13"/>
    <w:bookmarkEnd w:id="14"/>
    <w:p w:rsidRPr="00DA48A2" w:rsidR="008B465B" w:rsidP="008B465B" w:rsidRDefault="008B465B" w14:paraId="3E87640B" w14:textId="16B81A96">
      <w:pPr>
        <w:spacing w:after="0" w:line="240" w:lineRule="auto"/>
        <w:ind w:right="-262" w:firstLine="720"/>
        <w:jc w:val="both"/>
        <w:rPr>
          <w:rFonts w:ascii="Times New Roman" w:hAnsi="Times New Roman" w:eastAsia="Times New Roman" w:cs="Times New Roman"/>
          <w:spacing w:val="-4"/>
          <w:sz w:val="24"/>
          <w:szCs w:val="24"/>
          <w:lang w:eastAsia="en-US"/>
        </w:rPr>
      </w:pPr>
      <w:r w:rsidRPr="00DA48A2">
        <w:rPr>
          <w:rFonts w:ascii="Times New Roman" w:hAnsi="Times New Roman" w:eastAsia="Times New Roman" w:cs="Times New Roman"/>
          <w:spacing w:val="-4"/>
          <w:sz w:val="24"/>
          <w:szCs w:val="24"/>
          <w:lang w:eastAsia="en-US"/>
        </w:rPr>
        <w:t>Вивчивши документацію, технічні, якісні та кількісні характеристики предмета закупівлі, ми</w:t>
      </w:r>
      <w:r>
        <w:rPr>
          <w:rFonts w:ascii="Times New Roman" w:hAnsi="Times New Roman" w:eastAsia="Times New Roman" w:cs="Times New Roman"/>
          <w:spacing w:val="-4"/>
          <w:sz w:val="24"/>
          <w:szCs w:val="24"/>
          <w:lang w:eastAsia="en-US"/>
        </w:rPr>
        <w:t>,</w:t>
      </w:r>
      <w:r w:rsidRPr="00DA48A2">
        <w:rPr>
          <w:rFonts w:ascii="Times New Roman" w:hAnsi="Times New Roman" w:eastAsia="Times New Roman" w:cs="Times New Roman"/>
          <w:spacing w:val="-4"/>
          <w:sz w:val="24"/>
          <w:szCs w:val="24"/>
          <w:lang w:eastAsia="en-US"/>
        </w:rPr>
        <w:t xml:space="preserve"> уповноважені на підписання Договору, маємо можливість здійснити постачання  </w:t>
      </w:r>
      <w:r w:rsidRPr="00DA48A2">
        <w:rPr>
          <w:rFonts w:ascii="Times New Roman" w:hAnsi="Times New Roman" w:eastAsia="Times New Roman" w:cs="Times New Roman"/>
          <w:b/>
          <w:sz w:val="24"/>
          <w:szCs w:val="24"/>
        </w:rPr>
        <w:t xml:space="preserve">ДК021:2015: </w:t>
      </w:r>
      <w:r w:rsidRPr="00A85B4B">
        <w:rPr>
          <w:rFonts w:ascii="Times New Roman" w:hAnsi="Times New Roman" w:eastAsia="Times New Roman" w:cs="Times New Roman"/>
          <w:b/>
          <w:bCs/>
          <w:u w:val="single"/>
          <w:lang w:eastAsia="uk-UA"/>
        </w:rPr>
        <w:t>15</w:t>
      </w:r>
      <w:r>
        <w:rPr>
          <w:rFonts w:ascii="Times New Roman" w:hAnsi="Times New Roman" w:eastAsia="Times New Roman" w:cs="Times New Roman"/>
          <w:b/>
          <w:bCs/>
          <w:u w:val="single"/>
          <w:lang w:eastAsia="uk-UA"/>
        </w:rPr>
        <w:t>86</w:t>
      </w:r>
      <w:r w:rsidRPr="00A85B4B">
        <w:rPr>
          <w:rFonts w:ascii="Times New Roman" w:hAnsi="Times New Roman" w:eastAsia="Times New Roman" w:cs="Times New Roman"/>
          <w:b/>
          <w:bCs/>
          <w:u w:val="single"/>
          <w:lang w:eastAsia="uk-UA"/>
        </w:rPr>
        <w:t>0000–</w:t>
      </w:r>
      <w:r>
        <w:rPr>
          <w:rFonts w:ascii="Times New Roman" w:hAnsi="Times New Roman" w:eastAsia="Times New Roman" w:cs="Times New Roman"/>
          <w:b/>
          <w:bCs/>
          <w:u w:val="single"/>
          <w:lang w:eastAsia="uk-UA"/>
        </w:rPr>
        <w:t>4</w:t>
      </w:r>
      <w:r w:rsidRPr="00A85B4B">
        <w:rPr>
          <w:rFonts w:ascii="Times New Roman" w:hAnsi="Times New Roman" w:eastAsia="Times New Roman" w:cs="Times New Roman"/>
          <w:b/>
          <w:bCs/>
          <w:u w:val="single"/>
          <w:lang w:eastAsia="uk-UA"/>
        </w:rPr>
        <w:t xml:space="preserve">  </w:t>
      </w:r>
      <w:r w:rsidRPr="00B355BA">
        <w:rPr>
          <w:rFonts w:ascii="Times New Roman" w:hAnsi="Times New Roman" w:eastAsia="Times New Roman" w:cs="Times New Roman"/>
          <w:b/>
          <w:bCs/>
          <w:u w:val="single"/>
          <w:lang w:eastAsia="uk-UA"/>
        </w:rPr>
        <w:t xml:space="preserve"> </w:t>
      </w:r>
      <w:r>
        <w:rPr>
          <w:rFonts w:ascii="Times New Roman" w:hAnsi="Times New Roman" w:eastAsia="Times New Roman" w:cs="Times New Roman"/>
          <w:b/>
          <w:bCs/>
          <w:u w:val="single"/>
          <w:lang w:eastAsia="uk-UA"/>
        </w:rPr>
        <w:t>Кава, чай та супутня продукція</w:t>
      </w:r>
      <w:r>
        <w:rPr>
          <w:rFonts w:ascii="Times New Roman" w:hAnsi="Times New Roman" w:eastAsia="Times New Roman" w:cs="Times New Roman"/>
          <w:b/>
          <w:color w:val="000000"/>
          <w:u w:val="single"/>
        </w:rPr>
        <w:t>,</w:t>
      </w:r>
      <w:r>
        <w:rPr>
          <w:rFonts w:ascii="Times New Roman" w:hAnsi="Times New Roman" w:eastAsia="Times New Roman" w:cs="Times New Roman"/>
          <w:b/>
          <w:color w:val="000000"/>
        </w:rPr>
        <w:t xml:space="preserve"> </w:t>
      </w:r>
      <w:r w:rsidRPr="005B7CBE">
        <w:rPr>
          <w:rFonts w:ascii="Times New Roman" w:hAnsi="Times New Roman" w:eastAsia="Times New Roman" w:cs="Times New Roman"/>
          <w:spacing w:val="-4"/>
          <w:lang w:eastAsia="en-US"/>
        </w:rPr>
        <w:t>виконати</w:t>
      </w:r>
      <w:r w:rsidRPr="00DA48A2">
        <w:rPr>
          <w:rFonts w:ascii="Times New Roman" w:hAnsi="Times New Roman" w:eastAsia="Times New Roman" w:cs="Times New Roman"/>
          <w:spacing w:val="-4"/>
          <w:sz w:val="24"/>
          <w:szCs w:val="24"/>
          <w:lang w:eastAsia="en-US"/>
        </w:rPr>
        <w:t xml:space="preserve"> вимоги Замовника на умовах, зазначених у цій пропозиції за наступними цінами:</w:t>
      </w:r>
    </w:p>
    <w:p w:rsidRPr="007C5681" w:rsidR="008B465B" w:rsidP="008B465B" w:rsidRDefault="008B465B" w14:paraId="6B15C9DE" w14:textId="77777777">
      <w:pPr>
        <w:spacing w:after="0" w:line="240" w:lineRule="auto"/>
        <w:ind w:right="-262" w:firstLine="720"/>
        <w:jc w:val="both"/>
        <w:rPr>
          <w:rFonts w:ascii="Times New Roman" w:hAnsi="Times New Roman" w:eastAsia="Times New Roman" w:cs="Times New Roman"/>
          <w:spacing w:val="-4"/>
          <w:lang w:eastAsia="en-US"/>
        </w:rPr>
      </w:pPr>
    </w:p>
    <w:p w:rsidRPr="007C5681" w:rsidR="008B465B" w:rsidP="008B465B" w:rsidRDefault="008B465B" w14:paraId="3DEE3B9D" w14:textId="77777777">
      <w:pPr>
        <w:spacing w:after="0" w:line="240" w:lineRule="auto"/>
        <w:jc w:val="center"/>
        <w:rPr>
          <w:rFonts w:ascii="Times New Roman" w:hAnsi="Times New Roman" w:eastAsia="Times New Roman" w:cs="Times New Roman"/>
          <w:spacing w:val="-4"/>
          <w:lang w:eastAsia="en-US"/>
        </w:rPr>
      </w:pPr>
      <w:r>
        <w:rPr>
          <w:rFonts w:ascii="Times New Roman" w:hAnsi="Times New Roman" w:eastAsia="Times New Roman" w:cs="Times New Roman"/>
          <w:sz w:val="24"/>
          <w:szCs w:val="24"/>
          <w:lang w:eastAsia="en-US"/>
        </w:rPr>
        <w:t xml:space="preserve">Ціна </w:t>
      </w:r>
      <w:r w:rsidRPr="0020326B">
        <w:rPr>
          <w:rFonts w:ascii="Times New Roman" w:hAnsi="Times New Roman" w:eastAsia="Times New Roman" w:cs="Times New Roman"/>
          <w:sz w:val="24"/>
          <w:szCs w:val="24"/>
          <w:lang w:eastAsia="en-US"/>
        </w:rPr>
        <w:t xml:space="preserve">пропозиції за результатами електронного аукціону (ураховуючи зменшення): </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20326B" w:rsidR="008B465B" w:rsidTr="00412795" w14:paraId="2E1E8C96"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B465B" w:rsidP="00412795" w:rsidRDefault="008B465B" w14:paraId="7771DA83" w14:textId="77777777">
            <w:pPr>
              <w:spacing w:after="0" w:line="240" w:lineRule="auto"/>
              <w:ind w:left="72" w:right="-108" w:hanging="72"/>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B465B" w:rsidP="00412795" w:rsidRDefault="008B465B" w14:paraId="65D8C3AE"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B465B" w:rsidP="00412795" w:rsidRDefault="008B465B" w14:paraId="47D7E039"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B465B" w:rsidP="00412795" w:rsidRDefault="008B465B" w14:paraId="3FC1C7C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B465B" w:rsidP="00412795" w:rsidRDefault="008B465B" w14:paraId="08199AF9"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B465B" w:rsidP="00412795" w:rsidRDefault="008B465B" w14:paraId="595B0418"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B465B" w:rsidP="00412795" w:rsidRDefault="008B465B" w14:paraId="13B8EB0E"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Ціна за одиницю товару</w:t>
            </w:r>
            <w:r>
              <w:rPr>
                <w:rFonts w:ascii="Times New Roman" w:hAnsi="Times New Roman" w:eastAsia="Times New Roman" w:cs="Times New Roman"/>
                <w:sz w:val="20"/>
                <w:szCs w:val="20"/>
              </w:rPr>
              <w:t xml:space="preserve"> </w:t>
            </w:r>
          </w:p>
          <w:p w:rsidRPr="0020326B" w:rsidR="008B465B" w:rsidP="00412795" w:rsidRDefault="008B465B" w14:paraId="381E45D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w:t>
            </w:r>
            <w:r w:rsidRPr="0020326B">
              <w:rPr>
                <w:rFonts w:ascii="Times New Roman" w:hAnsi="Times New Roman" w:eastAsia="Times New Roman" w:cs="Times New Roman"/>
                <w:sz w:val="20"/>
                <w:szCs w:val="20"/>
              </w:rPr>
              <w:t xml:space="preserve"> грн.</w:t>
            </w:r>
          </w:p>
        </w:tc>
        <w:tc>
          <w:tcPr>
            <w:tcW w:w="1559" w:type="dxa"/>
            <w:tcBorders>
              <w:top w:val="single" w:color="auto" w:sz="4" w:space="0"/>
              <w:left w:val="single" w:color="auto" w:sz="4" w:space="0"/>
              <w:bottom w:val="single" w:color="auto" w:sz="4" w:space="0"/>
              <w:right w:val="single" w:color="auto" w:sz="4" w:space="0"/>
            </w:tcBorders>
          </w:tcPr>
          <w:p w:rsidR="008B465B" w:rsidP="00412795" w:rsidRDefault="008B465B" w14:paraId="7C6AF796"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B465B" w:rsidP="00412795" w:rsidRDefault="008B465B" w14:paraId="2EA9408F"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B465B" w:rsidTr="00412795" w14:paraId="444474DC"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650419C7" w14:textId="77777777">
            <w:pPr>
              <w:spacing w:after="0" w:line="240" w:lineRule="auto"/>
              <w:jc w:val="center"/>
              <w:rPr>
                <w:rFonts w:ascii="Times New Roman" w:hAnsi="Times New Roman" w:eastAsia="Times New Roman" w:cs="Times New Roman"/>
                <w:sz w:val="16"/>
                <w:szCs w:val="16"/>
              </w:rPr>
            </w:pPr>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695DC57A"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4D6DBF86"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0659483B"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2A34BD07"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B465B" w:rsidTr="00412795" w14:paraId="4ACCA5CA"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1143E20F"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74440D86"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71C7B0BB"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14D3FB3C"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2359E5AB" w14:textId="77777777">
            <w:pPr>
              <w:spacing w:after="0" w:line="240" w:lineRule="auto"/>
              <w:jc w:val="center"/>
              <w:rPr>
                <w:rFonts w:ascii="Times New Roman" w:hAnsi="Times New Roman" w:eastAsia="Times New Roman" w:cs="Times New Roman"/>
                <w:sz w:val="24"/>
                <w:szCs w:val="24"/>
              </w:rPr>
            </w:pPr>
          </w:p>
        </w:tc>
      </w:tr>
      <w:tr w:rsidRPr="007C5681" w:rsidR="008B465B" w:rsidTr="00412795" w14:paraId="3EED246A"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280119F7"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4D4DDB91" w14:textId="77777777">
            <w:pPr>
              <w:spacing w:after="0" w:line="240" w:lineRule="auto"/>
              <w:jc w:val="center"/>
              <w:rPr>
                <w:rFonts w:ascii="Times New Roman" w:hAnsi="Times New Roman" w:eastAsia="Times New Roman" w:cs="Times New Roman"/>
              </w:rPr>
            </w:pPr>
          </w:p>
        </w:tc>
      </w:tr>
      <w:tr w:rsidRPr="007C5681" w:rsidR="008B465B" w:rsidTr="00412795" w14:paraId="71EDCF9C"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2A9ACF13"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1006DA35" w14:textId="77777777">
            <w:pPr>
              <w:spacing w:after="0" w:line="240" w:lineRule="auto"/>
              <w:jc w:val="center"/>
              <w:rPr>
                <w:rFonts w:ascii="Times New Roman" w:hAnsi="Times New Roman" w:eastAsia="Times New Roman" w:cs="Times New Roman"/>
              </w:rPr>
            </w:pPr>
          </w:p>
        </w:tc>
      </w:tr>
      <w:tr w:rsidRPr="00DA48A2" w:rsidR="008B465B" w:rsidTr="00412795" w14:paraId="6666A1DC"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B465B" w:rsidP="00412795" w:rsidRDefault="008B465B" w14:paraId="4B4281E4"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B465B" w:rsidP="00412795" w:rsidRDefault="008B465B" w14:paraId="517DE929" w14:textId="77777777">
            <w:pPr>
              <w:spacing w:after="0" w:line="240" w:lineRule="auto"/>
              <w:jc w:val="center"/>
              <w:rPr>
                <w:rFonts w:ascii="Times New Roman" w:hAnsi="Times New Roman" w:eastAsia="Times New Roman" w:cs="Times New Roman"/>
                <w:sz w:val="24"/>
                <w:szCs w:val="24"/>
              </w:rPr>
            </w:pPr>
          </w:p>
        </w:tc>
      </w:tr>
    </w:tbl>
    <w:p w:rsidR="008B465B" w:rsidP="008B465B" w:rsidRDefault="008B465B" w14:paraId="0A5C5835" w14:textId="77777777">
      <w:pPr>
        <w:spacing w:after="0" w:line="240" w:lineRule="auto"/>
        <w:jc w:val="center"/>
        <w:rPr>
          <w:rFonts w:ascii="Times New Roman" w:hAnsi="Times New Roman" w:eastAsia="Times New Roman" w:cs="Times New Roman"/>
          <w:i/>
        </w:rPr>
      </w:pPr>
    </w:p>
    <w:p w:rsidRPr="002703D8" w:rsidR="008B465B" w:rsidP="008B465B" w:rsidRDefault="008B465B" w14:paraId="13B09038" w14:textId="77777777">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 _______________________________________________________________________________________________.</w:t>
      </w:r>
    </w:p>
    <w:p w:rsidRPr="002703D8" w:rsidR="008B465B" w:rsidP="008B465B" w:rsidRDefault="008B465B" w14:paraId="77997933" w14:textId="77777777">
      <w:pPr>
        <w:spacing w:after="0" w:line="240" w:lineRule="auto"/>
        <w:jc w:val="center"/>
        <w:rPr>
          <w:rFonts w:ascii="Times New Roman" w:hAnsi="Times New Roman" w:eastAsia="Times New Roman" w:cs="Times New Roman"/>
          <w:i/>
          <w:sz w:val="20"/>
          <w:szCs w:val="20"/>
        </w:rPr>
      </w:pPr>
      <w:r w:rsidRPr="002703D8">
        <w:rPr>
          <w:rFonts w:ascii="Times New Roman" w:hAnsi="Times New Roman" w:eastAsia="Times New Roman" w:cs="Times New Roman"/>
          <w:i/>
          <w:sz w:val="20"/>
          <w:szCs w:val="20"/>
        </w:rPr>
        <w:t xml:space="preserve"> </w:t>
      </w:r>
      <w:r>
        <w:rPr>
          <w:rFonts w:ascii="Times New Roman" w:hAnsi="Times New Roman" w:eastAsia="Times New Roman" w:cs="Times New Roman"/>
          <w:i/>
          <w:sz w:val="20"/>
          <w:szCs w:val="20"/>
        </w:rPr>
        <w:t xml:space="preserve">    </w:t>
      </w:r>
      <w:r w:rsidRPr="002703D8">
        <w:rPr>
          <w:rFonts w:ascii="Times New Roman" w:hAnsi="Times New Roman" w:eastAsia="Times New Roman" w:cs="Times New Roman"/>
          <w:i/>
          <w:sz w:val="20"/>
          <w:szCs w:val="20"/>
        </w:rPr>
        <w:t>(Посада, прізвище, ініціали, підпис керівника або уповноваженої особи учасника, завірені печаткою (у разі наявності))</w:t>
      </w:r>
    </w:p>
    <w:p w:rsidRPr="007C5681" w:rsidR="008B465B" w:rsidP="008B465B" w:rsidRDefault="008B465B" w14:paraId="55CB96F5" w14:textId="77777777">
      <w:pPr>
        <w:spacing w:after="0" w:line="240" w:lineRule="auto"/>
        <w:jc w:val="both"/>
        <w:rPr>
          <w:rFonts w:ascii="Times New Roman" w:hAnsi="Times New Roman" w:eastAsia="Times New Roman" w:cs="Times New Roman"/>
          <w:i/>
          <w:sz w:val="23"/>
          <w:szCs w:val="23"/>
        </w:rPr>
      </w:pPr>
      <w:r w:rsidRPr="007C5681">
        <w:rPr>
          <w:rFonts w:ascii="Times New Roman" w:hAnsi="Times New Roman" w:eastAsia="Times New Roman" w:cs="Times New Roman"/>
          <w:i/>
          <w:sz w:val="23"/>
          <w:szCs w:val="23"/>
        </w:rPr>
        <w:t>МП</w:t>
      </w:r>
    </w:p>
    <w:p w:rsidR="008B465B" w:rsidP="008B465B" w:rsidRDefault="008B465B" w14:paraId="169EE575" w14:textId="77777777"/>
    <w:sectPr w:rsidR="008B465B" w:rsidSect="002426B4">
      <w:pgSz w:w="11906" w:h="16838" w:orient="portrait"/>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9">
    <w:nsid w:val="70d84de8"/>
    <w:multiLevelType xmlns:w="http://schemas.openxmlformats.org/wordprocessingml/2006/main" w:val="hybridMultilevel"/>
    <w:lvl xmlns:w="http://schemas.openxmlformats.org/wordprocessingml/2006/main" w:ilvl="0">
      <w:start w:val="1"/>
      <w:numFmt w:val="decimal"/>
      <w:lvlText w:val="%1)"/>
      <w:lvlJc w:val="left"/>
      <w:pPr>
        <w:ind w:left="712"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61cd146e"/>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2e391339"/>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44f82dac"/>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22f443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38b7eeca"/>
    <w:multiLevelType xmlns:w="http://schemas.openxmlformats.org/wordprocessingml/2006/main" w:val="hybridMultilevel"/>
    <w:lvl xmlns:w="http://schemas.openxmlformats.org/wordprocessingml/2006/main" w:ilvl="0">
      <w:start w:val="9"/>
      <w:numFmt w:val="bullet"/>
      <w:lvlText w:val="-"/>
      <w:lvlJc w:val="left"/>
      <w:pPr>
        <w:ind w:left="4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6a68156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79d00287"/>
    <w:multiLevelType xmlns:w="http://schemas.openxmlformats.org/wordprocessingml/2006/main" w:val="hybridMultilevel"/>
    <w:lvl xmlns:w="http://schemas.openxmlformats.org/wordprocessingml/2006/main" w:ilvl="0">
      <w:start w:val="1"/>
      <w:numFmt w:val="decimal"/>
      <w:lvlText w:val="%1)"/>
      <w:lvlJc w:val="left"/>
      <w:pPr>
        <w:ind w:left="1102"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3ce876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
      <w:lvlJc w:val="left"/>
      <w:pPr>
        <w:ind w:left="1152" w:hanging="1152"/>
      </w:pPr>
      <w:rPr>
        <w:rFonts w:hint="default" w:ascii="Liberation Serif" w:hAnsi="Liberation Serif"/>
      </w:r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412992f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9">
    <w:nsid w:val="2161e4c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8">
    <w:nsid w:val="780d0eb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7">
    <w:nsid w:val="407c84c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6">
    <w:nsid w:val="7d9a7e0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5">
    <w:nsid w:val="29e462c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4">
    <w:nsid w:val="53c8abc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3">
    <w:nsid w:val="529ba27"/>
    <w:multiLevelType xmlns:w="http://schemas.openxmlformats.org/wordprocessingml/2006/main" w:val="hybridMultilevel"/>
    <w:lvl xmlns:w="http://schemas.openxmlformats.org/wordprocessingml/2006/main" w:ilvl="0">
      <w:start w:val="11"/>
      <w:numFmt w:val="upperRoman"/>
      <w:lvlText w:val="%1."/>
      <w:lvlJc w:val="left"/>
      <w:pPr>
        <w:ind w:left="1571" w:hanging="72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4cc2e20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1">
    <w:nsid w:val="aa31e4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0">
    <w:nsid w:val="6efbc9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9">
    <w:nsid w:val="5f1c062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8">
    <w:nsid w:val="27979e9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7">
    <w:nsid w:val="37945d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6">
    <w:nsid w:val="5834c784"/>
    <w:multiLevelType xmlns:w="http://schemas.openxmlformats.org/wordprocessingml/2006/main" w:val="multilevel"/>
    <w:lvl xmlns:w="http://schemas.openxmlformats.org/wordprocessingml/2006/main" w:ilvl="0">
      <w:start w:val="6"/>
      <w:numFmt w:val="upperRoman"/>
      <w:lvlText w:val="%1."/>
      <w:lvlJc w:val="left"/>
      <w:pPr>
        <w:ind w:left="1080" w:hanging="72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32893e9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2"/>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4">
    <w:nsid w:val="5796b91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3">
    <w:nsid w:val="a85318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2">
    <w:nsid w:val="2bb9c5f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1">
    <w:nsid w:val="563adbd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5"/>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30">
    <w:nsid w:val="25ec2a4"/>
    <w:multiLevelType xmlns:w="http://schemas.openxmlformats.org/wordprocessingml/2006/main" w:val="hybridMultilevel"/>
    <w:lvl xmlns:w="http://schemas.openxmlformats.org/wordprocessingml/2006/main" w:ilvl="0">
      <w:start w:val="6"/>
      <w:numFmt w:val="upperRoman"/>
      <w:lvlText w:val="%1."/>
      <w:lvlJc w:val="left"/>
      <w:pPr>
        <w:ind w:left="1080" w:hanging="72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1.%2.%3."/>
      <w:lvlJc w:val="left"/>
      <w:pPr>
        <w:ind w:left="1286" w:hanging="72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340fa70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8">
    <w:nsid w:val="3e5e7ff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7">
    <w:nsid w:val="201b28b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6">
    <w:nsid w:val="7ca2e8e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
    <w:nsid w:val="1f98d3a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4">
    <w:nsid w:val="349b88e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3">
    <w:nsid w:val="33f92369"/>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
    <w:nsid w:val="75714c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1">
    <w:nsid w:val="7dae35e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0">
    <w:nsid w:val="9d1cc1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9">
    <w:nsid w:val="2271126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8">
    <w:nsid w:val="5a0a383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7">
    <w:nsid w:val="7fe1900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6">
    <w:nsid w:val="688478c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5">
    <w:nsid w:val="42a93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23" w:hanging="855"/>
      </w:pPr>
      <w:rPr>
        <w:rFonts w:hint="default" w:ascii="Times New Roman" w:hAnsi="Times New Roman"/>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7709466"/>
    <w:multiLevelType xmlns:w="http://schemas.openxmlformats.org/wordprocessingml/2006/main" w:val="multilevel"/>
    <w:lvl xmlns:w="http://schemas.openxmlformats.org/wordprocessingml/2006/main" w:ilvl="0">
      <w:start w:val="1"/>
      <w:numFmt w:val="upperRoman"/>
      <w:lvlText w:val="%1."/>
      <w:lvlJc w:val="right"/>
      <w:pPr>
        <w:ind w:left="2629"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3273AE"/>
    <w:multiLevelType w:val="multilevel"/>
    <w:tmpl w:val="65BC7D38"/>
    <w:lvl w:ilvl="0">
      <w:start w:val="3"/>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7"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72">
    <w:abstractNumId w:val="59"/>
  </w:num>
  <w:num w:numId="71">
    <w:abstractNumId w:val="58"/>
  </w:num>
  <w:num w:numId="70">
    <w:abstractNumId w:val="57"/>
  </w:num>
  <w:num w:numId="69">
    <w:abstractNumId w:val="56"/>
  </w:num>
  <w:num w:numId="68">
    <w:abstractNumId w:val="55"/>
  </w:num>
  <w:num w:numId="67">
    <w:abstractNumId w:val="54"/>
  </w:num>
  <w:num w:numId="66">
    <w:abstractNumId w:val="53"/>
  </w:num>
  <w:num w:numId="65">
    <w:abstractNumId w:val="52"/>
  </w:num>
  <w:num w:numId="64">
    <w:abstractNumId w:val="51"/>
  </w:num>
  <w:num w:numId="63">
    <w:abstractNumId w:val="50"/>
  </w:num>
  <w:num w:numId="62">
    <w:abstractNumId w:val="49"/>
  </w:num>
  <w:num w:numId="61">
    <w:abstractNumId w:val="48"/>
  </w:num>
  <w:num w:numId="60">
    <w:abstractNumId w:val="47"/>
  </w:num>
  <w:num w:numId="59">
    <w:abstractNumId w:val="46"/>
  </w:num>
  <w:num w:numId="58">
    <w:abstractNumId w:val="45"/>
  </w:num>
  <w:num w:numId="57">
    <w:abstractNumId w:val="44"/>
  </w:num>
  <w:num w:numId="56">
    <w:abstractNumId w:val="43"/>
  </w:num>
  <w:num w:numId="55">
    <w:abstractNumId w:val="42"/>
  </w:num>
  <w:num w:numId="54">
    <w:abstractNumId w:val="41"/>
  </w:num>
  <w:num w:numId="53">
    <w:abstractNumId w:val="40"/>
  </w:num>
  <w:num w:numId="52">
    <w:abstractNumId w:val="39"/>
  </w:num>
  <w:num w:numId="51">
    <w:abstractNumId w:val="38"/>
  </w:num>
  <w:num w:numId="50">
    <w:abstractNumId w:val="37"/>
  </w:num>
  <w:num w:numId="49">
    <w:abstractNumId w:val="36"/>
  </w:num>
  <w:num w:numId="48">
    <w:abstractNumId w:val="35"/>
  </w:num>
  <w:num w:numId="47">
    <w:abstractNumId w:val="34"/>
  </w:num>
  <w:num w:numId="46">
    <w:abstractNumId w:val="33"/>
  </w:num>
  <w:num w:numId="45">
    <w:abstractNumId w:val="32"/>
  </w:num>
  <w:num w:numId="44">
    <w:abstractNumId w:val="31"/>
  </w:num>
  <w:num w:numId="43">
    <w:abstractNumId w:val="30"/>
  </w:num>
  <w:num w:numId="42">
    <w:abstractNumId w:val="29"/>
  </w:num>
  <w:num w:numId="41">
    <w:abstractNumId w:val="28"/>
  </w:num>
  <w:num w:numId="40">
    <w:abstractNumId w:val="27"/>
  </w:num>
  <w:num w:numId="39">
    <w:abstractNumId w:val="26"/>
  </w:num>
  <w:num w:numId="38">
    <w:abstractNumId w:val="25"/>
  </w:num>
  <w:num w:numId="37">
    <w:abstractNumId w:val="24"/>
  </w:num>
  <w:num w:numId="36">
    <w:abstractNumId w:val="23"/>
  </w:num>
  <w:num w:numId="35">
    <w:abstractNumId w:val="22"/>
  </w:num>
  <w:num w:numId="34">
    <w:abstractNumId w:val="21"/>
  </w:num>
  <w:num w:numId="33">
    <w:abstractNumId w:val="20"/>
  </w:num>
  <w:num w:numId="32">
    <w:abstractNumId w:val="19"/>
  </w:num>
  <w:num w:numId="31">
    <w:abstractNumId w:val="18"/>
  </w:num>
  <w:num w:numId="30">
    <w:abstractNumId w:val="17"/>
  </w:num>
  <w:num w:numId="29">
    <w:abstractNumId w:val="16"/>
  </w:num>
  <w:num w:numId="28">
    <w:abstractNumId w:val="15"/>
  </w:num>
  <w:num w:numId="27">
    <w:abstractNumId w:val="14"/>
  </w:num>
  <w:num w:numId="1">
    <w:abstractNumId w:val="0"/>
  </w:num>
  <w:num w:numId="2">
    <w:abstractNumId w:val="12"/>
  </w:num>
  <w:num w:numId="3">
    <w:abstractNumId w:val="9"/>
  </w:num>
  <w:num w:numId="4">
    <w:abstractNumId w:val="4"/>
  </w:num>
  <w:num w:numId="5">
    <w:abstractNumId w:val="11"/>
  </w:num>
  <w:num w:numId="6">
    <w:abstractNumId w:val="2"/>
  </w:num>
  <w:num w:numId="7">
    <w:abstractNumId w:val="5"/>
  </w:num>
  <w:num w:numId="8">
    <w:abstractNumId w:val="1"/>
  </w:num>
  <w:num w:numId="9">
    <w:abstractNumId w:val="13"/>
  </w:num>
  <w:num w:numId="10">
    <w:abstractNumId w:val="10"/>
  </w:num>
  <w:num w:numId="11">
    <w:abstractNumId w:val="8"/>
  </w:num>
  <w:num w:numId="12">
    <w:abstractNumId w:val="6"/>
  </w:num>
  <w:num w:numId="13">
    <w:abstractNumId w:val="3"/>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D0"/>
    <w:rsid w:val="00004AF2"/>
    <w:rsid w:val="00035655"/>
    <w:rsid w:val="0003666E"/>
    <w:rsid w:val="00054BBD"/>
    <w:rsid w:val="00106209"/>
    <w:rsid w:val="001C08CD"/>
    <w:rsid w:val="001C6029"/>
    <w:rsid w:val="001D1C79"/>
    <w:rsid w:val="00217950"/>
    <w:rsid w:val="002357EA"/>
    <w:rsid w:val="002426B4"/>
    <w:rsid w:val="00271AA7"/>
    <w:rsid w:val="00280E2B"/>
    <w:rsid w:val="00303730"/>
    <w:rsid w:val="00320407"/>
    <w:rsid w:val="003465AE"/>
    <w:rsid w:val="003B24F6"/>
    <w:rsid w:val="003D706D"/>
    <w:rsid w:val="00404BE0"/>
    <w:rsid w:val="00457E0E"/>
    <w:rsid w:val="005A0B79"/>
    <w:rsid w:val="00666588"/>
    <w:rsid w:val="006B35C5"/>
    <w:rsid w:val="006E55F8"/>
    <w:rsid w:val="0070525E"/>
    <w:rsid w:val="007366CE"/>
    <w:rsid w:val="007420F0"/>
    <w:rsid w:val="007C2BE3"/>
    <w:rsid w:val="007F5B72"/>
    <w:rsid w:val="00815024"/>
    <w:rsid w:val="008432CE"/>
    <w:rsid w:val="008A45F3"/>
    <w:rsid w:val="008B1D32"/>
    <w:rsid w:val="008B465B"/>
    <w:rsid w:val="008D1A28"/>
    <w:rsid w:val="008D5EC0"/>
    <w:rsid w:val="008E67F3"/>
    <w:rsid w:val="00902C66"/>
    <w:rsid w:val="00930DE6"/>
    <w:rsid w:val="00930FF1"/>
    <w:rsid w:val="00A064D7"/>
    <w:rsid w:val="00A35116"/>
    <w:rsid w:val="00B64C33"/>
    <w:rsid w:val="00C34FD0"/>
    <w:rsid w:val="00CB76EF"/>
    <w:rsid w:val="00CE3DF0"/>
    <w:rsid w:val="00CF06C1"/>
    <w:rsid w:val="00D260E2"/>
    <w:rsid w:val="00D8313F"/>
    <w:rsid w:val="00D900B5"/>
    <w:rsid w:val="00EC301E"/>
    <w:rsid w:val="00F205B9"/>
    <w:rsid w:val="00F316D9"/>
    <w:rsid w:val="00F93FD4"/>
    <w:rsid w:val="0CC615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E239"/>
  <w15:chartTrackingRefBased/>
  <w15:docId w15:val="{693F46D6-16CB-4A85-B686-7162EFAD3A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D260E2"/>
    <w:pPr>
      <w:spacing w:after="200" w:line="276" w:lineRule="auto"/>
    </w:pPr>
    <w:rPr>
      <w:rFonts w:ascii="Calibri" w:hAnsi="Calibri" w:eastAsia="Calibri" w:cs="Calibri"/>
      <w:kern w:val="0"/>
      <w:lang w:eastAsia="ru-RU"/>
      <w14:ligatures w14:val="none"/>
    </w:rPr>
  </w:style>
  <w:style w:type="paragraph" w:styleId="1">
    <w:name w:val="heading 1"/>
    <w:basedOn w:val="a"/>
    <w:next w:val="a"/>
    <w:link w:val="10"/>
    <w:qFormat/>
    <w:rsid w:val="00457E0E"/>
    <w:pPr>
      <w:keepNext/>
      <w:spacing w:before="60" w:after="60" w:line="240" w:lineRule="auto"/>
      <w:jc w:val="both"/>
      <w:outlineLvl w:val="0"/>
    </w:pPr>
    <w:rPr>
      <w:rFonts w:ascii="Times New Roman" w:hAnsi="Times New Roman" w:eastAsia="Times New Roman" w:cs="Times New Roman"/>
      <w:b/>
      <w:sz w:val="28"/>
      <w:szCs w:val="20"/>
    </w:rPr>
  </w:style>
  <w:style w:type="paragraph" w:styleId="2">
    <w:name w:val="heading 2"/>
    <w:basedOn w:val="a"/>
    <w:next w:val="a"/>
    <w:link w:val="20"/>
    <w:qFormat/>
    <w:rsid w:val="00457E0E"/>
    <w:pPr>
      <w:keepNext/>
      <w:spacing w:before="240" w:after="60" w:line="240" w:lineRule="auto"/>
      <w:outlineLvl w:val="1"/>
    </w:pPr>
    <w:rPr>
      <w:rFonts w:ascii="Arial" w:hAnsi="Arial" w:eastAsia="Times New Roman" w:cs="Arial"/>
      <w:b/>
      <w:bCs/>
      <w:i/>
      <w:iCs/>
      <w:sz w:val="28"/>
      <w:szCs w:val="28"/>
      <w:lang w:val="ru-RU"/>
    </w:rPr>
  </w:style>
  <w:style w:type="paragraph" w:styleId="3">
    <w:name w:val="heading 3"/>
    <w:basedOn w:val="a"/>
    <w:next w:val="a"/>
    <w:link w:val="30"/>
    <w:qFormat/>
    <w:rsid w:val="00457E0E"/>
    <w:pPr>
      <w:keepNext/>
      <w:spacing w:before="240" w:after="60" w:line="240" w:lineRule="auto"/>
      <w:outlineLvl w:val="2"/>
    </w:pPr>
    <w:rPr>
      <w:rFonts w:ascii="Arial" w:hAnsi="Arial" w:eastAsia="Times New Roman" w:cs="Arial"/>
      <w:b/>
      <w:bCs/>
      <w:sz w:val="26"/>
      <w:szCs w:val="26"/>
      <w:lang w:val="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1" w:customStyle="1">
    <w:name w:val="Звичайний1"/>
    <w:rsid w:val="00D260E2"/>
    <w:pPr>
      <w:spacing w:after="200" w:line="276" w:lineRule="auto"/>
    </w:pPr>
    <w:rPr>
      <w:rFonts w:ascii="Calibri" w:hAnsi="Calibri" w:eastAsia="Calibri" w:cs="Calibri"/>
      <w:kern w:val="0"/>
      <w:lang w:eastAsia="ru-RU"/>
      <w14:ligatures w14:val="none"/>
    </w:rPr>
  </w:style>
  <w:style w:type="paragraph" w:styleId="a3">
    <w:name w:val="No Spacing"/>
    <w:uiPriority w:val="1"/>
    <w:qFormat/>
    <w:rsid w:val="00D260E2"/>
    <w:pPr>
      <w:spacing w:after="0" w:line="240" w:lineRule="auto"/>
    </w:pPr>
    <w:rPr>
      <w:rFonts w:ascii="Calibri" w:hAnsi="Calibri" w:eastAsia="Calibri" w:cs="Calibri"/>
      <w:kern w:val="0"/>
      <w:lang w:eastAsia="ru-RU"/>
      <w14:ligatures w14:val="none"/>
    </w:rPr>
  </w:style>
  <w:style w:type="character" w:styleId="10" w:customStyle="1">
    <w:name w:val="Заголовок 1 Знак"/>
    <w:basedOn w:val="a0"/>
    <w:link w:val="1"/>
    <w:rsid w:val="00457E0E"/>
    <w:rPr>
      <w:rFonts w:ascii="Times New Roman" w:hAnsi="Times New Roman" w:eastAsia="Times New Roman" w:cs="Times New Roman"/>
      <w:b/>
      <w:kern w:val="0"/>
      <w:sz w:val="28"/>
      <w:szCs w:val="20"/>
      <w:lang w:eastAsia="ru-RU"/>
      <w14:ligatures w14:val="none"/>
    </w:rPr>
  </w:style>
  <w:style w:type="character" w:styleId="20" w:customStyle="1">
    <w:name w:val="Заголовок 2 Знак"/>
    <w:basedOn w:val="a0"/>
    <w:link w:val="2"/>
    <w:rsid w:val="00457E0E"/>
    <w:rPr>
      <w:rFonts w:ascii="Arial" w:hAnsi="Arial" w:eastAsia="Times New Roman" w:cs="Arial"/>
      <w:b/>
      <w:bCs/>
      <w:i/>
      <w:iCs/>
      <w:kern w:val="0"/>
      <w:sz w:val="28"/>
      <w:szCs w:val="28"/>
      <w:lang w:val="ru-RU" w:eastAsia="ru-RU"/>
      <w14:ligatures w14:val="none"/>
    </w:rPr>
  </w:style>
  <w:style w:type="character" w:styleId="30" w:customStyle="1">
    <w:name w:val="Заголовок 3 Знак"/>
    <w:basedOn w:val="a0"/>
    <w:link w:val="3"/>
    <w:rsid w:val="00457E0E"/>
    <w:rPr>
      <w:rFonts w:ascii="Arial" w:hAnsi="Arial" w:eastAsia="Times New Roman" w:cs="Arial"/>
      <w:b/>
      <w:bCs/>
      <w:kern w:val="0"/>
      <w:sz w:val="26"/>
      <w:szCs w:val="26"/>
      <w:lang w:val="ru-RU" w:eastAsia="ru-RU"/>
      <w14:ligatures w14:val="none"/>
    </w:rPr>
  </w:style>
  <w:style w:type="numbering" w:styleId="12" w:customStyle="1">
    <w:name w:val="Немає списку1"/>
    <w:next w:val="a2"/>
    <w:semiHidden/>
    <w:unhideWhenUsed/>
    <w:rsid w:val="00457E0E"/>
  </w:style>
  <w:style w:type="table" w:styleId="a4">
    <w:name w:val="Table Grid"/>
    <w:basedOn w:val="a1"/>
    <w:rsid w:val="00457E0E"/>
    <w:pPr>
      <w:spacing w:after="0" w:line="240" w:lineRule="auto"/>
    </w:pPr>
    <w:rPr>
      <w:rFonts w:ascii="Times New Roman" w:hAnsi="Times New Roman" w:eastAsia="Times New Roman" w:cs="Times New Roman"/>
      <w:kern w:val="0"/>
      <w:sz w:val="20"/>
      <w:szCs w:val="20"/>
      <w:lang w:eastAsia="uk-UA"/>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
    <w:name w:val="HTML Preformatted"/>
    <w:basedOn w:val="a"/>
    <w:link w:val="HTML0"/>
    <w:rsid w:val="0045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Courier New" w:cs="Courier New"/>
      <w:sz w:val="20"/>
      <w:szCs w:val="20"/>
      <w:lang w:val="ru-RU"/>
    </w:rPr>
  </w:style>
  <w:style w:type="character" w:styleId="HTML0" w:customStyle="1">
    <w:name w:val="Стандартный HTML Знак"/>
    <w:basedOn w:val="a0"/>
    <w:link w:val="HTML"/>
    <w:rsid w:val="00457E0E"/>
    <w:rPr>
      <w:rFonts w:ascii="Courier New" w:hAnsi="Courier New" w:eastAsia="Courier New" w:cs="Courier New"/>
      <w:kern w:val="0"/>
      <w:sz w:val="20"/>
      <w:szCs w:val="20"/>
      <w:lang w:val="ru-RU" w:eastAsia="ru-RU"/>
      <w14:ligatures w14:val="none"/>
    </w:rPr>
  </w:style>
  <w:style w:type="paragraph" w:styleId="a5">
    <w:name w:val="Body Text"/>
    <w:basedOn w:val="a"/>
    <w:link w:val="a6"/>
    <w:rsid w:val="00457E0E"/>
    <w:pPr>
      <w:autoSpaceDE w:val="0"/>
      <w:autoSpaceDN w:val="0"/>
      <w:spacing w:after="120" w:line="240" w:lineRule="auto"/>
      <w:jc w:val="both"/>
    </w:pPr>
    <w:rPr>
      <w:rFonts w:ascii="Arial" w:hAnsi="Arial" w:eastAsia="Times New Roman" w:cs="Times New Roman"/>
      <w:sz w:val="20"/>
      <w:szCs w:val="20"/>
      <w:lang w:val="en-GB" w:eastAsia="en-US"/>
    </w:rPr>
  </w:style>
  <w:style w:type="character" w:styleId="a6" w:customStyle="1">
    <w:name w:val="Основной текст Знак"/>
    <w:basedOn w:val="a0"/>
    <w:link w:val="a5"/>
    <w:rsid w:val="00457E0E"/>
    <w:rPr>
      <w:rFonts w:ascii="Arial" w:hAnsi="Arial" w:eastAsia="Times New Roman" w:cs="Times New Roman"/>
      <w:kern w:val="0"/>
      <w:sz w:val="20"/>
      <w:szCs w:val="20"/>
      <w:lang w:val="en-GB"/>
      <w14:ligatures w14:val="none"/>
    </w:rPr>
  </w:style>
  <w:style w:type="paragraph" w:styleId="a7">
    <w:name w:val="Normal (Web)"/>
    <w:basedOn w:val="a"/>
    <w:link w:val="a8"/>
    <w:rsid w:val="00457E0E"/>
    <w:pPr>
      <w:spacing w:before="100" w:beforeAutospacing="1" w:after="100" w:afterAutospacing="1" w:line="240" w:lineRule="auto"/>
    </w:pPr>
    <w:rPr>
      <w:rFonts w:ascii="Times New Roman" w:hAnsi="Times New Roman" w:eastAsia="Times New Roman" w:cs="Times New Roman"/>
      <w:sz w:val="24"/>
      <w:szCs w:val="24"/>
      <w:lang w:val="ru-RU"/>
    </w:rPr>
  </w:style>
  <w:style w:type="paragraph" w:styleId="a9">
    <w:name w:val="footer"/>
    <w:basedOn w:val="a"/>
    <w:link w:val="aa"/>
    <w:uiPriority w:val="99"/>
    <w:rsid w:val="00457E0E"/>
    <w:pPr>
      <w:tabs>
        <w:tab w:val="center" w:pos="4677"/>
        <w:tab w:val="right" w:pos="9355"/>
      </w:tabs>
      <w:spacing w:after="0" w:line="240" w:lineRule="auto"/>
    </w:pPr>
    <w:rPr>
      <w:rFonts w:ascii="Times New Roman" w:hAnsi="Times New Roman" w:eastAsia="Times New Roman" w:cs="Times New Roman"/>
      <w:sz w:val="24"/>
      <w:szCs w:val="24"/>
      <w:lang w:val="x-none" w:eastAsia="x-none"/>
    </w:rPr>
  </w:style>
  <w:style w:type="character" w:styleId="aa" w:customStyle="1">
    <w:name w:val="Нижний колонтитул Знак"/>
    <w:basedOn w:val="a0"/>
    <w:link w:val="a9"/>
    <w:uiPriority w:val="99"/>
    <w:rsid w:val="00457E0E"/>
    <w:rPr>
      <w:rFonts w:ascii="Times New Roman" w:hAnsi="Times New Roman" w:eastAsia="Times New Roman" w:cs="Times New Roman"/>
      <w:kern w:val="0"/>
      <w:sz w:val="24"/>
      <w:szCs w:val="24"/>
      <w:lang w:val="x-none" w:eastAsia="x-none"/>
      <w14:ligatures w14:val="none"/>
    </w:rPr>
  </w:style>
  <w:style w:type="character" w:styleId="ab">
    <w:name w:val="page number"/>
    <w:basedOn w:val="a0"/>
    <w:rsid w:val="00457E0E"/>
  </w:style>
  <w:style w:type="paragraph" w:styleId="ac" w:customStyle="1">
    <w:name w:val="Нормальний текст"/>
    <w:basedOn w:val="a"/>
    <w:rsid w:val="00457E0E"/>
    <w:pPr>
      <w:spacing w:before="120" w:after="0" w:line="240" w:lineRule="auto"/>
      <w:ind w:firstLine="567"/>
      <w:jc w:val="both"/>
    </w:pPr>
    <w:rPr>
      <w:rFonts w:ascii="Antiqua" w:hAnsi="Antiqua" w:eastAsia="Times New Roman" w:cs="Times New Roman"/>
      <w:sz w:val="26"/>
      <w:szCs w:val="20"/>
    </w:rPr>
  </w:style>
  <w:style w:type="paragraph" w:styleId="ad">
    <w:name w:val="Balloon Text"/>
    <w:basedOn w:val="a"/>
    <w:link w:val="ae"/>
    <w:semiHidden/>
    <w:rsid w:val="00457E0E"/>
    <w:pPr>
      <w:spacing w:after="0" w:line="240" w:lineRule="auto"/>
    </w:pPr>
    <w:rPr>
      <w:rFonts w:ascii="Tahoma" w:hAnsi="Tahoma" w:eastAsia="Times New Roman" w:cs="Tahoma"/>
      <w:sz w:val="16"/>
      <w:szCs w:val="16"/>
      <w:lang w:val="ru-RU"/>
    </w:rPr>
  </w:style>
  <w:style w:type="character" w:styleId="ae" w:customStyle="1">
    <w:name w:val="Текст выноски Знак"/>
    <w:basedOn w:val="a0"/>
    <w:link w:val="ad"/>
    <w:semiHidden/>
    <w:rsid w:val="00457E0E"/>
    <w:rPr>
      <w:rFonts w:ascii="Tahoma" w:hAnsi="Tahoma" w:eastAsia="Times New Roman" w:cs="Tahoma"/>
      <w:kern w:val="0"/>
      <w:sz w:val="16"/>
      <w:szCs w:val="16"/>
      <w:lang w:val="ru-RU" w:eastAsia="ru-RU"/>
      <w14:ligatures w14:val="none"/>
    </w:rPr>
  </w:style>
  <w:style w:type="paragraph" w:styleId="af">
    <w:name w:val="header"/>
    <w:basedOn w:val="a"/>
    <w:link w:val="af0"/>
    <w:rsid w:val="00457E0E"/>
    <w:pPr>
      <w:tabs>
        <w:tab w:val="center" w:pos="4819"/>
        <w:tab w:val="right" w:pos="9639"/>
      </w:tabs>
      <w:spacing w:after="0" w:line="240" w:lineRule="auto"/>
    </w:pPr>
    <w:rPr>
      <w:rFonts w:ascii="Times New Roman" w:hAnsi="Times New Roman" w:eastAsia="Times New Roman" w:cs="Times New Roman"/>
      <w:sz w:val="24"/>
      <w:szCs w:val="24"/>
      <w:lang w:val="ru-RU"/>
    </w:rPr>
  </w:style>
  <w:style w:type="character" w:styleId="af0" w:customStyle="1">
    <w:name w:val="Верхний колонтитул Знак"/>
    <w:basedOn w:val="a0"/>
    <w:link w:val="af"/>
    <w:rsid w:val="00457E0E"/>
    <w:rPr>
      <w:rFonts w:ascii="Times New Roman" w:hAnsi="Times New Roman" w:eastAsia="Times New Roman" w:cs="Times New Roman"/>
      <w:kern w:val="0"/>
      <w:sz w:val="24"/>
      <w:szCs w:val="24"/>
      <w:lang w:val="ru-RU" w:eastAsia="ru-RU"/>
      <w14:ligatures w14:val="none"/>
    </w:rPr>
  </w:style>
  <w:style w:type="character" w:styleId="af1">
    <w:name w:val="annotation reference"/>
    <w:rsid w:val="00457E0E"/>
    <w:rPr>
      <w:sz w:val="16"/>
      <w:szCs w:val="16"/>
    </w:rPr>
  </w:style>
  <w:style w:type="paragraph" w:styleId="af2">
    <w:name w:val="annotation text"/>
    <w:basedOn w:val="a"/>
    <w:link w:val="af3"/>
    <w:rsid w:val="00457E0E"/>
    <w:pPr>
      <w:spacing w:after="0" w:line="240" w:lineRule="auto"/>
    </w:pPr>
    <w:rPr>
      <w:rFonts w:ascii="Times New Roman" w:hAnsi="Times New Roman" w:eastAsia="Times New Roman" w:cs="Times New Roman"/>
      <w:sz w:val="20"/>
      <w:szCs w:val="20"/>
      <w:lang w:val="ru-RU"/>
    </w:rPr>
  </w:style>
  <w:style w:type="character" w:styleId="af3" w:customStyle="1">
    <w:name w:val="Текст примечания Знак"/>
    <w:basedOn w:val="a0"/>
    <w:link w:val="af2"/>
    <w:rsid w:val="00457E0E"/>
    <w:rPr>
      <w:rFonts w:ascii="Times New Roman" w:hAnsi="Times New Roman" w:eastAsia="Times New Roman" w:cs="Times New Roman"/>
      <w:kern w:val="0"/>
      <w:sz w:val="20"/>
      <w:szCs w:val="20"/>
      <w:lang w:val="ru-RU" w:eastAsia="ru-RU"/>
      <w14:ligatures w14:val="none"/>
    </w:rPr>
  </w:style>
  <w:style w:type="paragraph" w:styleId="af4">
    <w:name w:val="annotation subject"/>
    <w:basedOn w:val="af2"/>
    <w:next w:val="af2"/>
    <w:link w:val="af5"/>
    <w:rsid w:val="00457E0E"/>
    <w:rPr>
      <w:b/>
      <w:bCs/>
    </w:rPr>
  </w:style>
  <w:style w:type="character" w:styleId="af5" w:customStyle="1">
    <w:name w:val="Тема примечания Знак"/>
    <w:basedOn w:val="af3"/>
    <w:link w:val="af4"/>
    <w:rsid w:val="00457E0E"/>
    <w:rPr>
      <w:rFonts w:ascii="Times New Roman" w:hAnsi="Times New Roman" w:eastAsia="Times New Roman" w:cs="Times New Roman"/>
      <w:b/>
      <w:bCs/>
      <w:kern w:val="0"/>
      <w:sz w:val="20"/>
      <w:szCs w:val="20"/>
      <w:lang w:val="ru-RU" w:eastAsia="ru-RU"/>
      <w14:ligatures w14:val="none"/>
    </w:rPr>
  </w:style>
  <w:style w:type="character" w:styleId="af6">
    <w:name w:val="Hyperlink"/>
    <w:uiPriority w:val="99"/>
    <w:rsid w:val="00457E0E"/>
    <w:rPr>
      <w:color w:val="0000FF"/>
      <w:u w:val="single"/>
    </w:rPr>
  </w:style>
  <w:style w:type="paragraph" w:styleId="13" w:customStyle="1">
    <w:name w:val="Основний текст1"/>
    <w:basedOn w:val="a"/>
    <w:rsid w:val="00457E0E"/>
    <w:pPr>
      <w:widowControl w:val="0"/>
      <w:spacing w:after="0" w:line="240" w:lineRule="auto"/>
    </w:pPr>
    <w:rPr>
      <w:rFonts w:ascii="Arial" w:hAnsi="Arial" w:eastAsia="Times New Roman" w:cs="Times New Roman"/>
      <w:snapToGrid w:val="0"/>
      <w:sz w:val="24"/>
      <w:szCs w:val="20"/>
      <w:lang w:val="ru-RU"/>
    </w:rPr>
  </w:style>
  <w:style w:type="paragraph" w:styleId="14" w:customStyle="1">
    <w:name w:val="Знак1 Знак Знак Знак Знак Знак Знак Знак Знак Знак"/>
    <w:basedOn w:val="a"/>
    <w:rsid w:val="00457E0E"/>
    <w:pPr>
      <w:spacing w:after="0" w:line="240" w:lineRule="auto"/>
    </w:pPr>
    <w:rPr>
      <w:rFonts w:ascii="Verdana" w:hAnsi="Verdana" w:eastAsia="Times New Roman" w:cs="Times New Roman"/>
      <w:sz w:val="24"/>
      <w:szCs w:val="24"/>
      <w:lang w:val="en-US" w:eastAsia="en-US"/>
    </w:rPr>
  </w:style>
  <w:style w:type="paragraph" w:styleId="af7">
    <w:name w:val="Body Text Indent"/>
    <w:basedOn w:val="a"/>
    <w:link w:val="af8"/>
    <w:rsid w:val="00457E0E"/>
    <w:pPr>
      <w:spacing w:after="120" w:line="240" w:lineRule="auto"/>
      <w:ind w:left="283"/>
    </w:pPr>
    <w:rPr>
      <w:rFonts w:ascii="Times New Roman" w:hAnsi="Times New Roman" w:eastAsia="Times New Roman" w:cs="Times New Roman"/>
      <w:sz w:val="24"/>
      <w:szCs w:val="24"/>
      <w:lang w:val="ru-RU"/>
    </w:rPr>
  </w:style>
  <w:style w:type="character" w:styleId="af8" w:customStyle="1">
    <w:name w:val="Основной текст с отступом Знак"/>
    <w:basedOn w:val="a0"/>
    <w:link w:val="af7"/>
    <w:rsid w:val="00457E0E"/>
    <w:rPr>
      <w:rFonts w:ascii="Times New Roman" w:hAnsi="Times New Roman" w:eastAsia="Times New Roman" w:cs="Times New Roman"/>
      <w:kern w:val="0"/>
      <w:sz w:val="24"/>
      <w:szCs w:val="24"/>
      <w:lang w:val="ru-RU" w:eastAsia="ru-RU"/>
      <w14:ligatures w14:val="none"/>
    </w:rPr>
  </w:style>
  <w:style w:type="paragraph" w:styleId="Rub4" w:customStyle="1">
    <w:name w:val="Rub 4"/>
    <w:basedOn w:val="a"/>
    <w:next w:val="a"/>
    <w:rsid w:val="00457E0E"/>
    <w:pPr>
      <w:spacing w:before="120" w:after="60" w:line="240" w:lineRule="auto"/>
    </w:pPr>
    <w:rPr>
      <w:rFonts w:ascii="Arial" w:hAnsi="Arial" w:eastAsia="Times New Roman" w:cs="Times New Roman"/>
      <w:sz w:val="24"/>
      <w:szCs w:val="20"/>
      <w:lang w:val="en-GB" w:eastAsia="en-US"/>
    </w:rPr>
  </w:style>
  <w:style w:type="paragraph" w:styleId="af9" w:customStyle="1">
    <w:name w:val="Знак"/>
    <w:basedOn w:val="a"/>
    <w:rsid w:val="00457E0E"/>
    <w:pPr>
      <w:spacing w:after="0" w:line="240" w:lineRule="auto"/>
    </w:pPr>
    <w:rPr>
      <w:rFonts w:ascii="Verdana" w:hAnsi="Verdana" w:eastAsia="Times New Roman" w:cs="Times New Roman"/>
      <w:sz w:val="20"/>
      <w:szCs w:val="20"/>
      <w:lang w:val="en-US" w:eastAsia="en-US"/>
    </w:rPr>
  </w:style>
  <w:style w:type="paragraph" w:styleId="afa">
    <w:name w:val="Document Map"/>
    <w:basedOn w:val="a"/>
    <w:link w:val="afb"/>
    <w:semiHidden/>
    <w:rsid w:val="00457E0E"/>
    <w:pPr>
      <w:shd w:val="clear" w:color="auto" w:fill="000080"/>
      <w:spacing w:after="0" w:line="240" w:lineRule="auto"/>
    </w:pPr>
    <w:rPr>
      <w:rFonts w:ascii="Tahoma" w:hAnsi="Tahoma" w:eastAsia="Times New Roman" w:cs="Tahoma"/>
      <w:sz w:val="20"/>
      <w:szCs w:val="20"/>
      <w:lang w:val="ru-RU"/>
    </w:rPr>
  </w:style>
  <w:style w:type="character" w:styleId="afb" w:customStyle="1">
    <w:name w:val="Схема документа Знак"/>
    <w:basedOn w:val="a0"/>
    <w:link w:val="afa"/>
    <w:semiHidden/>
    <w:rsid w:val="00457E0E"/>
    <w:rPr>
      <w:rFonts w:ascii="Tahoma" w:hAnsi="Tahoma" w:eastAsia="Times New Roman" w:cs="Tahoma"/>
      <w:kern w:val="0"/>
      <w:sz w:val="20"/>
      <w:szCs w:val="20"/>
      <w:shd w:val="clear" w:color="auto" w:fill="000080"/>
      <w:lang w:val="ru-RU" w:eastAsia="ru-RU"/>
      <w14:ligatures w14:val="none"/>
    </w:rPr>
  </w:style>
  <w:style w:type="character" w:styleId="afc">
    <w:name w:val="FollowedHyperlink"/>
    <w:rsid w:val="00457E0E"/>
    <w:rPr>
      <w:color w:val="800080"/>
      <w:u w:val="single"/>
    </w:rPr>
  </w:style>
  <w:style w:type="paragraph" w:styleId="afd" w:customStyle="1">
    <w:name w:val="a"/>
    <w:basedOn w:val="a"/>
    <w:rsid w:val="00457E0E"/>
    <w:pPr>
      <w:spacing w:before="100" w:beforeAutospacing="1" w:after="100" w:afterAutospacing="1" w:line="240" w:lineRule="auto"/>
    </w:pPr>
    <w:rPr>
      <w:rFonts w:ascii="Times New Roman CYR" w:hAnsi="Times New Roman CYR" w:eastAsia="Times New Roman" w:cs="Times New Roman CYR"/>
      <w:sz w:val="24"/>
      <w:szCs w:val="24"/>
      <w:lang w:eastAsia="uk-UA"/>
    </w:rPr>
  </w:style>
  <w:style w:type="paragraph" w:styleId="21">
    <w:name w:val="Body Text 2"/>
    <w:basedOn w:val="a"/>
    <w:link w:val="22"/>
    <w:rsid w:val="00457E0E"/>
    <w:pPr>
      <w:spacing w:after="120" w:line="480" w:lineRule="auto"/>
    </w:pPr>
    <w:rPr>
      <w:rFonts w:ascii="Times New Roman" w:hAnsi="Times New Roman" w:eastAsia="Times New Roman" w:cs="Times New Roman"/>
      <w:sz w:val="24"/>
      <w:szCs w:val="24"/>
      <w:lang w:val="ru-RU"/>
    </w:rPr>
  </w:style>
  <w:style w:type="character" w:styleId="22" w:customStyle="1">
    <w:name w:val="Основной текст 2 Знак"/>
    <w:basedOn w:val="a0"/>
    <w:link w:val="21"/>
    <w:rsid w:val="00457E0E"/>
    <w:rPr>
      <w:rFonts w:ascii="Times New Roman" w:hAnsi="Times New Roman" w:eastAsia="Times New Roman" w:cs="Times New Roman"/>
      <w:kern w:val="0"/>
      <w:sz w:val="24"/>
      <w:szCs w:val="24"/>
      <w:lang w:val="ru-RU" w:eastAsia="ru-RU"/>
      <w14:ligatures w14:val="none"/>
    </w:rPr>
  </w:style>
  <w:style w:type="paragraph" w:styleId="31">
    <w:name w:val="Body Text Indent 3"/>
    <w:basedOn w:val="a"/>
    <w:link w:val="32"/>
    <w:rsid w:val="00457E0E"/>
    <w:pPr>
      <w:spacing w:after="120" w:line="240" w:lineRule="auto"/>
      <w:ind w:left="283"/>
    </w:pPr>
    <w:rPr>
      <w:rFonts w:ascii="Times New Roman" w:hAnsi="Times New Roman" w:eastAsia="Times New Roman" w:cs="Times New Roman"/>
      <w:sz w:val="16"/>
      <w:szCs w:val="16"/>
      <w:lang w:val="ru-RU"/>
    </w:rPr>
  </w:style>
  <w:style w:type="character" w:styleId="32" w:customStyle="1">
    <w:name w:val="Основной текст с отступом 3 Знак"/>
    <w:basedOn w:val="a0"/>
    <w:link w:val="31"/>
    <w:rsid w:val="00457E0E"/>
    <w:rPr>
      <w:rFonts w:ascii="Times New Roman" w:hAnsi="Times New Roman" w:eastAsia="Times New Roman" w:cs="Times New Roman"/>
      <w:kern w:val="0"/>
      <w:sz w:val="16"/>
      <w:szCs w:val="16"/>
      <w:lang w:val="ru-RU" w:eastAsia="ru-RU"/>
      <w14:ligatures w14:val="none"/>
    </w:rPr>
  </w:style>
  <w:style w:type="paragraph" w:styleId="33">
    <w:name w:val="Body Text 3"/>
    <w:basedOn w:val="a"/>
    <w:link w:val="34"/>
    <w:rsid w:val="00457E0E"/>
    <w:pPr>
      <w:spacing w:after="120" w:line="240" w:lineRule="auto"/>
    </w:pPr>
    <w:rPr>
      <w:rFonts w:ascii="Times New Roman" w:hAnsi="Times New Roman" w:eastAsia="Times New Roman" w:cs="Times New Roman"/>
      <w:sz w:val="16"/>
      <w:szCs w:val="16"/>
      <w:lang w:val="ru-RU"/>
    </w:rPr>
  </w:style>
  <w:style w:type="character" w:styleId="34" w:customStyle="1">
    <w:name w:val="Основной текст 3 Знак"/>
    <w:basedOn w:val="a0"/>
    <w:link w:val="33"/>
    <w:rsid w:val="00457E0E"/>
    <w:rPr>
      <w:rFonts w:ascii="Times New Roman" w:hAnsi="Times New Roman" w:eastAsia="Times New Roman" w:cs="Times New Roman"/>
      <w:kern w:val="0"/>
      <w:sz w:val="16"/>
      <w:szCs w:val="16"/>
      <w:lang w:val="ru-RU" w:eastAsia="ru-RU"/>
      <w14:ligatures w14:val="none"/>
    </w:rPr>
  </w:style>
  <w:style w:type="character" w:styleId="apple-style-span" w:customStyle="1">
    <w:name w:val="apple-style-span"/>
    <w:basedOn w:val="a0"/>
    <w:rsid w:val="00457E0E"/>
  </w:style>
  <w:style w:type="paragraph" w:styleId="15" w:customStyle="1">
    <w:name w:val="Додаток 1"/>
    <w:basedOn w:val="3"/>
    <w:rsid w:val="00457E0E"/>
    <w:pPr>
      <w:jc w:val="right"/>
    </w:pPr>
    <w:rPr>
      <w:rFonts w:ascii="Times New Roman" w:hAnsi="Times New Roman" w:cs="Times New Roman"/>
      <w:sz w:val="22"/>
      <w:szCs w:val="22"/>
      <w:lang w:val="uk-UA"/>
    </w:rPr>
  </w:style>
  <w:style w:type="paragraph" w:styleId="afe" w:customStyle="1">
    <w:name w:val="Знак Знак"/>
    <w:basedOn w:val="a"/>
    <w:rsid w:val="00457E0E"/>
    <w:pPr>
      <w:spacing w:after="0" w:line="240" w:lineRule="auto"/>
    </w:pPr>
    <w:rPr>
      <w:rFonts w:ascii="Verdana" w:hAnsi="Verdana" w:eastAsia="Times New Roman" w:cs="Verdana"/>
      <w:sz w:val="20"/>
      <w:szCs w:val="20"/>
      <w:lang w:val="en-US" w:eastAsia="en-US"/>
    </w:rPr>
  </w:style>
  <w:style w:type="character" w:styleId="apple-converted-space" w:customStyle="1">
    <w:name w:val="apple-converted-space"/>
    <w:basedOn w:val="a0"/>
    <w:rsid w:val="00457E0E"/>
  </w:style>
  <w:style w:type="paragraph" w:styleId="23" w:customStyle="1">
    <w:name w:val="Звичайний2"/>
    <w:basedOn w:val="a"/>
    <w:rsid w:val="00457E0E"/>
    <w:pPr>
      <w:widowControl w:val="0"/>
      <w:suppressAutoHyphens/>
      <w:spacing w:after="0" w:line="254" w:lineRule="auto"/>
    </w:pPr>
    <w:rPr>
      <w:rFonts w:ascii="Times New Roman" w:hAnsi="Times New Roman" w:eastAsia="Times New Roman" w:cs="Times New Roman"/>
      <w:sz w:val="18"/>
      <w:szCs w:val="20"/>
    </w:rPr>
  </w:style>
  <w:style w:type="paragraph" w:styleId="aff" w:customStyle="1">
    <w:name w:val="Знак0"/>
    <w:basedOn w:val="a"/>
    <w:rsid w:val="00457E0E"/>
    <w:pPr>
      <w:spacing w:after="0" w:line="240" w:lineRule="auto"/>
    </w:pPr>
    <w:rPr>
      <w:rFonts w:ascii="Verdana" w:hAnsi="Verdana" w:eastAsia="Times New Roman" w:cs="Verdana"/>
      <w:sz w:val="20"/>
      <w:szCs w:val="20"/>
      <w:lang w:val="en-US" w:eastAsia="en-US"/>
    </w:rPr>
  </w:style>
  <w:style w:type="character" w:styleId="11pt2" w:customStyle="1">
    <w:name w:val="Основной текст + 11 pt2"/>
    <w:uiPriority w:val="99"/>
    <w:rsid w:val="00457E0E"/>
    <w:rPr>
      <w:rFonts w:hint="default" w:ascii="Times New Roman" w:hAnsi="Times New Roman" w:cs="Times New Roman"/>
      <w:strike w:val="0"/>
      <w:dstrike w:val="0"/>
      <w:sz w:val="22"/>
      <w:szCs w:val="22"/>
      <w:u w:val="none"/>
      <w:effect w:val="none"/>
    </w:rPr>
  </w:style>
  <w:style w:type="character" w:styleId="a8" w:customStyle="1">
    <w:name w:val="Обычный (веб) Знак"/>
    <w:link w:val="a7"/>
    <w:locked/>
    <w:rsid w:val="00457E0E"/>
    <w:rPr>
      <w:rFonts w:ascii="Times New Roman" w:hAnsi="Times New Roman" w:eastAsia="Times New Roman" w:cs="Times New Roman"/>
      <w:kern w:val="0"/>
      <w:sz w:val="24"/>
      <w:szCs w:val="24"/>
      <w:lang w:val="ru-RU" w:eastAsia="ru-RU"/>
      <w14:ligatures w14:val="none"/>
    </w:rPr>
  </w:style>
  <w:style w:type="paragraph" w:styleId="aff0">
    <w:name w:val="List Paragraph"/>
    <w:basedOn w:val="a"/>
    <w:uiPriority w:val="34"/>
    <w:qFormat/>
    <w:rsid w:val="002426B4"/>
    <w:pPr>
      <w:ind w:left="720"/>
      <w:contextualSpacing/>
    </w:pPr>
  </w:style>
  <w:style w:type="paragraph" w:styleId="16" w:customStyle="true">
    <w:uiPriority w:val="1"/>
    <w:name w:val="Обычный1"/>
    <w:basedOn w:val="a"/>
    <w:rsid w:val="0CC61529"/>
    <w:rPr>
      <w:rFonts w:ascii="Times New Roman" w:hAnsi="Times New Roman" w:eastAsia="Times New Roman" w:cs="Times New Roman"/>
      <w:sz w:val="24"/>
      <w:szCs w:val="24"/>
      <w:lang w:val="ru-RU"/>
    </w:rPr>
    <w:pPr>
      <w:spacing w:after="0"/>
    </w:pPr>
  </w:style>
  <w:style xmlns:w14="http://schemas.microsoft.com/office/word/2010/wordml" xmlns:mc="http://schemas.openxmlformats.org/markup-compatibility/2006" xmlns:w="http://schemas.openxmlformats.org/wordprocessingml/2006/main" w:type="paragraph" w:styleId="TOC4" mc:Ignorable="w14">
    <w:name xmlns:w="http://schemas.openxmlformats.org/wordprocessingml/2006/main" w:val="toc 4"/>
    <w:basedOn xmlns:w="http://schemas.openxmlformats.org/wordprocessingml/2006/main" w:val="a"/>
    <w:next xmlns:w="http://schemas.openxmlformats.org/wordprocessingml/2006/main" w:val="a"/>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zakon0.rada.gov.ua/laws/show/2289-17" TargetMode="External" Id="Rfd0d56509b114e24" /><Relationship Type="http://schemas.openxmlformats.org/officeDocument/2006/relationships/hyperlink" Target="mailto:mariojarfy@gmail.com" TargetMode="External" Id="R96460bbfad3e4b0d" /><Relationship Type="http://schemas.openxmlformats.org/officeDocument/2006/relationships/hyperlink" Target="https://zakon.rada.gov.ua/laws/show/2155-19" TargetMode="External" Id="Rbb9f6e3ca6aa4440" /><Relationship Type="http://schemas.openxmlformats.org/officeDocument/2006/relationships/hyperlink" Target="https://czo.gov.ua/verify" TargetMode="External" Id="R6cf8861d3d84461f" /><Relationship Type="http://schemas.openxmlformats.org/officeDocument/2006/relationships/hyperlink" Target="https://vytiah.mvs.gov.ua/app/checkStatus" TargetMode="External" Id="R45cc50bfa20b4fb4" /><Relationship Type="http://schemas.openxmlformats.org/officeDocument/2006/relationships/hyperlink" Target="https://zakon.rada.gov.ua/laws/show/922-19/ed20200419" TargetMode="External" Id="R1786b8b860314e8d" /><Relationship Type="http://schemas.openxmlformats.org/officeDocument/2006/relationships/hyperlink" Target="https://zakon.rada.gov.ua/laws/show/1178-2022-%D0%BF" TargetMode="External" Id="Rd356aa9462304fec" /><Relationship Type="http://schemas.openxmlformats.org/officeDocument/2006/relationships/hyperlink" Target="https://zakon.rada.gov.ua/laws/show/1178-2022-%D0%BF" TargetMode="External" Id="Rf72762cb4df94b0d" /><Relationship Type="http://schemas.openxmlformats.org/officeDocument/2006/relationships/hyperlink" Target="https://zakon.rada.gov.ua/laws/show/435-15" TargetMode="External" Id="Re9a56468e8ad4b80" /><Relationship Type="http://schemas.openxmlformats.org/officeDocument/2006/relationships/hyperlink" Target="https://zakon.rada.gov.ua/laws/show/436-15" TargetMode="External" Id="R31506293d1f94944" /><Relationship Type="http://schemas.openxmlformats.org/officeDocument/2006/relationships/hyperlink" Target="https://zakon.rada.gov.ua/laws/show/922-19" TargetMode="External" Id="Red667199fdf748bd" /><Relationship Type="http://schemas.openxmlformats.org/officeDocument/2006/relationships/hyperlink" Target="https://zakon.rada.gov.ua/laws/show/922-19" TargetMode="External" Id="Rb6e88d7cab8f4e79" /><Relationship Type="http://schemas.openxmlformats.org/officeDocument/2006/relationships/hyperlink" Target="https://zakon.rada.gov.ua/laws/show/922-19" TargetMode="External" Id="R09cbc87da85946ae" /><Relationship Type="http://schemas.openxmlformats.org/officeDocument/2006/relationships/hyperlink" Target="https://zakon.rada.gov.ua/laws/show/922-19" TargetMode="External" Id="R2d232047c3e243ff"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B811-E311-4C5E-8078-AAEBBE832A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Максим Дуда</lastModifiedBy>
  <revision>54</revision>
  <dcterms:created xsi:type="dcterms:W3CDTF">2023-09-13T15:02:00.0000000Z</dcterms:created>
  <dcterms:modified xsi:type="dcterms:W3CDTF">2024-03-15T15:19:28.7835089Z</dcterms:modified>
</coreProperties>
</file>