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4A63" w14:textId="77777777" w:rsidR="00470782" w:rsidRDefault="00470782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4D6D338F" w14:textId="75C468D3" w:rsidR="001D1A94" w:rsidRDefault="002C6987">
      <w:pPr>
        <w:widowControl w:val="0"/>
        <w:spacing w:after="0" w:line="240" w:lineRule="auto"/>
        <w:ind w:right="-2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Додаток № 4 до Тендерної документації</w:t>
      </w:r>
    </w:p>
    <w:p w14:paraId="715FC831" w14:textId="77777777" w:rsidR="001D1A94" w:rsidRDefault="001D1A94">
      <w:pPr>
        <w:widowControl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8FF870" w14:textId="77777777" w:rsidR="001D1A94" w:rsidRDefault="002C6987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ТЕХНІЧНА СПЕЦИФІКАЦІЯ</w:t>
      </w:r>
    </w:p>
    <w:p w14:paraId="6C0E53C0" w14:textId="4D61D0DE" w:rsidR="009E0280" w:rsidRDefault="002C6987" w:rsidP="00FE32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предмета закупівлі за кодом </w:t>
      </w:r>
      <w:bookmarkStart w:id="0" w:name="_Hlk132722687"/>
      <w:r>
        <w:rPr>
          <w:rFonts w:ascii="Times New Roman" w:hAnsi="Times New Roman"/>
          <w:bCs/>
          <w:sz w:val="28"/>
          <w:szCs w:val="28"/>
        </w:rPr>
        <w:t>ДК 021:2015 —</w:t>
      </w:r>
      <w:bookmarkEnd w:id="0"/>
      <w:r w:rsidR="00FE32A5" w:rsidRPr="00FE32A5">
        <w:rPr>
          <w:rFonts w:ascii="Times New Roman" w:hAnsi="Times New Roman"/>
          <w:bCs/>
          <w:sz w:val="28"/>
          <w:szCs w:val="28"/>
        </w:rPr>
        <w:t>22130000-0 Довідники (Довідник «DonRest-Internet», DonRest-DVD</w:t>
      </w:r>
      <w:r w:rsidR="00FE32A5">
        <w:rPr>
          <w:rFonts w:ascii="Times New Roman" w:hAnsi="Times New Roman"/>
          <w:bCs/>
          <w:sz w:val="28"/>
          <w:szCs w:val="28"/>
        </w:rPr>
        <w:t>)</w:t>
      </w:r>
    </w:p>
    <w:p w14:paraId="3673FB67" w14:textId="77777777" w:rsidR="00FE32A5" w:rsidRDefault="00FE32A5" w:rsidP="00FE32A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7DC0C97" w14:textId="556A29FB" w:rsidR="00421806" w:rsidRPr="00421806" w:rsidRDefault="006757C1" w:rsidP="006757C1">
      <w:pPr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  <w:r w:rsidRPr="006757C1">
        <w:rPr>
          <w:rFonts w:ascii="Times New Roman" w:eastAsia="Tahoma" w:hAnsi="Times New Roman" w:cs="Times New Roman"/>
          <w:b/>
          <w:color w:val="00000A"/>
          <w:sz w:val="24"/>
          <w:szCs w:val="24"/>
          <w:lang w:val="ru-RU" w:eastAsia="zh-CN" w:bidi="hi-IN"/>
        </w:rPr>
        <w:t>Технічні, якісні та кількісні характеристики предмету закупівлі</w:t>
      </w:r>
    </w:p>
    <w:p w14:paraId="5FDBE2C2" w14:textId="77777777" w:rsidR="00421806" w:rsidRPr="00421806" w:rsidRDefault="00421806" w:rsidP="00421806">
      <w:pPr>
        <w:suppressAutoHyphens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2E4297EA" w14:textId="77777777" w:rsidR="00FE32A5" w:rsidRPr="00FE32A5" w:rsidRDefault="00FE32A5" w:rsidP="00FE32A5">
      <w:pPr>
        <w:shd w:val="clear" w:color="auto" w:fill="FFFFFF"/>
        <w:tabs>
          <w:tab w:val="left" w:pos="1140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FE32A5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Інформація про технічні, якісні та інші характеристики предмета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121"/>
      </w:tblGrid>
      <w:tr w:rsidR="00FE32A5" w:rsidRPr="00FE32A5" w14:paraId="3C261CCD" w14:textId="77777777" w:rsidTr="008C7BE7">
        <w:tc>
          <w:tcPr>
            <w:tcW w:w="6062" w:type="dxa"/>
            <w:shd w:val="clear" w:color="auto" w:fill="auto"/>
          </w:tcPr>
          <w:p w14:paraId="4BCACA44" w14:textId="77777777" w:rsidR="00FE32A5" w:rsidRPr="00FE32A5" w:rsidRDefault="00FE32A5" w:rsidP="00FE32A5">
            <w:pPr>
              <w:spacing w:after="0" w:line="276" w:lineRule="auto"/>
              <w:ind w:firstLine="567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Предмет закупівлі</w:t>
            </w:r>
          </w:p>
          <w:p w14:paraId="3DBE7FE0" w14:textId="77777777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502" w:type="dxa"/>
            <w:shd w:val="clear" w:color="auto" w:fill="auto"/>
          </w:tcPr>
          <w:p w14:paraId="503C80CD" w14:textId="77777777" w:rsidR="00FE32A5" w:rsidRPr="00FE32A5" w:rsidRDefault="00FE32A5" w:rsidP="00FE32A5">
            <w:pPr>
              <w:spacing w:after="0" w:line="276" w:lineRule="auto"/>
              <w:ind w:firstLine="567"/>
              <w:jc w:val="center"/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Обсяг</w:t>
            </w:r>
          </w:p>
        </w:tc>
      </w:tr>
      <w:tr w:rsidR="00FE32A5" w:rsidRPr="00FE32A5" w14:paraId="5247A13E" w14:textId="77777777" w:rsidTr="008C7BE7">
        <w:tc>
          <w:tcPr>
            <w:tcW w:w="6062" w:type="dxa"/>
            <w:shd w:val="clear" w:color="auto" w:fill="auto"/>
          </w:tcPr>
          <w:p w14:paraId="1D2BC6A2" w14:textId="139AA0B9" w:rsidR="00FE32A5" w:rsidRPr="00FE32A5" w:rsidRDefault="00FE32A5" w:rsidP="00FE32A5">
            <w:pPr>
              <w:spacing w:after="0" w:line="276" w:lineRule="auto"/>
              <w:ind w:firstLine="567"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33</w:t>
            </w:r>
          </w:p>
          <w:p w14:paraId="336FE661" w14:textId="645D7324" w:rsidR="00FE32A5" w:rsidRPr="00FE32A5" w:rsidRDefault="00FE32A5" w:rsidP="00FE32A5">
            <w:pPr>
              <w:spacing w:after="0" w:line="276" w:lineRule="auto"/>
              <w:ind w:firstLine="567"/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4</w:t>
            </w:r>
          </w:p>
          <w:p w14:paraId="66E5F38C" w14:textId="26E4ABA0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35</w:t>
            </w:r>
          </w:p>
          <w:p w14:paraId="1EBD39AC" w14:textId="0B0F12CC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36</w:t>
            </w:r>
          </w:p>
          <w:p w14:paraId="5C5A3FF8" w14:textId="22F38245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7</w:t>
            </w:r>
          </w:p>
          <w:p w14:paraId="69CB3F04" w14:textId="77777777" w:rsid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ru-RU" w:eastAsia="zh-CN" w:bidi="hi-IN"/>
              </w:rPr>
              <w:t>Довідник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«</w:t>
            </w:r>
            <w:r w:rsidRPr="00FE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bdr w:val="none" w:sz="0" w:space="0" w:color="auto" w:frame="1"/>
                <w:lang w:val="en-US" w:eastAsia="zh-CN" w:bidi="hi-IN"/>
              </w:rPr>
              <w:t>DonRest-Internet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»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8</w:t>
            </w:r>
          </w:p>
          <w:p w14:paraId="0D54E7AF" w14:textId="37020F37" w:rsidR="00576736" w:rsidRPr="00FE32A5" w:rsidRDefault="00576736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ahoma" w:hAnsi="Times New Roman"/>
                <w:color w:val="00000A"/>
                <w:sz w:val="24"/>
                <w:szCs w:val="24"/>
                <w:lang w:val="en-US" w:eastAsia="zh-CN" w:bidi="hi-IN"/>
              </w:rPr>
              <w:t>«DonRest-DVD»</w:t>
            </w:r>
          </w:p>
        </w:tc>
        <w:tc>
          <w:tcPr>
            <w:tcW w:w="4502" w:type="dxa"/>
            <w:shd w:val="clear" w:color="auto" w:fill="auto"/>
          </w:tcPr>
          <w:p w14:paraId="0D48EF35" w14:textId="10FC051F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420D746F" w14:textId="622B9582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1938984C" w14:textId="2F1DF66B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2B376A83" w14:textId="2469B8D1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07FDE156" w14:textId="700A7A91" w:rsidR="00FE32A5" w:rsidRP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197B9584" w14:textId="77777777" w:rsidR="00FE32A5" w:rsidRDefault="00FE32A5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</w:t>
            </w:r>
            <w:r w:rsidRPr="00FE32A5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шт.(Ліцензія)</w:t>
            </w:r>
          </w:p>
          <w:p w14:paraId="31BA4722" w14:textId="54AA3C96" w:rsidR="00576736" w:rsidRPr="00FE32A5" w:rsidRDefault="00576736" w:rsidP="00FE32A5">
            <w:pPr>
              <w:spacing w:after="0" w:line="276" w:lineRule="auto"/>
              <w:ind w:firstLine="567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eastAsia="zh-CN" w:bidi="hi-IN"/>
              </w:rPr>
              <w:t>6 шт</w:t>
            </w:r>
          </w:p>
        </w:tc>
      </w:tr>
    </w:tbl>
    <w:p w14:paraId="2E2980F6" w14:textId="77777777" w:rsidR="00586027" w:rsidRDefault="00586027" w:rsidP="008C0488">
      <w:pPr>
        <w:suppressAutoHyphens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Calibri"/>
          <w:b/>
          <w:bCs/>
          <w:iCs/>
          <w:sz w:val="24"/>
          <w:szCs w:val="24"/>
          <w:u w:val="single"/>
          <w:lang w:eastAsia="uk-UA"/>
        </w:rPr>
      </w:pPr>
    </w:p>
    <w:p w14:paraId="795B162B" w14:textId="1DDB54FA" w:rsidR="00EA4F6B" w:rsidRPr="00EA4F6B" w:rsidRDefault="00EA4F6B" w:rsidP="00EA4F6B">
      <w:pPr>
        <w:shd w:val="clear" w:color="auto" w:fill="FFFFFF"/>
        <w:tabs>
          <w:tab w:val="left" w:pos="114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Кількість товарів або обсяг виконання робіт чи надання послуг: Довідник «DonRest-Internet»-</w:t>
      </w:r>
      <w:r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zh-CN" w:bidi="hi-IN"/>
        </w:rPr>
        <w:t>96</w:t>
      </w:r>
      <w:r w:rsidRPr="00EA4F6B"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  <w:lang w:eastAsia="zh-CN" w:bidi="hi-IN"/>
        </w:rPr>
        <w:t xml:space="preserve"> штуки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; «DonRest-DVD» -</w:t>
      </w:r>
      <w:r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>6</w:t>
      </w:r>
      <w:r w:rsidRPr="00EA4F6B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  <w:lang w:eastAsia="zh-CN" w:bidi="hi-IN"/>
        </w:rPr>
        <w:t xml:space="preserve"> штука.</w:t>
      </w:r>
    </w:p>
    <w:p w14:paraId="366E78D1" w14:textId="6DB7992A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Очікувана вартість предмету закупівлі: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118500,00 грн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вісімнадцять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тисяч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п’ятсот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гривень 00 копійок);</w:t>
      </w:r>
    </w:p>
    <w:p w14:paraId="471DB3E1" w14:textId="739D0FC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Строк поставки товарів, виконання робіт, надання послуг</w:t>
      </w: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31 грудня 202</w:t>
      </w:r>
      <w:r w:rsidR="00FF0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року;</w:t>
      </w:r>
    </w:p>
    <w:p w14:paraId="598AA34A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Умови оплати: післяоплата;</w:t>
      </w:r>
    </w:p>
    <w:p w14:paraId="36A744F2" w14:textId="77777777" w:rsidR="00EA4F6B" w:rsidRPr="00EA4F6B" w:rsidRDefault="00EA4F6B" w:rsidP="00EA4F6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 xml:space="preserve"> Місце поставки товарів або місце виконання робіт чи надання послуг</w:t>
      </w: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4F6B">
        <w:rPr>
          <w:rFonts w:ascii="Times New Roman" w:eastAsia="Times New Roman" w:hAnsi="Times New Roman" w:cs="Lohit Devanagari"/>
          <w:color w:val="00000A"/>
          <w:sz w:val="24"/>
          <w:szCs w:val="24"/>
          <w:lang w:eastAsia="ru-RU" w:bidi="hi-IN"/>
        </w:rPr>
        <w:t>м. Дніпро, тупик Будівельний,1;</w:t>
      </w:r>
    </w:p>
    <w:p w14:paraId="4A0CC371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Період уточнення інформації про закупівлю: вказано в електронній системі закупівель; </w:t>
      </w:r>
    </w:p>
    <w:p w14:paraId="66B2A37C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Кінцевий  строк подання пропозицій: вказано в електронній системі закупівель;</w:t>
      </w:r>
    </w:p>
    <w:p w14:paraId="6E36B94A" w14:textId="77777777" w:rsidR="00EA4F6B" w:rsidRPr="00EA4F6B" w:rsidRDefault="00EA4F6B" w:rsidP="00EA4F6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Перелік критеріїв та методика оцінки пропозицій із зазначенням питомої ваги критеріїв: 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застосовується єдиний критерій оцінки: ціна пропозиції учасника. У якості ціни пропозиції Учасника використовується загальна вартість предмета закупівлі з врахуванням податку на додану вартість</w:t>
      </w: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446F45A4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Розмір та умови надання забезпечення пропозицій учасників: не вимагається;</w:t>
      </w:r>
    </w:p>
    <w:p w14:paraId="7BCF84DC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EA4F6B">
        <w:rPr>
          <w:rFonts w:ascii="Times New Roman" w:eastAsia="Tahoma" w:hAnsi="Times New Roman" w:cs="Times New Roman"/>
          <w:sz w:val="24"/>
          <w:szCs w:val="24"/>
          <w:shd w:val="clear" w:color="auto" w:fill="FFFFFF"/>
          <w:lang w:eastAsia="zh-CN" w:bidi="hi-IN"/>
        </w:rPr>
        <w:t>Розмір та умови надання забезпечення виконання договору про закупівлю: не вимагається;</w:t>
      </w:r>
    </w:p>
    <w:p w14:paraId="6328D56B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0607C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E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Інша інформація: </w:t>
      </w:r>
    </w:p>
    <w:p w14:paraId="2DD23D21" w14:textId="77777777" w:rsidR="00EA4F6B" w:rsidRPr="00EA4F6B" w:rsidRDefault="00EA4F6B" w:rsidP="00EA4F6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складі пропозиції учасник також надає наступні документи: </w:t>
      </w:r>
    </w:p>
    <w:p w14:paraId="757FEAC9" w14:textId="425ED9C9" w:rsidR="00EA4F6B" w:rsidRPr="00EA4F6B" w:rsidRDefault="00EA4F6B" w:rsidP="00EA4F6B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Учасник, якого визнано переможцем закупівлі несе всі витрати, пов’язані з участю в закупівлі, підписання та виконанням договору (пересилка документів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договір, сертифікати, накладні та ін.);</w:t>
      </w:r>
    </w:p>
    <w:p w14:paraId="475F0C04" w14:textId="77777777" w:rsidR="00EA4F6B" w:rsidRPr="00EA4F6B" w:rsidRDefault="00EA4F6B" w:rsidP="00EA4F6B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результатами здійснення закупівлі Замовник укладає договір про закупівлю не пізніше ніж через 15 календарних днів з дня прийняття рішення  про намір укласти договір про закупівлю; </w:t>
      </w:r>
    </w:p>
    <w:p w14:paraId="245CDDFB" w14:textId="7782C563" w:rsidR="00EA4F6B" w:rsidRPr="00EA4F6B" w:rsidRDefault="00EA4F6B" w:rsidP="00EA4F6B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Лист – погодження з проектом договору про закупівлю</w:t>
      </w:r>
      <w:r w:rsidRPr="00EA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9BCA893" w14:textId="77777777" w:rsidR="00EA4F6B" w:rsidRPr="00EA4F6B" w:rsidRDefault="00EA4F6B" w:rsidP="00EA4F6B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uk-UA" w:bidi="hi-IN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EA4F6B">
        <w:rPr>
          <w:rFonts w:ascii="Times New Roman" w:eastAsia="Tahoma" w:hAnsi="Times New Roman" w:cs="Times New Roman"/>
          <w:sz w:val="24"/>
          <w:szCs w:val="24"/>
          <w:lang w:eastAsia="uk-UA" w:bidi="hi-IN"/>
        </w:rPr>
        <w:t>У разі  відсутності сканованих документів, які вимагаються Замовником, на момент розгляду пропозиції учасника, Замовник має право дискваліфікувати учасника;</w:t>
      </w:r>
    </w:p>
    <w:p w14:paraId="759BC054" w14:textId="77777777" w:rsidR="00EA4F6B" w:rsidRPr="00EA4F6B" w:rsidRDefault="00EA4F6B" w:rsidP="00EA4F6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4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2.5. Замовник має право звернутися за підтвердженням інформації, наданої Учасником до органів державної влади, підприємств, установ, організацій  </w:t>
      </w:r>
      <w:r w:rsidRPr="00EA4F6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їх компетенції. У разі наявності факту будь-якої недостовірної інформації поданої Учасником, невідповідність вимогам кваліфікації Замовника пропозиція відхиляється;</w:t>
      </w:r>
    </w:p>
    <w:p w14:paraId="732E47CE" w14:textId="77777777" w:rsidR="00EA4F6B" w:rsidRPr="00EA4F6B" w:rsidRDefault="00EA4F6B" w:rsidP="00EA4F6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EA4F6B">
        <w:rPr>
          <w:rFonts w:ascii="Times New Roman" w:eastAsia="Times New Roman" w:hAnsi="Times New Roman" w:cs="Times New Roman"/>
          <w:sz w:val="24"/>
          <w:szCs w:val="24"/>
          <w:lang w:eastAsia="uk-UA"/>
        </w:rPr>
        <w:t>2.6.</w:t>
      </w:r>
      <w:r w:rsidRPr="00EA4F6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 Пропозиції учасників повинні бути поданні з врахуванням положення Закону України «</w:t>
      </w:r>
      <w:r w:rsidRPr="00EA4F6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 електронні довірчі послуги</w:t>
      </w:r>
      <w:r w:rsidRPr="00EA4F6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 xml:space="preserve">». Тобто пропозиція повинна бути підтверджена </w:t>
      </w:r>
      <w:r w:rsidRPr="00EA4F6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кваліфікованим електронним підписом або електронним цифровим підписом з врахуванням перехідних положень </w:t>
      </w:r>
      <w:r w:rsidRPr="00EA4F6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Закону України «</w:t>
      </w:r>
      <w:r w:rsidRPr="00EA4F6B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 електронні довірчі послуги</w:t>
      </w:r>
      <w:r w:rsidRPr="00EA4F6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».</w:t>
      </w:r>
    </w:p>
    <w:p w14:paraId="51859C40" w14:textId="77777777" w:rsidR="00EA4F6B" w:rsidRPr="00EA4F6B" w:rsidRDefault="00EA4F6B" w:rsidP="00EA4F6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14:paraId="0DC82B2E" w14:textId="77777777" w:rsidR="00EA4F6B" w:rsidRPr="00EA4F6B" w:rsidRDefault="00EA4F6B" w:rsidP="00EA4F6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EA4F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Прохання звернути увагу!!! Пропозиції, які будуть подані без підтвердження КЕП/ЕЦП будуть відхилені як такі, що не відповідають вимогам документації по закупівлі.</w:t>
      </w:r>
    </w:p>
    <w:p w14:paraId="532D34B7" w14:textId="77777777" w:rsidR="00EA4F6B" w:rsidRPr="00EA4F6B" w:rsidRDefault="00EA4F6B" w:rsidP="00EA4F6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C2261" w14:textId="77777777" w:rsidR="00EA4F6B" w:rsidRPr="00EA4F6B" w:rsidRDefault="00EA4F6B" w:rsidP="00EA4F6B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14:paraId="20A896A4" w14:textId="77777777" w:rsidR="008E6829" w:rsidRPr="00DD2997" w:rsidRDefault="008E6829" w:rsidP="00EA4F6B">
      <w:pPr>
        <w:spacing w:after="0" w:line="240" w:lineRule="auto"/>
        <w:jc w:val="center"/>
      </w:pPr>
    </w:p>
    <w:sectPr w:rsidR="008E6829" w:rsidRPr="00DD2997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F5"/>
    <w:multiLevelType w:val="hybridMultilevel"/>
    <w:tmpl w:val="5E96F57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03E5053"/>
    <w:multiLevelType w:val="hybridMultilevel"/>
    <w:tmpl w:val="067640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8178FF"/>
    <w:multiLevelType w:val="hybridMultilevel"/>
    <w:tmpl w:val="467A3B6E"/>
    <w:lvl w:ilvl="0" w:tplc="7F509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4036"/>
    <w:multiLevelType w:val="hybridMultilevel"/>
    <w:tmpl w:val="1C5E86C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B0263B1"/>
    <w:multiLevelType w:val="hybridMultilevel"/>
    <w:tmpl w:val="633C50C8"/>
    <w:lvl w:ilvl="0" w:tplc="AC269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160"/>
    <w:multiLevelType w:val="hybridMultilevel"/>
    <w:tmpl w:val="386E4E16"/>
    <w:lvl w:ilvl="0" w:tplc="BBCC36D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D6C5728"/>
    <w:multiLevelType w:val="hybridMultilevel"/>
    <w:tmpl w:val="7A00C328"/>
    <w:lvl w:ilvl="0" w:tplc="FF005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6895"/>
    <w:multiLevelType w:val="hybridMultilevel"/>
    <w:tmpl w:val="F46A3478"/>
    <w:lvl w:ilvl="0" w:tplc="A3BAB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3994"/>
    <w:multiLevelType w:val="hybridMultilevel"/>
    <w:tmpl w:val="623614D8"/>
    <w:lvl w:ilvl="0" w:tplc="88629D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B35527"/>
    <w:multiLevelType w:val="hybridMultilevel"/>
    <w:tmpl w:val="16B46C88"/>
    <w:lvl w:ilvl="0" w:tplc="7BAE61D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F3CF5"/>
    <w:multiLevelType w:val="multilevel"/>
    <w:tmpl w:val="871CAB7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11" w15:restartNumberingAfterBreak="0">
    <w:nsid w:val="53162F6B"/>
    <w:multiLevelType w:val="hybridMultilevel"/>
    <w:tmpl w:val="3D1CA514"/>
    <w:lvl w:ilvl="0" w:tplc="6004F7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1828"/>
    <w:multiLevelType w:val="hybridMultilevel"/>
    <w:tmpl w:val="E01E5BFE"/>
    <w:lvl w:ilvl="0" w:tplc="246CB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15CA"/>
    <w:multiLevelType w:val="hybridMultilevel"/>
    <w:tmpl w:val="78EC5314"/>
    <w:lvl w:ilvl="0" w:tplc="FD8EB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211E7"/>
    <w:multiLevelType w:val="hybridMultilevel"/>
    <w:tmpl w:val="EE0276B0"/>
    <w:lvl w:ilvl="0" w:tplc="095C8B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12AE"/>
    <w:multiLevelType w:val="hybridMultilevel"/>
    <w:tmpl w:val="AC108424"/>
    <w:lvl w:ilvl="0" w:tplc="1F3466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040457">
    <w:abstractNumId w:val="0"/>
  </w:num>
  <w:num w:numId="2" w16cid:durableId="1438601591">
    <w:abstractNumId w:val="11"/>
  </w:num>
  <w:num w:numId="3" w16cid:durableId="1921669329">
    <w:abstractNumId w:val="13"/>
  </w:num>
  <w:num w:numId="4" w16cid:durableId="1327126305">
    <w:abstractNumId w:val="2"/>
  </w:num>
  <w:num w:numId="5" w16cid:durableId="1036387002">
    <w:abstractNumId w:val="4"/>
  </w:num>
  <w:num w:numId="6" w16cid:durableId="1852067741">
    <w:abstractNumId w:val="7"/>
  </w:num>
  <w:num w:numId="7" w16cid:durableId="941179890">
    <w:abstractNumId w:val="6"/>
  </w:num>
  <w:num w:numId="8" w16cid:durableId="1240797714">
    <w:abstractNumId w:val="14"/>
  </w:num>
  <w:num w:numId="9" w16cid:durableId="743719455">
    <w:abstractNumId w:val="15"/>
  </w:num>
  <w:num w:numId="10" w16cid:durableId="209196123">
    <w:abstractNumId w:val="12"/>
  </w:num>
  <w:num w:numId="11" w16cid:durableId="1918397243">
    <w:abstractNumId w:val="5"/>
  </w:num>
  <w:num w:numId="12" w16cid:durableId="708917117">
    <w:abstractNumId w:val="8"/>
  </w:num>
  <w:num w:numId="13" w16cid:durableId="57805466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427991">
    <w:abstractNumId w:val="9"/>
  </w:num>
  <w:num w:numId="15" w16cid:durableId="2083140186">
    <w:abstractNumId w:val="3"/>
  </w:num>
  <w:num w:numId="16" w16cid:durableId="71304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94"/>
    <w:rsid w:val="000027E0"/>
    <w:rsid w:val="00016465"/>
    <w:rsid w:val="00030AD3"/>
    <w:rsid w:val="00082F61"/>
    <w:rsid w:val="00091DA1"/>
    <w:rsid w:val="000A54A2"/>
    <w:rsid w:val="000B3DA4"/>
    <w:rsid w:val="000F692E"/>
    <w:rsid w:val="00106196"/>
    <w:rsid w:val="001915E0"/>
    <w:rsid w:val="001C6054"/>
    <w:rsid w:val="001D1A94"/>
    <w:rsid w:val="0024595C"/>
    <w:rsid w:val="00257B42"/>
    <w:rsid w:val="002679E1"/>
    <w:rsid w:val="002C6987"/>
    <w:rsid w:val="002D44ED"/>
    <w:rsid w:val="00304192"/>
    <w:rsid w:val="00312339"/>
    <w:rsid w:val="00315181"/>
    <w:rsid w:val="00332C9D"/>
    <w:rsid w:val="003511E3"/>
    <w:rsid w:val="00362224"/>
    <w:rsid w:val="003712EC"/>
    <w:rsid w:val="00373BE4"/>
    <w:rsid w:val="00392A79"/>
    <w:rsid w:val="003C68F8"/>
    <w:rsid w:val="003E1151"/>
    <w:rsid w:val="003F226D"/>
    <w:rsid w:val="00421806"/>
    <w:rsid w:val="004601C3"/>
    <w:rsid w:val="004661FB"/>
    <w:rsid w:val="00470782"/>
    <w:rsid w:val="00492AF9"/>
    <w:rsid w:val="004A0936"/>
    <w:rsid w:val="004B2798"/>
    <w:rsid w:val="004C6590"/>
    <w:rsid w:val="004D7773"/>
    <w:rsid w:val="004E0A51"/>
    <w:rsid w:val="004E225B"/>
    <w:rsid w:val="004F3AFA"/>
    <w:rsid w:val="004F6B34"/>
    <w:rsid w:val="00520EA6"/>
    <w:rsid w:val="0055419B"/>
    <w:rsid w:val="005603DC"/>
    <w:rsid w:val="005612CC"/>
    <w:rsid w:val="00576736"/>
    <w:rsid w:val="00586027"/>
    <w:rsid w:val="0059653C"/>
    <w:rsid w:val="005A54F7"/>
    <w:rsid w:val="005A5C6E"/>
    <w:rsid w:val="005C34D8"/>
    <w:rsid w:val="005E6091"/>
    <w:rsid w:val="005F70D5"/>
    <w:rsid w:val="00621297"/>
    <w:rsid w:val="00625F2B"/>
    <w:rsid w:val="006377B3"/>
    <w:rsid w:val="00641AF5"/>
    <w:rsid w:val="006578F5"/>
    <w:rsid w:val="00663F98"/>
    <w:rsid w:val="00666259"/>
    <w:rsid w:val="00670357"/>
    <w:rsid w:val="006757C1"/>
    <w:rsid w:val="00693C35"/>
    <w:rsid w:val="006C77BD"/>
    <w:rsid w:val="006D6A1B"/>
    <w:rsid w:val="00705E67"/>
    <w:rsid w:val="007509D6"/>
    <w:rsid w:val="00785AD4"/>
    <w:rsid w:val="00786C0B"/>
    <w:rsid w:val="0079409F"/>
    <w:rsid w:val="007A53B5"/>
    <w:rsid w:val="0080246D"/>
    <w:rsid w:val="008024EC"/>
    <w:rsid w:val="008056FF"/>
    <w:rsid w:val="00813368"/>
    <w:rsid w:val="00815B84"/>
    <w:rsid w:val="008323D3"/>
    <w:rsid w:val="00841F26"/>
    <w:rsid w:val="008840C9"/>
    <w:rsid w:val="008B1851"/>
    <w:rsid w:val="008C0488"/>
    <w:rsid w:val="008D4282"/>
    <w:rsid w:val="008D4C05"/>
    <w:rsid w:val="008E4E6E"/>
    <w:rsid w:val="008E6829"/>
    <w:rsid w:val="00940871"/>
    <w:rsid w:val="009759EB"/>
    <w:rsid w:val="00984FEB"/>
    <w:rsid w:val="00993246"/>
    <w:rsid w:val="0099526B"/>
    <w:rsid w:val="009B3696"/>
    <w:rsid w:val="009C6E55"/>
    <w:rsid w:val="009E0280"/>
    <w:rsid w:val="009E10EB"/>
    <w:rsid w:val="00A147E9"/>
    <w:rsid w:val="00A30D9F"/>
    <w:rsid w:val="00A344A3"/>
    <w:rsid w:val="00A6035C"/>
    <w:rsid w:val="00A71A9F"/>
    <w:rsid w:val="00A8554F"/>
    <w:rsid w:val="00A96FD4"/>
    <w:rsid w:val="00AA6F90"/>
    <w:rsid w:val="00AA7F13"/>
    <w:rsid w:val="00AD3F86"/>
    <w:rsid w:val="00B33DF2"/>
    <w:rsid w:val="00B74E99"/>
    <w:rsid w:val="00BF48F7"/>
    <w:rsid w:val="00C307FE"/>
    <w:rsid w:val="00C806EF"/>
    <w:rsid w:val="00CB53BB"/>
    <w:rsid w:val="00CC3873"/>
    <w:rsid w:val="00CC497E"/>
    <w:rsid w:val="00CD01EF"/>
    <w:rsid w:val="00CD7748"/>
    <w:rsid w:val="00CE0DC4"/>
    <w:rsid w:val="00CE70DF"/>
    <w:rsid w:val="00CF30B3"/>
    <w:rsid w:val="00D05474"/>
    <w:rsid w:val="00D36D85"/>
    <w:rsid w:val="00D45F25"/>
    <w:rsid w:val="00D63070"/>
    <w:rsid w:val="00DA504A"/>
    <w:rsid w:val="00DD2997"/>
    <w:rsid w:val="00DF178E"/>
    <w:rsid w:val="00E277CA"/>
    <w:rsid w:val="00E30A2D"/>
    <w:rsid w:val="00E43CF4"/>
    <w:rsid w:val="00E46B05"/>
    <w:rsid w:val="00E752EA"/>
    <w:rsid w:val="00EA4F6B"/>
    <w:rsid w:val="00EC07D4"/>
    <w:rsid w:val="00EC20DE"/>
    <w:rsid w:val="00EE0419"/>
    <w:rsid w:val="00EF5DEF"/>
    <w:rsid w:val="00F74104"/>
    <w:rsid w:val="00F86778"/>
    <w:rsid w:val="00FA0C7B"/>
    <w:rsid w:val="00FD0DF3"/>
    <w:rsid w:val="00FE3210"/>
    <w:rsid w:val="00FE32A5"/>
    <w:rsid w:val="00FE7DB8"/>
    <w:rsid w:val="00FF0FCF"/>
    <w:rsid w:val="00FF53DB"/>
    <w:rsid w:val="00FF5EC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ECC0"/>
  <w15:docId w15:val="{2EED95F1-0AE9-4D50-AA2B-4ED49534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0353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B23F81"/>
    <w:rPr>
      <w:rFonts w:ascii="Segoe UI" w:hAnsi="Segoe UI" w:cs="Segoe UI"/>
      <w:sz w:val="18"/>
      <w:szCs w:val="18"/>
    </w:rPr>
  </w:style>
  <w:style w:type="character" w:customStyle="1" w:styleId="HTML">
    <w:name w:val="Стандартний HTML Знак"/>
    <w:basedOn w:val="a0"/>
    <w:link w:val="HTML0"/>
    <w:uiPriority w:val="99"/>
    <w:semiHidden/>
    <w:qFormat/>
    <w:rsid w:val="00D97054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qFormat/>
    <w:rsid w:val="00D97054"/>
  </w:style>
  <w:style w:type="character" w:styleId="a5">
    <w:name w:val="Hyperlink"/>
    <w:basedOn w:val="a0"/>
    <w:uiPriority w:val="99"/>
    <w:unhideWhenUsed/>
    <w:rsid w:val="008F39B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39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841D6"/>
    <w:rPr>
      <w:color w:val="954F72" w:themeColor="followedHyperlink"/>
      <w:u w:val="single"/>
    </w:rPr>
  </w:style>
  <w:style w:type="character" w:customStyle="1" w:styleId="a7">
    <w:name w:val="Основний текст Знак"/>
    <w:basedOn w:val="a0"/>
    <w:link w:val="a8"/>
    <w:qFormat/>
    <w:rsid w:val="00912B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035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9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7"/>
    <w:rsid w:val="00912B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8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974170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23F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C535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D97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">
    <w:name w:val="Revision"/>
    <w:uiPriority w:val="99"/>
    <w:semiHidden/>
    <w:qFormat/>
    <w:rsid w:val="00346FED"/>
  </w:style>
  <w:style w:type="table" w:styleId="af0">
    <w:name w:val="Table Grid"/>
    <w:basedOn w:val="a1"/>
    <w:uiPriority w:val="39"/>
    <w:rsid w:val="0071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94087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871"/>
    <w:pPr>
      <w:widowControl w:val="0"/>
      <w:shd w:val="clear" w:color="auto" w:fill="FFFFFF"/>
      <w:suppressAutoHyphens w:val="0"/>
      <w:spacing w:after="0" w:line="274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Сидорук Анна Євгенівна</dc:creator>
  <dc:description/>
  <cp:lastModifiedBy>Juliya-Mazur</cp:lastModifiedBy>
  <cp:revision>101</cp:revision>
  <cp:lastPrinted>2022-11-21T09:06:00Z</cp:lastPrinted>
  <dcterms:created xsi:type="dcterms:W3CDTF">2023-02-21T09:32:00Z</dcterms:created>
  <dcterms:modified xsi:type="dcterms:W3CDTF">2024-01-22T10:35:00Z</dcterms:modified>
  <dc:language>uk-UA</dc:language>
</cp:coreProperties>
</file>