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4" w:rsidRDefault="00C94F73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>Додаток 1</w:t>
      </w:r>
    </w:p>
    <w:p w:rsidR="001E2DE4" w:rsidRDefault="00C94F73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  <w:t>до тендерної документації</w:t>
      </w:r>
    </w:p>
    <w:p w:rsidR="001E2DE4" w:rsidRDefault="001E2DE4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1E2DE4" w:rsidRDefault="00C94F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ІНФОРМАЦІЯ ПРО НЕОБХІДНІ ТЕХНІЧНІ, ЯКІСНІ ТА КІЛЬКІСНІ</w:t>
      </w:r>
      <w:r>
        <w:rPr>
          <w:rFonts w:ascii="Times New Roman" w:hAnsi="Times New Roman" w:cs="Times New Roman"/>
          <w:b/>
          <w:i/>
          <w:color w:val="0070C0"/>
          <w:sz w:val="28"/>
          <w:szCs w:val="23"/>
        </w:rPr>
        <w:t xml:space="preserve"> </w:t>
      </w:r>
    </w:p>
    <w:p w:rsidR="001E2DE4" w:rsidRDefault="00C94F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ПРЕДМЕТА ЗАКУПІВЛІ</w:t>
      </w:r>
    </w:p>
    <w:p w:rsidR="001E2DE4" w:rsidRDefault="00C94F7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Документи згідно цього Додатку повинні бути належним чином завірені уповноваженою особою Учасника цієї процедури закупівлі та завантажені через електронну систему закупівель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 вигляді сканованих копій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DE4" w:rsidRDefault="00C94F73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Товар: </w:t>
      </w:r>
      <w:r>
        <w:rPr>
          <w:rFonts w:ascii="Times New Roman" w:eastAsia="Calibri" w:hAnsi="Times New Roman" w:cs="Times New Roman"/>
          <w:sz w:val="24"/>
          <w:szCs w:val="24"/>
        </w:rPr>
        <w:t>за кодом ЄЗС ДК 021:2015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44220000-8 Столярні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вироби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кількості та якості за наступними технічними характеристиками: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597"/>
        <w:gridCol w:w="1399"/>
        <w:gridCol w:w="2661"/>
        <w:gridCol w:w="873"/>
        <w:gridCol w:w="1695"/>
        <w:gridCol w:w="1706"/>
      </w:tblGrid>
      <w:tr w:rsidR="001E2DE4" w:rsidTr="00E95E8F">
        <w:trPr>
          <w:trHeight w:val="315"/>
        </w:trPr>
        <w:tc>
          <w:tcPr>
            <w:tcW w:w="10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 w:rsidP="008526DB">
            <w:pPr>
              <w:widowControl w:val="0"/>
              <w:spacing w:before="57" w:after="57" w:line="24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Гаражні секційні ворота  (</w:t>
            </w:r>
            <w:r w:rsidR="00D96A7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3230x2960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мм) — 1  ШТ.</w:t>
            </w:r>
          </w:p>
        </w:tc>
      </w:tr>
      <w:tr w:rsidR="001E2DE4" w:rsidTr="00E95E8F">
        <w:trPr>
          <w:trHeight w:val="315"/>
        </w:trPr>
        <w:tc>
          <w:tcPr>
            <w:tcW w:w="105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1E2DE4" w:rsidTr="00E95E8F">
        <w:trPr>
          <w:trHeight w:val="315"/>
        </w:trPr>
        <w:tc>
          <w:tcPr>
            <w:tcW w:w="623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2DE4" w:rsidRDefault="00C94F73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4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Пропозиція Учасника*</w:t>
            </w:r>
          </w:p>
        </w:tc>
      </w:tr>
      <w:tr w:rsidR="001E2DE4" w:rsidTr="00E95E8F">
        <w:trPr>
          <w:trHeight w:val="363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 отвору, мм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Pr="00F014D9" w:rsidRDefault="00A668EB" w:rsidP="00A668EB">
            <w:pPr>
              <w:pStyle w:val="a1"/>
              <w:widowControl w:val="0"/>
              <w:tabs>
                <w:tab w:val="left" w:pos="795"/>
              </w:tabs>
              <w:spacing w:after="0" w:line="240" w:lineRule="auto"/>
              <w:rPr>
                <w:highlight w:val="yellow"/>
              </w:rPr>
            </w:pPr>
            <w:r w:rsidRPr="00A668EB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3230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*</w:t>
            </w:r>
            <w:r w:rsidRPr="00A668EB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2960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 w:rsidRPr="00F014D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94F73" w:rsidRPr="00A668EB">
              <w:rPr>
                <w:rFonts w:ascii="Times New Roman" w:hAnsi="Times New Roman"/>
                <w:color w:val="000000"/>
                <w:sz w:val="24"/>
                <w:szCs w:val="24"/>
              </w:rPr>
              <w:t>(ширина*висота)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tabs>
                <w:tab w:val="left" w:pos="286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 w:rsidP="00A668EB">
            <w:pPr>
              <w:pStyle w:val="a1"/>
              <w:widowControl w:val="0"/>
              <w:tabs>
                <w:tab w:val="left" w:pos="23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Колір</w:t>
            </w:r>
            <w:r w:rsidR="00A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Pr="00F014D9" w:rsidRDefault="00A668EB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A668EB">
              <w:rPr>
                <w:rFonts w:ascii="Times New Roman" w:hAnsi="Times New Roman"/>
                <w:sz w:val="24"/>
                <w:szCs w:val="24"/>
              </w:rPr>
              <w:t>світло-сірий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A668EB">
            <w:pPr>
              <w:pStyle w:val="a1"/>
              <w:widowControl w:val="0"/>
              <w:tabs>
                <w:tab w:val="left" w:pos="23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Товщина панелі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1E2DE4" w:rsidRPr="00F014D9" w:rsidRDefault="00A668EB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A668EB">
              <w:rPr>
                <w:rFonts w:ascii="Times New Roman" w:hAnsi="Times New Roman"/>
                <w:color w:val="000000"/>
                <w:sz w:val="24"/>
                <w:szCs w:val="24"/>
              </w:rPr>
              <w:t>40 мм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Pr="00F014D9" w:rsidRDefault="0057472B" w:rsidP="0057472B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Торсійні </w:t>
            </w:r>
            <w:r w:rsidRPr="0057472B">
              <w:rPr>
                <w:rFonts w:ascii="Times New Roman" w:hAnsi="Times New Roman"/>
                <w:sz w:val="24"/>
                <w:szCs w:val="24"/>
              </w:rPr>
              <w:t>пружини (циклічність 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7472B">
              <w:rPr>
                <w:rFonts w:ascii="Times New Roman" w:hAnsi="Times New Roman"/>
                <w:sz w:val="24"/>
                <w:szCs w:val="24"/>
              </w:rPr>
              <w:t>000)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1E2DE4" w:rsidRPr="00F014D9" w:rsidRDefault="0057472B" w:rsidP="0057472B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Ручний </w:t>
            </w:r>
            <w:r w:rsidRPr="0057472B">
              <w:rPr>
                <w:rFonts w:ascii="Times New Roman" w:hAnsi="Times New Roman"/>
                <w:color w:val="000000"/>
                <w:sz w:val="24"/>
                <w:szCs w:val="24"/>
              </w:rPr>
              <w:t>Ланцюговий редуктор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66C1">
              <w:rPr>
                <w:rFonts w:ascii="Times New Roman" w:hAnsi="Times New Roman"/>
                <w:color w:val="000000"/>
                <w:sz w:val="24"/>
                <w:szCs w:val="24"/>
              </w:rPr>
              <w:t>4:1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57472B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Привід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Pr="00F014D9" w:rsidRDefault="00866088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Механічний 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Pr="0057472B" w:rsidRDefault="0057472B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Pr="0057472B" w:rsidRDefault="0057472B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2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засувкою з середини та амортизаторами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DE4" w:rsidRPr="0057472B" w:rsidRDefault="0057472B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2DE4" w:rsidRDefault="0057472B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від обриву пружин,</w:t>
            </w:r>
          </w:p>
          <w:p w:rsidR="0057472B" w:rsidRPr="0057472B" w:rsidRDefault="0057472B" w:rsidP="0057472B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від обриву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тросів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72B" w:rsidTr="00E95E8F">
        <w:trPr>
          <w:trHeight w:val="294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2B" w:rsidRDefault="00E366C1" w:rsidP="0057472B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Остіклення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менше 30% загальної площі воріт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6088" w:rsidRPr="00866088" w:rsidRDefault="00866088" w:rsidP="00866088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 панель з алюмінієвого профілю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подвійними акриловими склопакетами, поверхня профілю</w:t>
            </w:r>
          </w:p>
          <w:p w:rsidR="0057472B" w:rsidRDefault="00866088" w:rsidP="00E95E8F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анодований алюміній</w:t>
            </w:r>
            <w:r w:rsidR="00E366C1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 </w:t>
            </w:r>
            <w:r w:rsidR="00E95E8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E366C1">
              <w:rPr>
                <w:rFonts w:ascii="Times New Roman" w:hAnsi="Times New Roman" w:cs="Times New Roman"/>
                <w:sz w:val="24"/>
                <w:szCs w:val="24"/>
              </w:rPr>
              <w:t xml:space="preserve"> м2)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472B" w:rsidRDefault="0057472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2B" w:rsidRDefault="0057472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DE4" w:rsidTr="00E95E8F">
        <w:trPr>
          <w:trHeight w:val="315"/>
        </w:trPr>
        <w:tc>
          <w:tcPr>
            <w:tcW w:w="105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widowControl w:val="0"/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 xml:space="preserve">Гаражні секційні </w:t>
            </w:r>
            <w:r w:rsidR="00D96A7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ворота (3122x2960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мм</w:t>
            </w:r>
            <w:r w:rsidR="00D96A7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 1 шт.</w:t>
            </w:r>
          </w:p>
        </w:tc>
      </w:tr>
      <w:tr w:rsidR="001E2DE4" w:rsidTr="00E95E8F">
        <w:trPr>
          <w:trHeight w:val="315"/>
        </w:trPr>
        <w:tc>
          <w:tcPr>
            <w:tcW w:w="105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1E2DE4" w:rsidTr="00E95E8F">
        <w:trPr>
          <w:trHeight w:val="315"/>
        </w:trPr>
        <w:tc>
          <w:tcPr>
            <w:tcW w:w="623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E2DE4" w:rsidRDefault="00C94F73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4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Пропозиція Учасника*</w:t>
            </w:r>
          </w:p>
        </w:tc>
      </w:tr>
      <w:tr w:rsidR="001E2DE4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C94F73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 отвору, мм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1E2DE4" w:rsidRPr="00F014D9" w:rsidRDefault="00E95E8F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 w:rsidRPr="00E95E8F">
              <w:rPr>
                <w:rFonts w:ascii="Times New Roman" w:hAnsi="Times New Roman"/>
                <w:color w:val="000000"/>
                <w:sz w:val="24"/>
                <w:szCs w:val="24"/>
              </w:rPr>
              <w:t>3122*2960</w:t>
            </w:r>
            <w:r w:rsidR="00C94F73" w:rsidRPr="00E95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(ширина*висота)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4" w:rsidRDefault="001E2DE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tabs>
                <w:tab w:val="left" w:pos="23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Колір 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A668EB">
              <w:rPr>
                <w:rFonts w:ascii="Times New Roman" w:hAnsi="Times New Roman"/>
                <w:sz w:val="24"/>
                <w:szCs w:val="24"/>
              </w:rPr>
              <w:t>світло-сірий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tabs>
                <w:tab w:val="left" w:pos="23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Товщина панелі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A668EB">
              <w:rPr>
                <w:rFonts w:ascii="Times New Roman" w:hAnsi="Times New Roman"/>
                <w:color w:val="000000"/>
                <w:sz w:val="24"/>
                <w:szCs w:val="24"/>
              </w:rPr>
              <w:t>40 мм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Торсійні </w:t>
            </w:r>
            <w:r w:rsidRPr="0057472B">
              <w:rPr>
                <w:rFonts w:ascii="Times New Roman" w:hAnsi="Times New Roman"/>
                <w:sz w:val="24"/>
                <w:szCs w:val="24"/>
              </w:rPr>
              <w:t>пружини (циклічність 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7472B">
              <w:rPr>
                <w:rFonts w:ascii="Times New Roman" w:hAnsi="Times New Roman"/>
                <w:sz w:val="24"/>
                <w:szCs w:val="24"/>
              </w:rPr>
              <w:t>000)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Ручний </w:t>
            </w:r>
            <w:r w:rsidRPr="0057472B">
              <w:rPr>
                <w:rFonts w:ascii="Times New Roman" w:hAnsi="Times New Roman"/>
                <w:color w:val="000000"/>
                <w:sz w:val="24"/>
                <w:szCs w:val="24"/>
              </w:rPr>
              <w:t>Ланцюговий редуктор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4:1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Привід 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Механічний 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1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</w:tcPr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2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засувкою з середини та амортизаторами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750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auto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від обриву пружин,</w:t>
            </w:r>
          </w:p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від обриву тросів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16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Остіклення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менше 30% загальної площі воріт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866088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 панель з алюмінієвого профілю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подвійними акриловими склопакетами, поверхня профілю</w:t>
            </w:r>
          </w:p>
          <w:p w:rsidR="00E95E8F" w:rsidRDefault="00E95E8F" w:rsidP="00E95E8F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анодований алюміній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303E26">
        <w:trPr>
          <w:trHeight w:val="255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E95E8F">
            <w:pPr>
              <w:widowControl w:val="0"/>
              <w:spacing w:after="0" w:line="240" w:lineRule="auto"/>
              <w:ind w:left="-142"/>
              <w:jc w:val="center"/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Гаражні секційні ворота (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3270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3210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мм)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 1 шт.</w:t>
            </w:r>
            <w:bookmarkEnd w:id="0"/>
          </w:p>
        </w:tc>
      </w:tr>
      <w:tr w:rsidR="00E95E8F" w:rsidTr="006F2FDA">
        <w:trPr>
          <w:trHeight w:val="21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E95E8F" w:rsidTr="002A0CC5">
        <w:trPr>
          <w:trHeight w:val="210"/>
        </w:trPr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 w:rsidP="00B04381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Пропозиція Учасника*</w:t>
            </w:r>
          </w:p>
        </w:tc>
      </w:tr>
      <w:tr w:rsidR="00E95E8F" w:rsidTr="00E95E8F">
        <w:trPr>
          <w:trHeight w:val="22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 отвору, мм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F014D9" w:rsidRDefault="00E95E8F" w:rsidP="00E95E8F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 w:rsidRPr="00E95E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  <w:r w:rsidRPr="00E95E8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  <w:r w:rsidRPr="00E95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(ширина*висота)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33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tabs>
                <w:tab w:val="left" w:pos="23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Колір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A668EB">
              <w:rPr>
                <w:rFonts w:ascii="Times New Roman" w:hAnsi="Times New Roman"/>
                <w:sz w:val="24"/>
                <w:szCs w:val="24"/>
              </w:rPr>
              <w:t>світло-сірий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1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tabs>
                <w:tab w:val="left" w:pos="23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Товщина панелі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A668EB">
              <w:rPr>
                <w:rFonts w:ascii="Times New Roman" w:hAnsi="Times New Roman"/>
                <w:color w:val="000000"/>
                <w:sz w:val="24"/>
                <w:szCs w:val="24"/>
              </w:rPr>
              <w:t>40 мм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2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Торсійні </w:t>
            </w:r>
            <w:r w:rsidRPr="0057472B">
              <w:rPr>
                <w:rFonts w:ascii="Times New Roman" w:hAnsi="Times New Roman"/>
                <w:sz w:val="24"/>
                <w:szCs w:val="24"/>
              </w:rPr>
              <w:t>пружини (циклічність 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7472B">
              <w:rPr>
                <w:rFonts w:ascii="Times New Roman" w:hAnsi="Times New Roman"/>
                <w:sz w:val="24"/>
                <w:szCs w:val="24"/>
              </w:rPr>
              <w:t>000)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Ручний </w:t>
            </w:r>
            <w:r w:rsidRPr="0057472B">
              <w:rPr>
                <w:rFonts w:ascii="Times New Roman" w:hAnsi="Times New Roman"/>
                <w:color w:val="000000"/>
                <w:sz w:val="24"/>
                <w:szCs w:val="24"/>
              </w:rPr>
              <w:t>Ланцюговий редуктор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4:1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Привід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F014D9" w:rsidRDefault="00E95E8F" w:rsidP="00B04381">
            <w:pPr>
              <w:pStyle w:val="a1"/>
              <w:widowControl w:val="0"/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Механічний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7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2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засувкою з середини та амортизаторами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2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від обриву пружин,</w:t>
            </w:r>
          </w:p>
          <w:p w:rsidR="00E95E8F" w:rsidRPr="0057472B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від обриву тросів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24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Остіклення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менше 30% загальної площі воріт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E8F" w:rsidRPr="00866088" w:rsidRDefault="00E95E8F" w:rsidP="00B04381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 панель з алюмінієвого профілю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подвійними акриловими склопакетами, поверхня профілю</w:t>
            </w:r>
          </w:p>
          <w:p w:rsidR="00E95E8F" w:rsidRDefault="00E95E8F" w:rsidP="00E95E8F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анодований алюміній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F" w:rsidRDefault="00E95E8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E8F" w:rsidTr="00E95E8F">
        <w:trPr>
          <w:trHeight w:val="517"/>
        </w:trPr>
        <w:tc>
          <w:tcPr>
            <w:tcW w:w="105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Інші вимоги</w:t>
            </w:r>
          </w:p>
        </w:tc>
      </w:tr>
      <w:tr w:rsidR="00E95E8F" w:rsidTr="00E95E8F"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Строк постачання</w:t>
            </w:r>
          </w:p>
        </w:tc>
        <w:tc>
          <w:tcPr>
            <w:tcW w:w="49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Pr="00F014D9" w:rsidRDefault="00E95E8F" w:rsidP="00D96A7F">
            <w:pPr>
              <w:widowControl w:val="0"/>
              <w:spacing w:after="0" w:line="252" w:lineRule="auto"/>
              <w:ind w:left="5"/>
              <w:rPr>
                <w:highlight w:val="yellow"/>
              </w:rPr>
            </w:pPr>
            <w:r w:rsidRPr="00D96A7F">
              <w:rPr>
                <w:rFonts w:ascii="Liberation Serif" w:eastAsia="Times New Roman" w:hAnsi="Liberation Serif" w:cs="Times New Roman"/>
                <w:sz w:val="24"/>
                <w:szCs w:val="24"/>
              </w:rPr>
              <w:t>до 31.12.2024 року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95E8F" w:rsidTr="00E95E8F">
        <w:trPr>
          <w:trHeight w:val="1260"/>
        </w:trPr>
        <w:tc>
          <w:tcPr>
            <w:tcW w:w="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Місце поставки</w:t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 w:rsidP="00D96A7F">
            <w:pPr>
              <w:widowControl w:val="0"/>
              <w:spacing w:after="0" w:line="240" w:lineRule="auto"/>
              <w:ind w:left="146" w:right="66" w:firstLine="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Україна, </w:t>
            </w:r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Одеська область, </w:t>
            </w:r>
            <w:proofErr w:type="spellStart"/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Березівськ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район, м. Березівка,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вул. Свято-Миколаївська, 25</w:t>
            </w:r>
          </w:p>
          <w:p w:rsidR="00E95E8F" w:rsidRPr="00202066" w:rsidRDefault="00E95E8F" w:rsidP="00D96A7F">
            <w:pPr>
              <w:widowControl w:val="0"/>
              <w:spacing w:after="0" w:line="240" w:lineRule="auto"/>
              <w:ind w:left="146" w:right="66" w:firstLine="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Україна, </w:t>
            </w:r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Одеська область, </w:t>
            </w:r>
            <w:proofErr w:type="spellStart"/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Березівський</w:t>
            </w:r>
            <w:proofErr w:type="spellEnd"/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Ширяєве</w:t>
            </w:r>
            <w:proofErr w:type="spellEnd"/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AB3C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Ломоносова, 95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95E8F" w:rsidTr="00E95E8F">
        <w:trPr>
          <w:trHeight w:val="105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 w:rsidP="00E95E8F">
            <w:pPr>
              <w:widowControl w:val="0"/>
              <w:spacing w:after="0" w:line="252" w:lineRule="auto"/>
              <w:ind w:left="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 w:rsidP="00E95E8F">
            <w:pPr>
              <w:widowControl w:val="0"/>
              <w:spacing w:after="0" w:line="240" w:lineRule="auto"/>
              <w:ind w:left="5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 w:hint="eastAsia"/>
                <w:sz w:val="24"/>
                <w:szCs w:val="24"/>
              </w:rPr>
              <w:t>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онтаж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8526DB" w:rsidP="008526DB">
            <w:pPr>
              <w:widowControl w:val="0"/>
              <w:spacing w:after="0" w:line="240" w:lineRule="auto"/>
              <w:ind w:left="146" w:right="66" w:firstLine="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монтаж воріт </w:t>
            </w:r>
            <w:r w:rsidR="00267A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об’єктах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F" w:rsidRDefault="00E95E8F">
            <w:pPr>
              <w:widowControl w:val="0"/>
              <w:spacing w:after="0" w:line="252" w:lineRule="auto"/>
              <w:ind w:left="5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1E2DE4" w:rsidRDefault="00C94F73">
      <w:pPr>
        <w:pStyle w:val="ae"/>
        <w:shd w:val="clear" w:color="auto" w:fill="F2DBDB" w:themeFill="accent2" w:themeFillTint="33"/>
        <w:spacing w:before="240" w:after="0" w:line="240" w:lineRule="atLeast"/>
        <w:ind w:left="0"/>
        <w:jc w:val="both"/>
        <w:rPr>
          <w:rFonts w:ascii="Times New Roman" w:hAnsi="Times New Roman" w:cs="Times New Roman"/>
          <w:b/>
          <w:color w:val="C00000"/>
          <w:sz w:val="24"/>
          <w:lang w:eastAsia="uk-UA"/>
        </w:rPr>
      </w:pPr>
      <w:r>
        <w:rPr>
          <w:rFonts w:ascii="Times New Roman" w:hAnsi="Times New Roman" w:cs="Times New Roman"/>
          <w:b/>
          <w:color w:val="C00000"/>
          <w:sz w:val="24"/>
          <w:lang w:eastAsia="uk-UA"/>
        </w:rPr>
        <w:t xml:space="preserve">* !!! </w:t>
      </w:r>
      <w:r>
        <w:rPr>
          <w:rFonts w:ascii="Times New Roman" w:hAnsi="Times New Roman" w:cs="Times New Roman"/>
          <w:b/>
          <w:iCs/>
          <w:color w:val="C00000"/>
          <w:sz w:val="24"/>
          <w:lang w:eastAsia="uk-UA"/>
        </w:rPr>
        <w:t>Заповнюється Учасником, у відповідності до запропонованих ним</w:t>
      </w:r>
      <w:r>
        <w:rPr>
          <w:rFonts w:ascii="Times New Roman" w:hAnsi="Times New Roman" w:cs="Times New Roman"/>
          <w:b/>
          <w:color w:val="C00000"/>
          <w:sz w:val="24"/>
          <w:lang w:eastAsia="uk-UA"/>
        </w:rPr>
        <w:t xml:space="preserve"> характеристик, які повинні відповідати (або бути кращими) встановленим Замовником вимогам до технічних, якісних та кількісних характеристик, </w:t>
      </w:r>
      <w:r>
        <w:rPr>
          <w:rFonts w:ascii="Times New Roman" w:hAnsi="Times New Roman" w:cs="Times New Roman"/>
          <w:b/>
          <w:color w:val="C00000"/>
          <w:sz w:val="24"/>
          <w:u w:val="single"/>
          <w:lang w:eastAsia="uk-UA"/>
        </w:rPr>
        <w:t xml:space="preserve">із детальним описом предмету закупівлі, що буде </w:t>
      </w:r>
      <w:r>
        <w:rPr>
          <w:rFonts w:ascii="Times New Roman" w:hAnsi="Times New Roman" w:cs="Times New Roman"/>
          <w:b/>
          <w:color w:val="C00000"/>
          <w:sz w:val="24"/>
          <w:u w:val="single"/>
          <w:lang w:eastAsia="uk-UA"/>
        </w:rPr>
        <w:t>постачатись, технічних та якісних характеристик, його марки, моделі або модифікації</w:t>
      </w:r>
      <w:r>
        <w:rPr>
          <w:rFonts w:ascii="Times New Roman" w:hAnsi="Times New Roman" w:cs="Times New Roman"/>
          <w:b/>
          <w:color w:val="C00000"/>
          <w:sz w:val="24"/>
          <w:lang w:eastAsia="uk-UA"/>
        </w:rPr>
        <w:t xml:space="preserve"> !!!</w:t>
      </w:r>
    </w:p>
    <w:p w:rsidR="001E2DE4" w:rsidRDefault="001E2DE4">
      <w:pPr>
        <w:pStyle w:val="ae"/>
        <w:shd w:val="clear" w:color="auto" w:fill="F2DBDB" w:themeFill="accent2" w:themeFillTint="33"/>
        <w:spacing w:before="240" w:after="0" w:line="240" w:lineRule="atLeast"/>
        <w:ind w:left="0"/>
        <w:jc w:val="both"/>
        <w:rPr>
          <w:rFonts w:ascii="Times New Roman" w:hAnsi="Times New Roman" w:cs="Times New Roman"/>
          <w:b/>
          <w:color w:val="C00000"/>
          <w:sz w:val="24"/>
          <w:lang w:eastAsia="uk-UA"/>
        </w:rPr>
      </w:pPr>
    </w:p>
    <w:p w:rsidR="001E2DE4" w:rsidRDefault="00C94F73">
      <w:pPr>
        <w:pStyle w:val="ae"/>
        <w:spacing w:line="240" w:lineRule="atLeast"/>
        <w:ind w:left="0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Інші вимоги до предмета закупівлі</w:t>
      </w:r>
    </w:p>
    <w:p w:rsidR="001E2DE4" w:rsidRDefault="00C94F73">
      <w:pPr>
        <w:pStyle w:val="ae"/>
        <w:spacing w:line="240" w:lineRule="atLeast"/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Поданням своєї тендерної пропозиції,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гарантує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 товар є новим, не вживаним, в</w:t>
      </w:r>
      <w:r>
        <w:rPr>
          <w:rFonts w:ascii="Times New Roman" w:eastAsia="Times New Roman" w:hAnsi="Times New Roman" w:cs="Times New Roman"/>
          <w:sz w:val="24"/>
          <w:szCs w:val="24"/>
        </w:rPr>
        <w:t>сі основні компоненти товару є оригін</w:t>
      </w:r>
      <w:r>
        <w:rPr>
          <w:rFonts w:ascii="Times New Roman" w:eastAsia="Times New Roman" w:hAnsi="Times New Roman" w:cs="Times New Roman"/>
          <w:sz w:val="24"/>
          <w:szCs w:val="24"/>
        </w:rPr>
        <w:t>альними та заводської комплектації – заміна компонентів на не оригінальні забороняється.</w:t>
      </w:r>
    </w:p>
    <w:p w:rsidR="001E2DE4" w:rsidRDefault="00C94F73">
      <w:pPr>
        <w:pStyle w:val="ae"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Поданням своєї тендерної пропозиції,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гарантує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 технічні, якісні характеристики, запропонованого ним товару відповідають вимогам, встановленим чинним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авством.</w:t>
      </w:r>
    </w:p>
    <w:p w:rsidR="001E2DE4" w:rsidRDefault="00C94F73">
      <w:pPr>
        <w:pStyle w:val="ae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складі своєї тендерної пропозиції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 повинен надати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документи, що посвічують якість, запропонованого ним товару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сертифікат якості та/або сертифікат відповідності та/або сертифікат типу та/або інші документи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чинного законодавства, які посвідчують якість).</w:t>
      </w:r>
    </w:p>
    <w:p w:rsidR="001E2DE4" w:rsidRDefault="00C94F73">
      <w:pPr>
        <w:pStyle w:val="ae"/>
        <w:numPr>
          <w:ilvl w:val="0"/>
          <w:numId w:val="11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Поданням своєї тендерної пропозиції,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гарантує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товар є таким, що не має негативного впливу на навколишнє довкілля та передбачає застосування необхідних заходів із захисту довкілля.</w:t>
      </w:r>
    </w:p>
    <w:p w:rsidR="001E2DE4" w:rsidRDefault="00C94F73">
      <w:pPr>
        <w:pStyle w:val="ae"/>
        <w:numPr>
          <w:ilvl w:val="0"/>
          <w:numId w:val="12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6430551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Поданням своєї тендерної пропозиції,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гарантує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свою спроможність щодо постачання Товару за умовами цієї закупівлі, у строки, на умовах та порядку, визначених цією тендерною документацією та додатками до неї.</w:t>
      </w:r>
    </w:p>
    <w:p w:rsidR="001E2DE4" w:rsidRDefault="00C94F73">
      <w:pPr>
        <w:pStyle w:val="ae"/>
        <w:numPr>
          <w:ilvl w:val="0"/>
          <w:numId w:val="13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Постачальник гарантує якість та надійніс</w:t>
      </w:r>
      <w:r>
        <w:rPr>
          <w:rFonts w:ascii="Times New Roman" w:hAnsi="Times New Roman"/>
          <w:sz w:val="24"/>
          <w:szCs w:val="24"/>
        </w:rPr>
        <w:t>ть товару, що постачається протягом терміну, який передбачено технічними умовами та стандартами на даний Товар, не менше 24 місяців від дня передачі Товару Замовнику.</w:t>
      </w:r>
    </w:p>
    <w:p w:rsidR="001E2DE4" w:rsidRDefault="00C94F73">
      <w:pPr>
        <w:pStyle w:val="ae"/>
        <w:numPr>
          <w:ilvl w:val="0"/>
          <w:numId w:val="14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Поданням своєї тендерної пропозиції,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гарантує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предмет закупівлі за цією проце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дурою не перебуває під забороною, відчуженням,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бтяження чи обмеження, передбаченого чинним законодавством України, що Товар не пов’язаний з інтелектуальною власністю, а також, що Товар не походить з Російської Федерації/ Республіки Білорусь/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 xml:space="preserve">Ісламської Республіки Іран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bookmarkEnd w:id="1"/>
    </w:p>
    <w:p w:rsidR="001E2DE4" w:rsidRDefault="00C94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</w:rPr>
        <w:t xml:space="preserve">Учасник, який погоджується із </w:t>
      </w:r>
      <w:r>
        <w:rPr>
          <w:rFonts w:ascii="Times New Roman" w:eastAsia="Calibri" w:hAnsi="Times New Roman" w:cs="Times New Roman"/>
          <w:b/>
          <w:lang w:eastAsia="uk-UA"/>
        </w:rPr>
        <w:t>усі</w:t>
      </w:r>
      <w:r>
        <w:rPr>
          <w:rFonts w:ascii="Times New Roman" w:eastAsia="Calibri" w:hAnsi="Times New Roman" w:cs="Times New Roman"/>
          <w:b/>
          <w:lang w:eastAsia="uk-UA"/>
        </w:rPr>
        <w:t xml:space="preserve">ма умовами проведення процедури закупівлі, визначеними цією тендерною документації та додатками до неї, в т. ч. </w:t>
      </w:r>
      <w:r>
        <w:rPr>
          <w:rFonts w:ascii="Times New Roman" w:hAnsi="Times New Roman" w:cs="Times New Roman"/>
          <w:b/>
        </w:rPr>
        <w:t>умовами технічної специфікації та вимогами щодо поставки даного товару, підписує дані технічні вимоги та подає в складі своєї пропозиції:</w:t>
      </w:r>
    </w:p>
    <w:p w:rsidR="001E2DE4" w:rsidRDefault="00C94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uk-UA"/>
        </w:rPr>
      </w:pPr>
      <w:r>
        <w:rPr>
          <w:rFonts w:ascii="Times New Roman" w:eastAsia="Calibri" w:hAnsi="Times New Roman" w:cs="Times New Roman"/>
          <w:b/>
          <w:lang w:eastAsia="uk-UA"/>
        </w:rPr>
        <w:t>«</w:t>
      </w:r>
      <w:r>
        <w:rPr>
          <w:rFonts w:ascii="Times New Roman" w:eastAsia="Calibri" w:hAnsi="Times New Roman" w:cs="Times New Roman"/>
          <w:b/>
          <w:i/>
          <w:lang w:eastAsia="uk-UA"/>
        </w:rPr>
        <w:t>Зазна</w:t>
      </w:r>
      <w:r>
        <w:rPr>
          <w:rFonts w:ascii="Times New Roman" w:eastAsia="Calibri" w:hAnsi="Times New Roman" w:cs="Times New Roman"/>
          <w:b/>
          <w:i/>
          <w:lang w:eastAsia="uk-UA"/>
        </w:rPr>
        <w:t xml:space="preserve">ченим нижче підписом ми гарантуємо та підтверджуємо повну, безумовну і беззаперечну згоду з усіма умовами проведення процедури закупівлі, визначеними цією тендерною документації та додатками до неї, в т. ч. </w:t>
      </w:r>
      <w:r>
        <w:rPr>
          <w:rFonts w:ascii="Times New Roman" w:hAnsi="Times New Roman" w:cs="Times New Roman"/>
          <w:b/>
          <w:i/>
        </w:rPr>
        <w:t xml:space="preserve">умовами та вимогами щодо поставки Товару за цією </w:t>
      </w:r>
      <w:r>
        <w:rPr>
          <w:rFonts w:ascii="Times New Roman" w:hAnsi="Times New Roman" w:cs="Times New Roman"/>
          <w:b/>
          <w:i/>
        </w:rPr>
        <w:t>процедурою закупівлі.</w:t>
      </w:r>
    </w:p>
    <w:p w:rsidR="001E2DE4" w:rsidRDefault="00C94F73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uk-UA"/>
        </w:rPr>
      </w:pPr>
      <w:r>
        <w:rPr>
          <w:rFonts w:ascii="Times New Roman" w:eastAsia="Calibri" w:hAnsi="Times New Roman" w:cs="Times New Roman"/>
          <w:i/>
          <w:lang w:eastAsia="uk-UA"/>
        </w:rPr>
        <w:t xml:space="preserve">Посада, підпис уповноваженої особи Учасника  Власне ім’я та Прізвище,  </w:t>
      </w:r>
    </w:p>
    <w:p w:rsidR="001E2DE4" w:rsidRDefault="00C94F73">
      <w:pPr>
        <w:spacing w:after="0" w:line="240" w:lineRule="auto"/>
        <w:jc w:val="center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i/>
          <w:lang w:eastAsia="uk-UA"/>
        </w:rPr>
        <w:t>печатка (у разі її використання)»</w:t>
      </w:r>
    </w:p>
    <w:p w:rsidR="001E2DE4" w:rsidRDefault="00C94F73">
      <w:pPr>
        <w:shd w:val="clear" w:color="auto" w:fill="E5B8B7" w:themeFill="accent2" w:themeFillTint="66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bidi="en-US"/>
        </w:rPr>
      </w:pPr>
      <w:r>
        <w:rPr>
          <w:rFonts w:ascii="Times New Roman" w:hAnsi="Times New Roman"/>
          <w:b/>
          <w:kern w:val="2"/>
          <w:lang w:bidi="en-US"/>
        </w:rPr>
        <w:t xml:space="preserve">Якщо тендерна пропозиція Учасника не відповідає необхідним технічним, якісним та кількісним характеристикам предмета закупівлі, </w:t>
      </w:r>
      <w:r>
        <w:rPr>
          <w:rFonts w:ascii="Times New Roman" w:hAnsi="Times New Roman"/>
          <w:b/>
          <w:kern w:val="2"/>
          <w:lang w:bidi="en-US"/>
        </w:rPr>
        <w:t>встановленими Замовником цим додатком та тендерною документацією –  така тендерна пропозиція буде відхилена, як така, що не відповідає умовам технічної специфікації та іншим вимогам щодо предмета закупівлі тендерної документації.</w:t>
      </w:r>
    </w:p>
    <w:p w:rsidR="001E2DE4" w:rsidRDefault="001E2DE4">
      <w:pPr>
        <w:tabs>
          <w:tab w:val="left" w:pos="360"/>
          <w:tab w:val="left" w:pos="851"/>
          <w:tab w:val="left" w:pos="993"/>
        </w:tabs>
        <w:spacing w:after="0" w:line="240" w:lineRule="auto"/>
        <w:ind w:left="567" w:right="22"/>
        <w:jc w:val="both"/>
        <w:rPr>
          <w:color w:val="000000"/>
        </w:rPr>
      </w:pPr>
    </w:p>
    <w:sectPr w:rsidR="001E2DE4">
      <w:headerReference w:type="default" r:id="rId9"/>
      <w:footerReference w:type="default" r:id="rId10"/>
      <w:pgSz w:w="11906" w:h="16838"/>
      <w:pgMar w:top="426" w:right="567" w:bottom="426" w:left="851" w:header="284" w:footer="4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3" w:rsidRDefault="00C94F73">
      <w:pPr>
        <w:spacing w:after="0" w:line="240" w:lineRule="auto"/>
      </w:pPr>
      <w:r>
        <w:separator/>
      </w:r>
    </w:p>
  </w:endnote>
  <w:endnote w:type="continuationSeparator" w:id="0">
    <w:p w:rsidR="00C94F73" w:rsidRDefault="00C9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Pecita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erif CJK SC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Uralic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6062"/>
      <w:docPartObj>
        <w:docPartGallery w:val="Page Numbers (Bottom of Page)"/>
        <w:docPartUnique/>
      </w:docPartObj>
    </w:sdtPr>
    <w:sdtEndPr/>
    <w:sdtContent>
      <w:p w:rsidR="001E2DE4" w:rsidRDefault="00C94F73">
        <w:pPr>
          <w:pStyle w:val="a8"/>
          <w:jc w:val="center"/>
          <w:rPr>
            <w:rFonts w:ascii="Bookman Uralic" w:hAnsi="Bookman Uralic"/>
            <w:sz w:val="18"/>
            <w:szCs w:val="18"/>
          </w:rPr>
        </w:pPr>
        <w:r>
          <w:rPr>
            <w:rFonts w:ascii="Candara" w:hAnsi="Candara"/>
            <w:sz w:val="18"/>
            <w:szCs w:val="18"/>
          </w:rPr>
          <w:fldChar w:fldCharType="begin"/>
        </w:r>
        <w:r>
          <w:rPr>
            <w:rFonts w:ascii="Candara" w:hAnsi="Candara"/>
            <w:sz w:val="18"/>
            <w:szCs w:val="18"/>
          </w:rPr>
          <w:instrText xml:space="preserve"> PAGE </w:instrText>
        </w:r>
        <w:r>
          <w:rPr>
            <w:rFonts w:ascii="Candara" w:hAnsi="Candara"/>
            <w:sz w:val="18"/>
            <w:szCs w:val="18"/>
          </w:rPr>
          <w:fldChar w:fldCharType="separate"/>
        </w:r>
        <w:r w:rsidR="00E2137C">
          <w:rPr>
            <w:rFonts w:ascii="Candara" w:hAnsi="Candara"/>
            <w:noProof/>
            <w:sz w:val="18"/>
            <w:szCs w:val="18"/>
          </w:rPr>
          <w:t>2</w:t>
        </w:r>
        <w:r>
          <w:rPr>
            <w:rFonts w:ascii="Candara" w:hAnsi="Candara"/>
            <w:sz w:val="18"/>
            <w:szCs w:val="18"/>
          </w:rPr>
          <w:fldChar w:fldCharType="end"/>
        </w:r>
      </w:p>
    </w:sdtContent>
  </w:sdt>
  <w:p w:rsidR="001E2DE4" w:rsidRDefault="001E2D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3" w:rsidRDefault="00C94F73">
      <w:pPr>
        <w:rPr>
          <w:sz w:val="12"/>
        </w:rPr>
      </w:pPr>
      <w:r>
        <w:separator/>
      </w:r>
    </w:p>
  </w:footnote>
  <w:footnote w:type="continuationSeparator" w:id="0">
    <w:p w:rsidR="00C94F73" w:rsidRDefault="00C94F7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1" w:type="dxa"/>
      <w:jc w:val="center"/>
      <w:tblLayout w:type="fixed"/>
      <w:tblLook w:val="04A0" w:firstRow="1" w:lastRow="0" w:firstColumn="1" w:lastColumn="0" w:noHBand="0" w:noVBand="1"/>
    </w:tblPr>
    <w:tblGrid>
      <w:gridCol w:w="2475"/>
      <w:gridCol w:w="7936"/>
    </w:tblGrid>
    <w:tr w:rsidR="001E2DE4">
      <w:trPr>
        <w:trHeight w:val="552"/>
        <w:jc w:val="center"/>
      </w:trPr>
      <w:tc>
        <w:tcPr>
          <w:tcW w:w="24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1E2DE4" w:rsidRDefault="00F014D9">
          <w:pPr>
            <w:widowControl w:val="0"/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color w:val="BFBFBF"/>
              <w:sz w:val="1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BFBFBF"/>
              <w:sz w:val="18"/>
              <w:szCs w:val="20"/>
              <w:lang w:eastAsia="ru-RU"/>
            </w:rPr>
            <w:t xml:space="preserve">8 ДПРЗ </w:t>
          </w:r>
          <w:r w:rsidR="00C94F73">
            <w:rPr>
              <w:rFonts w:ascii="Times New Roman" w:eastAsia="Times New Roman" w:hAnsi="Times New Roman" w:cs="Times New Roman"/>
              <w:b/>
              <w:color w:val="BFBFBF"/>
              <w:sz w:val="18"/>
              <w:szCs w:val="20"/>
              <w:lang w:eastAsia="ru-RU"/>
            </w:rPr>
            <w:t>ГУ ДСНС України</w:t>
          </w:r>
        </w:p>
        <w:p w:rsidR="001E2DE4" w:rsidRDefault="00C94F73">
          <w:pPr>
            <w:widowControl w:val="0"/>
            <w:spacing w:after="0" w:line="240" w:lineRule="auto"/>
            <w:ind w:left="-108" w:right="-108"/>
            <w:jc w:val="center"/>
            <w:rPr>
              <w:rFonts w:ascii="Calibri" w:eastAsia="Times New Roman" w:hAnsi="Calibri" w:cs="Times New Roman"/>
              <w:color w:val="BFBFBF"/>
              <w:sz w:val="1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BFBFBF"/>
              <w:sz w:val="18"/>
              <w:szCs w:val="20"/>
              <w:lang w:eastAsia="ru-RU"/>
            </w:rPr>
            <w:t>в Одеській області</w:t>
          </w:r>
        </w:p>
      </w:tc>
      <w:tc>
        <w:tcPr>
          <w:tcW w:w="793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1E2DE4" w:rsidRDefault="00C94F73">
          <w:pPr>
            <w:widowControl w:val="0"/>
            <w:spacing w:after="0" w:line="240" w:lineRule="auto"/>
            <w:ind w:left="-108" w:right="-108"/>
            <w:jc w:val="center"/>
            <w:rPr>
              <w:color w:val="BFBFBF" w:themeColor="background1" w:themeShade="BF"/>
              <w:sz w:val="18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BFBFBF" w:themeColor="background1" w:themeShade="BF"/>
              <w:sz w:val="18"/>
              <w:szCs w:val="20"/>
              <w:lang w:eastAsia="ru-RU"/>
            </w:rPr>
            <w:t>44220000-8 Столярні вироби</w:t>
          </w:r>
        </w:p>
      </w:tc>
    </w:tr>
  </w:tbl>
  <w:p w:rsidR="001E2DE4" w:rsidRDefault="00C94F73">
    <w:pPr>
      <w:pStyle w:val="a6"/>
      <w:tabs>
        <w:tab w:val="clear" w:pos="4819"/>
        <w:tab w:val="clear" w:pos="9639"/>
        <w:tab w:val="left" w:pos="9120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CEB"/>
    <w:multiLevelType w:val="multilevel"/>
    <w:tmpl w:val="2B7C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B44855"/>
    <w:multiLevelType w:val="multilevel"/>
    <w:tmpl w:val="51E648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CE675D"/>
    <w:multiLevelType w:val="multilevel"/>
    <w:tmpl w:val="3BF69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3E5ABA"/>
    <w:multiLevelType w:val="multilevel"/>
    <w:tmpl w:val="A6E2B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17E3765"/>
    <w:multiLevelType w:val="multilevel"/>
    <w:tmpl w:val="CFFA29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5666EE3"/>
    <w:multiLevelType w:val="multilevel"/>
    <w:tmpl w:val="80D63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5CD6EF4"/>
    <w:multiLevelType w:val="multilevel"/>
    <w:tmpl w:val="8B64D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BB33BD1"/>
    <w:multiLevelType w:val="multilevel"/>
    <w:tmpl w:val="E1C4D5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DE4"/>
    <w:rsid w:val="001E2DE4"/>
    <w:rsid w:val="00202066"/>
    <w:rsid w:val="00267AD7"/>
    <w:rsid w:val="0057472B"/>
    <w:rsid w:val="008526DB"/>
    <w:rsid w:val="00866088"/>
    <w:rsid w:val="009A5220"/>
    <w:rsid w:val="00A668EB"/>
    <w:rsid w:val="00C94F73"/>
    <w:rsid w:val="00D96A7F"/>
    <w:rsid w:val="00E2137C"/>
    <w:rsid w:val="00E366C1"/>
    <w:rsid w:val="00E95E8F"/>
    <w:rsid w:val="00F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2"/>
    <w:pPr>
      <w:spacing w:after="200" w:line="276" w:lineRule="auto"/>
    </w:pPr>
  </w:style>
  <w:style w:type="paragraph" w:styleId="1">
    <w:name w:val="heading 1"/>
    <w:basedOn w:val="a0"/>
    <w:next w:val="a1"/>
    <w:qFormat/>
    <w:pPr>
      <w:tabs>
        <w:tab w:val="num" w:pos="0"/>
      </w:tabs>
      <w:ind w:left="720" w:hanging="36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6"/>
    <w:uiPriority w:val="99"/>
    <w:qFormat/>
    <w:rsid w:val="002C6893"/>
  </w:style>
  <w:style w:type="character" w:customStyle="1" w:styleId="a7">
    <w:name w:val="Нижний колонтитул Знак"/>
    <w:basedOn w:val="a2"/>
    <w:link w:val="a8"/>
    <w:uiPriority w:val="99"/>
    <w:qFormat/>
    <w:rsid w:val="002C6893"/>
  </w:style>
  <w:style w:type="character" w:customStyle="1" w:styleId="a9">
    <w:name w:val="Текст сноски Знак"/>
    <w:basedOn w:val="a2"/>
    <w:link w:val="aa"/>
    <w:uiPriority w:val="99"/>
    <w:semiHidden/>
    <w:qFormat/>
    <w:rsid w:val="00796669"/>
    <w:rPr>
      <w:sz w:val="20"/>
      <w:szCs w:val="20"/>
    </w:rPr>
  </w:style>
  <w:style w:type="character" w:customStyle="1" w:styleId="ab">
    <w:name w:val="Символи виноски"/>
    <w:basedOn w:val="a2"/>
    <w:uiPriority w:val="99"/>
    <w:semiHidden/>
    <w:unhideWhenUsed/>
    <w:qFormat/>
    <w:rsid w:val="00796669"/>
    <w:rPr>
      <w:vertAlign w:val="superscript"/>
    </w:rPr>
  </w:style>
  <w:style w:type="character" w:customStyle="1" w:styleId="ac">
    <w:name w:val="Прив'язка виноски"/>
    <w:rPr>
      <w:vertAlign w:val="superscript"/>
    </w:rPr>
  </w:style>
  <w:style w:type="character" w:customStyle="1" w:styleId="ad">
    <w:name w:val="Абзац списка Знак"/>
    <w:link w:val="ae"/>
    <w:uiPriority w:val="34"/>
    <w:qFormat/>
    <w:locked/>
    <w:rsid w:val="00454888"/>
  </w:style>
  <w:style w:type="character" w:customStyle="1" w:styleId="af">
    <w:name w:val="Текст выноски Знак"/>
    <w:basedOn w:val="a2"/>
    <w:link w:val="af0"/>
    <w:uiPriority w:val="99"/>
    <w:semiHidden/>
    <w:qFormat/>
    <w:rsid w:val="00A56784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2"/>
    <w:link w:val="a1"/>
    <w:uiPriority w:val="99"/>
    <w:qFormat/>
    <w:rsid w:val="00D7112C"/>
  </w:style>
  <w:style w:type="character" w:customStyle="1" w:styleId="af2">
    <w:name w:val="Основной текст с отступом Знак"/>
    <w:basedOn w:val="a2"/>
    <w:link w:val="af3"/>
    <w:uiPriority w:val="99"/>
    <w:semiHidden/>
    <w:qFormat/>
    <w:rsid w:val="005A3467"/>
  </w:style>
  <w:style w:type="character" w:customStyle="1" w:styleId="FontStyle21">
    <w:name w:val="Font Style21"/>
    <w:qFormat/>
    <w:rsid w:val="00150D5A"/>
    <w:rPr>
      <w:rFonts w:ascii="Times New Roman" w:hAnsi="Times New Roman" w:cs="Times New Roman"/>
      <w:sz w:val="16"/>
    </w:rPr>
  </w:style>
  <w:style w:type="character" w:customStyle="1" w:styleId="af4">
    <w:name w:val="Прив'язка кінцевої виноски"/>
    <w:rPr>
      <w:vertAlign w:val="superscript"/>
    </w:rPr>
  </w:style>
  <w:style w:type="character" w:customStyle="1" w:styleId="af5">
    <w:name w:val="Символи кінцевої виноски"/>
    <w:qFormat/>
  </w:style>
  <w:style w:type="character" w:customStyle="1" w:styleId="af6">
    <w:name w:val="Маркери"/>
    <w:qFormat/>
    <w:rPr>
      <w:rFonts w:ascii="OpenSymbol" w:eastAsia="OpenSymbol" w:hAnsi="OpenSymbol" w:cs="OpenSymbol"/>
    </w:rPr>
  </w:style>
  <w:style w:type="character" w:customStyle="1" w:styleId="af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link w:val="af1"/>
    <w:uiPriority w:val="99"/>
    <w:unhideWhenUsed/>
    <w:rsid w:val="00D7112C"/>
    <w:pPr>
      <w:spacing w:after="120"/>
    </w:pPr>
  </w:style>
  <w:style w:type="paragraph" w:styleId="af8">
    <w:name w:val="List"/>
    <w:basedOn w:val="a1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a">
    <w:name w:val="Покажчик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link w:val="ad"/>
    <w:qFormat/>
    <w:rsid w:val="00410AE1"/>
    <w:pPr>
      <w:ind w:left="720"/>
      <w:contextualSpacing/>
    </w:pPr>
  </w:style>
  <w:style w:type="paragraph" w:styleId="afb">
    <w:name w:val="No Spacing"/>
    <w:qFormat/>
    <w:rsid w:val="00410AE1"/>
  </w:style>
  <w:style w:type="paragraph" w:customStyle="1" w:styleId="afc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2C6893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2C6893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note text"/>
    <w:basedOn w:val="a"/>
    <w:link w:val="a9"/>
    <w:uiPriority w:val="99"/>
    <w:semiHidden/>
    <w:unhideWhenUsed/>
    <w:rsid w:val="00796669"/>
    <w:pPr>
      <w:spacing w:after="0" w:line="240" w:lineRule="auto"/>
    </w:pPr>
    <w:rPr>
      <w:sz w:val="20"/>
      <w:szCs w:val="20"/>
    </w:rPr>
  </w:style>
  <w:style w:type="paragraph" w:styleId="af0">
    <w:name w:val="Balloon Text"/>
    <w:basedOn w:val="a"/>
    <w:link w:val="af"/>
    <w:uiPriority w:val="99"/>
    <w:semiHidden/>
    <w:unhideWhenUsed/>
    <w:qFormat/>
    <w:rsid w:val="00A567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2"/>
    <w:uiPriority w:val="99"/>
    <w:semiHidden/>
    <w:unhideWhenUsed/>
    <w:rsid w:val="005A3467"/>
    <w:pPr>
      <w:spacing w:after="120"/>
      <w:ind w:left="283"/>
    </w:pPr>
  </w:style>
  <w:style w:type="paragraph" w:customStyle="1" w:styleId="afd">
    <w:name w:val="Содержимое таблицы"/>
    <w:basedOn w:val="a"/>
    <w:qFormat/>
    <w:rsid w:val="00150D5A"/>
    <w:pPr>
      <w:suppressLineNumber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Style12">
    <w:name w:val="Style12"/>
    <w:basedOn w:val="a"/>
    <w:qFormat/>
    <w:rsid w:val="00150D5A"/>
    <w:pPr>
      <w:widowControl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2">
    <w:name w:val="rvps2"/>
    <w:basedOn w:val="a"/>
    <w:qFormat/>
    <w:rsid w:val="008905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O-normal">
    <w:name w:val="LO-normal"/>
    <w:qFormat/>
    <w:rsid w:val="008905C5"/>
    <w:pPr>
      <w:spacing w:line="276" w:lineRule="auto"/>
    </w:pPr>
    <w:rPr>
      <w:rFonts w:ascii="Arial" w:eastAsia="Arial" w:hAnsi="Arial" w:cs="Liberation Serif"/>
      <w:color w:val="000000"/>
      <w:kern w:val="2"/>
      <w:sz w:val="24"/>
      <w:lang w:val="ru-RU" w:eastAsia="zh-CN" w:bidi="hi-IN"/>
    </w:rPr>
  </w:style>
  <w:style w:type="paragraph" w:styleId="afe">
    <w:name w:val="Normal (Web)"/>
    <w:basedOn w:val="a"/>
    <w:uiPriority w:val="99"/>
    <w:unhideWhenUsed/>
    <w:qFormat/>
    <w:rsid w:val="000A514A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">
    <w:name w:val="Вміст таблиці"/>
    <w:basedOn w:val="a"/>
    <w:qFormat/>
    <w:pPr>
      <w:widowControl w:val="0"/>
      <w:suppressLineNumbers/>
    </w:pPr>
  </w:style>
  <w:style w:type="paragraph" w:customStyle="1" w:styleId="aff0">
    <w:name w:val="Заголовок таблиці"/>
    <w:basedOn w:val="af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9187-968B-4FC5-86EC-2B31E35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38</cp:revision>
  <cp:lastPrinted>2023-07-21T10:55:00Z</cp:lastPrinted>
  <dcterms:created xsi:type="dcterms:W3CDTF">2023-02-24T08:00:00Z</dcterms:created>
  <dcterms:modified xsi:type="dcterms:W3CDTF">2024-03-27T13:33:00Z</dcterms:modified>
  <dc:language>uk-UA</dc:language>
</cp:coreProperties>
</file>