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C7" w:rsidRDefault="002252C7">
      <w:pPr>
        <w:spacing w:after="0" w:line="240" w:lineRule="auto"/>
        <w:ind w:left="5964" w:firstLine="568"/>
        <w:rPr>
          <w:rFonts w:ascii="Times New Roman" w:eastAsia="Times New Roman" w:hAnsi="Times New Roman" w:cs="Times New Roman"/>
          <w:i/>
          <w:sz w:val="24"/>
          <w:szCs w:val="24"/>
          <w:lang w:eastAsia="ar-SA"/>
        </w:rPr>
      </w:pPr>
    </w:p>
    <w:p w:rsidR="002252C7" w:rsidRDefault="002357D6">
      <w:pPr>
        <w:spacing w:after="0" w:line="240" w:lineRule="auto"/>
        <w:ind w:left="5964" w:firstLine="56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Додаток 3</w:t>
      </w:r>
    </w:p>
    <w:p w:rsidR="002252C7" w:rsidRDefault="002357D6">
      <w:pPr>
        <w:spacing w:after="0" w:line="240" w:lineRule="auto"/>
        <w:ind w:left="5964" w:firstLine="284"/>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до тендерної документації</w:t>
      </w:r>
    </w:p>
    <w:p w:rsidR="002252C7" w:rsidRDefault="002357D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ДОГОВІР </w:t>
      </w:r>
    </w:p>
    <w:p w:rsidR="002252C7" w:rsidRDefault="002357D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 закупівлю товару</w:t>
      </w:r>
    </w:p>
    <w:p w:rsidR="002252C7" w:rsidRDefault="002357D6">
      <w:pPr>
        <w:spacing w:after="0" w:line="24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/ПРОЄКТ/</w:t>
      </w:r>
    </w:p>
    <w:p w:rsidR="002252C7" w:rsidRDefault="002252C7">
      <w:pPr>
        <w:spacing w:after="0" w:line="240" w:lineRule="auto"/>
        <w:rPr>
          <w:rFonts w:ascii="Times New Roman" w:eastAsia="Times New Roman" w:hAnsi="Times New Roman" w:cs="Times New Roman"/>
          <w:b/>
          <w:lang w:eastAsia="ar-SA"/>
        </w:rPr>
      </w:pPr>
    </w:p>
    <w:p w:rsidR="002252C7" w:rsidRDefault="002357D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м. Одеса</w:t>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___________ 2024 рік</w:t>
      </w:r>
    </w:p>
    <w:p w:rsidR="002252C7" w:rsidRDefault="002357D6">
      <w:pPr>
        <w:tabs>
          <w:tab w:val="left" w:pos="3090"/>
        </w:tab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ab/>
      </w:r>
    </w:p>
    <w:p w:rsidR="002252C7" w:rsidRDefault="007F5B4E">
      <w:pPr>
        <w:widowControl w:val="0"/>
        <w:spacing w:after="0" w:line="240" w:lineRule="auto"/>
        <w:ind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b/>
          <w:position w:val="-1"/>
          <w:lang w:eastAsia="ru-RU"/>
        </w:rPr>
        <w:t xml:space="preserve">8 ДЕРЖАВНИЙ ПОЖЕЖНО-РЯТУВАЛЬНИЙ ЗАГІН </w:t>
      </w:r>
      <w:r w:rsidR="002357D6">
        <w:rPr>
          <w:rFonts w:ascii="Times New Roman" w:eastAsia="Times New Roman" w:hAnsi="Times New Roman" w:cs="Times New Roman"/>
          <w:b/>
          <w:position w:val="-1"/>
          <w:lang w:eastAsia="ru-RU"/>
        </w:rPr>
        <w:t xml:space="preserve">ГОЛОВНЕ УПРАВЛІННЯ ДЕРЖАВНОЇ СЛУЖБИ УКРАЇНИ З НАДЗВИЧАЙНИХ СИТУАЦІЙ В ОДЕСЬКІЙ ОБЛАСТІ </w:t>
      </w:r>
      <w:r w:rsidR="002357D6">
        <w:rPr>
          <w:rFonts w:ascii="Times New Roman" w:eastAsia="Times New Roman" w:hAnsi="Times New Roman" w:cs="Times New Roman"/>
          <w:position w:val="-1"/>
          <w:lang w:eastAsia="ru-RU"/>
        </w:rPr>
        <w:t>(далі</w:t>
      </w:r>
      <w:r w:rsidR="002357D6">
        <w:rPr>
          <w:rFonts w:ascii="Times New Roman" w:eastAsia="Times New Roman" w:hAnsi="Times New Roman" w:cs="Times New Roman"/>
          <w:b/>
          <w:position w:val="-1"/>
          <w:lang w:eastAsia="ru-RU"/>
        </w:rPr>
        <w:t xml:space="preserve"> – Замовник), </w:t>
      </w:r>
      <w:r w:rsidR="002357D6">
        <w:rPr>
          <w:rFonts w:ascii="Times New Roman" w:eastAsia="Times New Roman" w:hAnsi="Times New Roman" w:cs="Times New Roman"/>
          <w:position w:val="-1"/>
          <w:lang w:eastAsia="ru-RU"/>
        </w:rPr>
        <w:t>в особі _________________, який діє на підставі _______________</w:t>
      </w:r>
      <w:r w:rsidR="002357D6">
        <w:rPr>
          <w:rFonts w:ascii="Times New Roman" w:eastAsia="Times New Roman" w:hAnsi="Times New Roman" w:cs="Times New Roman"/>
          <w:color w:val="000000"/>
          <w:position w:val="-1"/>
          <w:lang w:eastAsia="uk-UA"/>
        </w:rPr>
        <w:t>, з однієї сторони та</w:t>
      </w:r>
    </w:p>
    <w:p w:rsidR="002252C7" w:rsidRDefault="002357D6">
      <w:pPr>
        <w:widowControl w:val="0"/>
        <w:spacing w:after="0" w:line="240" w:lineRule="auto"/>
        <w:ind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b/>
          <w:lang w:eastAsia="ru-RU"/>
        </w:rPr>
        <w:t>________________________</w:t>
      </w:r>
      <w:r>
        <w:rPr>
          <w:rStyle w:val="ab"/>
          <w:rFonts w:ascii="Times New Roman" w:eastAsia="Times New Roman" w:hAnsi="Times New Roman" w:cs="Times New Roman"/>
          <w:b/>
          <w:color w:val="0070C0"/>
          <w:lang w:eastAsia="ru-RU"/>
        </w:rPr>
        <w:footnoteReference w:id="1"/>
      </w:r>
      <w:r>
        <w:rPr>
          <w:rFonts w:ascii="Times New Roman" w:eastAsia="Times New Roman" w:hAnsi="Times New Roman" w:cs="Times New Roman"/>
          <w:color w:val="000000"/>
          <w:position w:val="-1"/>
          <w:lang w:eastAsia="uk-UA"/>
        </w:rPr>
        <w:t xml:space="preserve"> (далі – </w:t>
      </w:r>
      <w:r>
        <w:rPr>
          <w:rFonts w:ascii="Times New Roman" w:eastAsia="Times New Roman" w:hAnsi="Times New Roman" w:cs="Times New Roman"/>
          <w:b/>
          <w:color w:val="000000"/>
          <w:position w:val="-1"/>
          <w:lang w:eastAsia="uk-UA"/>
        </w:rPr>
        <w:t>Постачальник</w:t>
      </w:r>
      <w:r>
        <w:rPr>
          <w:rFonts w:ascii="Times New Roman" w:eastAsia="Times New Roman" w:hAnsi="Times New Roman" w:cs="Times New Roman"/>
          <w:color w:val="000000"/>
          <w:position w:val="-1"/>
          <w:lang w:eastAsia="uk-UA"/>
        </w:rPr>
        <w:t>)</w:t>
      </w:r>
      <w:r>
        <w:rPr>
          <w:rFonts w:ascii="Times New Roman" w:eastAsia="Times New Roman" w:hAnsi="Times New Roman" w:cs="Times New Roman"/>
          <w:lang w:eastAsia="ru-RU"/>
        </w:rPr>
        <w:t>,</w:t>
      </w:r>
      <w:r>
        <w:rPr>
          <w:rFonts w:ascii="Times New Roman" w:hAnsi="Times New Roman" w:cs="Times New Roman"/>
          <w:bCs/>
          <w:lang w:eastAsia="uk-UA"/>
        </w:rPr>
        <w:t xml:space="preserve"> </w:t>
      </w:r>
      <w:r>
        <w:rPr>
          <w:rFonts w:ascii="Times New Roman" w:eastAsia="Times New Roman" w:hAnsi="Times New Roman" w:cs="Times New Roman"/>
          <w:lang w:eastAsia="ru-RU"/>
        </w:rPr>
        <w:t>в особі  _______________________</w:t>
      </w:r>
      <w:r>
        <w:rPr>
          <w:rFonts w:ascii="Times New Roman" w:eastAsia="Times New Roman" w:hAnsi="Times New Roman" w:cs="Times New Roman"/>
          <w:color w:val="000000"/>
          <w:position w:val="-1"/>
          <w:lang w:eastAsia="uk-UA"/>
        </w:rPr>
        <w:t xml:space="preserve">, який(а) діє на підставі ___________________________, з іншої сторони, разом – </w:t>
      </w:r>
      <w:r>
        <w:rPr>
          <w:rFonts w:ascii="Times New Roman" w:eastAsia="Times New Roman" w:hAnsi="Times New Roman" w:cs="Times New Roman"/>
          <w:b/>
          <w:color w:val="000000"/>
          <w:position w:val="-1"/>
          <w:lang w:eastAsia="uk-UA"/>
        </w:rPr>
        <w:t>Сторони</w:t>
      </w:r>
      <w:r>
        <w:rPr>
          <w:rFonts w:ascii="Times New Roman" w:eastAsia="Times New Roman" w:hAnsi="Times New Roman" w:cs="Times New Roman"/>
          <w:color w:val="000000"/>
          <w:position w:val="-1"/>
          <w:lang w:eastAsia="uk-UA"/>
        </w:rPr>
        <w:t xml:space="preserve">, а кожний окремо – </w:t>
      </w:r>
      <w:r>
        <w:rPr>
          <w:rFonts w:ascii="Times New Roman" w:eastAsia="Times New Roman" w:hAnsi="Times New Roman" w:cs="Times New Roman"/>
          <w:b/>
          <w:color w:val="000000"/>
          <w:position w:val="-1"/>
          <w:lang w:eastAsia="uk-UA"/>
        </w:rPr>
        <w:t>Сторона</w:t>
      </w:r>
      <w:r>
        <w:rPr>
          <w:rFonts w:ascii="Times New Roman" w:eastAsia="Times New Roman" w:hAnsi="Times New Roman" w:cs="Times New Roman"/>
          <w:color w:val="000000"/>
          <w:position w:val="-1"/>
          <w:lang w:eastAsia="uk-UA"/>
        </w:rPr>
        <w:t>, уклали цей договір (далі – Договір) про наступне:</w:t>
      </w:r>
    </w:p>
    <w:p w:rsidR="002252C7" w:rsidRDefault="002357D6">
      <w:pPr>
        <w:numPr>
          <w:ilvl w:val="0"/>
          <w:numId w:val="1"/>
        </w:numPr>
        <w:spacing w:before="240" w:after="0" w:line="1" w:lineRule="atLeast"/>
        <w:ind w:left="2" w:hanging="2"/>
        <w:jc w:val="center"/>
        <w:textAlignment w:val="top"/>
        <w:outlineLvl w:val="0"/>
        <w:rPr>
          <w:rFonts w:ascii="Times New Roman" w:hAnsi="Times New Roman" w:cs="Times New Roman"/>
          <w:b/>
        </w:rPr>
      </w:pPr>
      <w:r>
        <w:rPr>
          <w:rFonts w:ascii="Times New Roman" w:hAnsi="Times New Roman" w:cs="Times New Roman"/>
          <w:b/>
        </w:rPr>
        <w:t>ПРЕДМЕТ ДОГОВОРУ</w:t>
      </w:r>
    </w:p>
    <w:p w:rsidR="002252C7" w:rsidRDefault="002357D6">
      <w:pPr>
        <w:widowControl w:val="0"/>
        <w:numPr>
          <w:ilvl w:val="1"/>
          <w:numId w:val="1"/>
        </w:numPr>
        <w:shd w:val="clear" w:color="auto" w:fill="FFFFFF"/>
        <w:tabs>
          <w:tab w:val="left" w:pos="0"/>
          <w:tab w:val="left" w:pos="426"/>
          <w:tab w:val="left" w:pos="851"/>
        </w:tabs>
        <w:spacing w:after="0" w:line="1" w:lineRule="atLeast"/>
        <w:ind w:left="0" w:firstLine="0"/>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Постачальник зобов'язується поставити товар за кодом ЄЗС ДК 021:2015: </w:t>
      </w:r>
      <w:r>
        <w:rPr>
          <w:rFonts w:ascii="Times New Roman" w:eastAsia="Times New Roman" w:hAnsi="Times New Roman" w:cs="Times New Roman"/>
          <w:b/>
          <w:bCs/>
          <w:color w:val="000000"/>
          <w:position w:val="-1"/>
          <w:lang w:eastAsia="uk-UA"/>
        </w:rPr>
        <w:t>44220000-8 Столярні вироби</w:t>
      </w:r>
      <w:r>
        <w:rPr>
          <w:rFonts w:ascii="Liberation Serif" w:eastAsia="Times New Roman" w:hAnsi="Liberation Serif" w:cs="Times New Roman"/>
          <w:b/>
          <w:color w:val="000000"/>
          <w:position w:val="-1"/>
          <w:shd w:val="clear" w:color="auto" w:fill="FFFFFF"/>
          <w:lang w:eastAsia="ru-RU"/>
        </w:rPr>
        <w:t>,</w:t>
      </w:r>
      <w:r>
        <w:rPr>
          <w:rFonts w:ascii="Times New Roman" w:eastAsia="Times New Roman" w:hAnsi="Times New Roman" w:cs="Times New Roman"/>
          <w:color w:val="000000"/>
          <w:position w:val="-1"/>
          <w:lang w:eastAsia="uk-UA"/>
        </w:rPr>
        <w:t xml:space="preserve"> (далі – Товар),  а саме ______________________________, а Замовник – прийняти і оплатити такий Товар в порядку та на умовах, передбачених Договором.</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Найменування (номенклатура, асортимент), перелік, ціна, кількість Товару наведені у Сп</w:t>
      </w:r>
      <w:r>
        <w:rPr>
          <w:rFonts w:ascii="Liberation Serif" w:eastAsia="Times New Roman" w:hAnsi="Liberation Serif" w:cs="Times New Roman"/>
          <w:color w:val="000000"/>
          <w:position w:val="-1"/>
          <w:lang w:eastAsia="uk-UA"/>
        </w:rPr>
        <w:t>ецифікації (Додаток 1 до Договору), що є невід’ємною частиною цього Договору.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Liberation Serif" w:hAnsi="Liberation Serif"/>
        </w:rPr>
      </w:pPr>
      <w:r>
        <w:rPr>
          <w:rFonts w:ascii="Liberation Serif" w:eastAsia="Times New Roman" w:hAnsi="Liberation Serif" w:cs="Times New Roman"/>
          <w:color w:val="000000"/>
          <w:position w:val="-1"/>
          <w:lang w:eastAsia="uk-UA"/>
        </w:rPr>
        <w:t xml:space="preserve">Строк поставки Товару: </w:t>
      </w:r>
      <w:r w:rsidRPr="00FB1A1E">
        <w:rPr>
          <w:rFonts w:ascii="Liberation Serif" w:eastAsia="Times New Roman" w:hAnsi="Liberation Serif" w:cs="Times New Roman"/>
          <w:b/>
          <w:color w:val="000000"/>
          <w:position w:val="-1"/>
          <w:lang w:eastAsia="uk-UA"/>
        </w:rPr>
        <w:t xml:space="preserve">до </w:t>
      </w:r>
      <w:r w:rsidR="00FB1A1E" w:rsidRPr="00FB1A1E">
        <w:rPr>
          <w:rFonts w:ascii="Liberation Serif" w:eastAsia="Times New Roman" w:hAnsi="Liberation Serif" w:cs="Times New Roman"/>
          <w:b/>
          <w:color w:val="000000"/>
          <w:position w:val="-1"/>
          <w:lang w:eastAsia="uk-UA"/>
        </w:rPr>
        <w:t>31.12</w:t>
      </w:r>
      <w:r w:rsidRPr="00FB1A1E">
        <w:rPr>
          <w:rFonts w:ascii="Liberation Serif" w:eastAsia="Times New Roman" w:hAnsi="Liberation Serif" w:cs="Times New Roman"/>
          <w:b/>
          <w:color w:val="000000"/>
          <w:position w:val="-1"/>
          <w:lang w:eastAsia="uk-UA"/>
        </w:rPr>
        <w:t>.2024</w:t>
      </w:r>
      <w:r>
        <w:rPr>
          <w:rFonts w:ascii="Liberation Serif" w:eastAsia="Times New Roman" w:hAnsi="Liberation Serif" w:cs="Times New Roman"/>
          <w:b/>
          <w:color w:val="000000"/>
          <w:position w:val="-1"/>
          <w:lang w:eastAsia="uk-UA"/>
        </w:rPr>
        <w:t xml:space="preserve"> року.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Liberation Serif" w:hAnsi="Liberation Serif"/>
        </w:rPr>
      </w:pPr>
      <w:r>
        <w:rPr>
          <w:rFonts w:ascii="Liberation Serif" w:eastAsia="Times New Roman" w:hAnsi="Liberation Serif" w:cs="Times New Roman"/>
          <w:color w:val="000000"/>
          <w:position w:val="-1"/>
          <w:lang w:eastAsia="uk-UA"/>
        </w:rPr>
        <w:t>Обсяги закупівлі Товару можуть бути зменшені за взаємною згодою сторін шляхом підписання додаткової угоди або з інших підстав, передбачених законодавством.</w:t>
      </w:r>
    </w:p>
    <w:p w:rsidR="002252C7" w:rsidRPr="00FB1A1E"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Liberation Serif" w:hAnsi="Liberation Serif"/>
        </w:rPr>
      </w:pPr>
      <w:r>
        <w:rPr>
          <w:rFonts w:ascii="Liberation Serif" w:eastAsia="Times New Roman" w:hAnsi="Liberation Serif" w:cs="Times New Roman"/>
          <w:color w:val="000000"/>
          <w:position w:val="-1"/>
          <w:lang w:eastAsia="uk-UA"/>
        </w:rPr>
        <w:t xml:space="preserve">Місце постачання Товару: </w:t>
      </w:r>
    </w:p>
    <w:p w:rsidR="00FB1A1E" w:rsidRPr="002357D6" w:rsidRDefault="00FB1A1E" w:rsidP="002357D6">
      <w:pPr>
        <w:widowControl w:val="0"/>
        <w:spacing w:after="0" w:line="240" w:lineRule="auto"/>
        <w:ind w:right="66"/>
        <w:jc w:val="both"/>
        <w:rPr>
          <w:rFonts w:ascii="Times New Roman" w:eastAsia="Times New Roman" w:hAnsi="Times New Roman"/>
          <w:sz w:val="24"/>
          <w:szCs w:val="24"/>
        </w:rPr>
      </w:pPr>
      <w:r>
        <w:rPr>
          <w:rFonts w:ascii="Liberation Serif" w:eastAsia="Times New Roman" w:hAnsi="Liberation Serif" w:cs="Times New Roman"/>
          <w:color w:val="000000"/>
          <w:sz w:val="24"/>
          <w:szCs w:val="24"/>
          <w:lang w:eastAsia="ru-RU"/>
        </w:rPr>
        <w:t xml:space="preserve">- Україна, </w:t>
      </w:r>
      <w:r w:rsidRPr="00AB3C1F">
        <w:rPr>
          <w:rFonts w:ascii="Times New Roman" w:eastAsia="Times New Roman" w:hAnsi="Times New Roman"/>
          <w:color w:val="00000A"/>
          <w:sz w:val="24"/>
          <w:szCs w:val="24"/>
        </w:rPr>
        <w:t xml:space="preserve">Одеська область, </w:t>
      </w:r>
      <w:proofErr w:type="spellStart"/>
      <w:r w:rsidRPr="00AB3C1F">
        <w:rPr>
          <w:rFonts w:ascii="Times New Roman" w:eastAsia="Times New Roman" w:hAnsi="Times New Roman"/>
          <w:color w:val="00000A"/>
          <w:sz w:val="24"/>
          <w:szCs w:val="24"/>
        </w:rPr>
        <w:t>Березівськ</w:t>
      </w:r>
      <w:r w:rsidR="002357D6">
        <w:rPr>
          <w:rFonts w:ascii="Times New Roman" w:eastAsia="Times New Roman" w:hAnsi="Times New Roman"/>
          <w:color w:val="00000A"/>
          <w:sz w:val="24"/>
          <w:szCs w:val="24"/>
        </w:rPr>
        <w:t>ий</w:t>
      </w:r>
      <w:proofErr w:type="spellEnd"/>
      <w:r w:rsidR="002357D6">
        <w:rPr>
          <w:rFonts w:ascii="Times New Roman" w:eastAsia="Times New Roman" w:hAnsi="Times New Roman"/>
          <w:color w:val="00000A"/>
          <w:sz w:val="24"/>
          <w:szCs w:val="24"/>
        </w:rPr>
        <w:t xml:space="preserve"> район, </w:t>
      </w:r>
      <w:proofErr w:type="spellStart"/>
      <w:r w:rsidR="002357D6" w:rsidRPr="002357D6">
        <w:rPr>
          <w:rFonts w:ascii="Times New Roman" w:eastAsia="Times New Roman" w:hAnsi="Times New Roman"/>
          <w:sz w:val="24"/>
          <w:szCs w:val="24"/>
        </w:rPr>
        <w:t>м.Березівка</w:t>
      </w:r>
      <w:proofErr w:type="spellEnd"/>
      <w:r w:rsidR="002357D6" w:rsidRPr="002357D6">
        <w:rPr>
          <w:rFonts w:ascii="Times New Roman" w:eastAsia="Times New Roman" w:hAnsi="Times New Roman"/>
          <w:sz w:val="24"/>
          <w:szCs w:val="24"/>
        </w:rPr>
        <w:t>,</w:t>
      </w:r>
      <w:r w:rsidRPr="002357D6">
        <w:rPr>
          <w:rFonts w:ascii="Times New Roman" w:eastAsia="Times New Roman" w:hAnsi="Times New Roman"/>
          <w:sz w:val="24"/>
          <w:szCs w:val="24"/>
        </w:rPr>
        <w:t xml:space="preserve"> вул. Свято-Миколаївська, 25</w:t>
      </w:r>
      <w:r w:rsidR="002357D6" w:rsidRPr="002357D6">
        <w:rPr>
          <w:rFonts w:ascii="Times New Roman" w:eastAsia="Times New Roman" w:hAnsi="Times New Roman"/>
          <w:sz w:val="24"/>
          <w:szCs w:val="24"/>
        </w:rPr>
        <w:t>;</w:t>
      </w:r>
    </w:p>
    <w:p w:rsidR="00FB1A1E" w:rsidRPr="002357D6" w:rsidRDefault="00FB1A1E" w:rsidP="002357D6">
      <w:pPr>
        <w:widowControl w:val="0"/>
        <w:spacing w:after="0" w:line="240" w:lineRule="auto"/>
        <w:ind w:right="66"/>
        <w:jc w:val="both"/>
        <w:rPr>
          <w:rFonts w:ascii="Times New Roman" w:eastAsia="Times New Roman" w:hAnsi="Times New Roman"/>
          <w:color w:val="00000A"/>
          <w:sz w:val="24"/>
          <w:szCs w:val="24"/>
        </w:rPr>
      </w:pPr>
      <w:r>
        <w:rPr>
          <w:rFonts w:ascii="Liberation Serif" w:eastAsia="Times New Roman" w:hAnsi="Liberation Serif" w:cs="Times New Roman"/>
          <w:color w:val="000000"/>
          <w:sz w:val="24"/>
          <w:szCs w:val="24"/>
          <w:lang w:eastAsia="ru-RU"/>
        </w:rPr>
        <w:t xml:space="preserve">- Україна, </w:t>
      </w:r>
      <w:r w:rsidRPr="00AB3C1F">
        <w:rPr>
          <w:rFonts w:ascii="Times New Roman" w:eastAsia="Times New Roman" w:hAnsi="Times New Roman"/>
          <w:color w:val="00000A"/>
          <w:sz w:val="24"/>
          <w:szCs w:val="24"/>
        </w:rPr>
        <w:t xml:space="preserve">Одеська область, </w:t>
      </w:r>
      <w:proofErr w:type="spellStart"/>
      <w:r w:rsidRPr="00AB3C1F">
        <w:rPr>
          <w:rFonts w:ascii="Times New Roman" w:eastAsia="Times New Roman" w:hAnsi="Times New Roman"/>
          <w:color w:val="00000A"/>
          <w:sz w:val="24"/>
          <w:szCs w:val="24"/>
        </w:rPr>
        <w:t>Березівський</w:t>
      </w:r>
      <w:proofErr w:type="spellEnd"/>
      <w:r w:rsidRPr="00AB3C1F">
        <w:rPr>
          <w:rFonts w:ascii="Times New Roman" w:eastAsia="Times New Roman" w:hAnsi="Times New Roman"/>
          <w:color w:val="00000A"/>
          <w:sz w:val="24"/>
          <w:szCs w:val="24"/>
        </w:rPr>
        <w:t xml:space="preserve"> район, </w:t>
      </w:r>
      <w:proofErr w:type="spellStart"/>
      <w:r>
        <w:rPr>
          <w:rFonts w:ascii="Times New Roman" w:eastAsia="Times New Roman" w:hAnsi="Times New Roman"/>
          <w:color w:val="00000A"/>
          <w:sz w:val="24"/>
          <w:szCs w:val="24"/>
        </w:rPr>
        <w:t>смт</w:t>
      </w:r>
      <w:proofErr w:type="spellEnd"/>
      <w:r>
        <w:rPr>
          <w:rFonts w:ascii="Times New Roman" w:eastAsia="Times New Roman" w:hAnsi="Times New Roman"/>
          <w:color w:val="00000A"/>
          <w:sz w:val="24"/>
          <w:szCs w:val="24"/>
        </w:rPr>
        <w:t xml:space="preserve">. </w:t>
      </w:r>
      <w:proofErr w:type="spellStart"/>
      <w:r>
        <w:rPr>
          <w:rFonts w:ascii="Times New Roman" w:eastAsia="Times New Roman" w:hAnsi="Times New Roman"/>
          <w:color w:val="00000A"/>
          <w:sz w:val="24"/>
          <w:szCs w:val="24"/>
        </w:rPr>
        <w:t>Ширяєве</w:t>
      </w:r>
      <w:proofErr w:type="spellEnd"/>
      <w:r w:rsidRPr="00AB3C1F">
        <w:rPr>
          <w:rFonts w:ascii="Times New Roman" w:eastAsia="Times New Roman" w:hAnsi="Times New Roman"/>
          <w:color w:val="00000A"/>
          <w:sz w:val="24"/>
          <w:szCs w:val="24"/>
        </w:rPr>
        <w:t xml:space="preserve">, вул. </w:t>
      </w:r>
      <w:r>
        <w:rPr>
          <w:rFonts w:ascii="Times New Roman" w:eastAsia="Times New Roman" w:hAnsi="Times New Roman"/>
          <w:color w:val="00000A"/>
          <w:sz w:val="24"/>
          <w:szCs w:val="24"/>
        </w:rPr>
        <w:t>Ломоносова, 95</w:t>
      </w:r>
      <w:r w:rsidR="002357D6">
        <w:rPr>
          <w:rFonts w:ascii="Times New Roman" w:eastAsia="Times New Roman" w:hAnsi="Times New Roman"/>
          <w:color w:val="00000A"/>
          <w:sz w:val="24"/>
          <w:szCs w:val="24"/>
        </w:rPr>
        <w:t>.</w:t>
      </w:r>
    </w:p>
    <w:p w:rsidR="002252C7" w:rsidRDefault="002357D6">
      <w:pPr>
        <w:widowControl w:val="0"/>
        <w:numPr>
          <w:ilvl w:val="1"/>
          <w:numId w:val="1"/>
        </w:numPr>
        <w:shd w:val="clear" w:color="auto" w:fill="FFFFFF"/>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Liberation Serif" w:eastAsia="Times New Roman" w:hAnsi="Liberation Serif" w:cs="Times New Roman"/>
          <w:color w:val="000000"/>
          <w:position w:val="-1"/>
          <w:lang w:eastAsia="uk-UA"/>
        </w:rPr>
        <w:t>Постачальник гарантує, що Товар, який є предметом Договору належить йому на праві</w:t>
      </w:r>
      <w:r>
        <w:rPr>
          <w:rFonts w:ascii="Liberation Serif" w:eastAsia="Times New Roman" w:hAnsi="Liberation Serif" w:cs="Times New Roman"/>
          <w:color w:val="000000"/>
          <w:position w:val="-1"/>
          <w:lang w:eastAsia="uk-UA"/>
        </w:rPr>
        <w:br/>
        <w:t>власності або іншому речовому праві, що надає йому право розпоряджатися Товаром, є новим і не був у використанні,  не перебуває в експлуатації а також щодо нього не порушені терміни та умови його зберігання,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w:t>
      </w:r>
      <w:r>
        <w:rPr>
          <w:rFonts w:ascii="Times New Roman" w:eastAsia="Times New Roman" w:hAnsi="Times New Roman" w:cs="Times New Roman"/>
          <w:color w:val="000000"/>
          <w:position w:val="-1"/>
          <w:lang w:eastAsia="uk-UA"/>
        </w:rPr>
        <w:t>я, передбаченого чинним законодавством України, а також що Товар не пов’язаний з інтелектуальною власністю.</w:t>
      </w:r>
    </w:p>
    <w:p w:rsidR="002252C7" w:rsidRDefault="002357D6">
      <w:pPr>
        <w:widowControl w:val="0"/>
        <w:numPr>
          <w:ilvl w:val="1"/>
          <w:numId w:val="1"/>
        </w:numPr>
        <w:shd w:val="clear" w:color="auto" w:fill="FFFFFF"/>
        <w:tabs>
          <w:tab w:val="left" w:pos="426"/>
          <w:tab w:val="left" w:pos="851"/>
        </w:tabs>
        <w:spacing w:after="0" w:line="1" w:lineRule="atLeast"/>
        <w:ind w:left="0" w:firstLine="0"/>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2252C7" w:rsidRDefault="002357D6">
      <w:pPr>
        <w:widowControl w:val="0"/>
        <w:numPr>
          <w:ilvl w:val="1"/>
          <w:numId w:val="1"/>
        </w:numPr>
        <w:shd w:val="clear" w:color="auto" w:fill="FFFFFF"/>
        <w:tabs>
          <w:tab w:val="left" w:pos="426"/>
          <w:tab w:val="left" w:pos="851"/>
        </w:tabs>
        <w:spacing w:after="0" w:line="1" w:lineRule="atLeast"/>
        <w:ind w:left="0" w:firstLine="0"/>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Постачальник гарантує, що повністю спроможний поставити Замовнику Товар у встановленій Договором кількості, належної якості, у встановленому Договором порядку.</w:t>
      </w:r>
    </w:p>
    <w:p w:rsidR="002252C7" w:rsidRDefault="002357D6">
      <w:pPr>
        <w:numPr>
          <w:ilvl w:val="0"/>
          <w:numId w:val="1"/>
        </w:numPr>
        <w:spacing w:before="240" w:after="0" w:line="1" w:lineRule="atLeast"/>
        <w:ind w:left="2" w:hanging="2"/>
        <w:jc w:val="center"/>
        <w:textAlignment w:val="top"/>
        <w:outlineLvl w:val="0"/>
        <w:rPr>
          <w:rFonts w:ascii="Times New Roman" w:hAnsi="Times New Roman" w:cs="Times New Roman"/>
          <w:b/>
        </w:rPr>
      </w:pPr>
      <w:r>
        <w:rPr>
          <w:rFonts w:ascii="Times New Roman" w:hAnsi="Times New Roman" w:cs="Times New Roman"/>
          <w:b/>
        </w:rPr>
        <w:t>ЯКІСТЬ ТОВАРУ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Постачальник гарантує що Товар є якісним та придатним для використання відповідно до вимог, встановлених чинним законодавством для товарів даного виду. Товар повинен відповідати ДСТУ, ТУ та іншим нормам, сертифікатам виробника, стандартам і правилам, встановленим діючим законодавством України для відповідного виду товару.</w:t>
      </w:r>
    </w:p>
    <w:p w:rsidR="002252C7" w:rsidRDefault="002357D6">
      <w:pPr>
        <w:widowControl w:val="0"/>
        <w:numPr>
          <w:ilvl w:val="1"/>
          <w:numId w:val="1"/>
        </w:numPr>
        <w:shd w:val="clear" w:color="auto" w:fill="FFFFFF"/>
        <w:tabs>
          <w:tab w:val="left" w:pos="426"/>
          <w:tab w:val="left" w:pos="851"/>
        </w:tabs>
        <w:spacing w:after="0" w:line="1" w:lineRule="atLeast"/>
        <w:ind w:left="0" w:firstLine="0"/>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Постачальник повинен засвідчити якість Товару, що поставляється, належними </w:t>
      </w:r>
      <w:proofErr w:type="spellStart"/>
      <w:r>
        <w:rPr>
          <w:rFonts w:ascii="Times New Roman" w:eastAsia="Times New Roman" w:hAnsi="Times New Roman" w:cs="Times New Roman"/>
          <w:color w:val="000000"/>
          <w:position w:val="-1"/>
          <w:lang w:eastAsia="uk-UA"/>
        </w:rPr>
        <w:t>товаросупровідними</w:t>
      </w:r>
      <w:proofErr w:type="spellEnd"/>
      <w:r>
        <w:rPr>
          <w:rFonts w:ascii="Times New Roman" w:eastAsia="Times New Roman" w:hAnsi="Times New Roman" w:cs="Times New Roman"/>
          <w:color w:val="000000"/>
          <w:position w:val="-1"/>
          <w:lang w:eastAsia="uk-UA"/>
        </w:rPr>
        <w:t xml:space="preserve"> документами, які надаються Замовнику разом з Товаром. До таких документів належать бухгалтерські документи та документи, що засвідчують якість Товару (</w:t>
      </w:r>
      <w:r>
        <w:rPr>
          <w:rFonts w:ascii="Times New Roman" w:eastAsia="Times New Roman" w:hAnsi="Times New Roman" w:cs="Times New Roman"/>
          <w:bCs/>
          <w:lang w:eastAsia="uk-UA"/>
        </w:rPr>
        <w:t>сертифікат якості та/або сертифікат відповідності та/або сертифікат типу та/або інші документи</w:t>
      </w:r>
      <w:r>
        <w:rPr>
          <w:rFonts w:ascii="Times New Roman" w:eastAsia="Times New Roman" w:hAnsi="Times New Roman" w:cs="Times New Roman"/>
          <w:lang w:eastAsia="uk-UA"/>
        </w:rPr>
        <w:t xml:space="preserve"> згідно чинного законодавства, які посвідчують якість</w:t>
      </w:r>
      <w:r>
        <w:rPr>
          <w:rFonts w:ascii="Times New Roman" w:eastAsia="Times New Roman" w:hAnsi="Times New Roman" w:cs="Times New Roman"/>
          <w:color w:val="000000"/>
          <w:position w:val="-1"/>
          <w:lang w:eastAsia="uk-UA"/>
        </w:rPr>
        <w:t xml:space="preserve">). </w:t>
      </w:r>
    </w:p>
    <w:p w:rsidR="002252C7" w:rsidRDefault="002357D6">
      <w:pPr>
        <w:widowControl w:val="0"/>
        <w:numPr>
          <w:ilvl w:val="1"/>
          <w:numId w:val="1"/>
        </w:numPr>
        <w:shd w:val="clear" w:color="auto" w:fill="FFFFFF"/>
        <w:tabs>
          <w:tab w:val="left" w:pos="426"/>
          <w:tab w:val="left" w:pos="851"/>
        </w:tabs>
        <w:spacing w:after="0" w:line="240" w:lineRule="auto"/>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У разі поставки Товару більш низької якості, ніж вимагається стандартом, Замовник має</w:t>
      </w:r>
      <w:r>
        <w:rPr>
          <w:rFonts w:ascii="Times New Roman" w:eastAsia="Times New Roman" w:hAnsi="Times New Roman" w:cs="Times New Roman"/>
          <w:color w:val="000000"/>
          <w:lang w:eastAsia="uk-UA"/>
        </w:rPr>
        <w:br/>
        <w:t xml:space="preserve">право відмовитися від прийняття і оплати Товару, а якщо Товар вже оплачений Замовником – </w:t>
      </w:r>
      <w:r>
        <w:rPr>
          <w:rFonts w:ascii="Times New Roman" w:eastAsia="Times New Roman" w:hAnsi="Times New Roman" w:cs="Times New Roman"/>
          <w:color w:val="000000"/>
          <w:lang w:eastAsia="uk-UA"/>
        </w:rPr>
        <w:lastRenderedPageBreak/>
        <w:t>вимагати повернення сплаченої суми.</w:t>
      </w:r>
    </w:p>
    <w:p w:rsidR="002252C7" w:rsidRDefault="002357D6">
      <w:pPr>
        <w:widowControl w:val="0"/>
        <w:numPr>
          <w:ilvl w:val="1"/>
          <w:numId w:val="1"/>
        </w:numPr>
        <w:shd w:val="clear" w:color="auto" w:fill="FFFFFF"/>
        <w:tabs>
          <w:tab w:val="left" w:pos="426"/>
          <w:tab w:val="left" w:pos="851"/>
        </w:tabs>
        <w:spacing w:after="0" w:line="240" w:lineRule="auto"/>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разі виникнення сумніву (спору) щодо якості Товару, 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якості Товару, у разі виявлення неякісності Товару, Постачальник має замінити неякісний товар на товар належної якості та компенсувати, понесені Замовником витрати на проведення відповідної експертизи.</w:t>
      </w:r>
    </w:p>
    <w:p w:rsidR="002252C7" w:rsidRDefault="002357D6">
      <w:pPr>
        <w:widowControl w:val="0"/>
        <w:numPr>
          <w:ilvl w:val="1"/>
          <w:numId w:val="1"/>
        </w:numPr>
        <w:shd w:val="clear" w:color="auto" w:fill="FFFFFF"/>
        <w:tabs>
          <w:tab w:val="left" w:pos="426"/>
          <w:tab w:val="left" w:pos="851"/>
        </w:tabs>
        <w:spacing w:after="0" w:line="240" w:lineRule="auto"/>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Суперечки, пов’язані із невідповідністю якості, вирішуються в порядку, визначеному чинним законодавством України.</w:t>
      </w:r>
    </w:p>
    <w:p w:rsidR="002252C7" w:rsidRDefault="002357D6">
      <w:pPr>
        <w:widowControl w:val="0"/>
        <w:numPr>
          <w:ilvl w:val="1"/>
          <w:numId w:val="1"/>
        </w:numPr>
        <w:shd w:val="clear" w:color="auto" w:fill="FFFFFF"/>
        <w:tabs>
          <w:tab w:val="left" w:pos="426"/>
          <w:tab w:val="left" w:pos="851"/>
        </w:tabs>
        <w:spacing w:after="0" w:line="240" w:lineRule="auto"/>
        <w:ind w:left="0" w:hanging="2"/>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color w:val="000000"/>
          <w:position w:val="-1"/>
          <w:lang w:eastAsia="uk-UA"/>
        </w:rPr>
        <w:t>Гарантійний строк експлуатації Товару – 24 місяці</w:t>
      </w:r>
    </w:p>
    <w:p w:rsidR="002252C7" w:rsidRDefault="002357D6">
      <w:pPr>
        <w:widowControl w:val="0"/>
        <w:numPr>
          <w:ilvl w:val="1"/>
          <w:numId w:val="1"/>
        </w:numPr>
        <w:shd w:val="clear" w:color="auto" w:fill="FFFFFF"/>
        <w:tabs>
          <w:tab w:val="left" w:pos="426"/>
          <w:tab w:val="left" w:pos="851"/>
        </w:tabs>
        <w:spacing w:after="0" w:line="240" w:lineRule="auto"/>
        <w:ind w:left="0" w:hanging="2"/>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position w:val="-1"/>
          <w:lang w:eastAsia="uk-UA"/>
        </w:rPr>
        <w:t>Постачальник несе повну відповідальність за якість Товару у межах гарантійного строку,</w:t>
      </w:r>
      <w:r>
        <w:rPr>
          <w:rFonts w:ascii="Times New Roman" w:eastAsia="Times New Roman" w:hAnsi="Times New Roman" w:cs="Times New Roman"/>
          <w:color w:val="000000"/>
          <w:position w:val="-1"/>
          <w:lang w:eastAsia="uk-UA"/>
        </w:rPr>
        <w:t xml:space="preserve"> за умови дотримання Замовником (органами та/або підрозділами Замовника, в разі передачі Товару за рішенням Замовника до органів та/або підродів Замовника) правил експлуатації й зберігання Товару.</w:t>
      </w:r>
    </w:p>
    <w:p w:rsidR="002252C7" w:rsidRDefault="002357D6">
      <w:pPr>
        <w:widowControl w:val="0"/>
        <w:numPr>
          <w:ilvl w:val="1"/>
          <w:numId w:val="1"/>
        </w:numPr>
        <w:shd w:val="clear" w:color="auto" w:fill="FFFFFF"/>
        <w:tabs>
          <w:tab w:val="left" w:pos="426"/>
          <w:tab w:val="left" w:pos="851"/>
        </w:tabs>
        <w:spacing w:after="0" w:line="240" w:lineRule="auto"/>
        <w:ind w:left="0" w:hanging="2"/>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position w:val="-1"/>
          <w:lang w:eastAsia="uk-UA"/>
        </w:rPr>
        <w:t>Обчислення гарантійного строку на Товар розпочинається з моменту підписання Сторонами  відповідної видаткової накладної на Товар.</w:t>
      </w:r>
    </w:p>
    <w:p w:rsidR="002252C7" w:rsidRDefault="002357D6">
      <w:pPr>
        <w:widowControl w:val="0"/>
        <w:numPr>
          <w:ilvl w:val="1"/>
          <w:numId w:val="1"/>
        </w:numPr>
        <w:shd w:val="clear" w:color="auto" w:fill="FFFFFF"/>
        <w:tabs>
          <w:tab w:val="left" w:pos="426"/>
          <w:tab w:val="left" w:pos="851"/>
        </w:tabs>
        <w:spacing w:after="0" w:line="240" w:lineRule="auto"/>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position w:val="-1"/>
          <w:lang w:eastAsia="uk-UA"/>
        </w:rPr>
        <w:t xml:space="preserve">У разі </w:t>
      </w:r>
      <w:r>
        <w:rPr>
          <w:rFonts w:ascii="Times New Roman" w:eastAsia="Times New Roman" w:hAnsi="Times New Roman" w:cs="Times New Roman"/>
          <w:color w:val="000000"/>
          <w:position w:val="-1"/>
          <w:lang w:eastAsia="uk-UA"/>
        </w:rPr>
        <w:t>усунення недоліків (дефектів) Товару гарантійний строк продовжується на час,</w:t>
      </w:r>
      <w:r>
        <w:rPr>
          <w:rFonts w:ascii="Times New Roman" w:eastAsia="Times New Roman" w:hAnsi="Times New Roman" w:cs="Times New Roman"/>
          <w:color w:val="000000"/>
          <w:position w:val="-1"/>
          <w:lang w:eastAsia="uk-UA"/>
        </w:rPr>
        <w:br/>
        <w:t>протягом якого такий Товар не використовувався через недоліки (дефекти), а при його заміні</w:t>
      </w:r>
      <w:r>
        <w:rPr>
          <w:rFonts w:ascii="Times New Roman" w:eastAsia="Times New Roman" w:hAnsi="Times New Roman" w:cs="Times New Roman"/>
          <w:color w:val="000000"/>
          <w:position w:val="-1"/>
          <w:lang w:eastAsia="uk-UA"/>
        </w:rPr>
        <w:br/>
        <w:t>гарантійний строк обчислюється заново від дня заміни.</w:t>
      </w:r>
    </w:p>
    <w:p w:rsidR="002252C7" w:rsidRDefault="002357D6">
      <w:pPr>
        <w:widowControl w:val="0"/>
        <w:numPr>
          <w:ilvl w:val="1"/>
          <w:numId w:val="1"/>
        </w:numPr>
        <w:shd w:val="clear" w:color="auto" w:fill="FFFFFF"/>
        <w:tabs>
          <w:tab w:val="left" w:pos="426"/>
          <w:tab w:val="left" w:pos="851"/>
        </w:tabs>
        <w:spacing w:after="0" w:line="240" w:lineRule="auto"/>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Дія гарантійних строків не залежить від строку дії Договору.</w:t>
      </w:r>
    </w:p>
    <w:p w:rsidR="002252C7" w:rsidRDefault="002357D6">
      <w:pPr>
        <w:widowControl w:val="0"/>
        <w:numPr>
          <w:ilvl w:val="1"/>
          <w:numId w:val="1"/>
        </w:numPr>
        <w:shd w:val="clear" w:color="auto" w:fill="FFFFFF"/>
        <w:tabs>
          <w:tab w:val="left" w:pos="426"/>
          <w:tab w:val="left" w:pos="851"/>
        </w:tabs>
        <w:spacing w:after="0" w:line="240" w:lineRule="auto"/>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При виявленні виробничих дефектів у Товарі під час його гарантійної експлуатації Замовником (органами та/або підрозділами Замовника, в разі передачі Товару за рішенням Замовника до органів та/або підродів Замовника), Постачальник зобов’язується усунути всі виявлені недоліки a6o замінити на якісний Товар власними i залученими силами за свій рахунок протягом </w:t>
      </w:r>
      <w:r>
        <w:rPr>
          <w:rFonts w:ascii="Times New Roman" w:eastAsia="Times New Roman" w:hAnsi="Times New Roman" w:cs="Times New Roman"/>
          <w:color w:val="000000"/>
          <w:position w:val="-1"/>
          <w:lang w:eastAsia="uk-UA"/>
        </w:rPr>
        <w:br/>
        <w:t>10 робочих днів  з дати отримання повідомлення від Замовника (органами та/або підрозділами Замовника, в разі передачі Товару за рішенням Замовника до органів та/або підродів Замовника), за умови наявності необхідних комплектуючих на складі Постачальника. У випадку відсутності необхідних комплектуючих, Сторони визначають строк усунення виявлених недоліків у відповідному двосторонньому акті.</w:t>
      </w:r>
    </w:p>
    <w:p w:rsidR="002252C7" w:rsidRDefault="002357D6">
      <w:pPr>
        <w:numPr>
          <w:ilvl w:val="0"/>
          <w:numId w:val="1"/>
        </w:numPr>
        <w:tabs>
          <w:tab w:val="left" w:pos="426"/>
        </w:tabs>
        <w:spacing w:before="240" w:after="0" w:line="1" w:lineRule="atLeast"/>
        <w:ind w:left="-2" w:firstLine="2"/>
        <w:jc w:val="center"/>
        <w:textAlignment w:val="top"/>
        <w:outlineLvl w:val="0"/>
        <w:rPr>
          <w:rFonts w:ascii="Times New Roman" w:hAnsi="Times New Roman" w:cs="Times New Roman"/>
          <w:b/>
          <w:i/>
        </w:rPr>
      </w:pPr>
      <w:r>
        <w:rPr>
          <w:rFonts w:ascii="Times New Roman" w:hAnsi="Times New Roman" w:cs="Times New Roman"/>
          <w:b/>
        </w:rPr>
        <w:t>ЦІНА ДОГОВОРУ</w:t>
      </w:r>
    </w:p>
    <w:p w:rsidR="002252C7" w:rsidRDefault="002357D6">
      <w:pPr>
        <w:numPr>
          <w:ilvl w:val="1"/>
          <w:numId w:val="10"/>
        </w:numPr>
        <w:tabs>
          <w:tab w:val="left" w:pos="426"/>
          <w:tab w:val="left" w:pos="1134"/>
        </w:tabs>
        <w:spacing w:after="0" w:line="240" w:lineRule="auto"/>
        <w:ind w:left="-2" w:firstLine="2"/>
        <w:jc w:val="both"/>
        <w:textAlignment w:val="top"/>
        <w:outlineLvl w:val="0"/>
        <w:rPr>
          <w:rFonts w:ascii="Times New Roman" w:hAnsi="Times New Roman" w:cs="Times New Roman"/>
        </w:rPr>
      </w:pPr>
      <w:r>
        <w:rPr>
          <w:rFonts w:ascii="Times New Roman" w:hAnsi="Times New Roman" w:cs="Times New Roman"/>
        </w:rPr>
        <w:t>Загальна вартість договору (Ціна Договору) становить</w:t>
      </w:r>
      <w:r>
        <w:rPr>
          <w:rStyle w:val="ab"/>
          <w:rFonts w:ascii="Times New Roman" w:hAnsi="Times New Roman" w:cs="Times New Roman"/>
          <w:color w:val="0070C0"/>
        </w:rPr>
        <w:footnoteReference w:id="2"/>
      </w:r>
      <w:r>
        <w:rPr>
          <w:rFonts w:ascii="Times New Roman" w:hAnsi="Times New Roman" w:cs="Times New Roman"/>
          <w:color w:val="0070C0"/>
        </w:rPr>
        <w:t>:</w:t>
      </w:r>
      <w:r>
        <w:rPr>
          <w:rFonts w:ascii="Times New Roman" w:hAnsi="Times New Roman" w:cs="Times New Roman"/>
        </w:rPr>
        <w:t xml:space="preserve"> </w:t>
      </w:r>
      <w:r>
        <w:rPr>
          <w:rFonts w:ascii="Times New Roman" w:hAnsi="Times New Roman" w:cs="Times New Roman"/>
          <w:b/>
        </w:rPr>
        <w:t>_________ (__________________) гривень __ копійок без ПДВ (</w:t>
      </w:r>
      <w:proofErr w:type="spellStart"/>
      <w:r>
        <w:rPr>
          <w:rFonts w:ascii="Times New Roman" w:hAnsi="Times New Roman" w:cs="Times New Roman"/>
          <w:b/>
        </w:rPr>
        <w:t>ПДВ</w:t>
      </w:r>
      <w:proofErr w:type="spellEnd"/>
      <w:r>
        <w:rPr>
          <w:rFonts w:ascii="Times New Roman" w:hAnsi="Times New Roman" w:cs="Times New Roman"/>
          <w:b/>
        </w:rPr>
        <w:t xml:space="preserve"> не нараховується) / в т. ч. із ПДВ (</w:t>
      </w:r>
      <w:proofErr w:type="spellStart"/>
      <w:r>
        <w:rPr>
          <w:rFonts w:ascii="Times New Roman" w:hAnsi="Times New Roman" w:cs="Times New Roman"/>
          <w:b/>
        </w:rPr>
        <w:t>ПДВ</w:t>
      </w:r>
      <w:proofErr w:type="spellEnd"/>
      <w:r>
        <w:rPr>
          <w:rFonts w:ascii="Times New Roman" w:hAnsi="Times New Roman" w:cs="Times New Roman"/>
          <w:b/>
        </w:rPr>
        <w:t xml:space="preserve"> __ % - ____ гривень)</w:t>
      </w:r>
      <w:r>
        <w:rPr>
          <w:rFonts w:ascii="Times New Roman" w:hAnsi="Times New Roman" w:cs="Times New Roman"/>
        </w:rPr>
        <w:t>.</w:t>
      </w:r>
    </w:p>
    <w:p w:rsidR="002252C7" w:rsidRDefault="002357D6">
      <w:pPr>
        <w:numPr>
          <w:ilvl w:val="1"/>
          <w:numId w:val="11"/>
        </w:numPr>
        <w:tabs>
          <w:tab w:val="left" w:pos="426"/>
          <w:tab w:val="left" w:pos="1134"/>
        </w:tabs>
        <w:spacing w:after="0" w:line="240" w:lineRule="auto"/>
        <w:ind w:left="-2" w:firstLine="2"/>
        <w:jc w:val="both"/>
        <w:textAlignment w:val="top"/>
        <w:outlineLvl w:val="0"/>
        <w:rPr>
          <w:rFonts w:ascii="Times New Roman" w:hAnsi="Times New Roman" w:cs="Times New Roman"/>
        </w:rPr>
      </w:pPr>
      <w:r>
        <w:rPr>
          <w:rFonts w:ascii="Times New Roman" w:hAnsi="Times New Roman" w:cs="Times New Roman"/>
        </w:rPr>
        <w:t>Ціна Договору (Обсяги закупівлі) може бути зменшена за взаємною згодою Сторін, шляхом внесення відповідних змін до Договору, які є його невід’ємною частиною, у порядку та терміни, передбачені діючим законодавством та Договором.</w:t>
      </w:r>
    </w:p>
    <w:p w:rsidR="002252C7" w:rsidRDefault="002357D6">
      <w:pPr>
        <w:numPr>
          <w:ilvl w:val="1"/>
          <w:numId w:val="12"/>
        </w:numPr>
        <w:tabs>
          <w:tab w:val="left" w:pos="426"/>
          <w:tab w:val="left" w:pos="1134"/>
        </w:tabs>
        <w:spacing w:after="0" w:line="240" w:lineRule="auto"/>
        <w:ind w:left="-2" w:firstLine="2"/>
        <w:jc w:val="both"/>
        <w:textAlignment w:val="top"/>
        <w:outlineLvl w:val="0"/>
        <w:rPr>
          <w:rFonts w:ascii="Times New Roman" w:hAnsi="Times New Roman" w:cs="Times New Roman"/>
        </w:rPr>
      </w:pPr>
      <w:r>
        <w:rPr>
          <w:rFonts w:ascii="Times New Roman" w:hAnsi="Times New Roman" w:cs="Times New Roman"/>
        </w:rPr>
        <w:t xml:space="preserve">Ціна Договору включає сплату податків і зборів, обов’язкових платежів, що сплачуються або мають бути </w:t>
      </w:r>
      <w:r>
        <w:rPr>
          <w:rFonts w:ascii="Liberation Serif" w:hAnsi="Liberation Serif" w:cs="Times New Roman"/>
        </w:rPr>
        <w:t>сплачені, усіх інших витрат Постачальника, пов’язаних з пакуванням, маркування, доставкою, зборкою</w:t>
      </w:r>
      <w:r w:rsidR="00A03E08">
        <w:rPr>
          <w:rFonts w:ascii="Liberation Serif" w:hAnsi="Liberation Serif" w:cs="Times New Roman"/>
        </w:rPr>
        <w:t>,</w:t>
      </w:r>
      <w:r w:rsidR="00A03E08" w:rsidRPr="00A03E08">
        <w:rPr>
          <w:rFonts w:ascii="Liberation Serif" w:hAnsi="Liberation Serif" w:cs="Times New Roman"/>
        </w:rPr>
        <w:t xml:space="preserve"> </w:t>
      </w:r>
      <w:r w:rsidR="00A03E08">
        <w:rPr>
          <w:rFonts w:ascii="Liberation Serif" w:hAnsi="Liberation Serif" w:cs="Times New Roman"/>
        </w:rPr>
        <w:t>монтажем на об’єкті</w:t>
      </w:r>
      <w:r>
        <w:rPr>
          <w:rFonts w:ascii="Liberation Serif" w:hAnsi="Liberation Serif" w:cs="Times New Roman"/>
        </w:rPr>
        <w:t>, завантаженням та розвантаженням</w:t>
      </w:r>
      <w:r w:rsidR="00A03E08">
        <w:rPr>
          <w:rFonts w:ascii="Liberation Serif" w:hAnsi="Liberation Serif" w:cs="Times New Roman"/>
        </w:rPr>
        <w:t xml:space="preserve">, </w:t>
      </w:r>
      <w:r>
        <w:rPr>
          <w:rFonts w:ascii="Liberation Serif" w:hAnsi="Liberation Serif" w:cs="Times New Roman"/>
        </w:rPr>
        <w:t>Товару, інші витрати, які можуть бути понесені Постачальником, у зв’язку із виконанням ним договірних зобов’язань.</w:t>
      </w:r>
      <w:r>
        <w:rPr>
          <w:rFonts w:ascii="Liberation Serif" w:hAnsi="Liberation Serif" w:cs="Times New Roman"/>
          <w:bCs/>
        </w:rPr>
        <w:t xml:space="preserve"> Не враховані у ціні Договору витрати не відшкодовуються</w:t>
      </w:r>
      <w:r>
        <w:rPr>
          <w:rFonts w:ascii="Liberation Serif" w:hAnsi="Liberation Serif" w:cs="Times New Roman"/>
        </w:rPr>
        <w:t xml:space="preserve"> та вважаються врахованими у загальну вартість (ціну) Договору.</w:t>
      </w:r>
    </w:p>
    <w:p w:rsidR="002252C7" w:rsidRDefault="002357D6">
      <w:pPr>
        <w:numPr>
          <w:ilvl w:val="1"/>
          <w:numId w:val="13"/>
        </w:numPr>
        <w:tabs>
          <w:tab w:val="left" w:pos="426"/>
          <w:tab w:val="left" w:pos="1134"/>
        </w:tabs>
        <w:spacing w:after="0" w:line="240" w:lineRule="auto"/>
        <w:ind w:left="-2" w:firstLine="2"/>
        <w:jc w:val="both"/>
        <w:textAlignment w:val="top"/>
        <w:outlineLvl w:val="0"/>
        <w:rPr>
          <w:rFonts w:ascii="Liberation Serif" w:hAnsi="Liberation Serif"/>
        </w:rPr>
      </w:pPr>
      <w:r>
        <w:rPr>
          <w:rFonts w:ascii="Liberation Serif" w:hAnsi="Liberation Serif" w:cs="Times New Roman"/>
        </w:rPr>
        <w:t>Джерело фінансування закупівлі: ________________________________________</w:t>
      </w:r>
      <w:r>
        <w:rPr>
          <w:rFonts w:ascii="Liberation Serif" w:hAnsi="Liberation Serif" w:cs="Times New Roman"/>
          <w:color w:val="0070C0"/>
        </w:rPr>
        <w:t>*</w:t>
      </w:r>
    </w:p>
    <w:p w:rsidR="002252C7" w:rsidRDefault="002357D6">
      <w:pPr>
        <w:numPr>
          <w:ilvl w:val="1"/>
          <w:numId w:val="14"/>
        </w:numPr>
        <w:tabs>
          <w:tab w:val="left" w:pos="426"/>
          <w:tab w:val="left" w:pos="1134"/>
        </w:tabs>
        <w:spacing w:after="0" w:line="240" w:lineRule="auto"/>
        <w:ind w:left="-2" w:firstLine="2"/>
        <w:jc w:val="both"/>
        <w:textAlignment w:val="top"/>
        <w:outlineLvl w:val="0"/>
        <w:rPr>
          <w:rFonts w:ascii="Liberation Serif" w:hAnsi="Liberation Serif"/>
        </w:rPr>
      </w:pPr>
      <w:r>
        <w:rPr>
          <w:rFonts w:ascii="Liberation Serif" w:hAnsi="Liberation Serif" w:cs="Times New Roman"/>
          <w:b/>
        </w:rPr>
        <w:t>Код економічної класифікації видатків (КЕКВ): 2210</w:t>
      </w:r>
      <w:r>
        <w:rPr>
          <w:rFonts w:ascii="Liberation Serif" w:hAnsi="Liberation Serif" w:cs="Times New Roman"/>
        </w:rPr>
        <w:t>.</w:t>
      </w:r>
    </w:p>
    <w:p w:rsidR="002252C7" w:rsidRDefault="002357D6">
      <w:pPr>
        <w:numPr>
          <w:ilvl w:val="0"/>
          <w:numId w:val="1"/>
        </w:numPr>
        <w:tabs>
          <w:tab w:val="left" w:pos="426"/>
        </w:tabs>
        <w:spacing w:before="240" w:after="0" w:line="1" w:lineRule="atLeast"/>
        <w:ind w:left="-2" w:firstLine="2"/>
        <w:jc w:val="center"/>
        <w:textAlignment w:val="top"/>
        <w:outlineLvl w:val="0"/>
        <w:rPr>
          <w:rFonts w:ascii="Liberation Serif" w:hAnsi="Liberation Serif"/>
        </w:rPr>
      </w:pPr>
      <w:r>
        <w:rPr>
          <w:rFonts w:ascii="Liberation Serif" w:hAnsi="Liberation Serif" w:cs="Times New Roman"/>
          <w:b/>
        </w:rPr>
        <w:t>ПОРЯДОК ЗДІЙСНЕННЯ ОПЛАТИ</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Liberation Serif" w:eastAsia="Times New Roman" w:hAnsi="Liberation Serif" w:cs="Times New Roman"/>
          <w:color w:val="000000"/>
          <w:position w:val="-1"/>
          <w:lang w:eastAsia="uk-UA"/>
        </w:rPr>
        <w:t>Розрахунки за поставлений Товар здійснюються у національній валюті України - гривні, в безготівковій формі, шляхом перерахува</w:t>
      </w:r>
      <w:r>
        <w:rPr>
          <w:rFonts w:ascii="Times New Roman" w:eastAsia="Times New Roman" w:hAnsi="Times New Roman" w:cs="Times New Roman"/>
          <w:color w:val="000000"/>
          <w:position w:val="-1"/>
          <w:lang w:eastAsia="uk-UA"/>
        </w:rPr>
        <w:t>ння Замовником коштів на розрахунковий рахунок Постачальника протягом 10 (десяти) банківських днів з моменту підписання Сторонами видаткових накладних.</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Оплата за фактично поставлений Товар належної якості, здійснюється після підписання видаткових накладних на поставку, документів, що підтверджують належну якість Товару (сертифікати або паспорти якості, інше передбачене діючим законодавством відповідно до товарів даного виду), та інших первинних документів.</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hAnsi="Times New Roman" w:cs="Times New Roman"/>
        </w:rPr>
      </w:pPr>
      <w:r>
        <w:rPr>
          <w:rFonts w:ascii="Times New Roman" w:hAnsi="Times New Roman" w:cs="Times New Roman"/>
        </w:rPr>
        <w:t>Платіжні документи за цим Договором оформляються згідно чинного законодавства, із дотриманням усіх вимог, що зазвичай ставляться до змісту і форми таких документів, з обов'язковим зазначенням номера договору, за яким здійснюються розрахунки.</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hAnsi="Times New Roman" w:cs="Times New Roman"/>
        </w:rPr>
      </w:pPr>
      <w:r>
        <w:rPr>
          <w:rFonts w:ascii="Times New Roman" w:hAnsi="Times New Roman" w:cs="Times New Roman"/>
        </w:rPr>
        <w:lastRenderedPageBreak/>
        <w:t>Днем оплати поставленого Постачальником Товару є дата списання коштів з відповідних рахунків Замовника.</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hAnsi="Times New Roman" w:cs="Times New Roman"/>
        </w:rPr>
      </w:pPr>
      <w:r>
        <w:rPr>
          <w:rFonts w:ascii="Times New Roman" w:hAnsi="Times New Roman" w:cs="Times New Roman"/>
        </w:rPr>
        <w:t>У разі зменшення або відсутності фінансування, Замовник не несе матеріальної відповідальності за несвоєчасне виконання умов Договору. Будь-які штрафні санкції в такому випадку до Замовника не застосовуються.</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hAnsi="Times New Roman" w:cs="Times New Roman"/>
        </w:rPr>
      </w:pPr>
      <w:r>
        <w:rPr>
          <w:rFonts w:ascii="Times New Roman" w:hAnsi="Times New Roman" w:cs="Times New Roman"/>
        </w:rPr>
        <w:t>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реєстраційний рахунок.</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hAnsi="Times New Roman" w:cs="Times New Roman"/>
        </w:rPr>
      </w:pPr>
      <w:r>
        <w:rPr>
          <w:rFonts w:ascii="Times New Roman" w:hAnsi="Times New Roman" w:cs="Times New Roman"/>
        </w:rPr>
        <w:t>Бюджетні зобов’язання за договором виникають між сторонами у разі наявності та в межах відповідних бюджетних асигнувань затверджених на 2024 рік.</w:t>
      </w:r>
    </w:p>
    <w:p w:rsidR="002252C7" w:rsidRDefault="002357D6">
      <w:pPr>
        <w:numPr>
          <w:ilvl w:val="0"/>
          <w:numId w:val="1"/>
        </w:numPr>
        <w:tabs>
          <w:tab w:val="left" w:pos="426"/>
        </w:tabs>
        <w:spacing w:before="240" w:after="0" w:line="1" w:lineRule="atLeast"/>
        <w:ind w:left="-2" w:firstLine="2"/>
        <w:jc w:val="center"/>
        <w:textAlignment w:val="top"/>
        <w:outlineLvl w:val="0"/>
        <w:rPr>
          <w:rFonts w:ascii="Times New Roman" w:hAnsi="Times New Roman" w:cs="Times New Roman"/>
          <w:b/>
        </w:rPr>
      </w:pPr>
      <w:r>
        <w:rPr>
          <w:rFonts w:ascii="Times New Roman" w:hAnsi="Times New Roman" w:cs="Times New Roman"/>
          <w:b/>
        </w:rPr>
        <w:t>ПОСТАВКА ТОВАРУ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Постачальник зобов’язується здійснити поставку Товару  власними силами, засобами та за власний рахунок протягом не пізніше 31.12.2024 року відповідно до умов даного Договору на підставі заявки щодо поставки відповідної партії Товару.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Заявка направляється Замовником Постачальнику за допомогою електронної пошти, в якій вказується: найменування Товару; кількість Товару; перелік матеріально-відповідальних осіб, що уповноважені Замовником одержувати Товар; строк/термін поставки (відвантаження) Товару. Постачальник розглядає заявку Замовника протягом 1 (одного) робочого дня та акцептує її або надає Замовнику обґрунтовані заперечення у письмовій формі. Сторони надійшли згоди, що ненадання Постачальником будь-якої письмової інформації Покупцю по заявці протягом 1 (одного) робочого дня вважається в цьому договорі відмовою Постачальника від акцепту заявки Замовника. Заявка, на поставку Товару, здійснена Замовником за допомогою електронної пошти, вважається отриманою Постачальником відповідно до порядку взаємодії Сторін, передбаченого у п. 11.9. Договору.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Постачальник зобов'язаний надати Замовнику до початку приймання Товару, без додаткової оплати, наступні документи:</w:t>
      </w:r>
    </w:p>
    <w:p w:rsidR="002252C7" w:rsidRDefault="002357D6">
      <w:pPr>
        <w:pStyle w:val="a8"/>
        <w:widowControl w:val="0"/>
        <w:shd w:val="clear" w:color="auto" w:fill="FFFFFF"/>
        <w:spacing w:after="0" w:line="1" w:lineRule="atLeast"/>
        <w:ind w:left="0"/>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рахунок на оплату Товару;</w:t>
      </w:r>
    </w:p>
    <w:p w:rsidR="002252C7" w:rsidRDefault="002357D6">
      <w:pPr>
        <w:pStyle w:val="a8"/>
        <w:widowControl w:val="0"/>
        <w:shd w:val="clear" w:color="auto" w:fill="FFFFFF"/>
        <w:spacing w:after="0" w:line="1" w:lineRule="atLeast"/>
        <w:ind w:left="0"/>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транспортні та супровідні документи (в тому числі товарно-транспортну накладну та/або видаткову накладну на поставлені Товари); </w:t>
      </w:r>
    </w:p>
    <w:p w:rsidR="002252C7" w:rsidRDefault="002357D6">
      <w:pPr>
        <w:pStyle w:val="a8"/>
        <w:widowControl w:val="0"/>
        <w:shd w:val="clear" w:color="auto" w:fill="FFFFFF"/>
        <w:spacing w:after="0" w:line="1" w:lineRule="atLeast"/>
        <w:ind w:left="0"/>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документи що підтверджують якість товару відповідно до норм чинного законодавства;</w:t>
      </w:r>
    </w:p>
    <w:p w:rsidR="002252C7" w:rsidRDefault="002357D6">
      <w:pPr>
        <w:pStyle w:val="a8"/>
        <w:widowControl w:val="0"/>
        <w:shd w:val="clear" w:color="auto" w:fill="FFFFFF"/>
        <w:spacing w:after="0" w:line="1" w:lineRule="atLeast"/>
        <w:ind w:left="0"/>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інші документи згідно чинного законодавства.</w:t>
      </w:r>
    </w:p>
    <w:p w:rsidR="002252C7" w:rsidRDefault="002357D6">
      <w:pPr>
        <w:pStyle w:val="a8"/>
        <w:widowControl w:val="0"/>
        <w:shd w:val="clear" w:color="auto" w:fill="FFFFFF"/>
        <w:tabs>
          <w:tab w:val="left" w:pos="426"/>
          <w:tab w:val="left" w:pos="851"/>
        </w:tabs>
        <w:spacing w:after="0" w:line="1" w:lineRule="atLeast"/>
        <w:ind w:left="0"/>
        <w:jc w:val="both"/>
        <w:textAlignment w:val="top"/>
        <w:outlineLvl w:val="0"/>
        <w:rPr>
          <w:rFonts w:ascii="Times New Roman" w:eastAsia="Times New Roman" w:hAnsi="Times New Roman" w:cs="Times New Roman"/>
          <w:color w:val="000000"/>
          <w:lang w:eastAsia="uk-UA"/>
        </w:rPr>
      </w:pPr>
      <w:r>
        <w:rPr>
          <w:rFonts w:ascii="Times New Roman" w:hAnsi="Times New Roman"/>
          <w:color w:val="000000"/>
          <w:position w:val="-1"/>
        </w:rPr>
        <w:tab/>
        <w:t>Невідповідність зазначених документів вимогам чинних нормативно-правових актів або їх відсутність є підставою для відмови Покупця від прийняття Товару без відповідальності за такі дії. В такому випадку Товар вважається непоставленим.</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Товар має бути упаковано Постачальником таким чином, щоб унеможливити втрату</w:t>
      </w:r>
      <w:r>
        <w:rPr>
          <w:rFonts w:ascii="Times New Roman" w:eastAsia="Times New Roman" w:hAnsi="Times New Roman" w:cs="Times New Roman"/>
          <w:color w:val="000000"/>
          <w:lang w:eastAsia="uk-UA"/>
        </w:rPr>
        <w:br/>
        <w:t>його цілісності та функціональних властивостей під час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lang w:eastAsia="uk-UA"/>
        </w:rPr>
        <w:t>Кожне пакувальне місце Товару повинно бути промарковане на тарі (упаковці) чи ярлику</w:t>
      </w:r>
      <w:r>
        <w:rPr>
          <w:rFonts w:ascii="Times New Roman" w:eastAsia="Times New Roman" w:hAnsi="Times New Roman" w:cs="Times New Roman"/>
          <w:color w:val="000000"/>
          <w:lang w:eastAsia="uk-UA"/>
        </w:rPr>
        <w:br/>
      </w:r>
      <w:r>
        <w:rPr>
          <w:rFonts w:ascii="Times New Roman" w:eastAsia="Times New Roman" w:hAnsi="Times New Roman" w:cs="Times New Roman"/>
          <w:lang w:eastAsia="uk-UA"/>
        </w:rPr>
        <w:t>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w:t>
      </w:r>
      <w:r>
        <w:rPr>
          <w:rFonts w:ascii="Times New Roman" w:eastAsia="Times New Roman" w:hAnsi="Times New Roman" w:cs="Times New Roman"/>
          <w:color w:val="000000"/>
          <w:lang w:eastAsia="uk-UA"/>
        </w:rPr>
        <w:t xml:space="preserve"> </w:t>
      </w:r>
      <w:r>
        <w:rPr>
          <w:rFonts w:ascii="Times New Roman" w:eastAsia="Times New Roman" w:hAnsi="Times New Roman" w:cs="Times New Roman"/>
          <w:lang w:eastAsia="uk-UA"/>
        </w:rPr>
        <w:t>зберігання останнім.</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разі виявлення невідповідності Товару вимогам Договору, видаткова накладна Замовником не підписується, при цьому, складається Акт про невідповідність у двох примірниках, один з яких вручається Постачальнику під підпис. Цей Акт є підставою для усунення дефектів (недоліків) та проведенню повторної прийомки неприйнятого (згідно з Актом про невідповідність) Товару. Постачальник зобов’язаний власними силами, засобами та за власний рахунок замінити неякісний Товар на Товар відповідної якості протягом 5 робочих днів з дати підписання Акту про невідповідність.</w:t>
      </w:r>
    </w:p>
    <w:p w:rsidR="002252C7" w:rsidRDefault="002357D6">
      <w:pPr>
        <w:widowControl w:val="0"/>
        <w:numPr>
          <w:ilvl w:val="1"/>
          <w:numId w:val="1"/>
        </w:numPr>
        <w:shd w:val="clear" w:color="auto" w:fill="FFFFFF"/>
        <w:tabs>
          <w:tab w:val="left" w:pos="426"/>
          <w:tab w:val="left" w:pos="851"/>
        </w:tabs>
        <w:spacing w:after="0" w:line="1" w:lineRule="atLeast"/>
        <w:ind w:left="0" w:firstLine="0"/>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Якщо фактичний строк поставки Товару з урахуванням строку заміни невідповідного Товару на Товар відповідної якості перевищує строк, визначений п. 5.1. Договору, така поставка вважається простроченою.</w:t>
      </w:r>
    </w:p>
    <w:p w:rsidR="002252C7" w:rsidRDefault="002357D6">
      <w:pPr>
        <w:widowControl w:val="0"/>
        <w:numPr>
          <w:ilvl w:val="1"/>
          <w:numId w:val="1"/>
        </w:numPr>
        <w:shd w:val="clear" w:color="auto" w:fill="FFFFFF"/>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разі невідповідності Товару державним стандартам, технічним умовам та/або умовам даного Договору Замовник має право відмовитись від прийняття і оплати такого Товару.</w:t>
      </w:r>
    </w:p>
    <w:p w:rsidR="002252C7" w:rsidRDefault="002357D6">
      <w:pPr>
        <w:numPr>
          <w:ilvl w:val="0"/>
          <w:numId w:val="1"/>
        </w:numPr>
        <w:tabs>
          <w:tab w:val="left" w:pos="426"/>
        </w:tabs>
        <w:spacing w:before="240" w:after="0" w:line="1" w:lineRule="atLeast"/>
        <w:ind w:left="-2" w:firstLine="2"/>
        <w:jc w:val="center"/>
        <w:textAlignment w:val="top"/>
        <w:outlineLvl w:val="0"/>
        <w:rPr>
          <w:rFonts w:ascii="Times New Roman" w:eastAsia="Times New Roman" w:hAnsi="Times New Roman" w:cs="Times New Roman"/>
          <w:color w:val="000000"/>
          <w:lang w:eastAsia="uk-UA"/>
        </w:rPr>
      </w:pPr>
      <w:r>
        <w:rPr>
          <w:rFonts w:ascii="Times New Roman" w:hAnsi="Times New Roman" w:cs="Times New Roman"/>
          <w:b/>
          <w:position w:val="-1"/>
        </w:rPr>
        <w:lastRenderedPageBreak/>
        <w:t>ПРАВА ТА ОБОВ’ЯЗКИ СТОРІН</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b/>
          <w:color w:val="000000"/>
          <w:position w:val="-1"/>
          <w:lang w:eastAsia="uk-UA"/>
        </w:rPr>
        <w:t>Замовник має право</w:t>
      </w:r>
      <w:r>
        <w:rPr>
          <w:rFonts w:ascii="Times New Roman" w:eastAsia="Times New Roman" w:hAnsi="Times New Roman" w:cs="Times New Roman"/>
          <w:color w:val="000000"/>
          <w:position w:val="-1"/>
          <w:lang w:eastAsia="uk-UA"/>
        </w:rPr>
        <w:t>:</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6.1.1.  Своєчасно та в повному обсязі отримувати якісний Товар, відповідно до умов Договору.</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6.1.2. Зменшувати обсяг закупівлі та загальну суму цього Договору, в залежності від реального фінансування видатків, шляхом укладання додаткових угод.</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6.1.3. Достроково розірвати цей Договір, у разі невиконання зобов'язань Постачальником та/або у разі відсутності фінансування, повідомивши його про це відповідно до умов Договору.</w:t>
      </w:r>
    </w:p>
    <w:p w:rsidR="002252C7" w:rsidRDefault="002357D6">
      <w:pPr>
        <w:widowControl w:val="0"/>
        <w:shd w:val="clear" w:color="auto" w:fill="FFFFFF"/>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6.1.4.  Вимагати від Постачальника усунення дефектів (недоліків/недостачі) поставленого Товару відповідно до оформленого уповноваженими представниками Сторін Акту дефектів (недоліків/ недостачі).</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6.1.5.  Відмовитись від прийняття Товару неналежної якості.</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6.1.6. Вимагати відшкодування завданих йому збитків, зумовлених порушенням умов Договору, відповідно до законодавства України та цього Договору.</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6.1.7.</w:t>
      </w:r>
      <w:r>
        <w:rPr>
          <w:rFonts w:ascii="Times New Roman" w:hAnsi="Times New Roman" w:cs="Times New Roman"/>
          <w:bCs/>
          <w:color w:val="000000"/>
        </w:rPr>
        <w:t xml:space="preserve"> </w:t>
      </w:r>
      <w:r>
        <w:rPr>
          <w:rFonts w:ascii="Times New Roman" w:eastAsia="Times New Roman" w:hAnsi="Times New Roman" w:cs="Times New Roman"/>
          <w:bCs/>
          <w:color w:val="000000"/>
          <w:position w:val="-1"/>
          <w:lang w:eastAsia="uk-UA"/>
        </w:rPr>
        <w:t>На інші права, передбачені Договором, Цивільним та Господарським кодексами України та/або іншими нормативно-правовими актами згідно чинного законодавства.</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b/>
          <w:color w:val="000000"/>
          <w:lang w:eastAsia="uk-UA"/>
        </w:rPr>
      </w:pPr>
      <w:r>
        <w:rPr>
          <w:rFonts w:ascii="Times New Roman" w:eastAsia="Times New Roman" w:hAnsi="Times New Roman" w:cs="Times New Roman"/>
          <w:b/>
          <w:color w:val="000000"/>
          <w:position w:val="-1"/>
          <w:lang w:eastAsia="uk-UA"/>
        </w:rPr>
        <w:t>Замовник зобов’язаний:</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6.2.1. Своєчасно та в повному обсязі сплачувати вартість Товару відповідно до умов Договору.</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6.2.2. Своєчасно повертати оформлені належним чином видаткові накладні.</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6.2.3. Контролювати поставку Товару по строку, якості та відповідності умовам Договору.</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6.2.4. Повідомляти Постачальника про виявленні недоліки Товару та/або невідповідність Товару умовам Договору в порядку, передбаченому Договором.</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6.2.5. На вимогу Постачальника здійснювати звірку розрахунків.</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bCs/>
          <w:color w:val="000000"/>
          <w:lang w:eastAsia="uk-UA"/>
        </w:rPr>
      </w:pPr>
      <w:r>
        <w:rPr>
          <w:rFonts w:ascii="Times New Roman" w:eastAsia="Times New Roman" w:hAnsi="Times New Roman" w:cs="Times New Roman"/>
          <w:color w:val="000000"/>
          <w:position w:val="-1"/>
          <w:lang w:eastAsia="uk-UA"/>
        </w:rPr>
        <w:t>6.2.6.</w:t>
      </w:r>
      <w:r>
        <w:rPr>
          <w:rFonts w:ascii="Times New Roman" w:hAnsi="Times New Roman" w:cs="Times New Roman"/>
          <w:color w:val="000000"/>
        </w:rPr>
        <w:t xml:space="preserve"> </w:t>
      </w:r>
      <w:r>
        <w:rPr>
          <w:rFonts w:ascii="Times New Roman" w:eastAsia="Times New Roman" w:hAnsi="Times New Roman" w:cs="Times New Roman"/>
          <w:color w:val="000000"/>
          <w:position w:val="-1"/>
          <w:lang w:eastAsia="uk-UA"/>
        </w:rPr>
        <w:t xml:space="preserve">Дотримуватись і виконувати інші зобов’язання, </w:t>
      </w:r>
      <w:r>
        <w:rPr>
          <w:rFonts w:ascii="Times New Roman" w:eastAsia="Times New Roman" w:hAnsi="Times New Roman" w:cs="Times New Roman"/>
          <w:bCs/>
          <w:color w:val="000000"/>
          <w:position w:val="-1"/>
          <w:lang w:eastAsia="uk-UA"/>
        </w:rPr>
        <w:t>передбачені Договором, Цивільним та Господарським кодексами України, Законом, з урахуванням Особливостей, іншими актами згідно чинного законодавства.</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b/>
          <w:color w:val="000000"/>
          <w:lang w:eastAsia="uk-UA"/>
        </w:rPr>
      </w:pPr>
      <w:r>
        <w:rPr>
          <w:rFonts w:ascii="Times New Roman" w:eastAsia="Times New Roman" w:hAnsi="Times New Roman" w:cs="Times New Roman"/>
          <w:b/>
          <w:color w:val="000000"/>
          <w:position w:val="-1"/>
          <w:lang w:eastAsia="uk-UA"/>
        </w:rPr>
        <w:t>Постачальник має право:</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6.3.1. Своєчасно та в повному обсязі отримувати оплату за поставлений Товар належної якості, відповідно до умов Договору.</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6.3.2. На дострокову поставку Товару за письмовим погодженням Замовника.</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bCs/>
          <w:color w:val="000000"/>
          <w:lang w:eastAsia="uk-UA"/>
        </w:rPr>
      </w:pPr>
      <w:r>
        <w:rPr>
          <w:rFonts w:ascii="Times New Roman" w:eastAsia="Times New Roman" w:hAnsi="Times New Roman" w:cs="Times New Roman"/>
          <w:color w:val="000000"/>
          <w:position w:val="-1"/>
          <w:lang w:eastAsia="uk-UA"/>
        </w:rPr>
        <w:t xml:space="preserve">6.3.3. </w:t>
      </w:r>
      <w:r>
        <w:rPr>
          <w:rFonts w:ascii="Times New Roman" w:eastAsia="Times New Roman" w:hAnsi="Times New Roman" w:cs="Times New Roman"/>
          <w:bCs/>
          <w:color w:val="000000"/>
          <w:position w:val="-1"/>
          <w:lang w:eastAsia="uk-UA"/>
        </w:rPr>
        <w:t>На інші права, передбачені Договором, Цивільним та Господарським кодексами України та іншими актами згідно чинного законодавства.</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b/>
          <w:color w:val="000000"/>
          <w:lang w:eastAsia="uk-UA"/>
        </w:rPr>
      </w:pPr>
      <w:r>
        <w:rPr>
          <w:rFonts w:ascii="Times New Roman" w:eastAsia="Times New Roman" w:hAnsi="Times New Roman" w:cs="Times New Roman"/>
          <w:b/>
          <w:color w:val="000000"/>
          <w:position w:val="-1"/>
          <w:lang w:eastAsia="uk-UA"/>
        </w:rPr>
        <w:t>Постачальник зобов’язаний:</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6.4.1. Забезпечити поставку якісного Товару в обсягах, у строки та в порядку, передбачених умовами Договору.</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6.4.2. Забезпечити поставку Товару, якість якого повинна відповідати діючим в Україні стандартам та вимогам, із підтверджуючими документами щодо якості та відповідності такого Товару.</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6.4.3. Забезпечити наявність достатньої кількості Товару для своєчасного та належного виконання своїх обов’язків відповідно до умов Договору.</w:t>
      </w:r>
    </w:p>
    <w:p w:rsidR="002252C7" w:rsidRDefault="002357D6">
      <w:pPr>
        <w:widowControl w:val="0"/>
        <w:shd w:val="clear" w:color="auto" w:fill="FFFFFF"/>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6.4.4. Надавати Замовнику, передбачені Договором та законодавством, належним чином оформлені документи (рахунки, видаткові накладні, сертифікати, свідоцтва, документи, що засвідчують гарантійні зобов’язання на Товар, тощо).</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6.4.5. Якщо поставлений Товар виявиться неякісним або некомплектним, або таким, що не відповідає умовам цього Договору та/або вимогам чинного законодавства України, Постачальник зобов’язаний замінити цей Товар на товар належної якості / комплектності / відповідності. Всі витрати, пов’язані із заміною Товару неналежної якості несе Постачальник.</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6.4.6. За свій рахунок усунути дефекти, виявлені протягом гарантійного терміну, або замінити неякісний (дефектний) Товар на Товар належної якості, без будь-яких витрат з боку Замовника, якщо не доведе, що дефекти виникли в результаті порушення Замовником правил експлуатації та /або умов зберігання Товару. При цьому гарантійний строк продовжується на той час, протягом якого Товар не використовувався через виявлені дефекти. Якщо Постачальник не усуне дефекти Товару та /або не зробить заміну протягом 10 (десяти) робочих днів з дати направлення йому Замовником відповідного повідомлення, Постачальник зобов`язаний на вимогу Замовника повернути грошові кошти, сплачені за неякісний Товар на поточний рахунок Замовника протягом 5 (п’яти) банківських днів від дати отримання письмової вимоги Замовника.</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6.4.7. Під час укладання Договору надати копію відповідної ліцензії або документа дозвільного характеру (у випадках, передбачених законодавством)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6.4.8.  Зареєструвати податкову накладну в Єдиному реєстрі податкових накладних відповідно до вимог Податкового кодексу України та видати її Покупцю в установленому законодавством </w:t>
      </w:r>
      <w:r>
        <w:rPr>
          <w:rFonts w:ascii="Times New Roman" w:eastAsia="Times New Roman" w:hAnsi="Times New Roman" w:cs="Times New Roman"/>
          <w:color w:val="000000"/>
          <w:position w:val="-1"/>
          <w:lang w:eastAsia="uk-UA"/>
        </w:rPr>
        <w:lastRenderedPageBreak/>
        <w:t>порядку</w:t>
      </w:r>
      <w:r>
        <w:rPr>
          <w:rStyle w:val="ab"/>
          <w:rFonts w:ascii="Times New Roman" w:eastAsia="Times New Roman" w:hAnsi="Times New Roman" w:cs="Times New Roman"/>
          <w:b/>
          <w:color w:val="548DD4" w:themeColor="text2" w:themeTint="99"/>
          <w:sz w:val="24"/>
          <w:lang w:eastAsia="uk-UA"/>
        </w:rPr>
        <w:footnoteReference w:id="3"/>
      </w:r>
      <w:r>
        <w:rPr>
          <w:rFonts w:ascii="Times New Roman" w:eastAsia="Times New Roman" w:hAnsi="Times New Roman" w:cs="Times New Roman"/>
          <w:b/>
          <w:color w:val="000000"/>
          <w:position w:val="-1"/>
          <w:sz w:val="24"/>
          <w:lang w:eastAsia="uk-UA"/>
        </w:rPr>
        <w:t>.</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bCs/>
          <w:color w:val="000000"/>
          <w:lang w:eastAsia="uk-UA"/>
        </w:rPr>
      </w:pPr>
      <w:r>
        <w:rPr>
          <w:rFonts w:ascii="Times New Roman" w:eastAsia="Times New Roman" w:hAnsi="Times New Roman" w:cs="Times New Roman"/>
          <w:color w:val="000000"/>
          <w:position w:val="-1"/>
          <w:lang w:eastAsia="uk-UA"/>
        </w:rPr>
        <w:t xml:space="preserve">6.4.9. Дотримуватись і виконувати інші зобов’язання, </w:t>
      </w:r>
      <w:r>
        <w:rPr>
          <w:rFonts w:ascii="Times New Roman" w:eastAsia="Times New Roman" w:hAnsi="Times New Roman" w:cs="Times New Roman"/>
          <w:bCs/>
          <w:color w:val="000000"/>
          <w:position w:val="-1"/>
          <w:lang w:eastAsia="uk-UA"/>
        </w:rPr>
        <w:t>передбачені Договором, Цивільним та Господарським кодексами України, Законом, з урахуванням Особливостей, іншими актами згідно чинного законодавства.</w:t>
      </w:r>
    </w:p>
    <w:p w:rsidR="002252C7" w:rsidRDefault="002357D6">
      <w:pPr>
        <w:numPr>
          <w:ilvl w:val="0"/>
          <w:numId w:val="1"/>
        </w:numPr>
        <w:tabs>
          <w:tab w:val="left" w:pos="426"/>
        </w:tabs>
        <w:spacing w:before="240" w:after="0" w:line="1" w:lineRule="atLeast"/>
        <w:ind w:left="-2" w:firstLine="2"/>
        <w:jc w:val="center"/>
        <w:textAlignment w:val="top"/>
        <w:outlineLvl w:val="0"/>
        <w:rPr>
          <w:rFonts w:ascii="Times New Roman" w:hAnsi="Times New Roman" w:cs="Times New Roman"/>
          <w:b/>
        </w:rPr>
      </w:pPr>
      <w:r>
        <w:rPr>
          <w:rFonts w:ascii="Times New Roman" w:hAnsi="Times New Roman" w:cs="Times New Roman"/>
          <w:b/>
        </w:rPr>
        <w:t xml:space="preserve">ВІДПОВІДАЛЬНІСТЬ СТОРІН </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hAnsi="Times New Roman" w:cs="Times New Roman"/>
          <w:position w:val="-1"/>
        </w:rPr>
        <w:t xml:space="preserve"> </w:t>
      </w:r>
      <w:r>
        <w:rPr>
          <w:rFonts w:ascii="Times New Roman" w:eastAsia="Times New Roman" w:hAnsi="Times New Roman" w:cs="Times New Roman"/>
          <w:color w:val="000000"/>
          <w:position w:val="-1"/>
          <w:lang w:eastAsia="uk-UA"/>
        </w:rPr>
        <w:t>У випадку порушення своїх зобов'язань за Договором Сторони несуть відповідальність, визначену Договором та чинним в Україні законодавством. Порушенням зобов'язання є його невиконання або неналежне виконання, тобто виконання із порушенням умов, визначених змістом зобов'язання.</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випадку невиконання або неналежного виконання умов даного Договору винна Сторона зобов'язується відшкодувати іншій Стороні заподіяні таким ненаданням або неналежним наданням збитки.</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За порушення Постачальником умов зобов’язання щодо якості Товару Замовник має право стягнути з Постачальника штраф у розмірі 20 відсотків вартості неякісного Товару.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За порушення Постачальником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 Замовник звільняється від відповідальності за несвоєчасну оплату, у випадку, якщо це сталося внаслідок затримки фінансування, відповідно до </w:t>
      </w:r>
      <w:proofErr w:type="spellStart"/>
      <w:r>
        <w:rPr>
          <w:rFonts w:ascii="Times New Roman" w:eastAsia="Times New Roman" w:hAnsi="Times New Roman" w:cs="Times New Roman"/>
          <w:color w:val="000000"/>
          <w:position w:val="-1"/>
          <w:lang w:eastAsia="uk-UA"/>
        </w:rPr>
        <w:t>абз</w:t>
      </w:r>
      <w:proofErr w:type="spellEnd"/>
      <w:r>
        <w:rPr>
          <w:rFonts w:ascii="Times New Roman" w:eastAsia="Times New Roman" w:hAnsi="Times New Roman" w:cs="Times New Roman"/>
          <w:color w:val="000000"/>
          <w:position w:val="-1"/>
          <w:lang w:eastAsia="uk-UA"/>
        </w:rPr>
        <w:t>. 2 ч. 1 ст. 614 Цивільного кодексу України.</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Штрафні санкції, зазначені в п.7.4. та п.7.5. Договору сплачуються Постачальником протягом </w:t>
      </w:r>
      <w:r>
        <w:rPr>
          <w:rFonts w:ascii="Times New Roman" w:eastAsia="Times New Roman" w:hAnsi="Times New Roman" w:cs="Times New Roman"/>
          <w:color w:val="000000"/>
          <w:lang w:eastAsia="uk-UA"/>
        </w:rPr>
        <w:br/>
        <w:t>5 робочих днів після отримання відповідної вимоги Замовника.</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До оплати Постачальником штрафу/</w:t>
      </w:r>
      <w:proofErr w:type="spellStart"/>
      <w:r>
        <w:rPr>
          <w:rFonts w:ascii="Times New Roman" w:eastAsia="Times New Roman" w:hAnsi="Times New Roman" w:cs="Times New Roman"/>
          <w:color w:val="000000"/>
          <w:lang w:eastAsia="uk-UA"/>
        </w:rPr>
        <w:t>ів</w:t>
      </w:r>
      <w:proofErr w:type="spellEnd"/>
      <w:r>
        <w:rPr>
          <w:rFonts w:ascii="Times New Roman" w:eastAsia="Times New Roman" w:hAnsi="Times New Roman" w:cs="Times New Roman"/>
          <w:color w:val="000000"/>
          <w:lang w:eastAsia="uk-UA"/>
        </w:rPr>
        <w:t xml:space="preserve"> та/або пені, передбачених даним розділом </w:t>
      </w:r>
      <w:r>
        <w:rPr>
          <w:rFonts w:ascii="Times New Roman" w:eastAsia="Times New Roman" w:hAnsi="Times New Roman" w:cs="Times New Roman"/>
          <w:color w:val="000000"/>
          <w:lang w:eastAsia="uk-UA"/>
        </w:rPr>
        <w:br/>
        <w:t>7 «Відповідальність Сторін» Договору, Замовник на суму таких штрафних санкцій має право призупинити (не здійснювати) оплату за Товар.</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Виплата штрафних санкцій, компенсація збитків не звільняє Сторони від виконання зобов’язань за Договором. </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Сторони залишають за собою право не застосовувати штрафні санкції.</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Постачальник гарантує якість поставленого Товару, його відповідність положенням Цивільного Кодексу України, Господарського Кодексу України та іншими нормативно-правовими актами, іншим стандартам та правилам що зазвичай ставляться до даного виду Товару. Якщо якість Товару не відповідатиме умовам цього пункту, й умовам Договору зокрема, Постачальник відшкодовує Замовнику збитки, завданні неналежним виконанням умов Договору.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hAnsi="Times New Roman" w:cs="Times New Roman"/>
          <w:b/>
          <w:bCs/>
          <w:color w:val="000000"/>
        </w:rPr>
      </w:pPr>
      <w:r>
        <w:rPr>
          <w:rFonts w:ascii="Times New Roman" w:hAnsi="Times New Roman" w:cs="Times New Roman"/>
          <w:b/>
          <w:bCs/>
          <w:color w:val="000000"/>
        </w:rPr>
        <w:t xml:space="preserve">Сторонами погоджено, що у разі, якщо Постачальник не здійснить реєстрацію належним чином оформленої податкової накладної в ЄРПН у встановлений законодавством термін, що передбачено Податковим Кодексом України, та це призведе до втрати у Замовника права на нарахування сум податку на додану вартість, що відносяться до податкового кредиту, Замовник в односторонньому порядку зменшує вартість поставленої продукції за договором на суму ПДВ, яка не була підтверджена податковою накладною відповідно до вимог ПКУ, та проводить розрахунок протягом 45 календарних днів з моменту втрати права на такий податковий </w:t>
      </w:r>
      <w:proofErr w:type="spellStart"/>
      <w:r>
        <w:rPr>
          <w:rFonts w:ascii="Times New Roman" w:hAnsi="Times New Roman" w:cs="Times New Roman"/>
          <w:b/>
          <w:bCs/>
          <w:color w:val="000000"/>
        </w:rPr>
        <w:t>кредит</w:t>
      </w:r>
      <w:r>
        <w:rPr>
          <w:rFonts w:ascii="Times New Roman" w:hAnsi="Times New Roman" w:cs="Times New Roman"/>
          <w:b/>
          <w:bCs/>
          <w:color w:val="0070C0"/>
          <w:sz w:val="24"/>
        </w:rPr>
        <w:t>³</w:t>
      </w:r>
      <w:proofErr w:type="spellEnd"/>
      <w:r>
        <w:rPr>
          <w:rFonts w:ascii="Times New Roman" w:hAnsi="Times New Roman" w:cs="Times New Roman"/>
          <w:b/>
          <w:bCs/>
          <w:color w:val="000000"/>
        </w:rPr>
        <w:t>.</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За порушення Постачальником зобов'язань, вказаних у п. 6.4. Договору, Замовник може в односторонньому порядку застосовувати до Виконавця, який допустив порушення, </w:t>
      </w:r>
      <w:proofErr w:type="spellStart"/>
      <w:r>
        <w:rPr>
          <w:rFonts w:ascii="Times New Roman" w:eastAsia="Times New Roman" w:hAnsi="Times New Roman" w:cs="Times New Roman"/>
          <w:color w:val="000000"/>
          <w:position w:val="-1"/>
          <w:lang w:eastAsia="uk-UA"/>
        </w:rPr>
        <w:t>оперативно-</w:t>
      </w:r>
      <w:proofErr w:type="spellEnd"/>
      <w:r>
        <w:rPr>
          <w:rFonts w:ascii="Times New Roman" w:eastAsia="Times New Roman" w:hAnsi="Times New Roman" w:cs="Times New Roman"/>
          <w:color w:val="000000"/>
          <w:position w:val="-1"/>
          <w:lang w:eastAsia="uk-UA"/>
        </w:rPr>
        <w:t xml:space="preserve"> 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порушує зобов'язання за цим Договором, на строк до 3 (трьох) років. Строк дії оперативно-господарської санкції визначає Замовник, але він не буде перевищувати 3 (трьох) років з моменту початку її застосування.</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hAnsi="Times New Roman" w:cs="Times New Roman"/>
          <w:bCs/>
          <w:color w:val="000000"/>
        </w:rPr>
      </w:pPr>
      <w:r>
        <w:rPr>
          <w:rFonts w:ascii="Times New Roman" w:eastAsia="Times New Roman" w:hAnsi="Times New Roman" w:cs="Times New Roman"/>
          <w:color w:val="000000"/>
          <w:position w:val="-1"/>
          <w:lang w:eastAsia="uk-UA"/>
        </w:rPr>
        <w:t>Оперативно-господарські санкції, передбачені пунктом 7.13. Договору, застосовуються з урахуванням</w:t>
      </w:r>
      <w:r>
        <w:rPr>
          <w:rFonts w:ascii="Times New Roman" w:hAnsi="Times New Roman" w:cs="Times New Roman"/>
          <w:bCs/>
          <w:color w:val="000000"/>
        </w:rPr>
        <w:t xml:space="preserve"> статей 235 – 237 Господарського кодексу України в такому порядку:</w:t>
      </w:r>
    </w:p>
    <w:p w:rsidR="002252C7" w:rsidRDefault="002357D6">
      <w:pPr>
        <w:pStyle w:val="a8"/>
        <w:widowControl w:val="0"/>
        <w:shd w:val="clear" w:color="auto" w:fill="FFFFFF"/>
        <w:spacing w:after="0" w:line="240" w:lineRule="auto"/>
        <w:ind w:left="0"/>
        <w:jc w:val="both"/>
        <w:textAlignment w:val="top"/>
        <w:outlineLvl w:val="0"/>
        <w:rPr>
          <w:rFonts w:ascii="Times New Roman" w:hAnsi="Times New Roman" w:cs="Times New Roman"/>
          <w:bCs/>
          <w:color w:val="000000"/>
        </w:rPr>
      </w:pPr>
      <w:r>
        <w:rPr>
          <w:rFonts w:ascii="Times New Roman" w:hAnsi="Times New Roman" w:cs="Times New Roman"/>
          <w:bCs/>
          <w:color w:val="000000"/>
        </w:rPr>
        <w:lastRenderedPageBreak/>
        <w:t>підставою для застосування оперативно-господарських санкцій, є факт неодноразового порушення Постачальником зобов'язання за цим Договором, незалежно від наявності вини;</w:t>
      </w:r>
    </w:p>
    <w:p w:rsidR="002252C7" w:rsidRDefault="002357D6">
      <w:pPr>
        <w:pStyle w:val="a8"/>
        <w:widowControl w:val="0"/>
        <w:shd w:val="clear" w:color="auto" w:fill="FFFFFF"/>
        <w:spacing w:after="0" w:line="240" w:lineRule="auto"/>
        <w:ind w:left="0"/>
        <w:jc w:val="both"/>
        <w:textAlignment w:val="top"/>
        <w:outlineLvl w:val="0"/>
        <w:rPr>
          <w:rFonts w:ascii="Times New Roman" w:hAnsi="Times New Roman" w:cs="Times New Roman"/>
          <w:bCs/>
          <w:color w:val="000000"/>
        </w:rPr>
      </w:pPr>
      <w:r>
        <w:rPr>
          <w:rFonts w:ascii="Times New Roman" w:hAnsi="Times New Roman" w:cs="Times New Roman"/>
          <w:bCs/>
          <w:color w:val="000000"/>
        </w:rPr>
        <w:t>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2252C7" w:rsidRDefault="002357D6">
      <w:pPr>
        <w:pStyle w:val="a8"/>
        <w:widowControl w:val="0"/>
        <w:shd w:val="clear" w:color="auto" w:fill="FFFFFF"/>
        <w:spacing w:after="0" w:line="240" w:lineRule="auto"/>
        <w:ind w:left="0"/>
        <w:jc w:val="both"/>
        <w:textAlignment w:val="top"/>
        <w:outlineLvl w:val="0"/>
        <w:rPr>
          <w:rFonts w:ascii="Times New Roman" w:hAnsi="Times New Roman" w:cs="Times New Roman"/>
          <w:bCs/>
          <w:color w:val="000000"/>
        </w:rPr>
      </w:pPr>
      <w:r>
        <w:rPr>
          <w:rFonts w:ascii="Times New Roman" w:hAnsi="Times New Roman" w:cs="Times New Roman"/>
          <w:bCs/>
          <w:color w:val="000000"/>
        </w:rPr>
        <w:t>оперативно-господарські санкції застосовуються шляхом видання управленою Стороною відповідного повідомлення, примірник якого направляється іншій Стороні рекомендованим листом за його місцезнаходженням або вручається її представнику під розписку.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Оперативно-господарські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Сторона, до якої застосовано оперативно-господарські санкції, може звернутися до суду з позовом про скасування застосованих санкцій (з додержанням вимог цього Договору щодо досудового врегулювання спору). Звернення з позовною заявою до суду не зупиняє дію застосованих оперативно - господарських санкцій.</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Строк позовної давності для звернення до суду з позовною заявою про скасування </w:t>
      </w:r>
      <w:proofErr w:type="spellStart"/>
      <w:r>
        <w:rPr>
          <w:rFonts w:ascii="Times New Roman" w:eastAsia="Times New Roman" w:hAnsi="Times New Roman" w:cs="Times New Roman"/>
          <w:color w:val="000000"/>
          <w:position w:val="-1"/>
          <w:lang w:eastAsia="uk-UA"/>
        </w:rPr>
        <w:t>оперативно-</w:t>
      </w:r>
      <w:proofErr w:type="spellEnd"/>
      <w:r>
        <w:rPr>
          <w:rFonts w:ascii="Times New Roman" w:eastAsia="Times New Roman" w:hAnsi="Times New Roman" w:cs="Times New Roman"/>
          <w:color w:val="000000"/>
          <w:position w:val="-1"/>
          <w:lang w:eastAsia="uk-UA"/>
        </w:rPr>
        <w:t xml:space="preserve"> 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hAnsi="Times New Roman" w:cs="Times New Roman"/>
          <w:bCs/>
          <w:color w:val="000000"/>
        </w:rPr>
      </w:pPr>
      <w:r>
        <w:rPr>
          <w:rFonts w:ascii="Times New Roman" w:eastAsia="Times New Roman" w:hAnsi="Times New Roman" w:cs="Times New Roman"/>
          <w:color w:val="000000"/>
          <w:position w:val="-1"/>
          <w:lang w:eastAsia="uk-U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2252C7" w:rsidRDefault="002357D6">
      <w:pPr>
        <w:pStyle w:val="a8"/>
        <w:numPr>
          <w:ilvl w:val="1"/>
          <w:numId w:val="1"/>
        </w:numPr>
        <w:shd w:val="clear" w:color="auto" w:fill="FFFFFF" w:themeFill="background1"/>
        <w:spacing w:after="0" w:line="240" w:lineRule="auto"/>
        <w:ind w:left="0" w:firstLine="0"/>
        <w:jc w:val="both"/>
        <w:rPr>
          <w:rFonts w:ascii="Times New Roman" w:hAnsi="Times New Roman" w:cs="Times New Roman"/>
          <w:bCs/>
          <w:color w:val="000000"/>
        </w:rPr>
      </w:pPr>
      <w:r>
        <w:rPr>
          <w:rFonts w:ascii="Times New Roman" w:hAnsi="Times New Roman" w:cs="Times New Roman"/>
          <w:color w:val="000000"/>
        </w:rPr>
        <w:t>Постачальник</w:t>
      </w:r>
      <w:r>
        <w:rPr>
          <w:rFonts w:ascii="Times New Roman" w:hAnsi="Times New Roman" w:cs="Times New Roman"/>
          <w:bCs/>
          <w:color w:val="000000"/>
        </w:rPr>
        <w:t xml:space="preserve">  гарантує, що предмет закупівлі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а також не пов’язаний з інтелектуальною власністю. </w:t>
      </w:r>
    </w:p>
    <w:p w:rsidR="002252C7" w:rsidRDefault="002357D6">
      <w:pPr>
        <w:pStyle w:val="a8"/>
        <w:numPr>
          <w:ilvl w:val="1"/>
          <w:numId w:val="1"/>
        </w:numPr>
        <w:shd w:val="clear" w:color="auto" w:fill="FFFFFF" w:themeFill="background1"/>
        <w:spacing w:after="0" w:line="240" w:lineRule="auto"/>
        <w:ind w:left="0" w:firstLine="0"/>
        <w:jc w:val="both"/>
        <w:rPr>
          <w:rFonts w:ascii="Times New Roman" w:hAnsi="Times New Roman" w:cs="Times New Roman"/>
          <w:bCs/>
          <w:color w:val="000000"/>
        </w:rPr>
      </w:pPr>
      <w:r>
        <w:rPr>
          <w:rFonts w:ascii="Times New Roman" w:hAnsi="Times New Roman" w:cs="Times New Roman"/>
          <w:bCs/>
          <w:color w:val="000000"/>
        </w:rPr>
        <w:t xml:space="preserve"> </w:t>
      </w:r>
      <w:r>
        <w:rPr>
          <w:rFonts w:ascii="Times New Roman" w:hAnsi="Times New Roman" w:cs="Times New Roman"/>
          <w:color w:val="000000"/>
        </w:rPr>
        <w:t>Постачальник</w:t>
      </w:r>
      <w:r>
        <w:rPr>
          <w:rFonts w:ascii="Times New Roman" w:hAnsi="Times New Roman" w:cs="Times New Roman"/>
          <w:bCs/>
          <w:color w:val="000000"/>
        </w:rPr>
        <w:t xml:space="preserve">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w:t>
      </w:r>
      <w:r>
        <w:rPr>
          <w:rFonts w:ascii="Times New Roman" w:hAnsi="Times New Roman" w:cs="Times New Roman"/>
          <w:color w:val="000000"/>
        </w:rPr>
        <w:t>Постачальника</w:t>
      </w:r>
      <w:r>
        <w:rPr>
          <w:rFonts w:ascii="Times New Roman" w:hAnsi="Times New Roman" w:cs="Times New Roman"/>
          <w:bCs/>
          <w:color w:val="000000"/>
        </w:rPr>
        <w:t>, положенням його установчих документів чи інших локальних актів.</w:t>
      </w:r>
    </w:p>
    <w:p w:rsidR="002252C7" w:rsidRDefault="002357D6">
      <w:pPr>
        <w:pStyle w:val="a8"/>
        <w:numPr>
          <w:ilvl w:val="1"/>
          <w:numId w:val="1"/>
        </w:numPr>
        <w:shd w:val="clear" w:color="auto" w:fill="FFFFFF" w:themeFill="background1"/>
        <w:spacing w:after="0" w:line="240" w:lineRule="auto"/>
        <w:ind w:left="0" w:firstLine="0"/>
        <w:jc w:val="both"/>
        <w:rPr>
          <w:rFonts w:ascii="Times New Roman" w:hAnsi="Times New Roman" w:cs="Times New Roman"/>
          <w:bCs/>
          <w:color w:val="000000"/>
        </w:rPr>
      </w:pPr>
      <w:r>
        <w:rPr>
          <w:rFonts w:ascii="Times New Roman" w:hAnsi="Times New Roman" w:cs="Times New Roman"/>
          <w:bCs/>
          <w:color w:val="000000"/>
        </w:rPr>
        <w:t>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2252C7" w:rsidRDefault="002357D6">
      <w:pPr>
        <w:pStyle w:val="a8"/>
        <w:numPr>
          <w:ilvl w:val="1"/>
          <w:numId w:val="1"/>
        </w:numPr>
        <w:shd w:val="clear" w:color="auto" w:fill="FFFFFF" w:themeFill="background1"/>
        <w:spacing w:after="0" w:line="240" w:lineRule="auto"/>
        <w:ind w:left="0" w:firstLine="0"/>
        <w:jc w:val="both"/>
      </w:pPr>
      <w:r>
        <w:rPr>
          <w:rFonts w:ascii="Times New Roman" w:hAnsi="Times New Roman" w:cs="Times New Roman"/>
          <w:bCs/>
          <w:color w:val="000000"/>
        </w:rPr>
        <w:t xml:space="preserve">При укладанні Договору </w:t>
      </w:r>
      <w:r>
        <w:rPr>
          <w:rFonts w:ascii="Times New Roman" w:hAnsi="Times New Roman" w:cs="Times New Roman"/>
          <w:color w:val="000000"/>
        </w:rPr>
        <w:t>Постачальник</w:t>
      </w:r>
      <w:r>
        <w:rPr>
          <w:rFonts w:ascii="Times New Roman" w:hAnsi="Times New Roman" w:cs="Times New Roman"/>
          <w:bCs/>
          <w:color w:val="000000"/>
        </w:rPr>
        <w:t xml:space="preserve"> враховує вимоги постанови КМУ від 09 квітня 2022 р.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та постанови НБУ від 24 лютого 2022 року №18 «Про роботу банківської системи в період запровадження воєнного стану».</w:t>
      </w:r>
    </w:p>
    <w:p w:rsidR="002252C7" w:rsidRDefault="002357D6">
      <w:pPr>
        <w:pStyle w:val="a8"/>
        <w:numPr>
          <w:ilvl w:val="1"/>
          <w:numId w:val="1"/>
        </w:numPr>
        <w:shd w:val="clear" w:color="auto" w:fill="FFFFFF" w:themeFill="background1"/>
        <w:spacing w:after="0" w:line="240" w:lineRule="auto"/>
        <w:ind w:left="0" w:firstLine="0"/>
        <w:jc w:val="both"/>
      </w:pPr>
      <w:r>
        <w:rPr>
          <w:rFonts w:ascii="Times New Roman" w:eastAsia="Times New Roman" w:hAnsi="Times New Roman" w:cs="Times New Roman"/>
          <w:bCs/>
          <w:color w:val="000000"/>
          <w:position w:val="-1"/>
          <w:lang w:eastAsia="uk-UA"/>
        </w:rPr>
        <w:t>Постачальник гарантує, що не є: юридичною особою, утвореною та зареєстрованою відповідно до законодавства Російської Федерації/Республіки Білорусь/</w:t>
      </w:r>
      <w:r>
        <w:rPr>
          <w:rFonts w:ascii="Liberation Serif" w:eastAsia="Times New Roman" w:hAnsi="Liberation Serif" w:cs="Times New Roman"/>
          <w:bCs/>
          <w:color w:val="000000"/>
          <w:position w:val="-1"/>
          <w:highlight w:val="white"/>
          <w:lang w:eastAsia="uk-UA"/>
        </w:rPr>
        <w:t>Ісламської Республіки Іран</w:t>
      </w:r>
      <w:r>
        <w:rPr>
          <w:rFonts w:ascii="Times New Roman" w:eastAsia="Times New Roman" w:hAnsi="Times New Roman" w:cs="Times New Roman"/>
          <w:bCs/>
          <w:color w:val="000000"/>
          <w:position w:val="-1"/>
          <w:lang w:eastAsia="uk-UA"/>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bCs/>
          <w:color w:val="000000"/>
          <w:position w:val="-1"/>
          <w:lang w:eastAsia="uk-UA"/>
        </w:rPr>
        <w:t>бенефіціарним</w:t>
      </w:r>
      <w:proofErr w:type="spellEnd"/>
      <w:r>
        <w:rPr>
          <w:rFonts w:ascii="Times New Roman" w:eastAsia="Times New Roman" w:hAnsi="Times New Roman" w:cs="Times New Roman"/>
          <w:bCs/>
          <w:color w:val="000000"/>
          <w:position w:val="-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Liberation Serif" w:eastAsia="Times New Roman" w:hAnsi="Liberation Serif" w:cs="Times New Roman"/>
          <w:bCs/>
          <w:color w:val="000000"/>
          <w:position w:val="-1"/>
          <w:highlight w:val="white"/>
          <w:lang w:eastAsia="uk-UA"/>
        </w:rPr>
        <w:t>Ісламської Республіки Іран</w:t>
      </w:r>
      <w:r>
        <w:rPr>
          <w:rFonts w:ascii="Times New Roman" w:eastAsia="Times New Roman" w:hAnsi="Times New Roman" w:cs="Times New Roman"/>
          <w:bCs/>
          <w:color w:val="000000"/>
          <w:position w:val="-1"/>
          <w:lang w:eastAsia="uk-UA"/>
        </w:rPr>
        <w:t xml:space="preserve">, громадянин Російської Федерації/Республіки Білорусь/ </w:t>
      </w:r>
      <w:r>
        <w:rPr>
          <w:rFonts w:ascii="Liberation Serif" w:eastAsia="Times New Roman" w:hAnsi="Liberation Serif" w:cs="Times New Roman"/>
          <w:bCs/>
          <w:color w:val="000000"/>
          <w:position w:val="-1"/>
          <w:highlight w:val="white"/>
          <w:lang w:eastAsia="uk-UA"/>
        </w:rPr>
        <w:t>Ісламської Республіки Іран</w:t>
      </w:r>
      <w:r>
        <w:rPr>
          <w:rFonts w:ascii="Times New Roman" w:eastAsia="Times New Roman" w:hAnsi="Times New Roman" w:cs="Times New Roman"/>
          <w:bCs/>
          <w:color w:val="000000"/>
          <w:position w:val="-1"/>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Liberation Serif" w:eastAsia="Times New Roman" w:hAnsi="Liberation Serif" w:cs="Times New Roman"/>
          <w:bCs/>
          <w:color w:val="000000"/>
          <w:position w:val="-1"/>
          <w:highlight w:val="white"/>
          <w:lang w:eastAsia="uk-UA"/>
        </w:rPr>
        <w:t>Ісламської Республіки Іран</w:t>
      </w:r>
      <w:r>
        <w:rPr>
          <w:rFonts w:ascii="Times New Roman" w:eastAsia="Times New Roman" w:hAnsi="Times New Roman" w:cs="Times New Roman"/>
          <w:bCs/>
          <w:color w:val="000000"/>
          <w:position w:val="-1"/>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гарантує, що предмет закупівлі не походить з Російської Федерації/Республіки Білорусь/</w:t>
      </w:r>
      <w:r>
        <w:rPr>
          <w:rFonts w:ascii="Liberation Serif" w:eastAsia="Times New Roman" w:hAnsi="Liberation Serif" w:cs="Times New Roman"/>
          <w:bCs/>
          <w:color w:val="000000"/>
          <w:position w:val="-1"/>
          <w:highlight w:val="white"/>
          <w:lang w:eastAsia="uk-UA"/>
        </w:rPr>
        <w:t xml:space="preserve">Ісламської Республіки Іран </w:t>
      </w:r>
      <w:r>
        <w:rPr>
          <w:rFonts w:ascii="Times New Roman" w:eastAsia="Times New Roman" w:hAnsi="Times New Roman" w:cs="Times New Roman"/>
          <w:bCs/>
          <w:color w:val="000000"/>
          <w:position w:val="-1"/>
          <w:lang w:eastAsia="uk-UA"/>
        </w:rPr>
        <w:t>.</w:t>
      </w:r>
    </w:p>
    <w:p w:rsidR="002252C7" w:rsidRDefault="002357D6">
      <w:pPr>
        <w:pStyle w:val="a8"/>
        <w:numPr>
          <w:ilvl w:val="1"/>
          <w:numId w:val="1"/>
        </w:numPr>
        <w:shd w:val="clear" w:color="auto" w:fill="FFFFFF" w:themeFill="background1"/>
        <w:spacing w:after="0" w:line="240" w:lineRule="auto"/>
        <w:ind w:left="0" w:firstLine="0"/>
        <w:jc w:val="both"/>
        <w:rPr>
          <w:rFonts w:ascii="Times New Roman" w:hAnsi="Times New Roman" w:cs="Times New Roman"/>
          <w:bCs/>
          <w:color w:val="000000"/>
        </w:rPr>
      </w:pPr>
      <w:r>
        <w:rPr>
          <w:rFonts w:ascii="Times New Roman" w:hAnsi="Times New Roman" w:cs="Times New Roman"/>
          <w:bCs/>
          <w:color w:val="000000"/>
        </w:rPr>
        <w:t xml:space="preserve">Постачальник гарантує, що ані він, ані його засновник(и), кінцевий(і) </w:t>
      </w:r>
      <w:proofErr w:type="spellStart"/>
      <w:r>
        <w:rPr>
          <w:rFonts w:ascii="Times New Roman" w:hAnsi="Times New Roman" w:cs="Times New Roman"/>
          <w:bCs/>
          <w:color w:val="000000"/>
        </w:rPr>
        <w:t>бенефеціар</w:t>
      </w:r>
      <w:proofErr w:type="spellEnd"/>
      <w:r>
        <w:rPr>
          <w:rFonts w:ascii="Times New Roman" w:hAnsi="Times New Roman" w:cs="Times New Roman"/>
          <w:bCs/>
          <w:color w:val="000000"/>
        </w:rPr>
        <w:t xml:space="preserve">(и), ані предмет закупівлі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ЗУ «Про санкції» від 14 серпня 2014 року № 1644-VII (із змінами), ЗУ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(із змінами), Постановою КМУ від 07.11.2014р. №595 «Деякі питання </w:t>
      </w:r>
      <w:r>
        <w:rPr>
          <w:rFonts w:ascii="Times New Roman" w:hAnsi="Times New Roman" w:cs="Times New Roman"/>
          <w:bCs/>
          <w:color w:val="000000"/>
        </w:rPr>
        <w:lastRenderedPageBreak/>
        <w:t>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(із змінами), Постановою КМУ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Постановою КМУ від 30.12.2015 №1147 «Про заборону ввезення на митну територію України товарів, що походять з Російської Федерації» (із змінами), Постановою КМУ від 09.04.2022 №426 «Про застосування заборони ввезення товарів з Російської Федерації» (із змінами), Указом Президента України від 15.05.2017 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інших нормативно-правових актів відповідно до діючого законодавства.</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hAnsi="Times New Roman" w:cs="Times New Roman"/>
          <w:bCs/>
          <w:color w:val="000000"/>
        </w:rPr>
      </w:pPr>
      <w:r>
        <w:rPr>
          <w:rFonts w:ascii="Times New Roman" w:hAnsi="Times New Roman" w:cs="Times New Roman"/>
          <w:bCs/>
          <w:color w:val="000000"/>
        </w:rPr>
        <w:t>У разі вирішення спорів у судовому порядку Сторони будуть звертатися до суду за місцем знаходження Замовника.</w:t>
      </w:r>
    </w:p>
    <w:p w:rsidR="002252C7" w:rsidRDefault="002357D6">
      <w:pPr>
        <w:numPr>
          <w:ilvl w:val="0"/>
          <w:numId w:val="1"/>
        </w:numPr>
        <w:tabs>
          <w:tab w:val="left" w:pos="426"/>
        </w:tabs>
        <w:spacing w:before="240" w:after="0" w:line="1" w:lineRule="atLeast"/>
        <w:ind w:left="-2" w:firstLine="2"/>
        <w:jc w:val="center"/>
        <w:textAlignment w:val="top"/>
        <w:outlineLvl w:val="0"/>
        <w:rPr>
          <w:rFonts w:ascii="Times New Roman" w:hAnsi="Times New Roman" w:cs="Times New Roman"/>
          <w:b/>
        </w:rPr>
      </w:pPr>
      <w:r>
        <w:rPr>
          <w:rFonts w:ascii="Times New Roman" w:hAnsi="Times New Roman" w:cs="Times New Roman"/>
          <w:b/>
        </w:rPr>
        <w:t>ОБСТАВИНИ НЕПЕРЕБОРНОЇ СИЛИ (ФОРС-МАЖОРНІ ОБСТАВИНИ)</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Сторони звільняються від відповідальності за невиконання або неналежне виконання зобов’язань по даному Договору якщо воно виникло внаслідок форс-мажорних обставин (</w:t>
      </w:r>
      <w:proofErr w:type="spellStart"/>
      <w:r>
        <w:rPr>
          <w:rFonts w:ascii="Times New Roman" w:eastAsia="Times New Roman" w:hAnsi="Times New Roman" w:cs="Times New Roman"/>
          <w:color w:val="000000"/>
          <w:position w:val="-1"/>
          <w:lang w:eastAsia="uk-UA"/>
        </w:rPr>
        <w:t>обставин</w:t>
      </w:r>
      <w:proofErr w:type="spellEnd"/>
      <w:r>
        <w:rPr>
          <w:rFonts w:ascii="Times New Roman" w:eastAsia="Times New Roman" w:hAnsi="Times New Roman" w:cs="Times New Roman"/>
          <w:color w:val="000000"/>
          <w:position w:val="-1"/>
          <w:lang w:eastAsia="uk-UA"/>
        </w:rPr>
        <w:t xml:space="preserve"> непереборної сили), за які Сторони не відповідають і які заважають Сторонам виконувати свої обов’язки за даним Договором.</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Під обставинами непереборної сили (форс-мажорними обставинами) слід вважати обставини, що знаходяться поза контролем волі Сторін Договору,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Вищезазначений перелік обставин не є вичерпним.</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color w:val="000000"/>
          <w:position w:val="-1"/>
          <w:lang w:eastAsia="uk-UA"/>
        </w:rPr>
        <w:tab/>
        <w:t xml:space="preserve">Відсутність у Постачальника коштів або відповідних дозвільних документів, потрібних для виконання </w:t>
      </w:r>
      <w:r>
        <w:rPr>
          <w:rFonts w:ascii="Times New Roman" w:eastAsia="Times New Roman" w:hAnsi="Times New Roman" w:cs="Times New Roman"/>
          <w:position w:val="-1"/>
          <w:lang w:eastAsia="uk-UA"/>
        </w:rPr>
        <w:t>зобов’язань за цим договором, не є обставинами непереборної сили (форс-мажорними обставинами).</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position w:val="-1"/>
          <w:lang w:eastAsia="uk-UA"/>
        </w:rPr>
        <w:tab/>
        <w:t>Сторона, яка зазнала впливу таких обставин, та що саме ця обставина унеможливлює виконання зобов’язань, передбачених цим Договором, має надати відповідні підтверджуючі документи.</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position w:val="-1"/>
          <w:lang w:eastAsia="uk-UA"/>
        </w:rPr>
        <w:tab/>
        <w:t>Постачальник, підписуючи Договір, усвідомлює, що під час укладення Договору в Україні введено воєнний стан, оголошений Указом Президента України від 24.02.2022 № 64 «Про введення воєнного стану в Україні», що не впливає на виконання Постачальником зобов’язань за цим Договором.</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та уповноваженою нею регіональною торгово-промисловою палатою (Сертифікат згідно з чинним законодавством) або відповідними компетентними органами. Лист Торгово-промислової палати України № 2024/02.0-7.1 від 28.02.2022 не є підтверджуючим документом щодо виникнення форс-мажорних обставин. Виключно сертифікат про такі обставини є підтверджуючим документом щодо виникнення форс-мажорних обставин, який видається на основі проведеного аналізу щодо причинно-наслідкового зв’язку між неможливістю виконувати зобов'язання саме за цим Договором і такими обставинами. </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position w:val="-1"/>
          <w:lang w:eastAsia="uk-UA"/>
        </w:rPr>
        <w:t>Сторона, яка не може виконувати свої зобов'язання за Договором через обставини непереборної сили (форс-мажорні обставини), повинна протягом 10 (десяти)</w:t>
      </w:r>
      <w:r>
        <w:rPr>
          <w:rFonts w:ascii="Times New Roman" w:eastAsia="Times New Roman" w:hAnsi="Times New Roman" w:cs="Times New Roman"/>
          <w:color w:val="000000"/>
          <w:position w:val="-1"/>
          <w:lang w:eastAsia="uk-UA"/>
        </w:rPr>
        <w:t xml:space="preserve">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п.11.9. Договору, із наданням підтверджуючих </w:t>
      </w:r>
      <w:r>
        <w:rPr>
          <w:rFonts w:ascii="Times New Roman" w:eastAsia="Times New Roman" w:hAnsi="Times New Roman" w:cs="Times New Roman"/>
          <w:color w:val="000000"/>
          <w:position w:val="-1"/>
          <w:lang w:eastAsia="uk-UA"/>
        </w:rPr>
        <w:lastRenderedPageBreak/>
        <w:t>документів відповідно до п. 8.4 Договору.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випадку, коли форс-мажорні обставини (</w:t>
      </w:r>
      <w:proofErr w:type="spellStart"/>
      <w:r>
        <w:rPr>
          <w:rFonts w:ascii="Times New Roman" w:eastAsia="Times New Roman" w:hAnsi="Times New Roman" w:cs="Times New Roman"/>
          <w:color w:val="000000"/>
          <w:position w:val="-1"/>
          <w:lang w:eastAsia="uk-UA"/>
        </w:rPr>
        <w:t>обставини</w:t>
      </w:r>
      <w:proofErr w:type="spellEnd"/>
      <w:r>
        <w:rPr>
          <w:rFonts w:ascii="Times New Roman" w:eastAsia="Times New Roman" w:hAnsi="Times New Roman" w:cs="Times New Roman"/>
          <w:color w:val="000000"/>
          <w:position w:val="-1"/>
          <w:lang w:eastAsia="uk-UA"/>
        </w:rPr>
        <w:t xml:space="preserve"> непереборної сили),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і не несе відповідальності за таке розірвання за умови, що вона повідомить про це іншу сторону не пізніше як за 10 (десять) робочих днів до дати розірвання Договору. У разі коли строк дії обставин непереборної сили (форс-мажорних обставин) продовжується більш як 3 (три) місяці або, коли при виникненні таких обставин стає очевидним, що такі обставини будуть діяти більше такого строку, кожна зі Сторін має право в односторонньому порядку розірвати договір і не несе відповідальності за таке розірвання за умови, що вона повідомить по це іншу сторону не пізніше як за 10 (десять) робочих днів до дати розірвання Договору письмово або електронним шляхом відповідно до умов електронного листування між сторонами (п.11.9. Договору). </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2252C7" w:rsidRDefault="002357D6">
      <w:pPr>
        <w:numPr>
          <w:ilvl w:val="0"/>
          <w:numId w:val="1"/>
        </w:numPr>
        <w:tabs>
          <w:tab w:val="left" w:pos="426"/>
        </w:tabs>
        <w:spacing w:before="240" w:after="0" w:line="1" w:lineRule="atLeast"/>
        <w:ind w:left="-2" w:firstLine="2"/>
        <w:jc w:val="center"/>
        <w:textAlignment w:val="top"/>
        <w:outlineLvl w:val="0"/>
        <w:rPr>
          <w:rFonts w:ascii="Times New Roman" w:hAnsi="Times New Roman" w:cs="Times New Roman"/>
          <w:b/>
        </w:rPr>
      </w:pPr>
      <w:r>
        <w:rPr>
          <w:rFonts w:ascii="Times New Roman" w:hAnsi="Times New Roman" w:cs="Times New Roman"/>
          <w:b/>
        </w:rPr>
        <w:t>ВИРІШЕННЯ СПОРІВ</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випадку виникнення спорів або розбіжностей Сторони вирішують їх шляхом взаємних переговорів та консультацій.</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разі недосягнення Сторонами згоди спори (розбіжності) вирішуються у судовому порядку відповідно до процедур, визначених чинним законодавством України.</w:t>
      </w:r>
    </w:p>
    <w:p w:rsidR="002252C7" w:rsidRDefault="002357D6">
      <w:pPr>
        <w:numPr>
          <w:ilvl w:val="0"/>
          <w:numId w:val="1"/>
        </w:numPr>
        <w:tabs>
          <w:tab w:val="left" w:pos="426"/>
        </w:tabs>
        <w:spacing w:before="240" w:after="0" w:line="1" w:lineRule="atLeast"/>
        <w:ind w:left="-2" w:firstLine="2"/>
        <w:jc w:val="center"/>
        <w:textAlignment w:val="top"/>
        <w:outlineLvl w:val="0"/>
        <w:rPr>
          <w:rFonts w:ascii="Times New Roman" w:hAnsi="Times New Roman" w:cs="Times New Roman"/>
          <w:b/>
        </w:rPr>
      </w:pPr>
      <w:r>
        <w:rPr>
          <w:rFonts w:ascii="Times New Roman" w:hAnsi="Times New Roman" w:cs="Times New Roman"/>
          <w:b/>
        </w:rPr>
        <w:t>СТРОК ДІЇ ДОГОВОРУ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zh-CN"/>
        </w:rPr>
        <w:t xml:space="preserve">Строком Договору є час, протягом якого Сторони будуть здійснювати свої права та виконувати свої обов’язки відповідно до Договору. Договір набуває чинності з моменту його підписання уповноваженими представниками Сторін та діє </w:t>
      </w:r>
      <w:r>
        <w:rPr>
          <w:rFonts w:ascii="Times New Roman" w:eastAsia="Times New Roman" w:hAnsi="Times New Roman" w:cs="Times New Roman"/>
          <w:b/>
          <w:color w:val="000000"/>
          <w:position w:val="-1"/>
          <w:lang w:eastAsia="zh-CN"/>
        </w:rPr>
        <w:t xml:space="preserve">до </w:t>
      </w:r>
      <w:r>
        <w:rPr>
          <w:rFonts w:ascii="Times New Roman" w:eastAsia="Times New Roman" w:hAnsi="Times New Roman" w:cs="Times New Roman"/>
          <w:b/>
          <w:position w:val="-1"/>
          <w:lang w:eastAsia="zh-CN"/>
        </w:rPr>
        <w:t xml:space="preserve">31.12.2024 </w:t>
      </w:r>
      <w:r>
        <w:rPr>
          <w:rFonts w:ascii="Times New Roman" w:eastAsia="Times New Roman" w:hAnsi="Times New Roman" w:cs="Times New Roman"/>
          <w:b/>
          <w:color w:val="000000"/>
          <w:position w:val="-1"/>
          <w:lang w:eastAsia="zh-CN"/>
        </w:rPr>
        <w:t>року</w:t>
      </w:r>
      <w:r>
        <w:rPr>
          <w:rFonts w:ascii="Times New Roman" w:eastAsia="Times New Roman" w:hAnsi="Times New Roman" w:cs="Times New Roman"/>
          <w:color w:val="000000"/>
          <w:position w:val="-1"/>
          <w:lang w:eastAsia="zh-CN"/>
        </w:rPr>
        <w:t>, а в частині виконання зобов’язань – до повного та належного їх виконання Сторонами Договору</w:t>
      </w:r>
      <w:r>
        <w:rPr>
          <w:rFonts w:ascii="Times New Roman" w:eastAsia="Times New Roman" w:hAnsi="Times New Roman" w:cs="Times New Roman"/>
          <w:color w:val="000000"/>
          <w:position w:val="-1"/>
          <w:lang w:eastAsia="uk-UA"/>
        </w:rPr>
        <w:t>.</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Договір укладається і підписується у двох примірниках, які мають однакову юридичну силу.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Договір може бути розірваним за взаємною згодою Сторін шляхом укладання додаткової угоди до Договору. </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Закінчення терміну дії даного Договору не звільняє Сторони від відповідальності за його порушення, що мали місце під час дії Договору.</w:t>
      </w:r>
    </w:p>
    <w:p w:rsidR="002252C7" w:rsidRDefault="002357D6">
      <w:pPr>
        <w:numPr>
          <w:ilvl w:val="0"/>
          <w:numId w:val="1"/>
        </w:numPr>
        <w:tabs>
          <w:tab w:val="left" w:pos="426"/>
        </w:tabs>
        <w:spacing w:before="240" w:after="0" w:line="1" w:lineRule="atLeast"/>
        <w:ind w:left="-2" w:firstLine="2"/>
        <w:jc w:val="center"/>
        <w:textAlignment w:val="top"/>
        <w:outlineLvl w:val="0"/>
        <w:rPr>
          <w:rFonts w:ascii="Times New Roman" w:hAnsi="Times New Roman"/>
          <w:b/>
        </w:rPr>
      </w:pPr>
      <w:r>
        <w:rPr>
          <w:rFonts w:ascii="Times New Roman" w:hAnsi="Times New Roman" w:cs="Times New Roman"/>
          <w:b/>
        </w:rPr>
        <w:t>ІНШІ ПОЛОЖЕННЯ</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Договір про закупівлю укладається в письмовій формі відповідно до норм Цивільного кодексу України та Господарського кодексу України, Закону з урахуванням Особливостей, інших чинних нормативних актів.</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 Будь-які зміни та доповнення до цього Договору можуть бути внесені у випадках, зазначених у Договорі, тільки за домовленістю Сторін, оформлюються додатковою угодою до Договору, підписуються </w:t>
      </w:r>
      <w:proofErr w:type="spellStart"/>
      <w:r>
        <w:rPr>
          <w:rFonts w:ascii="Times New Roman" w:eastAsia="Times New Roman" w:hAnsi="Times New Roman" w:cs="Times New Roman"/>
          <w:color w:val="000000"/>
          <w:position w:val="-1"/>
          <w:lang w:eastAsia="uk-UA"/>
        </w:rPr>
        <w:t>уповноважними</w:t>
      </w:r>
      <w:proofErr w:type="spellEnd"/>
      <w:r>
        <w:rPr>
          <w:rFonts w:ascii="Times New Roman" w:eastAsia="Times New Roman" w:hAnsi="Times New Roman" w:cs="Times New Roman"/>
          <w:color w:val="000000"/>
          <w:position w:val="-1"/>
          <w:lang w:eastAsia="uk-UA"/>
        </w:rPr>
        <w:t xml:space="preserve">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10 (десяти) робочих днів повідомити одна одну та у разі неповідомлення така Сторона несе ризик настання, пов’язаних із цим, несприятливих наслідків. При цьому Сторони </w:t>
      </w:r>
      <w:r>
        <w:rPr>
          <w:rFonts w:ascii="Times New Roman" w:eastAsia="Times New Roman" w:hAnsi="Times New Roman" w:cs="Times New Roman"/>
          <w:color w:val="000000"/>
          <w:position w:val="-1"/>
          <w:lang w:eastAsia="uk-UA"/>
        </w:rPr>
        <w:lastRenderedPageBreak/>
        <w:t>визнають юридичну силу такого листа та не здійснюють жодних додаткових дій щодо внесення змін до Договору.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Договір про закупівлю є нікчемним у разі:</w:t>
      </w:r>
    </w:p>
    <w:p w:rsidR="002252C7" w:rsidRDefault="002357D6">
      <w:pPr>
        <w:widowControl w:val="0"/>
        <w:shd w:val="clear" w:color="auto" w:fill="FFFFFF"/>
        <w:spacing w:after="0" w:line="1" w:lineRule="atLeast"/>
        <w:ind w:firstLine="85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коли замовник уклав договір про закупівлю з порушенням вимог, визначених пунктом </w:t>
      </w:r>
      <w:r>
        <w:rPr>
          <w:rFonts w:ascii="Times New Roman" w:eastAsia="Times New Roman" w:hAnsi="Times New Roman" w:cs="Times New Roman"/>
          <w:color w:val="000000"/>
          <w:position w:val="-1"/>
          <w:lang w:eastAsia="uk-UA"/>
        </w:rPr>
        <w:br/>
        <w:t xml:space="preserve">5 Особливостей; </w:t>
      </w:r>
    </w:p>
    <w:p w:rsidR="002252C7" w:rsidRDefault="002357D6">
      <w:pPr>
        <w:widowControl w:val="0"/>
        <w:shd w:val="clear" w:color="auto" w:fill="FFFFFF"/>
        <w:spacing w:after="0" w:line="1" w:lineRule="atLeast"/>
        <w:ind w:firstLine="85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укладення договору про закупівлю з порушенням вимог пункту 18 Особливостей;</w:t>
      </w:r>
    </w:p>
    <w:p w:rsidR="002252C7" w:rsidRDefault="002357D6">
      <w:pPr>
        <w:widowControl w:val="0"/>
        <w:shd w:val="clear" w:color="auto" w:fill="FFFFFF"/>
        <w:spacing w:after="0" w:line="1" w:lineRule="atLeast"/>
        <w:ind w:firstLine="85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укладення договору про закупівлю в період оскарження відкритих торгів відповідно до статті 18 Закону та Особливостей;</w:t>
      </w:r>
    </w:p>
    <w:p w:rsidR="002252C7" w:rsidRDefault="002357D6">
      <w:pPr>
        <w:widowControl w:val="0"/>
        <w:shd w:val="clear" w:color="auto" w:fill="FFFFFF"/>
        <w:spacing w:after="0" w:line="1" w:lineRule="atLeast"/>
        <w:ind w:firstLine="85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2252C7" w:rsidRDefault="002357D6">
      <w:pPr>
        <w:widowControl w:val="0"/>
        <w:shd w:val="clear" w:color="auto" w:fill="FFFFFF"/>
        <w:spacing w:after="0" w:line="1" w:lineRule="atLeast"/>
        <w:ind w:firstLine="85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коли найменування предмета закупівлі із зазначенням коду за Єдиним закупівельним словником не відповідає товарам, що фактично закуплені Замовником.</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color w:val="000000"/>
          <w:position w:val="-1"/>
          <w:lang w:eastAsia="uk-UA"/>
        </w:rPr>
        <w:t xml:space="preserve">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w:t>
      </w:r>
      <w:r>
        <w:rPr>
          <w:rFonts w:ascii="Times New Roman" w:eastAsia="Times New Roman" w:hAnsi="Times New Roman" w:cs="Times New Roman"/>
          <w:position w:val="-1"/>
          <w:lang w:eastAsia="uk-UA"/>
        </w:rPr>
        <w:t>органів України, а також оприлюднюється, у порядку встановленому чинним законодавством України.</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hAnsi="Times New Roman" w:cs="Times New Roman"/>
          <w:bCs/>
        </w:rPr>
      </w:pPr>
      <w:r>
        <w:rPr>
          <w:rFonts w:ascii="Times New Roman" w:eastAsia="Times New Roman" w:hAnsi="Times New Roman" w:cs="Times New Roman"/>
          <w:position w:val="-1"/>
          <w:lang w:eastAsia="uk-UA"/>
        </w:rPr>
        <w:t>Кожна зі</w:t>
      </w:r>
      <w:r>
        <w:rPr>
          <w:rFonts w:ascii="Times New Roman" w:hAnsi="Times New Roman" w:cs="Times New Roman"/>
          <w:bCs/>
        </w:rPr>
        <w:t xml:space="preserve"> Сторін цим підтверджує, що: </w:t>
      </w:r>
    </w:p>
    <w:p w:rsidR="002252C7" w:rsidRDefault="002357D6">
      <w:pPr>
        <w:widowControl w:val="0"/>
        <w:shd w:val="clear" w:color="auto" w:fill="FFFFFF"/>
        <w:spacing w:after="0" w:line="240" w:lineRule="auto"/>
        <w:jc w:val="both"/>
        <w:textAlignment w:val="top"/>
        <w:outlineLvl w:val="0"/>
        <w:rPr>
          <w:rFonts w:ascii="Times New Roman" w:hAnsi="Times New Roman" w:cs="Times New Roman"/>
          <w:bCs/>
        </w:rPr>
      </w:pPr>
      <w:r>
        <w:rPr>
          <w:rFonts w:ascii="Times New Roman" w:hAnsi="Times New Roman" w:cs="Times New Roman"/>
          <w:bCs/>
        </w:rPr>
        <w:t xml:space="preserve">має усі передбачені законодавством та установчими документами повноваження укласти цей Договір; </w:t>
      </w:r>
    </w:p>
    <w:p w:rsidR="002252C7" w:rsidRDefault="002357D6">
      <w:pPr>
        <w:widowControl w:val="0"/>
        <w:shd w:val="clear" w:color="auto" w:fill="FFFFFF"/>
        <w:spacing w:after="0" w:line="240" w:lineRule="auto"/>
        <w:jc w:val="both"/>
        <w:textAlignment w:val="top"/>
        <w:outlineLvl w:val="0"/>
        <w:rPr>
          <w:rFonts w:ascii="Times New Roman" w:hAnsi="Times New Roman" w:cs="Times New Roman"/>
          <w:bCs/>
        </w:rPr>
      </w:pPr>
      <w:r>
        <w:rPr>
          <w:rFonts w:ascii="Times New Roman" w:hAnsi="Times New Roman" w:cs="Times New Roman"/>
          <w:bCs/>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2252C7" w:rsidRDefault="002357D6">
      <w:pPr>
        <w:widowControl w:val="0"/>
        <w:shd w:val="clear" w:color="auto" w:fill="FFFFFF"/>
        <w:spacing w:after="0" w:line="240" w:lineRule="auto"/>
        <w:jc w:val="both"/>
        <w:textAlignment w:val="top"/>
        <w:outlineLvl w:val="0"/>
        <w:rPr>
          <w:rFonts w:ascii="Times New Roman" w:hAnsi="Times New Roman" w:cs="Times New Roman"/>
          <w:bCs/>
        </w:rPr>
      </w:pPr>
      <w:r>
        <w:rPr>
          <w:rFonts w:ascii="Times New Roman" w:hAnsi="Times New Roman" w:cs="Times New Roman"/>
          <w:bCs/>
        </w:rPr>
        <w:t>банківські реквізити, вказані в Договорі, достовірні на дату укладання Договору.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position w:val="-1"/>
          <w:lang w:eastAsia="uk-UA"/>
        </w:rPr>
        <w:t>Сторони не передаватимуть третім особам права та обов’язки за Договором без письмового узгодження Сторін.</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position w:val="-1"/>
          <w:lang w:eastAsia="uk-UA"/>
        </w:rPr>
        <w:t>Повідомлення можуть надсилатися Сторонами в паперовій формі за допомогою засобів поштового зв’язку, в т. ч. кур’єрською службою доставки та/або в електронній формі з використанням адрес електронної пошти, вказаних в реквізитах цього Договору – Розділ 14. Всі документи (листи, повідомлення, інша кореспонденція тощо), що будуть відправлені Замовником на адресу Постачальника та Постачальником на адресу Замовника, вказаних у Розділі 14 Договору, вважаються такими, що були відправлені належним чином належному отримувачу до тих пір, поки одна із Сторін не повідомить письмово іншу про їх зміну.</w:t>
      </w:r>
    </w:p>
    <w:p w:rsidR="002252C7" w:rsidRDefault="002357D6">
      <w:pPr>
        <w:widowControl w:val="0"/>
        <w:numPr>
          <w:ilvl w:val="1"/>
          <w:numId w:val="1"/>
        </w:numPr>
        <w:shd w:val="clear" w:color="auto" w:fill="FFFFFF"/>
        <w:tabs>
          <w:tab w:val="left" w:pos="426"/>
          <w:tab w:val="left" w:pos="851"/>
        </w:tabs>
        <w:spacing w:after="0" w:line="240" w:lineRule="auto"/>
        <w:ind w:left="0" w:hanging="2"/>
        <w:jc w:val="both"/>
        <w:textAlignment w:val="top"/>
        <w:outlineLvl w:val="0"/>
        <w:rPr>
          <w:rFonts w:ascii="Times New Roman" w:hAnsi="Times New Roman" w:cs="Times New Roman"/>
          <w:b/>
          <w:bCs/>
        </w:rPr>
      </w:pPr>
      <w:r>
        <w:rPr>
          <w:rFonts w:ascii="Times New Roman" w:eastAsia="Times New Roman" w:hAnsi="Times New Roman" w:cs="Times New Roman"/>
          <w:b/>
          <w:position w:val="-1"/>
          <w:lang w:eastAsia="uk-UA"/>
        </w:rPr>
        <w:t>Істотними умовами договору є: договірна ціна; предмет (найменування  (номенклатура, асортимент), кількість, вимоги до якості), ціна за одиницю товару, сума договору, строк виконання зобов’язань щодо передачі товару та строк дії договору; форс-мажорні обставини.</w:t>
      </w:r>
    </w:p>
    <w:p w:rsidR="002252C7" w:rsidRDefault="002357D6">
      <w:pPr>
        <w:widowControl w:val="0"/>
        <w:numPr>
          <w:ilvl w:val="1"/>
          <w:numId w:val="1"/>
        </w:numPr>
        <w:shd w:val="clear" w:color="auto" w:fill="FFFFFF"/>
        <w:tabs>
          <w:tab w:val="left" w:pos="426"/>
          <w:tab w:val="left" w:pos="851"/>
        </w:tabs>
        <w:spacing w:after="0" w:line="240" w:lineRule="auto"/>
        <w:ind w:left="0" w:hanging="2"/>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position w:val="-1"/>
          <w:lang w:eastAsia="uk-UA"/>
        </w:rPr>
        <w:t>Істотні умови договору про закупівлю не можуть змінюватися після його підписання до виконання</w:t>
      </w:r>
      <w:r>
        <w:rPr>
          <w:rFonts w:ascii="Times New Roman" w:eastAsia="Times New Roman" w:hAnsi="Times New Roman" w:cs="Times New Roman"/>
          <w:lang w:eastAsia="uk-UA"/>
        </w:rPr>
        <w:t xml:space="preserve"> зобов’язань сторонами в повному обсязі, крім випадків:</w:t>
      </w:r>
    </w:p>
    <w:p w:rsidR="002252C7" w:rsidRDefault="002357D6">
      <w:pPr>
        <w:pStyle w:val="rvps2"/>
        <w:numPr>
          <w:ilvl w:val="2"/>
          <w:numId w:val="1"/>
        </w:numPr>
        <w:shd w:val="clear" w:color="auto" w:fill="FFFFFF"/>
        <w:spacing w:beforeAutospacing="0" w:after="0" w:afterAutospacing="0"/>
        <w:ind w:left="0" w:firstLine="0"/>
        <w:jc w:val="both"/>
      </w:pPr>
      <w:bookmarkStart w:id="0" w:name="n74"/>
      <w:bookmarkEnd w:id="0"/>
      <w:r>
        <w:rPr>
          <w:b/>
          <w:sz w:val="22"/>
          <w:szCs w:val="22"/>
        </w:rPr>
        <w:t>Зменшення обсягів закупівлі, зокрема з урахуванням фактичного обсягу видатків замовника</w:t>
      </w:r>
      <w:r>
        <w:rPr>
          <w:sz w:val="22"/>
          <w:szCs w:val="22"/>
        </w:rPr>
        <w:t>.</w:t>
      </w:r>
    </w:p>
    <w:p w:rsidR="002252C7" w:rsidRDefault="002357D6">
      <w:pPr>
        <w:pStyle w:val="rvps2"/>
        <w:shd w:val="clear" w:color="auto" w:fill="FFFFFF"/>
        <w:spacing w:beforeAutospacing="0" w:after="0" w:afterAutospacing="0"/>
        <w:ind w:firstLine="851"/>
        <w:jc w:val="both"/>
        <w:rPr>
          <w:sz w:val="21"/>
          <w:szCs w:val="21"/>
        </w:rPr>
      </w:pPr>
      <w:r>
        <w:rPr>
          <w:i/>
          <w:sz w:val="21"/>
          <w:szCs w:val="21"/>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У такому випадку ціна договору про закупівлю зменшується в залежності від зміни таких обсягів. Підставою для зменшення обсягів закупівлі може бути належним чином оформлене рішення Замовника, тощо</w:t>
      </w:r>
    </w:p>
    <w:p w:rsidR="002252C7" w:rsidRDefault="002357D6">
      <w:pPr>
        <w:pStyle w:val="rvps2"/>
        <w:numPr>
          <w:ilvl w:val="2"/>
          <w:numId w:val="1"/>
        </w:numPr>
        <w:shd w:val="clear" w:color="auto" w:fill="FFFFFF"/>
        <w:spacing w:beforeAutospacing="0" w:after="0" w:afterAutospacing="0"/>
        <w:ind w:left="0" w:firstLine="0"/>
        <w:jc w:val="both"/>
        <w:rPr>
          <w:sz w:val="22"/>
          <w:szCs w:val="22"/>
        </w:rPr>
      </w:pPr>
      <w:bookmarkStart w:id="1" w:name="n76"/>
      <w:bookmarkStart w:id="2" w:name="n75"/>
      <w:bookmarkEnd w:id="1"/>
      <w:bookmarkEnd w:id="2"/>
      <w:r>
        <w:rPr>
          <w:b/>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sz w:val="22"/>
          <w:szCs w:val="22"/>
        </w:rPr>
        <w:t>.</w:t>
      </w:r>
    </w:p>
    <w:p w:rsidR="002252C7" w:rsidRDefault="002357D6">
      <w:pPr>
        <w:pStyle w:val="rvps2"/>
        <w:shd w:val="clear" w:color="auto" w:fill="FFFFFF"/>
        <w:spacing w:beforeAutospacing="0" w:after="0" w:afterAutospacing="0"/>
        <w:ind w:firstLine="709"/>
        <w:jc w:val="both"/>
        <w:rPr>
          <w:i/>
          <w:sz w:val="22"/>
        </w:rPr>
      </w:pPr>
      <w:r>
        <w:rPr>
          <w:i/>
          <w:sz w:val="22"/>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 / або оплачений товар не допускається.</w:t>
      </w:r>
    </w:p>
    <w:p w:rsidR="002252C7" w:rsidRDefault="002357D6">
      <w:pPr>
        <w:pStyle w:val="rvps2"/>
        <w:shd w:val="clear" w:color="auto" w:fill="FFFFFF"/>
        <w:spacing w:beforeAutospacing="0" w:after="0" w:afterAutospacing="0"/>
        <w:ind w:firstLine="567"/>
        <w:jc w:val="both"/>
        <w:rPr>
          <w:i/>
          <w:sz w:val="22"/>
        </w:rPr>
      </w:pPr>
      <w:r>
        <w:rPr>
          <w:i/>
          <w:sz w:val="22"/>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проект відповідної додаткової угоди про зміну ціни товару у двох примірниках.</w:t>
      </w:r>
    </w:p>
    <w:p w:rsidR="002252C7" w:rsidRDefault="002357D6">
      <w:pPr>
        <w:pStyle w:val="rvps2"/>
        <w:shd w:val="clear" w:color="auto" w:fill="FFFFFF"/>
        <w:spacing w:beforeAutospacing="0" w:after="0" w:afterAutospacing="0"/>
        <w:ind w:firstLine="567"/>
        <w:jc w:val="both"/>
        <w:rPr>
          <w:i/>
          <w:sz w:val="22"/>
        </w:rPr>
      </w:pPr>
      <w:r>
        <w:rPr>
          <w:i/>
          <w:sz w:val="22"/>
        </w:rPr>
        <w:lastRenderedPageBreak/>
        <w:t xml:space="preserve">Усі витрати щодо отримання документального підтвердження наявності коливання ціни товару на ринку України несе Постачальник. </w:t>
      </w:r>
    </w:p>
    <w:p w:rsidR="002252C7" w:rsidRDefault="002357D6">
      <w:pPr>
        <w:pStyle w:val="rvps2"/>
        <w:shd w:val="clear" w:color="auto" w:fill="FFFFFF"/>
        <w:spacing w:beforeAutospacing="0" w:after="0" w:afterAutospacing="0"/>
        <w:ind w:firstLine="567"/>
        <w:jc w:val="both"/>
        <w:rPr>
          <w:i/>
          <w:sz w:val="22"/>
        </w:rPr>
      </w:pPr>
      <w:r>
        <w:rPr>
          <w:i/>
          <w:sz w:val="22"/>
        </w:rPr>
        <w:t>Достатнім документальним підтвердженням наявності ринкових коливань ціни на товар вважатиметься документ, виданий Торгово-промисловою палатою України або відповідними компетентними органами,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2252C7" w:rsidRDefault="002357D6">
      <w:pPr>
        <w:pStyle w:val="rvps2"/>
        <w:shd w:val="clear" w:color="auto" w:fill="FFFFFF"/>
        <w:spacing w:beforeAutospacing="0" w:after="0" w:afterAutospacing="0"/>
        <w:ind w:firstLine="567"/>
        <w:jc w:val="both"/>
        <w:rPr>
          <w:i/>
          <w:sz w:val="22"/>
        </w:rPr>
      </w:pPr>
      <w:r>
        <w:rPr>
          <w:i/>
          <w:sz w:val="22"/>
        </w:rPr>
        <w:t xml:space="preserve">Звернення Постачальника про збільшення ціни товару розглядається замовником протягом </w:t>
      </w:r>
      <w:r>
        <w:rPr>
          <w:i/>
          <w:sz w:val="22"/>
        </w:rPr>
        <w:br/>
        <w:t>5 (п’яти) робочих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у підвищенні ціни товару в будь-якому з таких випадків:</w:t>
      </w:r>
    </w:p>
    <w:p w:rsidR="002252C7" w:rsidRDefault="002357D6">
      <w:pPr>
        <w:pStyle w:val="rvps2"/>
        <w:numPr>
          <w:ilvl w:val="0"/>
          <w:numId w:val="2"/>
        </w:numPr>
        <w:shd w:val="clear" w:color="auto" w:fill="FFFFFF"/>
        <w:spacing w:beforeAutospacing="0" w:after="0" w:afterAutospacing="0"/>
        <w:ind w:left="0" w:firstLine="0"/>
        <w:jc w:val="both"/>
        <w:rPr>
          <w:i/>
          <w:sz w:val="22"/>
        </w:rPr>
      </w:pPr>
      <w:r>
        <w:rPr>
          <w:i/>
          <w:sz w:val="22"/>
        </w:rPr>
        <w:t>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проекту додаткової угоди);</w:t>
      </w:r>
    </w:p>
    <w:p w:rsidR="002252C7" w:rsidRDefault="002357D6">
      <w:pPr>
        <w:pStyle w:val="rvps2"/>
        <w:numPr>
          <w:ilvl w:val="0"/>
          <w:numId w:val="2"/>
        </w:numPr>
        <w:shd w:val="clear" w:color="auto" w:fill="FFFFFF"/>
        <w:spacing w:beforeAutospacing="0" w:after="0" w:afterAutospacing="0"/>
        <w:ind w:left="0" w:firstLine="0"/>
        <w:jc w:val="both"/>
        <w:rPr>
          <w:i/>
          <w:sz w:val="22"/>
        </w:rPr>
      </w:pPr>
      <w:r>
        <w:rPr>
          <w:i/>
          <w:sz w:val="22"/>
        </w:rPr>
        <w:t>звернення Постачальника про збільшення ціни товару направлене замовнику більш як через 5 (п’ять) робочих днів з дня, яким датовано документ, що підтверджує наявність ринкових коливань;</w:t>
      </w:r>
    </w:p>
    <w:p w:rsidR="002252C7" w:rsidRDefault="002357D6">
      <w:pPr>
        <w:pStyle w:val="rvps2"/>
        <w:numPr>
          <w:ilvl w:val="0"/>
          <w:numId w:val="2"/>
        </w:numPr>
        <w:shd w:val="clear" w:color="auto" w:fill="FFFFFF"/>
        <w:spacing w:beforeAutospacing="0" w:after="0" w:afterAutospacing="0"/>
        <w:ind w:left="0" w:firstLine="0"/>
        <w:jc w:val="both"/>
        <w:rPr>
          <w:i/>
          <w:sz w:val="22"/>
        </w:rPr>
      </w:pPr>
      <w:r>
        <w:rPr>
          <w:i/>
          <w:sz w:val="22"/>
        </w:rPr>
        <w:t>звернення Постачальника про збільшення ціни товару не відповідає вимогам Закону України «Про публічні закупівлі» з урахуванням Особливостей.</w:t>
      </w:r>
    </w:p>
    <w:p w:rsidR="002252C7" w:rsidRDefault="002357D6">
      <w:pPr>
        <w:pStyle w:val="rvps2"/>
        <w:numPr>
          <w:ilvl w:val="2"/>
          <w:numId w:val="1"/>
        </w:numPr>
        <w:shd w:val="clear" w:color="auto" w:fill="FFFFFF"/>
        <w:spacing w:beforeAutospacing="0" w:after="0" w:afterAutospacing="0"/>
        <w:ind w:left="0" w:firstLine="0"/>
        <w:jc w:val="both"/>
        <w:rPr>
          <w:sz w:val="22"/>
        </w:rPr>
      </w:pPr>
      <w:r>
        <w:rPr>
          <w:b/>
          <w:sz w:val="22"/>
          <w:szCs w:val="22"/>
        </w:rPr>
        <w:t>Покращення</w:t>
      </w:r>
      <w:r>
        <w:rPr>
          <w:b/>
          <w:sz w:val="22"/>
        </w:rPr>
        <w:t xml:space="preserve"> якості </w:t>
      </w:r>
      <w:hyperlink r:id="rId9" w:anchor="w1_16" w:history="1">
        <w:bookmarkStart w:id="3" w:name="w1_15"/>
        <w:r>
          <w:rPr>
            <w:b/>
            <w:sz w:val="22"/>
          </w:rPr>
          <w:t>предмет</w:t>
        </w:r>
      </w:hyperlink>
      <w:bookmarkEnd w:id="3"/>
      <w:r>
        <w:rPr>
          <w:b/>
          <w:sz w:val="22"/>
        </w:rPr>
        <w:t>а закупівлі за умови, що таке покращення не призведе до збільшення суми, визначеної в договорі про закупівлю</w:t>
      </w:r>
      <w:r>
        <w:rPr>
          <w:sz w:val="22"/>
        </w:rPr>
        <w:t>.</w:t>
      </w:r>
    </w:p>
    <w:p w:rsidR="002252C7" w:rsidRDefault="002357D6">
      <w:pPr>
        <w:pStyle w:val="rvps2"/>
        <w:shd w:val="clear" w:color="auto" w:fill="FFFFFF"/>
        <w:spacing w:beforeAutospacing="0" w:after="0" w:afterAutospacing="0"/>
        <w:ind w:firstLine="567"/>
        <w:jc w:val="both"/>
        <w:rPr>
          <w:i/>
          <w:sz w:val="21"/>
          <w:szCs w:val="21"/>
        </w:rPr>
      </w:pPr>
      <w:r>
        <w:rPr>
          <w:i/>
          <w:sz w:val="21"/>
          <w:szCs w:val="21"/>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252C7" w:rsidRDefault="002357D6">
      <w:pPr>
        <w:pStyle w:val="rvps2"/>
        <w:numPr>
          <w:ilvl w:val="2"/>
          <w:numId w:val="1"/>
        </w:numPr>
        <w:shd w:val="clear" w:color="auto" w:fill="FFFFFF"/>
        <w:spacing w:beforeAutospacing="0" w:after="0" w:afterAutospacing="0"/>
        <w:ind w:left="0" w:firstLine="0"/>
        <w:jc w:val="both"/>
        <w:rPr>
          <w:b/>
        </w:rPr>
      </w:pPr>
      <w:bookmarkStart w:id="4" w:name="n77"/>
      <w:bookmarkEnd w:id="4"/>
      <w:r>
        <w:rPr>
          <w:b/>
          <w:sz w:val="22"/>
        </w:rPr>
        <w:t>П</w:t>
      </w:r>
      <w:r>
        <w:rPr>
          <w:b/>
          <w:sz w:val="22"/>
          <w:szCs w:val="22"/>
        </w:rPr>
        <w:t>родовження строку дії договору про закупівлю та/або строку виконання зобов’язань щодо надання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w:t>
      </w:r>
      <w:r>
        <w:rPr>
          <w:b/>
          <w:sz w:val="22"/>
        </w:rPr>
        <w:t xml:space="preserve"> витрат замовника, за умови, що такі зміни не призведуть до збільшення суми, визначеної в договорі про закупівлю</w:t>
      </w:r>
    </w:p>
    <w:p w:rsidR="002252C7" w:rsidRDefault="002357D6">
      <w:pPr>
        <w:pStyle w:val="rvps2"/>
        <w:shd w:val="clear" w:color="auto" w:fill="FFFFFF"/>
        <w:spacing w:beforeAutospacing="0" w:after="0" w:afterAutospacing="0"/>
        <w:ind w:firstLine="567"/>
        <w:jc w:val="both"/>
      </w:pPr>
      <w:r>
        <w:rPr>
          <w:i/>
          <w:position w:val="-1"/>
          <w:sz w:val="21"/>
          <w:szCs w:val="21"/>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2252C7" w:rsidRDefault="002357D6">
      <w:pPr>
        <w:pStyle w:val="rvps2"/>
        <w:numPr>
          <w:ilvl w:val="2"/>
          <w:numId w:val="1"/>
        </w:numPr>
        <w:shd w:val="clear" w:color="auto" w:fill="FFFFFF"/>
        <w:spacing w:beforeAutospacing="0" w:after="0" w:afterAutospacing="0"/>
        <w:ind w:left="0" w:firstLine="0"/>
        <w:jc w:val="both"/>
        <w:rPr>
          <w:b/>
          <w:sz w:val="22"/>
        </w:rPr>
      </w:pPr>
      <w:bookmarkStart w:id="5" w:name="n78"/>
      <w:bookmarkEnd w:id="5"/>
      <w:r>
        <w:rPr>
          <w:b/>
          <w:sz w:val="22"/>
        </w:rPr>
        <w:t>Погодження зміни ціни в договорі про закупівлю в бік зменшення (без зміни кількості (обсягу) та якості Товарів, (робіт / послуг).</w:t>
      </w:r>
      <w:bookmarkStart w:id="6" w:name="n79"/>
      <w:bookmarkEnd w:id="6"/>
    </w:p>
    <w:p w:rsidR="002252C7" w:rsidRDefault="002357D6">
      <w:pPr>
        <w:pStyle w:val="rvps2"/>
        <w:numPr>
          <w:ilvl w:val="2"/>
          <w:numId w:val="1"/>
        </w:numPr>
        <w:shd w:val="clear" w:color="auto" w:fill="FFFFFF"/>
        <w:spacing w:beforeAutospacing="0" w:after="0" w:afterAutospacing="0"/>
        <w:ind w:left="0" w:firstLine="0"/>
        <w:jc w:val="both"/>
        <w:rPr>
          <w:b/>
          <w:sz w:val="22"/>
        </w:rPr>
      </w:pPr>
      <w:r>
        <w:rPr>
          <w:b/>
          <w:sz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52C7" w:rsidRDefault="002357D6">
      <w:pPr>
        <w:widowControl w:val="0"/>
        <w:shd w:val="clear" w:color="auto" w:fill="FFFFFF"/>
        <w:spacing w:after="0" w:line="240" w:lineRule="auto"/>
        <w:ind w:firstLine="568"/>
        <w:jc w:val="both"/>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зміни умов щодо надання пільг з оподаткування, які можуть бути включені до ціни Договору, ціна змінюється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 дати її введення в дію відповідними нормативно-правовими актами України. Зміна ціни у зв’язку із зміною ставок податків і зборів 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rsidR="002252C7" w:rsidRDefault="002357D6">
      <w:pPr>
        <w:pStyle w:val="rvps2"/>
        <w:numPr>
          <w:ilvl w:val="2"/>
          <w:numId w:val="1"/>
        </w:numPr>
        <w:shd w:val="clear" w:color="auto" w:fill="FFFFFF"/>
        <w:spacing w:beforeAutospacing="0" w:after="0" w:afterAutospacing="0"/>
        <w:ind w:left="0" w:firstLine="0"/>
        <w:jc w:val="both"/>
        <w:rPr>
          <w:b/>
          <w:sz w:val="22"/>
        </w:rPr>
      </w:pPr>
      <w:bookmarkStart w:id="7" w:name="n80"/>
      <w:bookmarkEnd w:id="7"/>
      <w:r>
        <w:rPr>
          <w:b/>
          <w:sz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b/>
          <w:sz w:val="22"/>
        </w:rPr>
        <w:t>Platts</w:t>
      </w:r>
      <w:proofErr w:type="spellEnd"/>
      <w:r>
        <w:rPr>
          <w:b/>
          <w:sz w:val="22"/>
        </w:rPr>
        <w:t xml:space="preserve">, ARGUS, регульованих цін (тарифів), нормативів, середньозважених цін на </w:t>
      </w:r>
      <w:r>
        <w:rPr>
          <w:b/>
          <w:sz w:val="22"/>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52C7" w:rsidRDefault="002357D6">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України та/або відповідного уповноваженого органу щодо встановлення регульованих цін. Ціна змінюється з дати її введення в дію відповідними нормативно-правовими актами України.</w:t>
      </w:r>
    </w:p>
    <w:p w:rsidR="002252C7" w:rsidRDefault="002357D6">
      <w:pPr>
        <w:widowControl w:val="0"/>
        <w:shd w:val="clear" w:color="auto" w:fill="FFFFFF"/>
        <w:spacing w:after="0" w:line="240" w:lineRule="auto"/>
        <w:ind w:hanging="2"/>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Сторони домовилися, що за наявності імпортної складової в структурі ціни Товару, ціна одиниці Товару та, відповідно, Ціна Договору та сума(и) розрахунку(</w:t>
      </w:r>
      <w:proofErr w:type="spellStart"/>
      <w:r>
        <w:rPr>
          <w:rFonts w:ascii="Times New Roman" w:eastAsia="Times New Roman" w:hAnsi="Times New Roman" w:cs="Times New Roman"/>
          <w:i/>
          <w:position w:val="-1"/>
          <w:sz w:val="21"/>
          <w:szCs w:val="21"/>
          <w:lang w:eastAsia="uk-UA"/>
        </w:rPr>
        <w:t>ів</w:t>
      </w:r>
      <w:proofErr w:type="spellEnd"/>
      <w:r>
        <w:rPr>
          <w:rFonts w:ascii="Times New Roman" w:eastAsia="Times New Roman" w:hAnsi="Times New Roman" w:cs="Times New Roman"/>
          <w:i/>
          <w:position w:val="-1"/>
          <w:sz w:val="21"/>
          <w:szCs w:val="21"/>
          <w:lang w:eastAsia="uk-UA"/>
        </w:rPr>
        <w:t>), можуть бути змінені у разі зміни курсу іноземної валюти, встановленого Національним банком України (НБУ), більш ніж на 10%, по відношенню до курсу на дату складання пропозиції на величину, пропорційну зміні такого курсу на момент поставки Товару лише в частині імпортної складової в структурі ціни Товару.</w:t>
      </w:r>
    </w:p>
    <w:p w:rsidR="002252C7" w:rsidRDefault="002357D6">
      <w:pPr>
        <w:widowControl w:val="0"/>
        <w:shd w:val="clear" w:color="auto" w:fill="FFFFFF"/>
        <w:spacing w:after="0" w:line="240" w:lineRule="auto"/>
        <w:ind w:firstLine="568"/>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Імпортною складовою в структурі ціни Товару вважається вартість використаних в виробництві сировини, матеріалів, запасних частин, тари та т. п. (товару в цілому, якщо останній іноземного виробництва), сплата яких була здійснена в іноземній валюті.</w:t>
      </w:r>
    </w:p>
    <w:p w:rsidR="002252C7" w:rsidRDefault="002357D6">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Зміни у Договір можуть бути внесені тільки за домовленістю Сторін, яка оформлюється додатковою угодою до Договору.</w:t>
      </w:r>
    </w:p>
    <w:p w:rsidR="002252C7" w:rsidRDefault="002357D6">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Зміни до Договору набирають чинності з моменту належного оформлення Сторонами відповідної додаткової угоди до Договору.</w:t>
      </w:r>
    </w:p>
    <w:p w:rsidR="002252C7" w:rsidRDefault="002357D6">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Про зміну(и) Постачальник зобов’язаний повідомити Замовника до моменту поставки Товару та надати відповідне документальне підтвердження (у якості документального підтвердження Замовником приймається відповідна(і) митна(і) декларація (ї)).</w:t>
      </w:r>
    </w:p>
    <w:p w:rsidR="002252C7" w:rsidRDefault="002357D6">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 xml:space="preserve">Порядок зміни ціни одиниці Товару залежно від зміни курсу іноземної валюти здійснюється наступним чином: </w:t>
      </w:r>
    </w:p>
    <w:p w:rsidR="002252C7" w:rsidRDefault="002357D6">
      <w:pPr>
        <w:widowControl w:val="0"/>
        <w:shd w:val="clear" w:color="auto" w:fill="FFFFFF"/>
        <w:spacing w:after="0" w:line="240" w:lineRule="auto"/>
        <w:ind w:hanging="2"/>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 xml:space="preserve">S = </w:t>
      </w:r>
      <w:proofErr w:type="spellStart"/>
      <w:r>
        <w:rPr>
          <w:rFonts w:ascii="Times New Roman" w:eastAsia="Times New Roman" w:hAnsi="Times New Roman" w:cs="Times New Roman"/>
          <w:i/>
          <w:position w:val="-1"/>
          <w:sz w:val="21"/>
          <w:szCs w:val="21"/>
          <w:lang w:eastAsia="uk-UA"/>
        </w:rPr>
        <w:t>Sz</w:t>
      </w:r>
      <w:proofErr w:type="spellEnd"/>
      <w:r>
        <w:rPr>
          <w:rFonts w:ascii="Times New Roman" w:eastAsia="Times New Roman" w:hAnsi="Times New Roman" w:cs="Times New Roman"/>
          <w:i/>
          <w:position w:val="-1"/>
          <w:sz w:val="21"/>
          <w:szCs w:val="21"/>
          <w:lang w:eastAsia="uk-UA"/>
        </w:rPr>
        <w:t xml:space="preserve"> гривня x (k2/ k)+ </w:t>
      </w:r>
      <w:proofErr w:type="spellStart"/>
      <w:r>
        <w:rPr>
          <w:rFonts w:ascii="Times New Roman" w:eastAsia="Times New Roman" w:hAnsi="Times New Roman" w:cs="Times New Roman"/>
          <w:i/>
          <w:position w:val="-1"/>
          <w:sz w:val="21"/>
          <w:szCs w:val="21"/>
          <w:lang w:eastAsia="uk-UA"/>
        </w:rPr>
        <w:t>Sr</w:t>
      </w:r>
      <w:proofErr w:type="spellEnd"/>
      <w:r>
        <w:rPr>
          <w:rFonts w:ascii="Times New Roman" w:eastAsia="Times New Roman" w:hAnsi="Times New Roman" w:cs="Times New Roman"/>
          <w:i/>
          <w:position w:val="-1"/>
          <w:sz w:val="21"/>
          <w:szCs w:val="21"/>
          <w:lang w:eastAsia="uk-UA"/>
        </w:rPr>
        <w:t>, де</w:t>
      </w:r>
    </w:p>
    <w:p w:rsidR="002252C7" w:rsidRDefault="002357D6">
      <w:pPr>
        <w:widowControl w:val="0"/>
        <w:shd w:val="clear" w:color="auto" w:fill="FFFFFF"/>
        <w:spacing w:after="0" w:line="240" w:lineRule="auto"/>
        <w:ind w:hanging="2"/>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S - ціна одиниці Товару в гривнях (відповідає ціні одиниці Товару, що зазначена у таблиці пункту 3.4), без врахування ПДВ;</w:t>
      </w:r>
    </w:p>
    <w:p w:rsidR="002252C7" w:rsidRDefault="002357D6">
      <w:pPr>
        <w:widowControl w:val="0"/>
        <w:shd w:val="clear" w:color="auto" w:fill="FFFFFF"/>
        <w:spacing w:after="0" w:line="240" w:lineRule="auto"/>
        <w:ind w:hanging="2"/>
        <w:jc w:val="both"/>
        <w:textAlignment w:val="top"/>
        <w:outlineLvl w:val="0"/>
        <w:rPr>
          <w:rFonts w:ascii="Times New Roman" w:eastAsia="Times New Roman" w:hAnsi="Times New Roman" w:cs="Times New Roman"/>
          <w:i/>
          <w:sz w:val="21"/>
          <w:szCs w:val="21"/>
          <w:lang w:eastAsia="uk-UA"/>
        </w:rPr>
      </w:pPr>
      <w:proofErr w:type="spellStart"/>
      <w:r>
        <w:rPr>
          <w:rFonts w:ascii="Times New Roman" w:eastAsia="Times New Roman" w:hAnsi="Times New Roman" w:cs="Times New Roman"/>
          <w:i/>
          <w:position w:val="-1"/>
          <w:sz w:val="21"/>
          <w:szCs w:val="21"/>
          <w:lang w:eastAsia="uk-UA"/>
        </w:rPr>
        <w:t>Sz</w:t>
      </w:r>
      <w:proofErr w:type="spellEnd"/>
      <w:r>
        <w:rPr>
          <w:rFonts w:ascii="Times New Roman" w:eastAsia="Times New Roman" w:hAnsi="Times New Roman" w:cs="Times New Roman"/>
          <w:i/>
          <w:position w:val="-1"/>
          <w:sz w:val="21"/>
          <w:szCs w:val="21"/>
          <w:lang w:eastAsia="uk-UA"/>
        </w:rPr>
        <w:t xml:space="preserve"> – ціна імпортної складової в структурі ціни Товару:</w:t>
      </w:r>
    </w:p>
    <w:p w:rsidR="002252C7" w:rsidRDefault="002357D6">
      <w:pPr>
        <w:widowControl w:val="0"/>
        <w:shd w:val="clear" w:color="auto" w:fill="FFFFFF"/>
        <w:spacing w:after="0" w:line="240" w:lineRule="auto"/>
        <w:ind w:hanging="2"/>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 xml:space="preserve">- у гривні </w:t>
      </w:r>
      <w:proofErr w:type="spellStart"/>
      <w:r>
        <w:rPr>
          <w:rFonts w:ascii="Times New Roman" w:eastAsia="Times New Roman" w:hAnsi="Times New Roman" w:cs="Times New Roman"/>
          <w:i/>
          <w:position w:val="-1"/>
          <w:sz w:val="21"/>
          <w:szCs w:val="21"/>
          <w:lang w:eastAsia="uk-UA"/>
        </w:rPr>
        <w:t>-іноземна</w:t>
      </w:r>
      <w:proofErr w:type="spellEnd"/>
      <w:r>
        <w:rPr>
          <w:rFonts w:ascii="Times New Roman" w:eastAsia="Times New Roman" w:hAnsi="Times New Roman" w:cs="Times New Roman"/>
          <w:i/>
          <w:position w:val="-1"/>
          <w:sz w:val="21"/>
          <w:szCs w:val="21"/>
          <w:lang w:eastAsia="uk-UA"/>
        </w:rPr>
        <w:t xml:space="preserve"> валюта зазначена в митній декларації на ввезення Товару перерахована  із застосуванням курсу k;</w:t>
      </w:r>
    </w:p>
    <w:p w:rsidR="002252C7" w:rsidRDefault="002357D6">
      <w:pPr>
        <w:widowControl w:val="0"/>
        <w:shd w:val="clear" w:color="auto" w:fill="FFFFFF"/>
        <w:spacing w:after="0" w:line="240" w:lineRule="auto"/>
        <w:ind w:hanging="2"/>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 xml:space="preserve">- у валюті, зазначена в митній декларації на ввезення Товару; </w:t>
      </w:r>
    </w:p>
    <w:p w:rsidR="002252C7" w:rsidRDefault="002357D6">
      <w:pPr>
        <w:widowControl w:val="0"/>
        <w:shd w:val="clear" w:color="auto" w:fill="FFFFFF"/>
        <w:spacing w:after="0" w:line="240" w:lineRule="auto"/>
        <w:ind w:hanging="2"/>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k2 - курс гривні по відношенню до іноземної валюти, встановлений НБУ на дату, зазначену в митній декларації на ввезення Товару (курс зазначається повністю, відповідно до даних НБУ);</w:t>
      </w:r>
    </w:p>
    <w:p w:rsidR="002252C7" w:rsidRDefault="002357D6">
      <w:pPr>
        <w:widowControl w:val="0"/>
        <w:shd w:val="clear" w:color="auto" w:fill="FFFFFF"/>
        <w:spacing w:after="0" w:line="240" w:lineRule="auto"/>
        <w:ind w:hanging="2"/>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k - курс гривні по відношенню до іноземної валюти, встановлений НБУ та визначений на дату складання пропозиції (курс зазначається повністю, відповідно до даних НБУ);</w:t>
      </w:r>
    </w:p>
    <w:p w:rsidR="002252C7" w:rsidRDefault="002357D6">
      <w:pPr>
        <w:widowControl w:val="0"/>
        <w:shd w:val="clear" w:color="auto" w:fill="FFFFFF"/>
        <w:spacing w:after="0" w:line="240" w:lineRule="auto"/>
        <w:ind w:hanging="2"/>
        <w:jc w:val="both"/>
        <w:textAlignment w:val="top"/>
        <w:outlineLvl w:val="0"/>
        <w:rPr>
          <w:rFonts w:ascii="Times New Roman" w:eastAsia="Times New Roman" w:hAnsi="Times New Roman" w:cs="Times New Roman"/>
          <w:i/>
          <w:sz w:val="21"/>
          <w:szCs w:val="21"/>
          <w:lang w:eastAsia="uk-UA"/>
        </w:rPr>
      </w:pPr>
      <w:proofErr w:type="spellStart"/>
      <w:r>
        <w:rPr>
          <w:rFonts w:ascii="Times New Roman" w:eastAsia="Times New Roman" w:hAnsi="Times New Roman" w:cs="Times New Roman"/>
          <w:i/>
          <w:position w:val="-1"/>
          <w:sz w:val="21"/>
          <w:szCs w:val="21"/>
          <w:lang w:eastAsia="uk-UA"/>
        </w:rPr>
        <w:t>Sr</w:t>
      </w:r>
      <w:proofErr w:type="spellEnd"/>
      <w:r>
        <w:rPr>
          <w:rFonts w:ascii="Times New Roman" w:eastAsia="Times New Roman" w:hAnsi="Times New Roman" w:cs="Times New Roman"/>
          <w:i/>
          <w:position w:val="-1"/>
          <w:sz w:val="21"/>
          <w:szCs w:val="21"/>
          <w:lang w:eastAsia="uk-UA"/>
        </w:rPr>
        <w:t xml:space="preserve"> – решта витрат Постачальника, включених до ціни Товару (в гривнях).</w:t>
      </w:r>
    </w:p>
    <w:p w:rsidR="002252C7" w:rsidRDefault="002357D6">
      <w:pPr>
        <w:widowControl w:val="0"/>
        <w:shd w:val="clear" w:color="auto" w:fill="FFFFFF"/>
        <w:spacing w:after="0" w:line="240" w:lineRule="auto"/>
        <w:ind w:hanging="2"/>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ПДВ нараховується згідно з чинним законодавством України.</w:t>
      </w:r>
    </w:p>
    <w:p w:rsidR="002252C7" w:rsidRDefault="002357D6">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Повідомлення Замовника про зміну(и) ціни повинно містити в собі перерахунок ціни поставленої частини одиниць Товару іноземного виробництва.</w:t>
      </w:r>
    </w:p>
    <w:p w:rsidR="002252C7" w:rsidRDefault="002357D6">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У разі неможливості Постачальником надати Замовнику документальне підтвердження імпортної складової в структурі ціни Товару або якщо Замовнику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w:t>
      </w:r>
    </w:p>
    <w:p w:rsidR="002252C7" w:rsidRDefault="002357D6">
      <w:pPr>
        <w:pStyle w:val="rvps2"/>
        <w:numPr>
          <w:ilvl w:val="2"/>
          <w:numId w:val="1"/>
        </w:numPr>
        <w:shd w:val="clear" w:color="auto" w:fill="FFFFFF"/>
        <w:spacing w:beforeAutospacing="0" w:after="0" w:afterAutospacing="0"/>
        <w:ind w:left="0" w:firstLine="0"/>
        <w:jc w:val="both"/>
        <w:rPr>
          <w:b/>
          <w:sz w:val="22"/>
        </w:rPr>
      </w:pPr>
      <w:bookmarkStart w:id="8" w:name="n81"/>
      <w:bookmarkEnd w:id="8"/>
      <w:r>
        <w:rPr>
          <w:b/>
          <w:sz w:val="22"/>
        </w:rPr>
        <w:t>Зміни умов у зв’язку із застосуванням положень </w:t>
      </w:r>
      <w:hyperlink r:id="rId10">
        <w:r>
          <w:rPr>
            <w:b/>
            <w:sz w:val="22"/>
          </w:rPr>
          <w:t>частини шостої</w:t>
        </w:r>
      </w:hyperlink>
      <w:r>
        <w:rPr>
          <w:b/>
          <w:sz w:val="22"/>
        </w:rPr>
        <w:t> статті 41 Закону.</w:t>
      </w:r>
    </w:p>
    <w:p w:rsidR="007F5B4E" w:rsidRPr="007F5B4E" w:rsidRDefault="002357D6" w:rsidP="007F5B4E">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szCs w:val="24"/>
          <w:lang w:eastAsia="uk-UA"/>
        </w:rPr>
      </w:pPr>
      <w:r>
        <w:rPr>
          <w:rFonts w:ascii="Times New Roman" w:eastAsia="Times New Roman" w:hAnsi="Times New Roman" w:cs="Times New Roman"/>
          <w:position w:val="-1"/>
          <w:szCs w:val="24"/>
          <w:lang w:eastAsia="uk-UA"/>
        </w:rPr>
        <w:t>Цей Договір складений при повному розумінні Сторонами його умов і термінології, в 2 (двох) екземплярах, що мають однакову юридичну силу, українською мовою, по одному екземпляру для кожної із Сторін.</w:t>
      </w:r>
    </w:p>
    <w:p w:rsidR="007F5B4E" w:rsidRPr="001867F6" w:rsidRDefault="007F5B4E" w:rsidP="007F5B4E">
      <w:pPr>
        <w:numPr>
          <w:ilvl w:val="1"/>
          <w:numId w:val="1"/>
        </w:numPr>
        <w:spacing w:after="0"/>
        <w:ind w:left="0" w:firstLine="0"/>
        <w:jc w:val="both"/>
        <w:rPr>
          <w:rFonts w:ascii="Times New Roman" w:hAnsi="Times New Roman" w:cs="Times New Roman"/>
          <w:lang w:eastAsia="ar-SA"/>
        </w:rPr>
      </w:pPr>
      <w:r w:rsidRPr="00481039">
        <w:rPr>
          <w:rFonts w:ascii="Times New Roman" w:hAnsi="Times New Roman" w:cs="Times New Roman"/>
          <w:bCs/>
        </w:rPr>
        <w:t>Я</w:t>
      </w:r>
      <w:r>
        <w:rPr>
          <w:rFonts w:ascii="Times New Roman" w:hAnsi="Times New Roman" w:cs="Times New Roman"/>
          <w:bCs/>
        </w:rPr>
        <w:t xml:space="preserve">кщо </w:t>
      </w:r>
      <w:r w:rsidRPr="00F704A5">
        <w:rPr>
          <w:rFonts w:ascii="Times New Roman" w:hAnsi="Times New Roman" w:cs="Times New Roman"/>
          <w:shd w:val="clear" w:color="auto" w:fill="FFFFFF"/>
        </w:rPr>
        <w:t>у замовника після укладення договору про закупівлю виникла необхідність у закупівлі додатков</w:t>
      </w:r>
      <w:r>
        <w:rPr>
          <w:rFonts w:ascii="Times New Roman" w:hAnsi="Times New Roman" w:cs="Times New Roman"/>
          <w:shd w:val="clear" w:color="auto" w:fill="FFFFFF"/>
        </w:rPr>
        <w:t>ого товару,</w:t>
      </w:r>
      <w:r w:rsidRPr="00F704A5">
        <w:rPr>
          <w:rFonts w:ascii="Times New Roman" w:hAnsi="Times New Roman" w:cs="Times New Roman"/>
          <w:shd w:val="clear" w:color="auto" w:fill="FFFFFF"/>
        </w:rPr>
        <w:t xml:space="preserve"> робіт чи послуг, пов’язаних з предметом закупівлі основного договору, в того самого </w:t>
      </w:r>
      <w:r>
        <w:rPr>
          <w:rFonts w:ascii="Times New Roman" w:hAnsi="Times New Roman" w:cs="Times New Roman"/>
          <w:shd w:val="clear" w:color="auto" w:fill="FFFFFF"/>
        </w:rPr>
        <w:t>постачальника</w:t>
      </w:r>
      <w:r w:rsidRPr="00F704A5">
        <w:rPr>
          <w:rFonts w:ascii="Times New Roman" w:hAnsi="Times New Roman" w:cs="Times New Roman"/>
          <w:shd w:val="clear" w:color="auto" w:fill="FFFFFF"/>
        </w:rPr>
        <w:t xml:space="preserve">. Можливість і умови </w:t>
      </w:r>
      <w:r>
        <w:rPr>
          <w:rFonts w:ascii="Times New Roman" w:hAnsi="Times New Roman" w:cs="Times New Roman"/>
          <w:shd w:val="clear" w:color="auto" w:fill="FFFFFF"/>
        </w:rPr>
        <w:t>придбання</w:t>
      </w:r>
      <w:r w:rsidRPr="00F704A5">
        <w:rPr>
          <w:rFonts w:ascii="Times New Roman" w:hAnsi="Times New Roman" w:cs="Times New Roman"/>
          <w:shd w:val="clear" w:color="auto" w:fill="FFFFFF"/>
        </w:rPr>
        <w:t xml:space="preserve"> так</w:t>
      </w:r>
      <w:r>
        <w:rPr>
          <w:rFonts w:ascii="Times New Roman" w:hAnsi="Times New Roman" w:cs="Times New Roman"/>
          <w:shd w:val="clear" w:color="auto" w:fill="FFFFFF"/>
        </w:rPr>
        <w:t>ого</w:t>
      </w:r>
      <w:r w:rsidRPr="00F704A5">
        <w:rPr>
          <w:rFonts w:ascii="Times New Roman" w:hAnsi="Times New Roman" w:cs="Times New Roman"/>
          <w:shd w:val="clear" w:color="auto" w:fill="FFFFFF"/>
        </w:rPr>
        <w:t xml:space="preserve"> додатков</w:t>
      </w:r>
      <w:r>
        <w:rPr>
          <w:rFonts w:ascii="Times New Roman" w:hAnsi="Times New Roman" w:cs="Times New Roman"/>
          <w:shd w:val="clear" w:color="auto" w:fill="FFFFFF"/>
        </w:rPr>
        <w:t>ого товару,</w:t>
      </w:r>
      <w:r w:rsidRPr="00F704A5">
        <w:rPr>
          <w:rFonts w:ascii="Times New Roman" w:hAnsi="Times New Roman" w:cs="Times New Roman"/>
          <w:shd w:val="clear" w:color="auto" w:fill="FFFFFF"/>
        </w:rPr>
        <w:t xml:space="preserve"> робіт чи послуг можуть бути передбачені в основному договорі про закупівлю, укладеному за результатами проведення закупівлі. Закупівля додатков</w:t>
      </w:r>
      <w:r>
        <w:rPr>
          <w:rFonts w:ascii="Times New Roman" w:hAnsi="Times New Roman" w:cs="Times New Roman"/>
          <w:shd w:val="clear" w:color="auto" w:fill="FFFFFF"/>
        </w:rPr>
        <w:t>ого товару,</w:t>
      </w:r>
      <w:r w:rsidRPr="00F704A5">
        <w:rPr>
          <w:rFonts w:ascii="Times New Roman" w:hAnsi="Times New Roman" w:cs="Times New Roman"/>
          <w:shd w:val="clear" w:color="auto" w:fill="FFFFFF"/>
        </w:rPr>
        <w:t xml:space="preserve"> робіт чи послуг у того самого </w:t>
      </w:r>
      <w:r>
        <w:rPr>
          <w:rFonts w:ascii="Times New Roman" w:hAnsi="Times New Roman" w:cs="Times New Roman"/>
          <w:shd w:val="clear" w:color="auto" w:fill="FFFFFF"/>
        </w:rPr>
        <w:t>постачальника</w:t>
      </w:r>
      <w:r w:rsidRPr="00F704A5">
        <w:rPr>
          <w:rFonts w:ascii="Times New Roman" w:hAnsi="Times New Roman" w:cs="Times New Roman"/>
          <w:shd w:val="clear" w:color="auto" w:fill="FFFFFF"/>
        </w:rPr>
        <w:t xml:space="preserve"> здійснюється протягом трьох років після укладення договору про закупівлю, якщо загальна вартість так</w:t>
      </w:r>
      <w:r>
        <w:rPr>
          <w:rFonts w:ascii="Times New Roman" w:hAnsi="Times New Roman" w:cs="Times New Roman"/>
          <w:shd w:val="clear" w:color="auto" w:fill="FFFFFF"/>
        </w:rPr>
        <w:t>ого товару,</w:t>
      </w:r>
      <w:r w:rsidRPr="00F704A5">
        <w:rPr>
          <w:rFonts w:ascii="Times New Roman" w:hAnsi="Times New Roman" w:cs="Times New Roman"/>
          <w:shd w:val="clear" w:color="auto" w:fill="FFFFFF"/>
        </w:rPr>
        <w:t xml:space="preserve"> робіт чи послуг не перевищує 50 відсотків ціни основного договору про закупівлю, укладеного за результатами проведення закупівлі</w:t>
      </w:r>
      <w:r>
        <w:rPr>
          <w:rFonts w:ascii="Times New Roman" w:hAnsi="Times New Roman" w:cs="Times New Roman"/>
          <w:shd w:val="clear" w:color="auto" w:fill="FFFFFF"/>
        </w:rPr>
        <w:t>.</w:t>
      </w:r>
    </w:p>
    <w:p w:rsidR="007F5B4E" w:rsidRDefault="007F5B4E" w:rsidP="007F5B4E">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szCs w:val="24"/>
          <w:lang w:eastAsia="uk-UA"/>
        </w:rPr>
      </w:pPr>
    </w:p>
    <w:p w:rsidR="002252C7" w:rsidRDefault="002357D6">
      <w:pPr>
        <w:numPr>
          <w:ilvl w:val="0"/>
          <w:numId w:val="1"/>
        </w:numPr>
        <w:tabs>
          <w:tab w:val="left" w:pos="426"/>
        </w:tabs>
        <w:spacing w:before="240" w:after="0" w:line="1" w:lineRule="atLeast"/>
        <w:ind w:left="-2" w:firstLine="2"/>
        <w:jc w:val="center"/>
        <w:textAlignment w:val="top"/>
        <w:outlineLvl w:val="0"/>
        <w:rPr>
          <w:rFonts w:ascii="Times New Roman" w:hAnsi="Times New Roman" w:cs="Times New Roman"/>
          <w:b/>
          <w:szCs w:val="24"/>
        </w:rPr>
      </w:pPr>
      <w:r>
        <w:rPr>
          <w:rFonts w:ascii="Times New Roman" w:hAnsi="Times New Roman" w:cs="Times New Roman"/>
          <w:b/>
          <w:szCs w:val="24"/>
        </w:rPr>
        <w:t>АНТИКОРУПЦІЙНІ ПОЛОЖЕННЯ ТА ЗАСТЕРЕЖЕННЯ</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position w:val="-1"/>
          <w:lang w:eastAsia="uk-UA"/>
        </w:rPr>
        <w:t xml:space="preserve">Сторони погоджуються дотримуватися норм чинного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w:t>
      </w:r>
      <w:r>
        <w:rPr>
          <w:rFonts w:ascii="Times New Roman" w:eastAsia="Times New Roman" w:hAnsi="Times New Roman" w:cs="Times New Roman"/>
          <w:position w:val="-1"/>
          <w:lang w:eastAsia="uk-UA"/>
        </w:rPr>
        <w:lastRenderedPageBreak/>
        <w:t>розповсюджується на правовідносини Сторін за цим Договором.</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position w:val="-1"/>
          <w:lang w:eastAsia="uk-UA"/>
        </w:rPr>
        <w:t>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w:t>
      </w:r>
    </w:p>
    <w:p w:rsidR="002252C7" w:rsidRDefault="002357D6">
      <w:pPr>
        <w:pStyle w:val="rvps2"/>
        <w:shd w:val="clear" w:color="auto" w:fill="FFFFFF"/>
        <w:spacing w:beforeAutospacing="0" w:after="0" w:afterAutospacing="0"/>
        <w:jc w:val="both"/>
        <w:rPr>
          <w:sz w:val="22"/>
        </w:rPr>
      </w:pPr>
      <w:r>
        <w:rPr>
          <w:sz w:val="22"/>
        </w:rPr>
        <w:t>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2252C7" w:rsidRDefault="002357D6">
      <w:pPr>
        <w:pStyle w:val="rvps2"/>
        <w:shd w:val="clear" w:color="auto" w:fill="FFFFFF"/>
        <w:spacing w:beforeAutospacing="0" w:after="0" w:afterAutospacing="0"/>
        <w:jc w:val="both"/>
        <w:rPr>
          <w:sz w:val="22"/>
        </w:rPr>
      </w:pPr>
      <w:r>
        <w:rPr>
          <w:sz w:val="22"/>
        </w:rPr>
        <w:t>будь-якої політичної партії, громадського об’єднання, засобу масової інформації;</w:t>
      </w:r>
    </w:p>
    <w:p w:rsidR="002252C7" w:rsidRDefault="002357D6">
      <w:pPr>
        <w:pStyle w:val="rvps2"/>
        <w:shd w:val="clear" w:color="auto" w:fill="FFFFFF"/>
        <w:spacing w:beforeAutospacing="0" w:after="0" w:afterAutospacing="0"/>
        <w:jc w:val="both"/>
        <w:rPr>
          <w:sz w:val="22"/>
        </w:rPr>
      </w:pPr>
      <w:r>
        <w:rPr>
          <w:sz w:val="22"/>
        </w:rPr>
        <w:t xml:space="preserve">будь-якої особи, що є учасником, </w:t>
      </w:r>
      <w:proofErr w:type="spellStart"/>
      <w:r>
        <w:rPr>
          <w:sz w:val="22"/>
        </w:rPr>
        <w:t>бенефіціаром</w:t>
      </w:r>
      <w:proofErr w:type="spellEnd"/>
      <w:r>
        <w:rPr>
          <w:sz w:val="22"/>
        </w:rPr>
        <w:t xml:space="preserve"> (у тому числі, кінцевим), посадовою особою органів управління, працівником та/або уповноваженим представником іншої Сторони за цим Договором.</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position w:val="-1"/>
          <w:lang w:eastAsia="uk-UA"/>
        </w:rPr>
        <w:t>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position w:val="-1"/>
          <w:lang w:eastAsia="uk-UA"/>
        </w:rPr>
        <w:t xml:space="preserve">Сторони підтверджують, що жодна з них, а також їх учасники, </w:t>
      </w:r>
      <w:proofErr w:type="spellStart"/>
      <w:r>
        <w:rPr>
          <w:rFonts w:ascii="Times New Roman" w:eastAsia="Times New Roman" w:hAnsi="Times New Roman" w:cs="Times New Roman"/>
          <w:position w:val="-1"/>
          <w:lang w:eastAsia="uk-UA"/>
        </w:rPr>
        <w:t>бенефіціари</w:t>
      </w:r>
      <w:proofErr w:type="spellEnd"/>
      <w:r>
        <w:rPr>
          <w:rFonts w:ascii="Times New Roman" w:eastAsia="Times New Roman" w:hAnsi="Times New Roman" w:cs="Times New Roman"/>
          <w:position w:val="-1"/>
          <w:lang w:eastAsia="uk-UA"/>
        </w:rPr>
        <w:t xml:space="preserve">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position w:val="-1"/>
          <w:lang w:eastAsia="uk-UA"/>
        </w:rPr>
        <w:t xml:space="preserve">Сторони підтверджують, що на них, а також на їх учасників, </w:t>
      </w:r>
      <w:proofErr w:type="spellStart"/>
      <w:r>
        <w:rPr>
          <w:rFonts w:ascii="Times New Roman" w:eastAsia="Times New Roman" w:hAnsi="Times New Roman" w:cs="Times New Roman"/>
          <w:position w:val="-1"/>
          <w:lang w:eastAsia="uk-UA"/>
        </w:rPr>
        <w:t>бенефіціарів</w:t>
      </w:r>
      <w:proofErr w:type="spellEnd"/>
      <w:r>
        <w:rPr>
          <w:rFonts w:ascii="Times New Roman" w:eastAsia="Times New Roman" w:hAnsi="Times New Roman" w:cs="Times New Roman"/>
          <w:position w:val="-1"/>
          <w:lang w:eastAsia="uk-UA"/>
        </w:rPr>
        <w:t xml:space="preserve"> (у тому числі, кінцевих), посадових осіб органів управління не поширюється дія національних санкцій України, санкцій Ради безпеки ООН та/або </w:t>
      </w:r>
      <w:proofErr w:type="spellStart"/>
      <w:r>
        <w:rPr>
          <w:rFonts w:ascii="Times New Roman" w:eastAsia="Times New Roman" w:hAnsi="Times New Roman" w:cs="Times New Roman"/>
          <w:position w:val="-1"/>
          <w:lang w:eastAsia="uk-UA"/>
        </w:rPr>
        <w:t>або</w:t>
      </w:r>
      <w:proofErr w:type="spellEnd"/>
      <w:r>
        <w:rPr>
          <w:rFonts w:ascii="Times New Roman" w:eastAsia="Times New Roman" w:hAnsi="Times New Roman" w:cs="Times New Roman"/>
          <w:position w:val="-1"/>
          <w:lang w:eastAsia="uk-UA"/>
        </w:rPr>
        <w:t xml:space="preserve">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rsidR="002252C7" w:rsidRDefault="002357D6">
      <w:pPr>
        <w:numPr>
          <w:ilvl w:val="0"/>
          <w:numId w:val="1"/>
        </w:numPr>
        <w:tabs>
          <w:tab w:val="left" w:pos="426"/>
        </w:tabs>
        <w:spacing w:before="240" w:after="0" w:line="1" w:lineRule="atLeast"/>
        <w:ind w:left="-2" w:firstLine="2"/>
        <w:jc w:val="center"/>
        <w:textAlignment w:val="top"/>
        <w:outlineLvl w:val="0"/>
        <w:rPr>
          <w:rFonts w:ascii="Times New Roman" w:eastAsia="Times New Roman" w:hAnsi="Times New Roman" w:cs="Times New Roman"/>
          <w:szCs w:val="24"/>
          <w:lang w:eastAsia="uk-UA"/>
        </w:rPr>
      </w:pPr>
      <w:r>
        <w:rPr>
          <w:rFonts w:ascii="Times New Roman" w:hAnsi="Times New Roman" w:cs="Times New Roman"/>
          <w:b/>
          <w:position w:val="-1"/>
          <w:szCs w:val="24"/>
        </w:rPr>
        <w:t xml:space="preserve">ДОДАТКИ </w:t>
      </w:r>
      <w:r>
        <w:rPr>
          <w:rFonts w:ascii="Times New Roman" w:hAnsi="Times New Roman" w:cs="Times New Roman"/>
          <w:b/>
          <w:szCs w:val="24"/>
        </w:rPr>
        <w:t>ДО ДОГОВОРУ</w:t>
      </w:r>
    </w:p>
    <w:p w:rsidR="002252C7" w:rsidRDefault="002357D6">
      <w:pPr>
        <w:widowControl w:val="0"/>
        <w:numPr>
          <w:ilvl w:val="1"/>
          <w:numId w:val="1"/>
        </w:numPr>
        <w:shd w:val="clear" w:color="auto" w:fill="FFFFFF"/>
        <w:tabs>
          <w:tab w:val="left" w:pos="426"/>
          <w:tab w:val="left" w:pos="851"/>
        </w:tabs>
        <w:spacing w:after="0" w:line="1" w:lineRule="atLeast"/>
        <w:ind w:left="0" w:hanging="2"/>
        <w:jc w:val="both"/>
        <w:textAlignment w:val="top"/>
        <w:outlineLvl w:val="0"/>
        <w:rPr>
          <w:rFonts w:ascii="Times New Roman" w:eastAsia="Times New Roman" w:hAnsi="Times New Roman" w:cs="Times New Roman"/>
          <w:szCs w:val="24"/>
          <w:lang w:eastAsia="uk-UA"/>
        </w:rPr>
      </w:pPr>
      <w:r>
        <w:rPr>
          <w:rFonts w:ascii="Times New Roman" w:eastAsia="Times New Roman" w:hAnsi="Times New Roman" w:cs="Times New Roman"/>
          <w:position w:val="-1"/>
          <w:szCs w:val="24"/>
          <w:lang w:eastAsia="uk-UA"/>
        </w:rPr>
        <w:t xml:space="preserve">Невід’ємною частиною цього Договору є: </w:t>
      </w:r>
    </w:p>
    <w:p w:rsidR="002252C7" w:rsidRDefault="002357D6">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szCs w:val="24"/>
          <w:lang w:eastAsia="uk-UA"/>
        </w:rPr>
      </w:pPr>
      <w:r>
        <w:rPr>
          <w:rFonts w:ascii="Times New Roman" w:eastAsia="Times New Roman" w:hAnsi="Times New Roman" w:cs="Times New Roman"/>
          <w:position w:val="-1"/>
          <w:szCs w:val="24"/>
          <w:lang w:eastAsia="uk-UA"/>
        </w:rPr>
        <w:t>Додаток 1. Специфікація</w:t>
      </w:r>
    </w:p>
    <w:p w:rsidR="002252C7" w:rsidRDefault="002357D6">
      <w:pPr>
        <w:widowControl w:val="0"/>
        <w:shd w:val="clear" w:color="auto" w:fill="FFFFFF"/>
        <w:tabs>
          <w:tab w:val="left" w:pos="426"/>
          <w:tab w:val="left" w:pos="851"/>
        </w:tabs>
        <w:spacing w:after="0" w:line="1" w:lineRule="atLeast"/>
        <w:jc w:val="both"/>
        <w:textAlignment w:val="top"/>
        <w:outlineLvl w:val="0"/>
      </w:pPr>
      <w:r>
        <w:rPr>
          <w:rFonts w:ascii="Times New Roman" w:eastAsia="Times New Roman" w:hAnsi="Times New Roman" w:cs="Times New Roman"/>
          <w:position w:val="-1"/>
          <w:szCs w:val="24"/>
          <w:lang w:eastAsia="uk-UA"/>
        </w:rPr>
        <w:t xml:space="preserve">Додаток 2. </w:t>
      </w:r>
      <w:r>
        <w:rPr>
          <w:rFonts w:ascii="Times New Roman" w:eastAsia="Times New Roman" w:hAnsi="Times New Roman" w:cs="Times New Roman"/>
          <w:position w:val="-1"/>
          <w:sz w:val="23"/>
          <w:szCs w:val="23"/>
          <w:lang w:eastAsia="uk-UA"/>
        </w:rPr>
        <w:t xml:space="preserve">Технічні, якісні та кількісні </w:t>
      </w:r>
      <w:r>
        <w:rPr>
          <w:rFonts w:ascii="Times New Roman" w:eastAsia="Times New Roman" w:hAnsi="Times New Roman" w:cs="Times New Roman"/>
          <w:position w:val="-1"/>
          <w:sz w:val="24"/>
          <w:szCs w:val="24"/>
          <w:lang w:eastAsia="uk-UA"/>
        </w:rPr>
        <w:t>характеристики</w:t>
      </w:r>
    </w:p>
    <w:p w:rsidR="002252C7" w:rsidRDefault="002357D6">
      <w:pPr>
        <w:numPr>
          <w:ilvl w:val="0"/>
          <w:numId w:val="1"/>
        </w:numPr>
        <w:tabs>
          <w:tab w:val="left" w:pos="426"/>
        </w:tabs>
        <w:spacing w:before="240" w:after="0" w:line="1" w:lineRule="atLeast"/>
        <w:ind w:left="-2" w:firstLine="2"/>
        <w:jc w:val="center"/>
        <w:textAlignment w:val="top"/>
        <w:outlineLvl w:val="0"/>
        <w:rPr>
          <w:rFonts w:ascii="Times New Roman" w:hAnsi="Times New Roman" w:cs="Times New Roman"/>
          <w:b/>
          <w:szCs w:val="24"/>
        </w:rPr>
      </w:pPr>
      <w:r>
        <w:rPr>
          <w:rFonts w:ascii="Times New Roman" w:hAnsi="Times New Roman" w:cs="Times New Roman"/>
          <w:b/>
          <w:szCs w:val="24"/>
        </w:rPr>
        <w:t>МІСЦЕЗНАХОДЖЕННЯ ТА БАНКІВСЬКІ РЕКВІЗИТИ СТОРІН</w:t>
      </w:r>
    </w:p>
    <w:tbl>
      <w:tblPr>
        <w:tblW w:w="9781" w:type="dxa"/>
        <w:tblInd w:w="-34" w:type="dxa"/>
        <w:tblLayout w:type="fixed"/>
        <w:tblLook w:val="0000" w:firstRow="0" w:lastRow="0" w:firstColumn="0" w:lastColumn="0" w:noHBand="0" w:noVBand="0"/>
      </w:tblPr>
      <w:tblGrid>
        <w:gridCol w:w="5388"/>
        <w:gridCol w:w="4393"/>
      </w:tblGrid>
      <w:tr w:rsidR="002252C7">
        <w:tc>
          <w:tcPr>
            <w:tcW w:w="5387" w:type="dxa"/>
            <w:shd w:val="clear" w:color="auto" w:fill="auto"/>
          </w:tcPr>
          <w:p w:rsidR="002252C7" w:rsidRDefault="002357D6">
            <w:pPr>
              <w:widowControl w:val="0"/>
              <w:spacing w:before="240" w:after="0" w:line="240" w:lineRule="auto"/>
              <w:ind w:hanging="2"/>
              <w:jc w:val="both"/>
              <w:textAlignment w:val="top"/>
              <w:outlineLvl w:val="0"/>
              <w:rPr>
                <w:rFonts w:ascii="Times New Roman" w:eastAsia="Times New Roman" w:hAnsi="Times New Roman" w:cs="Times New Roman"/>
                <w:szCs w:val="23"/>
                <w:lang w:eastAsia="uk-UA"/>
              </w:rPr>
            </w:pPr>
            <w:r>
              <w:rPr>
                <w:rFonts w:ascii="Times New Roman" w:eastAsia="Times New Roman" w:hAnsi="Times New Roman" w:cs="Times New Roman"/>
                <w:position w:val="-1"/>
                <w:szCs w:val="23"/>
                <w:lang w:eastAsia="uk-UA"/>
              </w:rPr>
              <w:t>ЗАМОВНИК:</w:t>
            </w:r>
          </w:p>
          <w:p w:rsidR="002252C7" w:rsidRDefault="002252C7">
            <w:pPr>
              <w:widowControl w:val="0"/>
              <w:spacing w:after="0" w:line="240" w:lineRule="auto"/>
              <w:ind w:left="-2"/>
              <w:textAlignment w:val="top"/>
              <w:outlineLvl w:val="0"/>
            </w:pPr>
          </w:p>
          <w:p w:rsidR="002252C7" w:rsidRDefault="002252C7">
            <w:pPr>
              <w:widowControl w:val="0"/>
              <w:spacing w:after="0" w:line="240" w:lineRule="auto"/>
              <w:ind w:hanging="2"/>
              <w:jc w:val="both"/>
              <w:textAlignment w:val="top"/>
              <w:outlineLvl w:val="0"/>
              <w:rPr>
                <w:rFonts w:ascii="Times New Roman" w:eastAsia="Times New Roman" w:hAnsi="Times New Roman" w:cs="Times New Roman"/>
                <w:szCs w:val="23"/>
                <w:lang w:eastAsia="uk-UA"/>
              </w:rPr>
            </w:pPr>
          </w:p>
          <w:p w:rsidR="002252C7" w:rsidRDefault="002252C7">
            <w:pPr>
              <w:widowControl w:val="0"/>
              <w:spacing w:after="0" w:line="240" w:lineRule="auto"/>
              <w:ind w:hanging="2"/>
              <w:jc w:val="both"/>
              <w:textAlignment w:val="top"/>
              <w:outlineLvl w:val="0"/>
              <w:rPr>
                <w:rFonts w:ascii="Times New Roman" w:eastAsia="Times New Roman" w:hAnsi="Times New Roman" w:cs="Times New Roman"/>
                <w:szCs w:val="23"/>
                <w:lang w:eastAsia="uk-UA"/>
              </w:rPr>
            </w:pPr>
          </w:p>
          <w:p w:rsidR="002252C7" w:rsidRDefault="002252C7">
            <w:pPr>
              <w:widowControl w:val="0"/>
              <w:spacing w:after="0"/>
              <w:rPr>
                <w:rFonts w:ascii="Times New Roman" w:eastAsia="Times New Roman" w:hAnsi="Times New Roman" w:cs="Times New Roman"/>
                <w:szCs w:val="23"/>
                <w:lang w:eastAsia="uk-UA"/>
              </w:rPr>
            </w:pPr>
          </w:p>
        </w:tc>
        <w:tc>
          <w:tcPr>
            <w:tcW w:w="4393" w:type="dxa"/>
            <w:shd w:val="clear" w:color="auto" w:fill="FFFFFF"/>
          </w:tcPr>
          <w:p w:rsidR="002252C7" w:rsidRDefault="002357D6">
            <w:pPr>
              <w:widowControl w:val="0"/>
              <w:spacing w:before="240" w:after="0" w:line="240" w:lineRule="auto"/>
              <w:ind w:hanging="2"/>
              <w:jc w:val="both"/>
              <w:textAlignment w:val="top"/>
              <w:outlineLvl w:val="0"/>
              <w:rPr>
                <w:rFonts w:ascii="Times New Roman" w:eastAsia="Times New Roman" w:hAnsi="Times New Roman" w:cs="Times New Roman"/>
                <w:szCs w:val="23"/>
                <w:lang w:eastAsia="uk-UA"/>
              </w:rPr>
            </w:pPr>
            <w:r>
              <w:rPr>
                <w:rFonts w:ascii="Times New Roman" w:eastAsia="Times New Roman" w:hAnsi="Times New Roman" w:cs="Times New Roman"/>
                <w:position w:val="-1"/>
                <w:szCs w:val="23"/>
                <w:lang w:eastAsia="uk-UA"/>
              </w:rPr>
              <w:t xml:space="preserve">ПОСТАЧАЛЬНИК </w:t>
            </w:r>
            <w:r>
              <w:rPr>
                <w:rStyle w:val="ab"/>
                <w:rFonts w:ascii="Times New Roman" w:eastAsia="Times New Roman" w:hAnsi="Times New Roman" w:cs="Times New Roman"/>
                <w:color w:val="0070C0"/>
                <w:szCs w:val="23"/>
                <w:lang w:eastAsia="uk-UA"/>
              </w:rPr>
              <w:footnoteReference w:id="4"/>
            </w:r>
          </w:p>
          <w:p w:rsidR="002252C7" w:rsidRDefault="002252C7">
            <w:pPr>
              <w:widowControl w:val="0"/>
              <w:spacing w:after="0" w:line="1" w:lineRule="atLeast"/>
              <w:ind w:hanging="2"/>
              <w:textAlignment w:val="top"/>
              <w:outlineLvl w:val="0"/>
              <w:rPr>
                <w:rFonts w:ascii="Times New Roman" w:eastAsia="Times New Roman" w:hAnsi="Times New Roman" w:cs="Times New Roman"/>
                <w:szCs w:val="23"/>
                <w:lang w:eastAsia="uk-UA"/>
              </w:rPr>
            </w:pPr>
          </w:p>
          <w:p w:rsidR="002252C7" w:rsidRDefault="002252C7">
            <w:pPr>
              <w:widowControl w:val="0"/>
              <w:spacing w:after="0" w:line="1" w:lineRule="atLeast"/>
              <w:ind w:hanging="2"/>
              <w:textAlignment w:val="top"/>
              <w:outlineLvl w:val="0"/>
              <w:rPr>
                <w:rFonts w:ascii="Times New Roman" w:eastAsia="Times New Roman" w:hAnsi="Times New Roman" w:cs="Times New Roman"/>
                <w:szCs w:val="23"/>
                <w:lang w:eastAsia="uk-UA"/>
              </w:rPr>
            </w:pPr>
          </w:p>
          <w:p w:rsidR="002252C7" w:rsidRDefault="002252C7">
            <w:pPr>
              <w:widowControl w:val="0"/>
              <w:spacing w:after="0" w:line="240" w:lineRule="auto"/>
              <w:ind w:left="34" w:hanging="2"/>
              <w:jc w:val="both"/>
              <w:textAlignment w:val="top"/>
              <w:outlineLvl w:val="0"/>
              <w:rPr>
                <w:rFonts w:ascii="Times New Roman" w:eastAsia="Times New Roman" w:hAnsi="Times New Roman" w:cs="Times New Roman"/>
                <w:sz w:val="20"/>
                <w:szCs w:val="20"/>
                <w:lang w:eastAsia="uk-UA"/>
              </w:rPr>
            </w:pPr>
          </w:p>
          <w:p w:rsidR="002252C7" w:rsidRDefault="002252C7">
            <w:pPr>
              <w:widowControl w:val="0"/>
              <w:spacing w:after="0" w:line="1" w:lineRule="atLeast"/>
              <w:ind w:hanging="2"/>
              <w:textAlignment w:val="top"/>
              <w:outlineLvl w:val="0"/>
              <w:rPr>
                <w:rFonts w:ascii="Times New Roman" w:eastAsia="Times New Roman" w:hAnsi="Times New Roman" w:cs="Times New Roman"/>
                <w:szCs w:val="23"/>
                <w:lang w:eastAsia="uk-UA"/>
              </w:rPr>
            </w:pPr>
          </w:p>
        </w:tc>
      </w:tr>
    </w:tbl>
    <w:p w:rsidR="002252C7" w:rsidRDefault="002357D6">
      <w:pPr>
        <w:spacing w:line="240" w:lineRule="auto"/>
        <w:rPr>
          <w:rFonts w:ascii="Times New Roman" w:eastAsia="Times New Roman" w:hAnsi="Times New Roman" w:cs="Times New Roman"/>
          <w:sz w:val="24"/>
          <w:szCs w:val="24"/>
          <w:lang w:eastAsia="uk-UA"/>
        </w:rPr>
      </w:pPr>
      <w:r>
        <w:br w:type="page"/>
      </w:r>
    </w:p>
    <w:p w:rsidR="002252C7" w:rsidRDefault="002357D6">
      <w:pPr>
        <w:spacing w:after="0" w:line="240" w:lineRule="auto"/>
        <w:ind w:left="6804" w:hanging="2"/>
        <w:jc w:val="both"/>
        <w:rPr>
          <w:rFonts w:ascii="Times New Roman" w:hAnsi="Times New Roman" w:cs="Times New Roman"/>
          <w:bCs/>
        </w:rPr>
      </w:pPr>
      <w:r>
        <w:rPr>
          <w:rFonts w:ascii="Times New Roman" w:hAnsi="Times New Roman" w:cs="Times New Roman"/>
          <w:bCs/>
        </w:rPr>
        <w:lastRenderedPageBreak/>
        <w:t>Додаток № 1</w:t>
      </w:r>
    </w:p>
    <w:p w:rsidR="002252C7" w:rsidRDefault="002357D6">
      <w:pPr>
        <w:spacing w:after="0" w:line="240" w:lineRule="auto"/>
        <w:ind w:left="6804" w:hanging="2"/>
        <w:jc w:val="both"/>
        <w:rPr>
          <w:rFonts w:ascii="Times New Roman" w:hAnsi="Times New Roman" w:cs="Times New Roman"/>
          <w:bCs/>
        </w:rPr>
      </w:pPr>
      <w:r>
        <w:rPr>
          <w:rFonts w:ascii="Times New Roman" w:hAnsi="Times New Roman" w:cs="Times New Roman"/>
          <w:bCs/>
        </w:rPr>
        <w:t>до Договору № _________</w:t>
      </w:r>
    </w:p>
    <w:p w:rsidR="002252C7" w:rsidRDefault="002357D6">
      <w:pPr>
        <w:spacing w:after="0" w:line="240" w:lineRule="auto"/>
        <w:ind w:left="6804" w:hanging="2"/>
        <w:jc w:val="both"/>
        <w:rPr>
          <w:rFonts w:ascii="Times New Roman" w:hAnsi="Times New Roman" w:cs="Times New Roman"/>
          <w:bCs/>
        </w:rPr>
      </w:pPr>
      <w:r>
        <w:rPr>
          <w:rFonts w:ascii="Times New Roman" w:hAnsi="Times New Roman" w:cs="Times New Roman"/>
          <w:bCs/>
        </w:rPr>
        <w:t>від _____________2024 року</w:t>
      </w:r>
    </w:p>
    <w:p w:rsidR="002252C7" w:rsidRDefault="002252C7">
      <w:pPr>
        <w:spacing w:after="0" w:line="240" w:lineRule="auto"/>
        <w:ind w:left="7090"/>
        <w:jc w:val="both"/>
        <w:rPr>
          <w:rFonts w:ascii="Times New Roman" w:hAnsi="Times New Roman" w:cs="Times New Roman"/>
          <w:bCs/>
        </w:rPr>
      </w:pPr>
    </w:p>
    <w:p w:rsidR="002252C7" w:rsidRDefault="002357D6">
      <w:pPr>
        <w:spacing w:after="0" w:line="240" w:lineRule="auto"/>
        <w:jc w:val="center"/>
        <w:rPr>
          <w:rFonts w:ascii="Times New Roman" w:hAnsi="Times New Roman" w:cs="Times New Roman"/>
          <w:b/>
          <w:bCs/>
        </w:rPr>
      </w:pPr>
      <w:r>
        <w:rPr>
          <w:rFonts w:ascii="Times New Roman" w:hAnsi="Times New Roman" w:cs="Times New Roman"/>
          <w:b/>
          <w:bCs/>
        </w:rPr>
        <w:t>СПЕЦИФІКАЦІЯ</w:t>
      </w:r>
      <w:r>
        <w:rPr>
          <w:rFonts w:ascii="Times New Roman" w:eastAsia="Times New Roman" w:hAnsi="Times New Roman" w:cs="Times New Roman"/>
          <w:color w:val="000000"/>
          <w:position w:val="-1"/>
          <w:lang w:eastAsia="uk-UA"/>
        </w:rPr>
        <w:t xml:space="preserve"> </w:t>
      </w:r>
      <w:r>
        <w:rPr>
          <w:rStyle w:val="ab"/>
          <w:rFonts w:ascii="Times New Roman" w:eastAsia="Times New Roman" w:hAnsi="Times New Roman" w:cs="Times New Roman"/>
          <w:b/>
          <w:color w:val="0070C0"/>
          <w:lang w:eastAsia="uk-UA"/>
        </w:rPr>
        <w:footnoteReference w:id="5"/>
      </w:r>
    </w:p>
    <w:tbl>
      <w:tblPr>
        <w:tblpPr w:leftFromText="180" w:rightFromText="180" w:vertAnchor="text" w:horzAnchor="margin" w:tblpY="197"/>
        <w:tblW w:w="9649" w:type="dxa"/>
        <w:tblInd w:w="109" w:type="dxa"/>
        <w:tblLayout w:type="fixed"/>
        <w:tblLook w:val="04A0" w:firstRow="1" w:lastRow="0" w:firstColumn="1" w:lastColumn="0" w:noHBand="0" w:noVBand="1"/>
      </w:tblPr>
      <w:tblGrid>
        <w:gridCol w:w="680"/>
        <w:gridCol w:w="2580"/>
        <w:gridCol w:w="1561"/>
        <w:gridCol w:w="1135"/>
        <w:gridCol w:w="1034"/>
        <w:gridCol w:w="1232"/>
        <w:gridCol w:w="1427"/>
      </w:tblGrid>
      <w:tr w:rsidR="002252C7" w:rsidTr="00CA772C">
        <w:trPr>
          <w:trHeight w:val="1730"/>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C7" w:rsidRDefault="002357D6"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п/</w:t>
            </w:r>
            <w:proofErr w:type="spellStart"/>
            <w:r>
              <w:rPr>
                <w:rFonts w:ascii="Times New Roman" w:eastAsia="Times New Roman" w:hAnsi="Times New Roman" w:cs="Times New Roman"/>
                <w:color w:val="000000"/>
                <w:position w:val="-1"/>
                <w:lang w:eastAsia="uk-UA"/>
              </w:rPr>
              <w:t>п</w:t>
            </w:r>
            <w:proofErr w:type="spellEnd"/>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C7" w:rsidRDefault="002357D6"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Найменування товару</w:t>
            </w:r>
          </w:p>
        </w:tc>
        <w:tc>
          <w:tcPr>
            <w:tcW w:w="1561" w:type="dxa"/>
            <w:tcBorders>
              <w:top w:val="single" w:sz="4" w:space="0" w:color="000000"/>
              <w:left w:val="single" w:sz="4" w:space="0" w:color="000000"/>
              <w:bottom w:val="single" w:sz="4" w:space="0" w:color="000000"/>
              <w:right w:val="single" w:sz="4" w:space="0" w:color="000000"/>
            </w:tcBorders>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p w:rsidR="002252C7" w:rsidRDefault="002357D6" w:rsidP="00CA772C">
            <w:pPr>
              <w:widowControl w:val="0"/>
              <w:spacing w:after="0"/>
              <w:jc w:val="center"/>
              <w:rPr>
                <w:rFonts w:ascii="Times New Roman" w:eastAsia="Times New Roman" w:hAnsi="Times New Roman" w:cs="Times New Roman"/>
                <w:lang w:eastAsia="uk-UA"/>
              </w:rPr>
            </w:pPr>
            <w:r>
              <w:rPr>
                <w:rFonts w:ascii="Times New Roman" w:eastAsia="Times New Roman" w:hAnsi="Times New Roman" w:cs="Times New Roman"/>
                <w:lang w:eastAsia="uk-UA"/>
              </w:rPr>
              <w:t>Код за ДК 021:2015</w:t>
            </w:r>
          </w:p>
        </w:tc>
        <w:tc>
          <w:tcPr>
            <w:tcW w:w="1135" w:type="dxa"/>
            <w:tcBorders>
              <w:top w:val="single" w:sz="4" w:space="0" w:color="000000"/>
              <w:left w:val="single" w:sz="4" w:space="0" w:color="000000"/>
              <w:bottom w:val="single" w:sz="4" w:space="0" w:color="000000"/>
              <w:right w:val="single" w:sz="4" w:space="0" w:color="000000"/>
            </w:tcBorders>
            <w:vAlign w:val="center"/>
          </w:tcPr>
          <w:p w:rsidR="002252C7" w:rsidRDefault="002357D6"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Од.</w:t>
            </w:r>
          </w:p>
          <w:p w:rsidR="002252C7" w:rsidRDefault="002357D6"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position w:val="-1"/>
                <w:lang w:eastAsia="uk-UA"/>
              </w:rPr>
              <w:t>вим</w:t>
            </w:r>
            <w:proofErr w:type="spellEnd"/>
            <w:r>
              <w:rPr>
                <w:rFonts w:ascii="Times New Roman" w:eastAsia="Times New Roman" w:hAnsi="Times New Roman" w:cs="Times New Roman"/>
                <w:color w:val="000000"/>
                <w:position w:val="-1"/>
                <w:lang w:eastAsia="uk-UA"/>
              </w:rPr>
              <w:t>.</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C7" w:rsidRDefault="002357D6"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position w:val="-1"/>
                <w:lang w:eastAsia="uk-UA"/>
              </w:rPr>
              <w:t>Кіль-кість</w:t>
            </w:r>
            <w:proofErr w:type="spellEnd"/>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C7" w:rsidRDefault="002357D6"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b/>
                <w:color w:val="0070C0"/>
                <w:position w:val="-1"/>
                <w:lang w:eastAsia="uk-UA"/>
              </w:rPr>
              <w:t>*</w:t>
            </w:r>
            <w:r>
              <w:rPr>
                <w:rFonts w:ascii="Times New Roman" w:eastAsia="Times New Roman" w:hAnsi="Times New Roman" w:cs="Times New Roman"/>
                <w:color w:val="000000"/>
                <w:position w:val="-1"/>
                <w:lang w:eastAsia="uk-UA"/>
              </w:rPr>
              <w:t xml:space="preserve">Ціна за од. </w:t>
            </w:r>
            <w:proofErr w:type="spellStart"/>
            <w:r>
              <w:rPr>
                <w:rFonts w:ascii="Times New Roman" w:eastAsia="Times New Roman" w:hAnsi="Times New Roman" w:cs="Times New Roman"/>
                <w:color w:val="000000"/>
                <w:position w:val="-1"/>
                <w:lang w:eastAsia="uk-UA"/>
              </w:rPr>
              <w:t>грн</w:t>
            </w:r>
            <w:proofErr w:type="spellEnd"/>
            <w:r>
              <w:rPr>
                <w:rFonts w:ascii="Times New Roman" w:eastAsia="Times New Roman" w:hAnsi="Times New Roman" w:cs="Times New Roman"/>
                <w:color w:val="000000"/>
                <w:position w:val="-1"/>
                <w:lang w:eastAsia="uk-UA"/>
              </w:rPr>
              <w:t>, без</w:t>
            </w:r>
            <w:r>
              <w:rPr>
                <w:rFonts w:ascii="Times New Roman" w:eastAsia="Times New Roman" w:hAnsi="Times New Roman" w:cs="Times New Roman"/>
                <w:position w:val="-1"/>
                <w:lang w:eastAsia="uk-UA"/>
              </w:rPr>
              <w:t xml:space="preserve"> </w:t>
            </w:r>
            <w:r>
              <w:rPr>
                <w:rFonts w:ascii="Times New Roman" w:eastAsia="Times New Roman" w:hAnsi="Times New Roman" w:cs="Times New Roman"/>
                <w:color w:val="000000"/>
                <w:position w:val="-1"/>
                <w:lang w:eastAsia="uk-UA"/>
              </w:rPr>
              <w:t>ПДВ / із ПДВ</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C7" w:rsidRDefault="002357D6" w:rsidP="00CA772C">
            <w:pPr>
              <w:widowControl w:val="0"/>
              <w:tabs>
                <w:tab w:val="center" w:pos="4819"/>
                <w:tab w:val="right" w:pos="9639"/>
              </w:tabs>
              <w:spacing w:after="0" w:line="1" w:lineRule="atLeast"/>
              <w:ind w:hanging="2"/>
              <w:jc w:val="center"/>
              <w:textAlignment w:val="top"/>
              <w:outlineLvl w:val="0"/>
              <w:rPr>
                <w:rFonts w:ascii="Times New Roman" w:hAnsi="Times New Roman" w:cs="Times New Roman"/>
                <w:b/>
              </w:rPr>
            </w:pPr>
            <w:r>
              <w:rPr>
                <w:rFonts w:ascii="Times New Roman" w:eastAsia="Times New Roman" w:hAnsi="Times New Roman" w:cs="Times New Roman"/>
                <w:color w:val="0070C0"/>
                <w:position w:val="-1"/>
                <w:lang w:eastAsia="uk-UA"/>
              </w:rPr>
              <w:t>*</w:t>
            </w:r>
            <w:r>
              <w:rPr>
                <w:rFonts w:ascii="Times New Roman" w:eastAsia="Times New Roman" w:hAnsi="Times New Roman" w:cs="Times New Roman"/>
                <w:b/>
                <w:color w:val="000000"/>
                <w:position w:val="-1"/>
                <w:lang w:eastAsia="uk-UA"/>
              </w:rPr>
              <w:t>Сума грн.,</w:t>
            </w:r>
          </w:p>
          <w:p w:rsidR="002252C7" w:rsidRDefault="002357D6"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b/>
                <w:color w:val="000000"/>
                <w:lang w:eastAsia="uk-UA"/>
              </w:rPr>
            </w:pPr>
            <w:r>
              <w:rPr>
                <w:rFonts w:ascii="Times New Roman" w:eastAsia="Times New Roman" w:hAnsi="Times New Roman" w:cs="Times New Roman"/>
                <w:b/>
                <w:color w:val="000000"/>
                <w:position w:val="-1"/>
                <w:lang w:eastAsia="uk-UA"/>
              </w:rPr>
              <w:t>без ПДВ /</w:t>
            </w:r>
          </w:p>
          <w:p w:rsidR="002252C7" w:rsidRDefault="002357D6"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b/>
                <w:color w:val="000000"/>
                <w:position w:val="-1"/>
                <w:lang w:eastAsia="uk-UA"/>
              </w:rPr>
              <w:t>в т. ч. із ПДВ</w:t>
            </w:r>
          </w:p>
        </w:tc>
      </w:tr>
      <w:tr w:rsidR="002252C7" w:rsidTr="00CA772C">
        <w:trPr>
          <w:trHeight w:val="92"/>
        </w:trPr>
        <w:tc>
          <w:tcPr>
            <w:tcW w:w="679" w:type="dxa"/>
            <w:tcBorders>
              <w:top w:val="single" w:sz="4" w:space="0" w:color="000000"/>
              <w:left w:val="single" w:sz="4" w:space="0" w:color="000000"/>
              <w:bottom w:val="single" w:sz="4" w:space="0" w:color="auto"/>
              <w:right w:val="single" w:sz="4" w:space="0" w:color="000000"/>
            </w:tcBorders>
            <w:shd w:val="clear" w:color="auto" w:fill="auto"/>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2580" w:type="dxa"/>
            <w:tcBorders>
              <w:top w:val="single" w:sz="4" w:space="0" w:color="000000"/>
              <w:left w:val="single" w:sz="4" w:space="0" w:color="000000"/>
              <w:bottom w:val="single" w:sz="4" w:space="0" w:color="auto"/>
              <w:right w:val="single" w:sz="4" w:space="0" w:color="000000"/>
            </w:tcBorders>
            <w:shd w:val="clear" w:color="auto" w:fill="auto"/>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1561" w:type="dxa"/>
            <w:tcBorders>
              <w:top w:val="single" w:sz="4" w:space="0" w:color="000000"/>
              <w:left w:val="single" w:sz="4" w:space="0" w:color="000000"/>
              <w:bottom w:val="single" w:sz="4" w:space="0" w:color="auto"/>
              <w:right w:val="single" w:sz="4" w:space="0" w:color="000000"/>
            </w:tcBorders>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lang w:eastAsia="uk-UA"/>
              </w:rPr>
            </w:pPr>
          </w:p>
        </w:tc>
        <w:tc>
          <w:tcPr>
            <w:tcW w:w="1135" w:type="dxa"/>
            <w:tcBorders>
              <w:top w:val="single" w:sz="4" w:space="0" w:color="000000"/>
              <w:left w:val="single" w:sz="4" w:space="0" w:color="000000"/>
              <w:bottom w:val="single" w:sz="4" w:space="0" w:color="auto"/>
              <w:right w:val="single" w:sz="4" w:space="0" w:color="000000"/>
            </w:tcBorders>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1034" w:type="dxa"/>
            <w:tcBorders>
              <w:top w:val="single" w:sz="4" w:space="0" w:color="000000"/>
              <w:left w:val="single" w:sz="4" w:space="0" w:color="000000"/>
              <w:bottom w:val="single" w:sz="4" w:space="0" w:color="auto"/>
              <w:right w:val="single" w:sz="4" w:space="0" w:color="000000"/>
            </w:tcBorders>
            <w:shd w:val="clear" w:color="auto" w:fill="auto"/>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1232" w:type="dxa"/>
            <w:tcBorders>
              <w:top w:val="single" w:sz="4" w:space="0" w:color="000000"/>
              <w:left w:val="single" w:sz="4" w:space="0" w:color="000000"/>
              <w:bottom w:val="single" w:sz="4" w:space="0" w:color="auto"/>
              <w:right w:val="single" w:sz="4" w:space="0" w:color="000000"/>
            </w:tcBorders>
            <w:shd w:val="clear" w:color="auto" w:fill="auto"/>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1427" w:type="dxa"/>
            <w:tcBorders>
              <w:top w:val="single" w:sz="4" w:space="0" w:color="000000"/>
              <w:left w:val="single" w:sz="4" w:space="0" w:color="000000"/>
              <w:bottom w:val="single" w:sz="4" w:space="0" w:color="auto"/>
              <w:right w:val="single" w:sz="4" w:space="0" w:color="000000"/>
            </w:tcBorders>
            <w:shd w:val="clear" w:color="auto" w:fill="auto"/>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r>
      <w:tr w:rsidR="00CA772C" w:rsidTr="00CA772C">
        <w:trPr>
          <w:trHeight w:val="180"/>
        </w:trPr>
        <w:tc>
          <w:tcPr>
            <w:tcW w:w="679" w:type="dxa"/>
            <w:tcBorders>
              <w:top w:val="single" w:sz="4" w:space="0" w:color="auto"/>
              <w:left w:val="single" w:sz="4" w:space="0" w:color="000000"/>
              <w:bottom w:val="single" w:sz="4" w:space="0" w:color="000000"/>
              <w:right w:val="single" w:sz="4" w:space="0" w:color="000000"/>
            </w:tcBorders>
            <w:shd w:val="clear" w:color="auto" w:fill="auto"/>
            <w:vAlign w:val="center"/>
          </w:tcPr>
          <w:p w:rsidR="00CA772C" w:rsidRDefault="00CA772C"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2580" w:type="dxa"/>
            <w:tcBorders>
              <w:top w:val="single" w:sz="4" w:space="0" w:color="auto"/>
              <w:left w:val="single" w:sz="4" w:space="0" w:color="000000"/>
              <w:bottom w:val="single" w:sz="4" w:space="0" w:color="000000"/>
              <w:right w:val="single" w:sz="4" w:space="0" w:color="000000"/>
            </w:tcBorders>
            <w:shd w:val="clear" w:color="auto" w:fill="auto"/>
            <w:vAlign w:val="center"/>
          </w:tcPr>
          <w:p w:rsidR="00CA772C" w:rsidRDefault="00CA772C"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1561" w:type="dxa"/>
            <w:tcBorders>
              <w:top w:val="single" w:sz="4" w:space="0" w:color="auto"/>
              <w:left w:val="single" w:sz="4" w:space="0" w:color="000000"/>
              <w:bottom w:val="single" w:sz="4" w:space="0" w:color="000000"/>
              <w:right w:val="single" w:sz="4" w:space="0" w:color="000000"/>
            </w:tcBorders>
            <w:vAlign w:val="center"/>
          </w:tcPr>
          <w:p w:rsidR="00CA772C" w:rsidRDefault="00CA772C"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lang w:eastAsia="uk-UA"/>
              </w:rPr>
            </w:pPr>
          </w:p>
        </w:tc>
        <w:tc>
          <w:tcPr>
            <w:tcW w:w="1135" w:type="dxa"/>
            <w:tcBorders>
              <w:top w:val="single" w:sz="4" w:space="0" w:color="auto"/>
              <w:left w:val="single" w:sz="4" w:space="0" w:color="000000"/>
              <w:bottom w:val="single" w:sz="4" w:space="0" w:color="000000"/>
              <w:right w:val="single" w:sz="4" w:space="0" w:color="000000"/>
            </w:tcBorders>
            <w:vAlign w:val="center"/>
          </w:tcPr>
          <w:p w:rsidR="00CA772C" w:rsidRDefault="00CA772C"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1034" w:type="dxa"/>
            <w:tcBorders>
              <w:top w:val="single" w:sz="4" w:space="0" w:color="auto"/>
              <w:left w:val="single" w:sz="4" w:space="0" w:color="000000"/>
              <w:bottom w:val="single" w:sz="4" w:space="0" w:color="000000"/>
              <w:right w:val="single" w:sz="4" w:space="0" w:color="000000"/>
            </w:tcBorders>
            <w:shd w:val="clear" w:color="auto" w:fill="auto"/>
            <w:vAlign w:val="center"/>
          </w:tcPr>
          <w:p w:rsidR="00CA772C" w:rsidRDefault="00CA772C"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1232" w:type="dxa"/>
            <w:tcBorders>
              <w:top w:val="single" w:sz="4" w:space="0" w:color="auto"/>
              <w:left w:val="single" w:sz="4" w:space="0" w:color="000000"/>
              <w:bottom w:val="single" w:sz="4" w:space="0" w:color="000000"/>
              <w:right w:val="single" w:sz="4" w:space="0" w:color="000000"/>
            </w:tcBorders>
            <w:shd w:val="clear" w:color="auto" w:fill="auto"/>
            <w:vAlign w:val="center"/>
          </w:tcPr>
          <w:p w:rsidR="00CA772C" w:rsidRDefault="00CA772C"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1427" w:type="dxa"/>
            <w:tcBorders>
              <w:top w:val="single" w:sz="4" w:space="0" w:color="auto"/>
              <w:left w:val="single" w:sz="4" w:space="0" w:color="000000"/>
              <w:bottom w:val="single" w:sz="4" w:space="0" w:color="000000"/>
              <w:right w:val="single" w:sz="4" w:space="0" w:color="000000"/>
            </w:tcBorders>
            <w:shd w:val="clear" w:color="auto" w:fill="auto"/>
            <w:vAlign w:val="center"/>
          </w:tcPr>
          <w:p w:rsidR="00CA772C" w:rsidRDefault="00CA772C"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r>
      <w:tr w:rsidR="002252C7" w:rsidTr="00CA772C">
        <w:trPr>
          <w:trHeight w:val="311"/>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C7" w:rsidRDefault="002252C7" w:rsidP="00CA772C">
            <w:pPr>
              <w:widowControl w:val="0"/>
              <w:tabs>
                <w:tab w:val="center" w:pos="4819"/>
                <w:tab w:val="right" w:pos="9639"/>
              </w:tabs>
              <w:spacing w:after="0" w:line="1" w:lineRule="atLeast"/>
              <w:ind w:hanging="2"/>
              <w:jc w:val="center"/>
              <w:textAlignment w:val="top"/>
              <w:outlineLvl w:val="0"/>
              <w:rPr>
                <w:rFonts w:ascii="Times New Roman" w:eastAsia="Times New Roman" w:hAnsi="Times New Roman" w:cs="Times New Roman"/>
                <w:color w:val="000000"/>
                <w:lang w:eastAsia="uk-UA"/>
              </w:rPr>
            </w:pPr>
          </w:p>
        </w:tc>
      </w:tr>
      <w:tr w:rsidR="002252C7" w:rsidTr="00CA772C">
        <w:trPr>
          <w:trHeight w:val="533"/>
        </w:trPr>
        <w:tc>
          <w:tcPr>
            <w:tcW w:w="8221" w:type="dxa"/>
            <w:gridSpan w:val="6"/>
            <w:tcBorders>
              <w:top w:val="single" w:sz="4" w:space="0" w:color="000000"/>
              <w:left w:val="single" w:sz="4" w:space="0" w:color="000000"/>
              <w:bottom w:val="single" w:sz="4" w:space="0" w:color="000000"/>
              <w:right w:val="single" w:sz="4" w:space="0" w:color="000000"/>
            </w:tcBorders>
            <w:vAlign w:val="center"/>
          </w:tcPr>
          <w:p w:rsidR="002252C7" w:rsidRDefault="002357D6" w:rsidP="00CA772C">
            <w:pPr>
              <w:widowControl w:val="0"/>
              <w:tabs>
                <w:tab w:val="center" w:pos="4819"/>
                <w:tab w:val="right" w:pos="9639"/>
              </w:tabs>
              <w:spacing w:after="0" w:line="240" w:lineRule="auto"/>
              <w:ind w:hanging="2"/>
              <w:jc w:val="right"/>
              <w:textAlignment w:val="top"/>
              <w:outlineLvl w:val="0"/>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position w:val="-1"/>
                <w:lang w:eastAsia="uk-UA"/>
              </w:rPr>
              <w:t>Всього грн.,</w:t>
            </w:r>
            <w:r>
              <w:t xml:space="preserve"> </w:t>
            </w:r>
            <w:r>
              <w:rPr>
                <w:rFonts w:ascii="Times New Roman" w:eastAsia="Times New Roman" w:hAnsi="Times New Roman" w:cs="Times New Roman"/>
                <w:b/>
                <w:bCs/>
                <w:color w:val="000000"/>
                <w:position w:val="-1"/>
                <w:lang w:eastAsia="uk-UA"/>
              </w:rPr>
              <w:t>без ПДВ / в т. ч. із ПДВ:</w:t>
            </w:r>
          </w:p>
        </w:tc>
        <w:tc>
          <w:tcPr>
            <w:tcW w:w="1427" w:type="dxa"/>
            <w:tcBorders>
              <w:top w:val="single" w:sz="4" w:space="0" w:color="000000"/>
              <w:left w:val="single" w:sz="4" w:space="0" w:color="000000"/>
              <w:bottom w:val="single" w:sz="4" w:space="0" w:color="000000"/>
              <w:right w:val="single" w:sz="4" w:space="0" w:color="000000"/>
            </w:tcBorders>
            <w:vAlign w:val="center"/>
          </w:tcPr>
          <w:p w:rsidR="002252C7" w:rsidRDefault="002252C7" w:rsidP="00CA772C">
            <w:pPr>
              <w:widowControl w:val="0"/>
              <w:tabs>
                <w:tab w:val="center" w:pos="4819"/>
                <w:tab w:val="right" w:pos="9639"/>
              </w:tabs>
              <w:spacing w:after="0" w:line="240" w:lineRule="auto"/>
              <w:ind w:hanging="2"/>
              <w:jc w:val="right"/>
              <w:textAlignment w:val="top"/>
              <w:outlineLvl w:val="0"/>
              <w:rPr>
                <w:rFonts w:ascii="Times New Roman" w:eastAsia="Times New Roman" w:hAnsi="Times New Roman" w:cs="Times New Roman"/>
                <w:b/>
                <w:bCs/>
                <w:color w:val="000000"/>
                <w:lang w:eastAsia="uk-UA"/>
              </w:rPr>
            </w:pPr>
          </w:p>
        </w:tc>
      </w:tr>
    </w:tbl>
    <w:p w:rsidR="002252C7" w:rsidRDefault="002252C7">
      <w:pPr>
        <w:shd w:val="clear" w:color="auto" w:fill="FFFFFF" w:themeFill="background1"/>
        <w:spacing w:after="0" w:line="240" w:lineRule="auto"/>
        <w:jc w:val="both"/>
        <w:textAlignment w:val="top"/>
        <w:outlineLvl w:val="0"/>
        <w:rPr>
          <w:rFonts w:ascii="Times New Roman" w:hAnsi="Times New Roman" w:cs="Times New Roman"/>
          <w:b/>
          <w:bCs/>
        </w:rPr>
      </w:pPr>
    </w:p>
    <w:p w:rsidR="002252C7" w:rsidRDefault="002252C7">
      <w:pPr>
        <w:shd w:val="clear" w:color="auto" w:fill="FFFFFF" w:themeFill="background1"/>
        <w:spacing w:after="0" w:line="240" w:lineRule="auto"/>
        <w:jc w:val="both"/>
        <w:textAlignment w:val="top"/>
        <w:outlineLvl w:val="0"/>
        <w:rPr>
          <w:rFonts w:ascii="Times New Roman" w:hAnsi="Times New Roman" w:cs="Times New Roman"/>
          <w:b/>
          <w:bCs/>
        </w:rPr>
      </w:pPr>
    </w:p>
    <w:p w:rsidR="002252C7" w:rsidRDefault="002357D6">
      <w:pPr>
        <w:shd w:val="clear" w:color="auto" w:fill="FFFFFF" w:themeFill="background1"/>
        <w:spacing w:after="0" w:line="240" w:lineRule="auto"/>
        <w:jc w:val="both"/>
        <w:textAlignment w:val="top"/>
        <w:outlineLvl w:val="0"/>
        <w:rPr>
          <w:rFonts w:ascii="Times New Roman" w:hAnsi="Times New Roman" w:cs="Times New Roman"/>
        </w:rPr>
      </w:pPr>
      <w:r>
        <w:rPr>
          <w:rFonts w:ascii="Times New Roman" w:hAnsi="Times New Roman" w:cs="Times New Roman"/>
          <w:b/>
          <w:bCs/>
        </w:rPr>
        <w:t>Разом по Специфікації:</w:t>
      </w:r>
      <w:r>
        <w:rPr>
          <w:rFonts w:ascii="Times New Roman" w:hAnsi="Times New Roman" w:cs="Times New Roman"/>
        </w:rPr>
        <w:t xml:space="preserve">: </w:t>
      </w:r>
      <w:r>
        <w:rPr>
          <w:rFonts w:ascii="Times New Roman" w:hAnsi="Times New Roman" w:cs="Times New Roman"/>
          <w:b/>
        </w:rPr>
        <w:t>_________ (________________________) гривень __ копійок без ПДВ (</w:t>
      </w:r>
      <w:proofErr w:type="spellStart"/>
      <w:r>
        <w:rPr>
          <w:rFonts w:ascii="Times New Roman" w:hAnsi="Times New Roman" w:cs="Times New Roman"/>
          <w:b/>
        </w:rPr>
        <w:t>ПДВ</w:t>
      </w:r>
      <w:proofErr w:type="spellEnd"/>
      <w:r>
        <w:rPr>
          <w:rFonts w:ascii="Times New Roman" w:hAnsi="Times New Roman" w:cs="Times New Roman"/>
          <w:b/>
        </w:rPr>
        <w:t xml:space="preserve"> не нараховується) / в т. ч. із ПДВ (</w:t>
      </w:r>
      <w:proofErr w:type="spellStart"/>
      <w:r>
        <w:rPr>
          <w:rFonts w:ascii="Times New Roman" w:hAnsi="Times New Roman" w:cs="Times New Roman"/>
          <w:b/>
        </w:rPr>
        <w:t>ПДВ</w:t>
      </w:r>
      <w:proofErr w:type="spellEnd"/>
      <w:r>
        <w:rPr>
          <w:rFonts w:ascii="Times New Roman" w:hAnsi="Times New Roman" w:cs="Times New Roman"/>
          <w:b/>
        </w:rPr>
        <w:t xml:space="preserve"> __ % - ____ гривень)</w:t>
      </w:r>
      <w:r>
        <w:rPr>
          <w:rFonts w:ascii="Times New Roman" w:hAnsi="Times New Roman" w:cs="Times New Roman"/>
          <w:b/>
          <w:color w:val="0070C0"/>
        </w:rPr>
        <w:t>*</w:t>
      </w:r>
      <w:r>
        <w:rPr>
          <w:rFonts w:ascii="Times New Roman" w:hAnsi="Times New Roman" w:cs="Times New Roman"/>
        </w:rPr>
        <w:t>.</w:t>
      </w:r>
    </w:p>
    <w:p w:rsidR="002252C7" w:rsidRDefault="002357D6">
      <w:pPr>
        <w:shd w:val="clear" w:color="auto" w:fill="FFFFFF" w:themeFill="background1"/>
        <w:spacing w:after="0" w:line="240" w:lineRule="auto"/>
        <w:jc w:val="both"/>
        <w:rPr>
          <w:rFonts w:ascii="Times New Roman" w:hAnsi="Times New Roman" w:cs="Times New Roman"/>
          <w:b/>
          <w:bCs/>
          <w:i/>
          <w:color w:val="4F81BD" w:themeColor="accent1"/>
        </w:rPr>
      </w:pPr>
      <w:r>
        <w:rPr>
          <w:rFonts w:ascii="Times New Roman" w:hAnsi="Times New Roman" w:cs="Times New Roman"/>
          <w:b/>
          <w:bCs/>
          <w:i/>
          <w:iCs/>
          <w:color w:val="4F81BD" w:themeColor="accent1"/>
        </w:rPr>
        <w:t>* «без ПДВ» чи  «в т. ч. із ПДВ» - викладається в залежності від умов оподаткування Постачальника</w:t>
      </w:r>
      <w:r>
        <w:rPr>
          <w:rFonts w:ascii="Times New Roman" w:hAnsi="Times New Roman" w:cs="Times New Roman"/>
          <w:b/>
          <w:bCs/>
          <w:i/>
          <w:color w:val="4F81BD" w:themeColor="accent1"/>
        </w:rPr>
        <w:t>.</w:t>
      </w:r>
    </w:p>
    <w:p w:rsidR="002252C7" w:rsidRDefault="002252C7">
      <w:pPr>
        <w:shd w:val="clear" w:color="auto" w:fill="FFFFFF" w:themeFill="background1"/>
        <w:spacing w:after="0" w:line="240" w:lineRule="auto"/>
        <w:rPr>
          <w:rFonts w:ascii="Times New Roman" w:hAnsi="Times New Roman" w:cs="Times New Roman"/>
          <w:b/>
          <w:bCs/>
          <w:i/>
          <w:color w:val="4F81BD" w:themeColor="accent1"/>
        </w:rPr>
      </w:pPr>
    </w:p>
    <w:p w:rsidR="002252C7" w:rsidRDefault="002252C7">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p>
    <w:tbl>
      <w:tblPr>
        <w:tblW w:w="9781" w:type="dxa"/>
        <w:tblInd w:w="-34" w:type="dxa"/>
        <w:tblLayout w:type="fixed"/>
        <w:tblLook w:val="0000" w:firstRow="0" w:lastRow="0" w:firstColumn="0" w:lastColumn="0" w:noHBand="0" w:noVBand="0"/>
      </w:tblPr>
      <w:tblGrid>
        <w:gridCol w:w="5388"/>
        <w:gridCol w:w="4393"/>
      </w:tblGrid>
      <w:tr w:rsidR="002252C7">
        <w:tc>
          <w:tcPr>
            <w:tcW w:w="5387" w:type="dxa"/>
            <w:shd w:val="clear" w:color="auto" w:fill="auto"/>
          </w:tcPr>
          <w:p w:rsidR="002252C7" w:rsidRDefault="002357D6">
            <w:pPr>
              <w:widowControl w:val="0"/>
              <w:spacing w:before="240" w:after="0" w:line="240" w:lineRule="auto"/>
              <w:ind w:hanging="2"/>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ЗАМОВНИК:</w:t>
            </w:r>
          </w:p>
          <w:p w:rsidR="002252C7" w:rsidRDefault="002252C7">
            <w:pPr>
              <w:widowControl w:val="0"/>
              <w:spacing w:after="0" w:line="240" w:lineRule="auto"/>
              <w:ind w:hanging="2"/>
              <w:textAlignment w:val="top"/>
              <w:outlineLvl w:val="0"/>
              <w:rPr>
                <w:rFonts w:ascii="Times New Roman" w:eastAsia="Times New Roman" w:hAnsi="Times New Roman" w:cs="Times New Roman"/>
                <w:b/>
                <w:color w:val="000000"/>
                <w:lang w:eastAsia="uk-UA"/>
              </w:rPr>
            </w:pPr>
          </w:p>
          <w:p w:rsidR="002252C7" w:rsidRDefault="002252C7" w:rsidP="0071728C">
            <w:pPr>
              <w:widowControl w:val="0"/>
              <w:spacing w:after="0" w:line="240" w:lineRule="auto"/>
              <w:jc w:val="both"/>
              <w:rPr>
                <w:rFonts w:ascii="Times New Roman" w:eastAsia="Times New Roman" w:hAnsi="Times New Roman" w:cs="Times New Roman"/>
                <w:color w:val="000000"/>
                <w:lang w:eastAsia="uk-UA"/>
              </w:rPr>
            </w:pPr>
          </w:p>
          <w:p w:rsidR="002252C7" w:rsidRDefault="002252C7">
            <w:pPr>
              <w:widowControl w:val="0"/>
              <w:spacing w:after="0" w:line="240" w:lineRule="auto"/>
              <w:ind w:hanging="2"/>
              <w:jc w:val="both"/>
              <w:textAlignment w:val="top"/>
              <w:outlineLvl w:val="0"/>
              <w:rPr>
                <w:rFonts w:ascii="Times New Roman" w:eastAsia="Times New Roman" w:hAnsi="Times New Roman" w:cs="Times New Roman"/>
                <w:b/>
                <w:color w:val="000000"/>
                <w:lang w:eastAsia="uk-UA"/>
              </w:rPr>
            </w:pPr>
          </w:p>
          <w:p w:rsidR="002252C7" w:rsidRDefault="002252C7">
            <w:pPr>
              <w:widowControl w:val="0"/>
              <w:spacing w:after="0" w:line="240" w:lineRule="auto"/>
              <w:ind w:hanging="2"/>
              <w:jc w:val="both"/>
              <w:textAlignment w:val="top"/>
              <w:outlineLvl w:val="0"/>
              <w:rPr>
                <w:rFonts w:ascii="Times New Roman" w:eastAsia="Times New Roman" w:hAnsi="Times New Roman" w:cs="Times New Roman"/>
                <w:b/>
                <w:color w:val="000000"/>
                <w:lang w:eastAsia="uk-UA"/>
              </w:rPr>
            </w:pPr>
          </w:p>
        </w:tc>
        <w:tc>
          <w:tcPr>
            <w:tcW w:w="4393" w:type="dxa"/>
            <w:shd w:val="clear" w:color="auto" w:fill="FFFFFF"/>
          </w:tcPr>
          <w:p w:rsidR="002252C7" w:rsidRDefault="002357D6">
            <w:pPr>
              <w:widowControl w:val="0"/>
              <w:spacing w:before="240" w:after="0" w:line="240" w:lineRule="auto"/>
              <w:ind w:hanging="2"/>
              <w:jc w:val="both"/>
              <w:textAlignment w:val="top"/>
              <w:outlineLvl w:val="0"/>
              <w:rPr>
                <w:rFonts w:eastAsia="Times New Roman" w:cs="Times New Roman"/>
                <w:color w:val="000000"/>
                <w:lang w:eastAsia="uk-UA"/>
              </w:rPr>
            </w:pPr>
            <w:r>
              <w:rPr>
                <w:rFonts w:ascii="Times New Roman" w:eastAsia="Times New Roman" w:hAnsi="Times New Roman" w:cs="Times New Roman"/>
                <w:color w:val="000000"/>
                <w:position w:val="-1"/>
                <w:lang w:eastAsia="uk-UA"/>
              </w:rPr>
              <w:t>ПОСТАЧАЛЬНИК</w:t>
            </w:r>
            <w:r>
              <w:rPr>
                <w:rFonts w:ascii="DejaVu Sans Mono" w:eastAsia="Times New Roman" w:hAnsi="DejaVu Sans Mono" w:cs="DejaVu Sans Mono"/>
                <w:color w:val="0070C0"/>
                <w:position w:val="-1"/>
                <w:sz w:val="28"/>
                <w:lang w:eastAsia="uk-UA"/>
              </w:rPr>
              <w:t>⁵</w:t>
            </w:r>
          </w:p>
          <w:p w:rsidR="002252C7" w:rsidRDefault="002252C7">
            <w:pPr>
              <w:widowControl w:val="0"/>
              <w:spacing w:after="0" w:line="1" w:lineRule="atLeast"/>
              <w:ind w:hanging="2"/>
              <w:textAlignment w:val="top"/>
              <w:outlineLvl w:val="0"/>
              <w:rPr>
                <w:rFonts w:ascii="Times New Roman" w:eastAsia="Times New Roman" w:hAnsi="Times New Roman" w:cs="Times New Roman"/>
                <w:lang w:eastAsia="uk-UA"/>
              </w:rPr>
            </w:pPr>
          </w:p>
          <w:p w:rsidR="002252C7" w:rsidRDefault="002252C7">
            <w:pPr>
              <w:widowControl w:val="0"/>
              <w:spacing w:after="0" w:line="1" w:lineRule="atLeast"/>
              <w:ind w:hanging="2"/>
              <w:textAlignment w:val="top"/>
              <w:outlineLvl w:val="0"/>
              <w:rPr>
                <w:rFonts w:ascii="Times New Roman" w:eastAsia="Times New Roman" w:hAnsi="Times New Roman" w:cs="Times New Roman"/>
                <w:lang w:eastAsia="uk-UA"/>
              </w:rPr>
            </w:pPr>
          </w:p>
          <w:p w:rsidR="002252C7" w:rsidRDefault="002252C7">
            <w:pPr>
              <w:widowControl w:val="0"/>
              <w:spacing w:after="0" w:line="1" w:lineRule="atLeast"/>
              <w:ind w:hanging="2"/>
              <w:textAlignment w:val="top"/>
              <w:outlineLvl w:val="0"/>
              <w:rPr>
                <w:rFonts w:ascii="Times New Roman" w:eastAsia="Times New Roman" w:hAnsi="Times New Roman" w:cs="Times New Roman"/>
                <w:lang w:eastAsia="uk-UA"/>
              </w:rPr>
            </w:pPr>
          </w:p>
        </w:tc>
      </w:tr>
    </w:tbl>
    <w:p w:rsidR="002252C7" w:rsidRDefault="002252C7">
      <w:pPr>
        <w:widowControl w:val="0"/>
        <w:shd w:val="clear" w:color="auto" w:fill="FFFFFF"/>
        <w:tabs>
          <w:tab w:val="left" w:pos="426"/>
          <w:tab w:val="left" w:pos="851"/>
        </w:tabs>
        <w:spacing w:after="0" w:line="1" w:lineRule="atLeast"/>
        <w:jc w:val="both"/>
        <w:textAlignment w:val="top"/>
        <w:outlineLvl w:val="0"/>
        <w:rPr>
          <w:rFonts w:ascii="Times New Roman" w:eastAsia="Times New Roman" w:hAnsi="Times New Roman" w:cs="Times New Roman"/>
          <w:color w:val="000000"/>
          <w:lang w:eastAsia="uk-UA"/>
        </w:rPr>
      </w:pPr>
    </w:p>
    <w:p w:rsidR="002252C7" w:rsidRDefault="002357D6">
      <w:pPr>
        <w:spacing w:after="0" w:line="240" w:lineRule="auto"/>
        <w:rPr>
          <w:rFonts w:ascii="Times New Roman" w:eastAsia="Times New Roman" w:hAnsi="Times New Roman" w:cs="Times New Roman"/>
          <w:color w:val="000000"/>
          <w:lang w:eastAsia="uk-UA"/>
        </w:rPr>
      </w:pPr>
      <w:r>
        <w:br w:type="page"/>
      </w:r>
    </w:p>
    <w:p w:rsidR="002252C7" w:rsidRDefault="002357D6">
      <w:pPr>
        <w:spacing w:after="0" w:line="240" w:lineRule="auto"/>
        <w:ind w:left="6804" w:hanging="2"/>
        <w:jc w:val="both"/>
        <w:rPr>
          <w:rFonts w:ascii="Times New Roman" w:hAnsi="Times New Roman" w:cs="Times New Roman"/>
          <w:bCs/>
        </w:rPr>
      </w:pPr>
      <w:r>
        <w:rPr>
          <w:rFonts w:ascii="Times New Roman" w:hAnsi="Times New Roman" w:cs="Times New Roman"/>
          <w:bCs/>
        </w:rPr>
        <w:lastRenderedPageBreak/>
        <w:t>Додаток № 2</w:t>
      </w:r>
    </w:p>
    <w:p w:rsidR="002252C7" w:rsidRDefault="002357D6">
      <w:pPr>
        <w:spacing w:after="0" w:line="240" w:lineRule="auto"/>
        <w:ind w:left="6804" w:hanging="2"/>
        <w:jc w:val="both"/>
        <w:rPr>
          <w:rFonts w:ascii="Times New Roman" w:hAnsi="Times New Roman" w:cs="Times New Roman"/>
          <w:bCs/>
        </w:rPr>
      </w:pPr>
      <w:r>
        <w:rPr>
          <w:rFonts w:ascii="Times New Roman" w:hAnsi="Times New Roman" w:cs="Times New Roman"/>
          <w:bCs/>
        </w:rPr>
        <w:t>до Договору № _________</w:t>
      </w:r>
    </w:p>
    <w:p w:rsidR="002252C7" w:rsidRDefault="002357D6">
      <w:pPr>
        <w:spacing w:line="240" w:lineRule="auto"/>
        <w:ind w:left="6518" w:firstLine="284"/>
        <w:rPr>
          <w:rFonts w:ascii="Times New Roman" w:hAnsi="Times New Roman" w:cs="Times New Roman"/>
          <w:bCs/>
        </w:rPr>
      </w:pPr>
      <w:r>
        <w:rPr>
          <w:rFonts w:ascii="Times New Roman" w:hAnsi="Times New Roman" w:cs="Times New Roman"/>
          <w:bCs/>
        </w:rPr>
        <w:t>від _____________2024 року</w:t>
      </w:r>
    </w:p>
    <w:p w:rsidR="002252C7" w:rsidRDefault="002357D6">
      <w:pPr>
        <w:spacing w:after="0" w:line="240" w:lineRule="auto"/>
        <w:jc w:val="center"/>
        <w:rPr>
          <w:rFonts w:ascii="Times New Roman" w:hAnsi="Times New Roman" w:cs="Times New Roman"/>
          <w:b/>
          <w:sz w:val="24"/>
          <w:szCs w:val="24"/>
        </w:rPr>
      </w:pPr>
      <w:r>
        <w:rPr>
          <w:rFonts w:ascii="Times New Roman" w:hAnsi="Times New Roman" w:cs="Times New Roman"/>
          <w:b/>
          <w:sz w:val="23"/>
          <w:szCs w:val="23"/>
        </w:rPr>
        <w:t xml:space="preserve">ТЕХНІЧНІ, ЯКІСНІ ТА КІЛЬКІСНІ </w:t>
      </w:r>
      <w:r>
        <w:rPr>
          <w:rFonts w:ascii="Times New Roman" w:hAnsi="Times New Roman" w:cs="Times New Roman"/>
          <w:b/>
          <w:sz w:val="24"/>
          <w:szCs w:val="24"/>
        </w:rPr>
        <w:t>ХАРАКТЕРИСТИКИ</w:t>
      </w:r>
      <w:r>
        <w:rPr>
          <w:rStyle w:val="ab"/>
          <w:rFonts w:ascii="Times New Roman" w:eastAsia="Times New Roman" w:hAnsi="Times New Roman" w:cs="Times New Roman"/>
          <w:b/>
          <w:color w:val="0070C0"/>
          <w:lang w:eastAsia="uk-UA"/>
        </w:rPr>
        <w:footnoteReference w:id="6"/>
      </w:r>
      <w:r>
        <w:rPr>
          <w:rFonts w:ascii="Times New Roman" w:hAnsi="Times New Roman" w:cs="Times New Roman"/>
          <w:b/>
          <w:sz w:val="24"/>
          <w:szCs w:val="24"/>
        </w:rPr>
        <w:t xml:space="preserve"> </w:t>
      </w:r>
    </w:p>
    <w:p w:rsidR="002252C7" w:rsidRDefault="002252C7">
      <w:pPr>
        <w:spacing w:after="0" w:line="240" w:lineRule="auto"/>
        <w:jc w:val="center"/>
        <w:rPr>
          <w:rFonts w:ascii="Times New Roman" w:hAnsi="Times New Roman" w:cs="Times New Roman"/>
          <w:b/>
          <w:sz w:val="24"/>
          <w:szCs w:val="24"/>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4802"/>
        <w:gridCol w:w="4805"/>
      </w:tblGrid>
      <w:tr w:rsidR="002252C7" w:rsidTr="00DD7408">
        <w:tc>
          <w:tcPr>
            <w:tcW w:w="9607" w:type="dxa"/>
            <w:gridSpan w:val="2"/>
            <w:tcBorders>
              <w:top w:val="single" w:sz="4" w:space="0" w:color="000000"/>
              <w:left w:val="single" w:sz="4" w:space="0" w:color="000000"/>
              <w:bottom w:val="single" w:sz="4" w:space="0" w:color="000000"/>
              <w:right w:val="single" w:sz="4" w:space="0" w:color="000000"/>
            </w:tcBorders>
          </w:tcPr>
          <w:p w:rsidR="002252C7" w:rsidRDefault="0060204F">
            <w:pPr>
              <w:widowControl w:val="0"/>
              <w:numPr>
                <w:ilvl w:val="0"/>
                <w:numId w:val="15"/>
              </w:numPr>
              <w:spacing w:before="57" w:after="57" w:line="240" w:lineRule="auto"/>
              <w:ind w:left="-142"/>
              <w:jc w:val="center"/>
            </w:pPr>
            <w:r>
              <w:rPr>
                <w:rFonts w:ascii="Times New Roman" w:hAnsi="Times New Roman" w:cs="Times New Roman"/>
                <w:b/>
                <w:bCs/>
                <w:caps/>
                <w:color w:val="000000"/>
                <w:sz w:val="24"/>
                <w:szCs w:val="24"/>
                <w:u w:val="single"/>
              </w:rPr>
              <w:t>Гаражні секційні ворота  (3230x2960мм) — 1  ШТ.</w:t>
            </w:r>
          </w:p>
        </w:tc>
      </w:tr>
      <w:tr w:rsidR="002252C7" w:rsidTr="0060204F">
        <w:trPr>
          <w:trHeight w:val="394"/>
        </w:trPr>
        <w:tc>
          <w:tcPr>
            <w:tcW w:w="4802" w:type="dxa"/>
            <w:tcBorders>
              <w:left w:val="single" w:sz="4" w:space="0" w:color="000000"/>
              <w:bottom w:val="single" w:sz="4" w:space="0" w:color="000000"/>
            </w:tcBorders>
          </w:tcPr>
          <w:p w:rsidR="002252C7" w:rsidRDefault="002357D6">
            <w:pPr>
              <w:pStyle w:val="a1"/>
              <w:widowControl w:val="0"/>
              <w:ind w:left="227" w:firstLine="0"/>
              <w:jc w:val="center"/>
              <w:rPr>
                <w:b/>
                <w:bCs/>
              </w:rPr>
            </w:pPr>
            <w:r>
              <w:rPr>
                <w:b/>
                <w:bCs/>
                <w:sz w:val="22"/>
                <w:szCs w:val="22"/>
              </w:rPr>
              <w:t>Параметр</w:t>
            </w:r>
          </w:p>
        </w:tc>
        <w:tc>
          <w:tcPr>
            <w:tcW w:w="4805" w:type="dxa"/>
            <w:tcBorders>
              <w:left w:val="single" w:sz="4" w:space="0" w:color="000000"/>
              <w:bottom w:val="single" w:sz="4" w:space="0" w:color="000000"/>
              <w:right w:val="single" w:sz="4" w:space="0" w:color="000000"/>
            </w:tcBorders>
          </w:tcPr>
          <w:p w:rsidR="002252C7" w:rsidRDefault="002357D6">
            <w:pPr>
              <w:pStyle w:val="af8"/>
              <w:jc w:val="center"/>
              <w:rPr>
                <w:b/>
                <w:bCs/>
              </w:rPr>
            </w:pPr>
            <w:r>
              <w:rPr>
                <w:rFonts w:ascii="Times New Roman" w:hAnsi="Times New Roman"/>
                <w:b/>
                <w:bCs/>
              </w:rPr>
              <w:t>Показник</w:t>
            </w:r>
          </w:p>
        </w:tc>
      </w:tr>
      <w:tr w:rsidR="00DD7408" w:rsidTr="0060204F">
        <w:tc>
          <w:tcPr>
            <w:tcW w:w="4802" w:type="dxa"/>
            <w:tcBorders>
              <w:left w:val="single" w:sz="4" w:space="0" w:color="000000"/>
              <w:bottom w:val="single" w:sz="4" w:space="0" w:color="000000"/>
            </w:tcBorders>
          </w:tcPr>
          <w:p w:rsidR="00DD7408" w:rsidRDefault="00DD7408" w:rsidP="0060204F">
            <w:pPr>
              <w:pStyle w:val="a1"/>
              <w:widowControl w:val="0"/>
              <w:ind w:left="371" w:firstLine="0"/>
              <w:jc w:val="both"/>
            </w:pPr>
            <w:r>
              <w:rPr>
                <w:color w:val="000000"/>
              </w:rPr>
              <w:t>Розмір отвору, мм</w:t>
            </w:r>
          </w:p>
        </w:tc>
        <w:tc>
          <w:tcPr>
            <w:tcW w:w="4805" w:type="dxa"/>
            <w:tcBorders>
              <w:left w:val="single" w:sz="4" w:space="0" w:color="000000"/>
              <w:bottom w:val="single" w:sz="4" w:space="0" w:color="000000"/>
              <w:right w:val="single" w:sz="4" w:space="0" w:color="000000"/>
            </w:tcBorders>
          </w:tcPr>
          <w:p w:rsidR="00DD7408" w:rsidRDefault="00DD7408">
            <w:pPr>
              <w:pStyle w:val="af8"/>
              <w:rPr>
                <w:rFonts w:ascii="Times New Roman" w:hAnsi="Times New Roman"/>
              </w:rPr>
            </w:pPr>
          </w:p>
        </w:tc>
      </w:tr>
      <w:tr w:rsidR="00DD7408" w:rsidTr="0060204F">
        <w:tc>
          <w:tcPr>
            <w:tcW w:w="4802" w:type="dxa"/>
            <w:tcBorders>
              <w:left w:val="single" w:sz="4" w:space="0" w:color="000000"/>
              <w:bottom w:val="single" w:sz="4" w:space="0" w:color="000000"/>
            </w:tcBorders>
          </w:tcPr>
          <w:p w:rsidR="00DD7408" w:rsidRDefault="00DD7408" w:rsidP="0060204F">
            <w:pPr>
              <w:pStyle w:val="a1"/>
              <w:widowControl w:val="0"/>
              <w:tabs>
                <w:tab w:val="left" w:pos="2370"/>
              </w:tabs>
              <w:ind w:left="371" w:firstLine="0"/>
              <w:jc w:val="both"/>
            </w:pPr>
            <w:r>
              <w:rPr>
                <w:color w:val="000000"/>
              </w:rPr>
              <w:t xml:space="preserve">Колір </w:t>
            </w:r>
          </w:p>
        </w:tc>
        <w:tc>
          <w:tcPr>
            <w:tcW w:w="4805" w:type="dxa"/>
            <w:tcBorders>
              <w:left w:val="single" w:sz="4" w:space="0" w:color="000000"/>
              <w:bottom w:val="single" w:sz="4" w:space="0" w:color="000000"/>
              <w:right w:val="single" w:sz="4" w:space="0" w:color="000000"/>
            </w:tcBorders>
          </w:tcPr>
          <w:p w:rsidR="00DD7408" w:rsidRDefault="00DD7408">
            <w:pPr>
              <w:pStyle w:val="af8"/>
              <w:rPr>
                <w:rFonts w:ascii="Times New Roman" w:hAnsi="Times New Roman"/>
              </w:rPr>
            </w:pPr>
          </w:p>
        </w:tc>
      </w:tr>
      <w:tr w:rsidR="00DD7408" w:rsidTr="0060204F">
        <w:tc>
          <w:tcPr>
            <w:tcW w:w="4802" w:type="dxa"/>
            <w:tcBorders>
              <w:left w:val="single" w:sz="4" w:space="0" w:color="000000"/>
              <w:bottom w:val="single" w:sz="4" w:space="0" w:color="000000"/>
            </w:tcBorders>
          </w:tcPr>
          <w:p w:rsidR="00DD7408" w:rsidRDefault="00DD7408" w:rsidP="0060204F">
            <w:pPr>
              <w:pStyle w:val="a1"/>
              <w:widowControl w:val="0"/>
              <w:tabs>
                <w:tab w:val="left" w:pos="2370"/>
              </w:tabs>
              <w:ind w:left="371" w:firstLine="0"/>
              <w:jc w:val="both"/>
            </w:pPr>
            <w:r>
              <w:rPr>
                <w:color w:val="000000"/>
              </w:rPr>
              <w:t>Товщина панелі</w:t>
            </w:r>
          </w:p>
        </w:tc>
        <w:tc>
          <w:tcPr>
            <w:tcW w:w="4805" w:type="dxa"/>
            <w:tcBorders>
              <w:left w:val="single" w:sz="4" w:space="0" w:color="000000"/>
              <w:bottom w:val="single" w:sz="4" w:space="0" w:color="000000"/>
              <w:right w:val="single" w:sz="4" w:space="0" w:color="000000"/>
            </w:tcBorders>
          </w:tcPr>
          <w:p w:rsidR="00DD7408" w:rsidRDefault="00DD7408">
            <w:pPr>
              <w:pStyle w:val="af8"/>
              <w:rPr>
                <w:rFonts w:ascii="Times New Roman" w:hAnsi="Times New Roman"/>
              </w:rPr>
            </w:pPr>
          </w:p>
        </w:tc>
      </w:tr>
      <w:tr w:rsidR="00DD7408" w:rsidTr="0060204F">
        <w:tc>
          <w:tcPr>
            <w:tcW w:w="4802" w:type="dxa"/>
            <w:tcBorders>
              <w:left w:val="single" w:sz="4" w:space="0" w:color="000000"/>
              <w:bottom w:val="single" w:sz="4" w:space="0" w:color="000000"/>
            </w:tcBorders>
          </w:tcPr>
          <w:p w:rsidR="00DD7408" w:rsidRDefault="00DD7408" w:rsidP="0060204F">
            <w:pPr>
              <w:pStyle w:val="a1"/>
              <w:widowControl w:val="0"/>
              <w:ind w:left="371" w:firstLine="0"/>
              <w:jc w:val="both"/>
            </w:pPr>
            <w:r>
              <w:rPr>
                <w:color w:val="000000"/>
              </w:rPr>
              <w:t>Тип</w:t>
            </w:r>
          </w:p>
        </w:tc>
        <w:tc>
          <w:tcPr>
            <w:tcW w:w="4805" w:type="dxa"/>
            <w:tcBorders>
              <w:left w:val="single" w:sz="4" w:space="0" w:color="000000"/>
              <w:bottom w:val="single" w:sz="4" w:space="0" w:color="000000"/>
              <w:right w:val="single" w:sz="4" w:space="0" w:color="000000"/>
            </w:tcBorders>
          </w:tcPr>
          <w:p w:rsidR="00DD7408" w:rsidRDefault="00DD7408">
            <w:pPr>
              <w:pStyle w:val="af8"/>
              <w:rPr>
                <w:rFonts w:ascii="Times New Roman" w:hAnsi="Times New Roman"/>
              </w:rPr>
            </w:pPr>
          </w:p>
        </w:tc>
      </w:tr>
      <w:tr w:rsidR="00DD7408" w:rsidTr="0060204F">
        <w:tc>
          <w:tcPr>
            <w:tcW w:w="4802" w:type="dxa"/>
            <w:tcBorders>
              <w:left w:val="single" w:sz="4" w:space="0" w:color="000000"/>
              <w:bottom w:val="single" w:sz="4" w:space="0" w:color="000000"/>
            </w:tcBorders>
          </w:tcPr>
          <w:p w:rsidR="00DD7408" w:rsidRDefault="00DD7408" w:rsidP="0060204F">
            <w:pPr>
              <w:pStyle w:val="a1"/>
              <w:widowControl w:val="0"/>
              <w:ind w:left="371" w:firstLine="0"/>
              <w:jc w:val="both"/>
            </w:pPr>
            <w:r>
              <w:t>Тип</w:t>
            </w:r>
          </w:p>
        </w:tc>
        <w:tc>
          <w:tcPr>
            <w:tcW w:w="4805" w:type="dxa"/>
            <w:tcBorders>
              <w:left w:val="single" w:sz="4" w:space="0" w:color="000000"/>
              <w:bottom w:val="single" w:sz="4" w:space="0" w:color="000000"/>
              <w:right w:val="single" w:sz="4" w:space="0" w:color="000000"/>
            </w:tcBorders>
          </w:tcPr>
          <w:p w:rsidR="00DD7408" w:rsidRDefault="00DD7408">
            <w:pPr>
              <w:pStyle w:val="af8"/>
              <w:rPr>
                <w:rFonts w:ascii="Times New Roman" w:hAnsi="Times New Roman"/>
              </w:rPr>
            </w:pPr>
          </w:p>
        </w:tc>
      </w:tr>
      <w:tr w:rsidR="00DD7408" w:rsidTr="0060204F">
        <w:tc>
          <w:tcPr>
            <w:tcW w:w="4802" w:type="dxa"/>
            <w:tcBorders>
              <w:left w:val="single" w:sz="4" w:space="0" w:color="000000"/>
              <w:bottom w:val="single" w:sz="4" w:space="0" w:color="000000"/>
            </w:tcBorders>
          </w:tcPr>
          <w:p w:rsidR="00DD7408" w:rsidRDefault="00DD7408" w:rsidP="0060204F">
            <w:pPr>
              <w:pStyle w:val="a1"/>
              <w:widowControl w:val="0"/>
              <w:ind w:left="371" w:firstLine="0"/>
              <w:jc w:val="both"/>
            </w:pPr>
            <w:r>
              <w:rPr>
                <w:color w:val="000000"/>
              </w:rPr>
              <w:t xml:space="preserve">Привід </w:t>
            </w:r>
          </w:p>
        </w:tc>
        <w:tc>
          <w:tcPr>
            <w:tcW w:w="4805" w:type="dxa"/>
            <w:tcBorders>
              <w:left w:val="single" w:sz="4" w:space="0" w:color="000000"/>
              <w:bottom w:val="single" w:sz="4" w:space="0" w:color="000000"/>
              <w:right w:val="single" w:sz="4" w:space="0" w:color="000000"/>
            </w:tcBorders>
          </w:tcPr>
          <w:p w:rsidR="00DD7408" w:rsidRDefault="00DD7408">
            <w:pPr>
              <w:pStyle w:val="af8"/>
              <w:rPr>
                <w:rFonts w:ascii="Times New Roman" w:hAnsi="Times New Roman"/>
              </w:rPr>
            </w:pPr>
          </w:p>
        </w:tc>
      </w:tr>
      <w:tr w:rsidR="00DD7408" w:rsidTr="0060204F">
        <w:trPr>
          <w:trHeight w:val="300"/>
        </w:trPr>
        <w:tc>
          <w:tcPr>
            <w:tcW w:w="4802" w:type="dxa"/>
            <w:tcBorders>
              <w:left w:val="single" w:sz="4" w:space="0" w:color="000000"/>
              <w:bottom w:val="single" w:sz="4" w:space="0" w:color="auto"/>
            </w:tcBorders>
          </w:tcPr>
          <w:p w:rsidR="00DD7408" w:rsidRPr="0057472B" w:rsidRDefault="00DD7408" w:rsidP="0060204F">
            <w:pPr>
              <w:pStyle w:val="a1"/>
              <w:widowControl w:val="0"/>
              <w:ind w:left="371" w:firstLine="0"/>
            </w:pPr>
            <w:r w:rsidRPr="0057472B">
              <w:t xml:space="preserve">Комплект </w:t>
            </w:r>
          </w:p>
        </w:tc>
        <w:tc>
          <w:tcPr>
            <w:tcW w:w="4805" w:type="dxa"/>
            <w:tcBorders>
              <w:left w:val="single" w:sz="4" w:space="0" w:color="000000"/>
              <w:bottom w:val="single" w:sz="4" w:space="0" w:color="auto"/>
              <w:right w:val="single" w:sz="4" w:space="0" w:color="000000"/>
            </w:tcBorders>
          </w:tcPr>
          <w:p w:rsidR="00DD7408" w:rsidRDefault="00DD7408">
            <w:pPr>
              <w:pStyle w:val="af8"/>
              <w:rPr>
                <w:rFonts w:ascii="Times New Roman" w:hAnsi="Times New Roman"/>
              </w:rPr>
            </w:pPr>
          </w:p>
        </w:tc>
      </w:tr>
      <w:tr w:rsidR="00DD7408" w:rsidTr="0060204F">
        <w:trPr>
          <w:trHeight w:val="195"/>
        </w:trPr>
        <w:tc>
          <w:tcPr>
            <w:tcW w:w="4802" w:type="dxa"/>
            <w:tcBorders>
              <w:top w:val="single" w:sz="4" w:space="0" w:color="auto"/>
              <w:left w:val="single" w:sz="4" w:space="0" w:color="000000"/>
              <w:bottom w:val="single" w:sz="4" w:space="0" w:color="000000"/>
            </w:tcBorders>
          </w:tcPr>
          <w:p w:rsidR="00DD7408" w:rsidRPr="0057472B" w:rsidRDefault="00DD7408" w:rsidP="0060204F">
            <w:pPr>
              <w:pStyle w:val="a1"/>
              <w:widowControl w:val="0"/>
              <w:ind w:left="371" w:firstLine="0"/>
            </w:pPr>
            <w:r>
              <w:t xml:space="preserve">Захист </w:t>
            </w:r>
          </w:p>
        </w:tc>
        <w:tc>
          <w:tcPr>
            <w:tcW w:w="4805" w:type="dxa"/>
            <w:tcBorders>
              <w:top w:val="single" w:sz="4" w:space="0" w:color="auto"/>
              <w:left w:val="single" w:sz="4" w:space="0" w:color="000000"/>
              <w:bottom w:val="single" w:sz="4" w:space="0" w:color="000000"/>
              <w:right w:val="single" w:sz="4" w:space="0" w:color="000000"/>
            </w:tcBorders>
          </w:tcPr>
          <w:p w:rsidR="00DD7408" w:rsidRDefault="00DD7408">
            <w:pPr>
              <w:pStyle w:val="af8"/>
              <w:rPr>
                <w:rFonts w:ascii="Times New Roman" w:hAnsi="Times New Roman"/>
              </w:rPr>
            </w:pPr>
          </w:p>
        </w:tc>
      </w:tr>
      <w:tr w:rsidR="00DD7408" w:rsidTr="0060204F">
        <w:tc>
          <w:tcPr>
            <w:tcW w:w="4802" w:type="dxa"/>
            <w:tcBorders>
              <w:left w:val="single" w:sz="4" w:space="0" w:color="000000"/>
              <w:bottom w:val="single" w:sz="4" w:space="0" w:color="000000"/>
            </w:tcBorders>
          </w:tcPr>
          <w:p w:rsidR="00DD7408" w:rsidRDefault="00DD7408" w:rsidP="0060204F">
            <w:pPr>
              <w:pStyle w:val="a1"/>
              <w:widowControl w:val="0"/>
              <w:ind w:left="371" w:firstLine="0"/>
            </w:pPr>
            <w:proofErr w:type="spellStart"/>
            <w:r>
              <w:t>Остіклення</w:t>
            </w:r>
            <w:proofErr w:type="spellEnd"/>
            <w:r>
              <w:t xml:space="preserve"> не менше 30% загальної площі воріт</w:t>
            </w:r>
          </w:p>
        </w:tc>
        <w:tc>
          <w:tcPr>
            <w:tcW w:w="4805" w:type="dxa"/>
            <w:tcBorders>
              <w:left w:val="single" w:sz="4" w:space="0" w:color="000000"/>
              <w:bottom w:val="single" w:sz="4" w:space="0" w:color="000000"/>
              <w:right w:val="single" w:sz="4" w:space="0" w:color="000000"/>
            </w:tcBorders>
          </w:tcPr>
          <w:p w:rsidR="00DD7408" w:rsidRDefault="00DD7408">
            <w:pPr>
              <w:pStyle w:val="af8"/>
              <w:rPr>
                <w:rFonts w:ascii="Times New Roman" w:hAnsi="Times New Roman"/>
              </w:rPr>
            </w:pPr>
          </w:p>
        </w:tc>
      </w:tr>
      <w:tr w:rsidR="00DD7408" w:rsidTr="00DD7408">
        <w:tc>
          <w:tcPr>
            <w:tcW w:w="9607" w:type="dxa"/>
            <w:gridSpan w:val="2"/>
            <w:tcBorders>
              <w:left w:val="single" w:sz="4" w:space="0" w:color="000000"/>
              <w:bottom w:val="single" w:sz="4" w:space="0" w:color="000000"/>
              <w:right w:val="single" w:sz="4" w:space="0" w:color="000000"/>
            </w:tcBorders>
          </w:tcPr>
          <w:p w:rsidR="00DD7408" w:rsidRDefault="0060204F">
            <w:pPr>
              <w:widowControl w:val="0"/>
              <w:spacing w:after="0" w:line="240" w:lineRule="auto"/>
              <w:ind w:left="-142"/>
              <w:jc w:val="center"/>
            </w:pPr>
            <w:r>
              <w:rPr>
                <w:rFonts w:ascii="Times New Roman" w:hAnsi="Times New Roman" w:cs="Times New Roman"/>
                <w:b/>
                <w:bCs/>
                <w:caps/>
                <w:color w:val="000000"/>
                <w:sz w:val="24"/>
                <w:szCs w:val="24"/>
                <w:u w:val="single"/>
              </w:rPr>
              <w:t>Гаражні секційні ворота (3122x2960мм)</w:t>
            </w:r>
            <w:r>
              <w:rPr>
                <w:rFonts w:ascii="Times New Roman" w:hAnsi="Times New Roman" w:cs="Times New Roman"/>
                <w:b/>
                <w:color w:val="000000"/>
                <w:sz w:val="28"/>
                <w:szCs w:val="28"/>
              </w:rPr>
              <w:t>– 1 шт.</w:t>
            </w:r>
          </w:p>
        </w:tc>
      </w:tr>
      <w:tr w:rsidR="00DD7408" w:rsidTr="0060204F">
        <w:tc>
          <w:tcPr>
            <w:tcW w:w="4802" w:type="dxa"/>
            <w:tcBorders>
              <w:left w:val="single" w:sz="4" w:space="0" w:color="000000"/>
              <w:bottom w:val="single" w:sz="4" w:space="0" w:color="000000"/>
            </w:tcBorders>
          </w:tcPr>
          <w:p w:rsidR="00DD7408" w:rsidRDefault="00DD7408">
            <w:pPr>
              <w:pStyle w:val="a1"/>
              <w:widowControl w:val="0"/>
              <w:ind w:left="227" w:firstLine="0"/>
              <w:jc w:val="center"/>
              <w:rPr>
                <w:b/>
                <w:bCs/>
              </w:rPr>
            </w:pPr>
            <w:r>
              <w:rPr>
                <w:b/>
                <w:bCs/>
                <w:sz w:val="22"/>
                <w:szCs w:val="22"/>
              </w:rPr>
              <w:t>Параметр</w:t>
            </w:r>
          </w:p>
        </w:tc>
        <w:tc>
          <w:tcPr>
            <w:tcW w:w="4805" w:type="dxa"/>
            <w:tcBorders>
              <w:left w:val="single" w:sz="4" w:space="0" w:color="000000"/>
              <w:bottom w:val="single" w:sz="4" w:space="0" w:color="000000"/>
              <w:right w:val="single" w:sz="4" w:space="0" w:color="000000"/>
            </w:tcBorders>
          </w:tcPr>
          <w:p w:rsidR="00DD7408" w:rsidRDefault="00DD7408">
            <w:pPr>
              <w:pStyle w:val="af8"/>
              <w:jc w:val="center"/>
              <w:rPr>
                <w:b/>
                <w:bCs/>
              </w:rPr>
            </w:pPr>
            <w:r>
              <w:rPr>
                <w:rFonts w:ascii="Times New Roman" w:hAnsi="Times New Roman"/>
                <w:b/>
                <w:bCs/>
              </w:rPr>
              <w:t>Показник</w:t>
            </w:r>
          </w:p>
        </w:tc>
      </w:tr>
      <w:tr w:rsidR="0060204F" w:rsidTr="0060204F">
        <w:tc>
          <w:tcPr>
            <w:tcW w:w="4802" w:type="dxa"/>
            <w:tcBorders>
              <w:left w:val="single" w:sz="4" w:space="0" w:color="000000"/>
              <w:bottom w:val="single" w:sz="4" w:space="0" w:color="000000"/>
            </w:tcBorders>
          </w:tcPr>
          <w:p w:rsidR="0060204F" w:rsidRDefault="0060204F" w:rsidP="00B04381">
            <w:pPr>
              <w:pStyle w:val="a1"/>
              <w:widowControl w:val="0"/>
              <w:ind w:left="371" w:firstLine="0"/>
              <w:jc w:val="both"/>
            </w:pPr>
            <w:r>
              <w:rPr>
                <w:color w:val="000000"/>
              </w:rPr>
              <w:t>Розмір отвору, мм</w:t>
            </w:r>
          </w:p>
        </w:tc>
        <w:tc>
          <w:tcPr>
            <w:tcW w:w="4805" w:type="dxa"/>
            <w:tcBorders>
              <w:left w:val="single" w:sz="4" w:space="0" w:color="000000"/>
              <w:bottom w:val="single" w:sz="4" w:space="0" w:color="000000"/>
              <w:right w:val="single" w:sz="4" w:space="0" w:color="000000"/>
            </w:tcBorders>
          </w:tcPr>
          <w:p w:rsidR="0060204F" w:rsidRDefault="0060204F">
            <w:pPr>
              <w:pStyle w:val="af8"/>
              <w:rPr>
                <w:rFonts w:ascii="Times New Roman" w:hAnsi="Times New Roman"/>
              </w:rPr>
            </w:pPr>
          </w:p>
        </w:tc>
      </w:tr>
      <w:tr w:rsidR="0060204F" w:rsidTr="0060204F">
        <w:tc>
          <w:tcPr>
            <w:tcW w:w="4802" w:type="dxa"/>
            <w:tcBorders>
              <w:left w:val="single" w:sz="4" w:space="0" w:color="000000"/>
              <w:bottom w:val="single" w:sz="4" w:space="0" w:color="000000"/>
            </w:tcBorders>
          </w:tcPr>
          <w:p w:rsidR="0060204F" w:rsidRDefault="0060204F" w:rsidP="00B04381">
            <w:pPr>
              <w:pStyle w:val="a1"/>
              <w:widowControl w:val="0"/>
              <w:tabs>
                <w:tab w:val="left" w:pos="2370"/>
              </w:tabs>
              <w:ind w:left="371" w:firstLine="0"/>
              <w:jc w:val="both"/>
            </w:pPr>
            <w:r>
              <w:rPr>
                <w:color w:val="000000"/>
              </w:rPr>
              <w:t xml:space="preserve">Колір </w:t>
            </w:r>
          </w:p>
        </w:tc>
        <w:tc>
          <w:tcPr>
            <w:tcW w:w="4805" w:type="dxa"/>
            <w:tcBorders>
              <w:left w:val="single" w:sz="4" w:space="0" w:color="000000"/>
              <w:bottom w:val="single" w:sz="4" w:space="0" w:color="000000"/>
              <w:right w:val="single" w:sz="4" w:space="0" w:color="000000"/>
            </w:tcBorders>
          </w:tcPr>
          <w:p w:rsidR="0060204F" w:rsidRDefault="0060204F">
            <w:pPr>
              <w:pStyle w:val="af8"/>
              <w:rPr>
                <w:rFonts w:ascii="Times New Roman" w:hAnsi="Times New Roman"/>
              </w:rPr>
            </w:pPr>
          </w:p>
        </w:tc>
      </w:tr>
      <w:tr w:rsidR="0060204F" w:rsidTr="0060204F">
        <w:tc>
          <w:tcPr>
            <w:tcW w:w="4802" w:type="dxa"/>
            <w:tcBorders>
              <w:left w:val="single" w:sz="4" w:space="0" w:color="000000"/>
              <w:bottom w:val="single" w:sz="4" w:space="0" w:color="000000"/>
            </w:tcBorders>
          </w:tcPr>
          <w:p w:rsidR="0060204F" w:rsidRDefault="0060204F" w:rsidP="00B04381">
            <w:pPr>
              <w:pStyle w:val="a1"/>
              <w:widowControl w:val="0"/>
              <w:tabs>
                <w:tab w:val="left" w:pos="2370"/>
              </w:tabs>
              <w:ind w:left="371" w:firstLine="0"/>
              <w:jc w:val="both"/>
            </w:pPr>
            <w:r>
              <w:rPr>
                <w:color w:val="000000"/>
              </w:rPr>
              <w:t>Товщина панелі</w:t>
            </w:r>
          </w:p>
        </w:tc>
        <w:tc>
          <w:tcPr>
            <w:tcW w:w="4805" w:type="dxa"/>
            <w:tcBorders>
              <w:left w:val="single" w:sz="4" w:space="0" w:color="000000"/>
              <w:bottom w:val="single" w:sz="4" w:space="0" w:color="000000"/>
              <w:right w:val="single" w:sz="4" w:space="0" w:color="000000"/>
            </w:tcBorders>
          </w:tcPr>
          <w:p w:rsidR="0060204F" w:rsidRDefault="0060204F">
            <w:pPr>
              <w:pStyle w:val="af8"/>
              <w:rPr>
                <w:rFonts w:ascii="Times New Roman" w:hAnsi="Times New Roman"/>
              </w:rPr>
            </w:pPr>
          </w:p>
        </w:tc>
      </w:tr>
      <w:tr w:rsidR="0060204F" w:rsidTr="0060204F">
        <w:trPr>
          <w:trHeight w:val="255"/>
        </w:trPr>
        <w:tc>
          <w:tcPr>
            <w:tcW w:w="4802" w:type="dxa"/>
            <w:tcBorders>
              <w:left w:val="single" w:sz="4" w:space="0" w:color="000000"/>
              <w:bottom w:val="single" w:sz="4" w:space="0" w:color="auto"/>
            </w:tcBorders>
          </w:tcPr>
          <w:p w:rsidR="0060204F" w:rsidRDefault="0060204F" w:rsidP="00B04381">
            <w:pPr>
              <w:pStyle w:val="a1"/>
              <w:widowControl w:val="0"/>
              <w:ind w:left="371" w:firstLine="0"/>
              <w:jc w:val="both"/>
            </w:pPr>
            <w:r>
              <w:rPr>
                <w:color w:val="000000"/>
              </w:rPr>
              <w:t>Тип</w:t>
            </w:r>
          </w:p>
        </w:tc>
        <w:tc>
          <w:tcPr>
            <w:tcW w:w="4805" w:type="dxa"/>
            <w:tcBorders>
              <w:left w:val="single" w:sz="4" w:space="0" w:color="000000"/>
              <w:bottom w:val="single" w:sz="4" w:space="0" w:color="auto"/>
              <w:right w:val="single" w:sz="4" w:space="0" w:color="000000"/>
            </w:tcBorders>
          </w:tcPr>
          <w:p w:rsidR="0060204F" w:rsidRDefault="0060204F">
            <w:pPr>
              <w:pStyle w:val="af8"/>
              <w:rPr>
                <w:rFonts w:ascii="Times New Roman" w:hAnsi="Times New Roman"/>
              </w:rPr>
            </w:pPr>
          </w:p>
        </w:tc>
      </w:tr>
      <w:tr w:rsidR="0060204F" w:rsidTr="0060204F">
        <w:trPr>
          <w:trHeight w:val="240"/>
        </w:trPr>
        <w:tc>
          <w:tcPr>
            <w:tcW w:w="4802" w:type="dxa"/>
            <w:tcBorders>
              <w:top w:val="single" w:sz="4" w:space="0" w:color="auto"/>
              <w:left w:val="single" w:sz="4" w:space="0" w:color="000000"/>
              <w:bottom w:val="single" w:sz="4" w:space="0" w:color="000000"/>
            </w:tcBorders>
          </w:tcPr>
          <w:p w:rsidR="0060204F" w:rsidRDefault="0060204F" w:rsidP="00B04381">
            <w:pPr>
              <w:pStyle w:val="a1"/>
              <w:widowControl w:val="0"/>
              <w:ind w:left="371" w:firstLine="0"/>
              <w:jc w:val="both"/>
            </w:pPr>
            <w:r>
              <w:t>Тип</w:t>
            </w:r>
          </w:p>
        </w:tc>
        <w:tc>
          <w:tcPr>
            <w:tcW w:w="4805" w:type="dxa"/>
            <w:tcBorders>
              <w:top w:val="single" w:sz="4" w:space="0" w:color="auto"/>
              <w:left w:val="single" w:sz="4" w:space="0" w:color="000000"/>
              <w:bottom w:val="single" w:sz="4" w:space="0" w:color="000000"/>
              <w:right w:val="single" w:sz="4" w:space="0" w:color="000000"/>
            </w:tcBorders>
          </w:tcPr>
          <w:p w:rsidR="0060204F" w:rsidRDefault="0060204F">
            <w:pPr>
              <w:pStyle w:val="af8"/>
              <w:rPr>
                <w:rFonts w:ascii="Times New Roman" w:hAnsi="Times New Roman"/>
              </w:rPr>
            </w:pPr>
          </w:p>
        </w:tc>
      </w:tr>
      <w:tr w:rsidR="0060204F" w:rsidTr="0060204F">
        <w:tc>
          <w:tcPr>
            <w:tcW w:w="4802" w:type="dxa"/>
            <w:tcBorders>
              <w:left w:val="single" w:sz="4" w:space="0" w:color="000000"/>
              <w:bottom w:val="single" w:sz="4" w:space="0" w:color="000000"/>
            </w:tcBorders>
          </w:tcPr>
          <w:p w:rsidR="0060204F" w:rsidRDefault="0060204F" w:rsidP="00B04381">
            <w:pPr>
              <w:pStyle w:val="a1"/>
              <w:widowControl w:val="0"/>
              <w:ind w:left="371" w:firstLine="0"/>
              <w:jc w:val="both"/>
            </w:pPr>
            <w:r>
              <w:rPr>
                <w:color w:val="000000"/>
              </w:rPr>
              <w:t xml:space="preserve">Привід </w:t>
            </w:r>
          </w:p>
        </w:tc>
        <w:tc>
          <w:tcPr>
            <w:tcW w:w="4805" w:type="dxa"/>
            <w:tcBorders>
              <w:left w:val="single" w:sz="4" w:space="0" w:color="000000"/>
              <w:bottom w:val="single" w:sz="4" w:space="0" w:color="000000"/>
              <w:right w:val="single" w:sz="4" w:space="0" w:color="000000"/>
            </w:tcBorders>
          </w:tcPr>
          <w:p w:rsidR="0060204F" w:rsidRDefault="0060204F">
            <w:pPr>
              <w:pStyle w:val="af8"/>
              <w:rPr>
                <w:rFonts w:ascii="Times New Roman" w:hAnsi="Times New Roman"/>
              </w:rPr>
            </w:pPr>
          </w:p>
        </w:tc>
      </w:tr>
      <w:tr w:rsidR="0060204F" w:rsidTr="0060204F">
        <w:tc>
          <w:tcPr>
            <w:tcW w:w="4802" w:type="dxa"/>
            <w:tcBorders>
              <w:left w:val="single" w:sz="4" w:space="0" w:color="000000"/>
              <w:bottom w:val="single" w:sz="4" w:space="0" w:color="000000"/>
            </w:tcBorders>
          </w:tcPr>
          <w:p w:rsidR="0060204F" w:rsidRPr="0057472B" w:rsidRDefault="0060204F" w:rsidP="00B04381">
            <w:pPr>
              <w:pStyle w:val="a1"/>
              <w:widowControl w:val="0"/>
              <w:ind w:left="371" w:firstLine="0"/>
            </w:pPr>
            <w:r w:rsidRPr="0057472B">
              <w:t xml:space="preserve">Комплект </w:t>
            </w:r>
          </w:p>
        </w:tc>
        <w:tc>
          <w:tcPr>
            <w:tcW w:w="4805" w:type="dxa"/>
            <w:tcBorders>
              <w:left w:val="single" w:sz="4" w:space="0" w:color="000000"/>
              <w:bottom w:val="single" w:sz="4" w:space="0" w:color="000000"/>
              <w:right w:val="single" w:sz="4" w:space="0" w:color="000000"/>
            </w:tcBorders>
          </w:tcPr>
          <w:p w:rsidR="0060204F" w:rsidRDefault="0060204F">
            <w:pPr>
              <w:pStyle w:val="af8"/>
              <w:rPr>
                <w:rFonts w:ascii="Times New Roman" w:hAnsi="Times New Roman"/>
              </w:rPr>
            </w:pPr>
          </w:p>
        </w:tc>
      </w:tr>
      <w:tr w:rsidR="0060204F" w:rsidTr="0060204F">
        <w:tc>
          <w:tcPr>
            <w:tcW w:w="4802" w:type="dxa"/>
            <w:tcBorders>
              <w:left w:val="single" w:sz="4" w:space="0" w:color="000000"/>
              <w:bottom w:val="single" w:sz="4" w:space="0" w:color="000000"/>
            </w:tcBorders>
          </w:tcPr>
          <w:p w:rsidR="0060204F" w:rsidRPr="0057472B" w:rsidRDefault="0060204F" w:rsidP="00B04381">
            <w:pPr>
              <w:pStyle w:val="a1"/>
              <w:widowControl w:val="0"/>
              <w:ind w:left="371" w:firstLine="0"/>
            </w:pPr>
            <w:r>
              <w:t xml:space="preserve">Захист </w:t>
            </w:r>
          </w:p>
        </w:tc>
        <w:tc>
          <w:tcPr>
            <w:tcW w:w="4805" w:type="dxa"/>
            <w:tcBorders>
              <w:left w:val="single" w:sz="4" w:space="0" w:color="000000"/>
              <w:bottom w:val="single" w:sz="4" w:space="0" w:color="000000"/>
              <w:right w:val="single" w:sz="4" w:space="0" w:color="000000"/>
            </w:tcBorders>
          </w:tcPr>
          <w:p w:rsidR="0060204F" w:rsidRDefault="0060204F">
            <w:pPr>
              <w:pStyle w:val="af8"/>
              <w:rPr>
                <w:rFonts w:ascii="Times New Roman" w:hAnsi="Times New Roman"/>
              </w:rPr>
            </w:pPr>
          </w:p>
        </w:tc>
      </w:tr>
      <w:tr w:rsidR="0060204F" w:rsidTr="0060204F">
        <w:trPr>
          <w:trHeight w:val="450"/>
        </w:trPr>
        <w:tc>
          <w:tcPr>
            <w:tcW w:w="4802" w:type="dxa"/>
            <w:tcBorders>
              <w:left w:val="single" w:sz="4" w:space="0" w:color="000000"/>
              <w:bottom w:val="single" w:sz="4" w:space="0" w:color="auto"/>
            </w:tcBorders>
          </w:tcPr>
          <w:p w:rsidR="0060204F" w:rsidRDefault="0060204F" w:rsidP="00B04381">
            <w:pPr>
              <w:pStyle w:val="a1"/>
              <w:widowControl w:val="0"/>
              <w:ind w:left="371" w:firstLine="0"/>
            </w:pPr>
            <w:proofErr w:type="spellStart"/>
            <w:r>
              <w:t>Остіклення</w:t>
            </w:r>
            <w:proofErr w:type="spellEnd"/>
            <w:r>
              <w:t xml:space="preserve"> не менше 30% загальної площі воріт</w:t>
            </w:r>
          </w:p>
        </w:tc>
        <w:tc>
          <w:tcPr>
            <w:tcW w:w="4805" w:type="dxa"/>
            <w:tcBorders>
              <w:left w:val="single" w:sz="4" w:space="0" w:color="000000"/>
              <w:bottom w:val="single" w:sz="4" w:space="0" w:color="auto"/>
              <w:right w:val="single" w:sz="4" w:space="0" w:color="000000"/>
            </w:tcBorders>
          </w:tcPr>
          <w:p w:rsidR="0060204F" w:rsidRDefault="0060204F">
            <w:pPr>
              <w:pStyle w:val="af8"/>
              <w:rPr>
                <w:rFonts w:ascii="Times New Roman" w:hAnsi="Times New Roman"/>
              </w:rPr>
            </w:pPr>
          </w:p>
        </w:tc>
      </w:tr>
      <w:tr w:rsidR="0060204F" w:rsidTr="00266253">
        <w:trPr>
          <w:trHeight w:val="240"/>
        </w:trPr>
        <w:tc>
          <w:tcPr>
            <w:tcW w:w="9607" w:type="dxa"/>
            <w:gridSpan w:val="2"/>
            <w:tcBorders>
              <w:top w:val="single" w:sz="4" w:space="0" w:color="auto"/>
              <w:left w:val="single" w:sz="4" w:space="0" w:color="000000"/>
              <w:bottom w:val="single" w:sz="4" w:space="0" w:color="auto"/>
              <w:right w:val="single" w:sz="4" w:space="0" w:color="000000"/>
            </w:tcBorders>
          </w:tcPr>
          <w:p w:rsidR="0060204F" w:rsidRDefault="0060204F" w:rsidP="0060204F">
            <w:pPr>
              <w:pStyle w:val="af8"/>
              <w:jc w:val="center"/>
              <w:rPr>
                <w:rFonts w:ascii="Times New Roman" w:hAnsi="Times New Roman"/>
              </w:rPr>
            </w:pPr>
            <w:r>
              <w:rPr>
                <w:rFonts w:ascii="Times New Roman" w:hAnsi="Times New Roman" w:cs="Times New Roman"/>
                <w:b/>
                <w:bCs/>
                <w:caps/>
                <w:color w:val="000000"/>
                <w:sz w:val="24"/>
                <w:szCs w:val="24"/>
                <w:u w:val="single"/>
              </w:rPr>
              <w:lastRenderedPageBreak/>
              <w:t>Гаражні секційні ворота (3270x3210мм)</w:t>
            </w:r>
            <w:r>
              <w:rPr>
                <w:rFonts w:ascii="Times New Roman" w:hAnsi="Times New Roman" w:cs="Times New Roman"/>
                <w:b/>
                <w:color w:val="000000"/>
                <w:sz w:val="28"/>
                <w:szCs w:val="28"/>
              </w:rPr>
              <w:t>– 1 шт.</w:t>
            </w:r>
          </w:p>
        </w:tc>
      </w:tr>
      <w:tr w:rsidR="0060204F" w:rsidTr="0060204F">
        <w:trPr>
          <w:trHeight w:val="360"/>
        </w:trPr>
        <w:tc>
          <w:tcPr>
            <w:tcW w:w="4802" w:type="dxa"/>
            <w:tcBorders>
              <w:top w:val="single" w:sz="4" w:space="0" w:color="auto"/>
              <w:left w:val="single" w:sz="4" w:space="0" w:color="000000"/>
              <w:bottom w:val="single" w:sz="4" w:space="0" w:color="auto"/>
              <w:right w:val="single" w:sz="4" w:space="0" w:color="auto"/>
            </w:tcBorders>
          </w:tcPr>
          <w:p w:rsidR="0060204F" w:rsidRDefault="0060204F" w:rsidP="00B04381">
            <w:pPr>
              <w:pStyle w:val="a1"/>
              <w:widowControl w:val="0"/>
              <w:ind w:left="227" w:firstLine="0"/>
              <w:jc w:val="center"/>
              <w:rPr>
                <w:b/>
                <w:bCs/>
              </w:rPr>
            </w:pPr>
            <w:bookmarkStart w:id="9" w:name="_GoBack" w:colFirst="0" w:colLast="0"/>
            <w:r>
              <w:rPr>
                <w:b/>
                <w:bCs/>
                <w:sz w:val="22"/>
                <w:szCs w:val="22"/>
              </w:rPr>
              <w:t>Параметр</w:t>
            </w:r>
          </w:p>
        </w:tc>
        <w:tc>
          <w:tcPr>
            <w:tcW w:w="4805" w:type="dxa"/>
            <w:tcBorders>
              <w:top w:val="single" w:sz="4" w:space="0" w:color="auto"/>
              <w:left w:val="single" w:sz="4" w:space="0" w:color="auto"/>
              <w:bottom w:val="single" w:sz="4" w:space="0" w:color="auto"/>
              <w:right w:val="single" w:sz="4" w:space="0" w:color="000000"/>
            </w:tcBorders>
          </w:tcPr>
          <w:p w:rsidR="0060204F" w:rsidRDefault="0060204F" w:rsidP="00B04381">
            <w:pPr>
              <w:pStyle w:val="af8"/>
              <w:jc w:val="center"/>
              <w:rPr>
                <w:b/>
                <w:bCs/>
              </w:rPr>
            </w:pPr>
            <w:r>
              <w:rPr>
                <w:rFonts w:ascii="Times New Roman" w:hAnsi="Times New Roman"/>
                <w:b/>
                <w:bCs/>
              </w:rPr>
              <w:t>Показник</w:t>
            </w:r>
          </w:p>
        </w:tc>
      </w:tr>
      <w:bookmarkEnd w:id="9"/>
      <w:tr w:rsidR="0060204F" w:rsidTr="0060204F">
        <w:trPr>
          <w:trHeight w:val="195"/>
        </w:trPr>
        <w:tc>
          <w:tcPr>
            <w:tcW w:w="4802" w:type="dxa"/>
            <w:tcBorders>
              <w:top w:val="single" w:sz="4" w:space="0" w:color="auto"/>
              <w:left w:val="single" w:sz="4" w:space="0" w:color="000000"/>
              <w:bottom w:val="single" w:sz="4" w:space="0" w:color="auto"/>
            </w:tcBorders>
          </w:tcPr>
          <w:p w:rsidR="0060204F" w:rsidRDefault="0060204F" w:rsidP="00B04381">
            <w:pPr>
              <w:pStyle w:val="a1"/>
              <w:widowControl w:val="0"/>
              <w:ind w:left="371" w:firstLine="0"/>
              <w:jc w:val="both"/>
            </w:pPr>
            <w:r>
              <w:rPr>
                <w:color w:val="000000"/>
              </w:rPr>
              <w:t>Розмір отвору, мм</w:t>
            </w:r>
          </w:p>
        </w:tc>
        <w:tc>
          <w:tcPr>
            <w:tcW w:w="4805" w:type="dxa"/>
            <w:tcBorders>
              <w:top w:val="single" w:sz="4" w:space="0" w:color="auto"/>
              <w:left w:val="single" w:sz="4" w:space="0" w:color="000000"/>
              <w:bottom w:val="single" w:sz="4" w:space="0" w:color="auto"/>
              <w:right w:val="single" w:sz="4" w:space="0" w:color="000000"/>
            </w:tcBorders>
          </w:tcPr>
          <w:p w:rsidR="0060204F" w:rsidRDefault="0060204F">
            <w:pPr>
              <w:pStyle w:val="af8"/>
              <w:rPr>
                <w:rFonts w:ascii="Times New Roman" w:hAnsi="Times New Roman"/>
              </w:rPr>
            </w:pPr>
          </w:p>
        </w:tc>
      </w:tr>
      <w:tr w:rsidR="0060204F" w:rsidTr="0060204F">
        <w:trPr>
          <w:trHeight w:val="375"/>
        </w:trPr>
        <w:tc>
          <w:tcPr>
            <w:tcW w:w="4802" w:type="dxa"/>
            <w:tcBorders>
              <w:top w:val="single" w:sz="4" w:space="0" w:color="auto"/>
              <w:left w:val="single" w:sz="4" w:space="0" w:color="000000"/>
              <w:bottom w:val="single" w:sz="4" w:space="0" w:color="auto"/>
            </w:tcBorders>
          </w:tcPr>
          <w:p w:rsidR="0060204F" w:rsidRDefault="0060204F" w:rsidP="00B04381">
            <w:pPr>
              <w:pStyle w:val="a1"/>
              <w:widowControl w:val="0"/>
              <w:tabs>
                <w:tab w:val="left" w:pos="2370"/>
              </w:tabs>
              <w:ind w:left="371" w:firstLine="0"/>
              <w:jc w:val="both"/>
            </w:pPr>
            <w:r>
              <w:rPr>
                <w:color w:val="000000"/>
              </w:rPr>
              <w:t xml:space="preserve">Колір </w:t>
            </w:r>
          </w:p>
        </w:tc>
        <w:tc>
          <w:tcPr>
            <w:tcW w:w="4805" w:type="dxa"/>
            <w:tcBorders>
              <w:top w:val="single" w:sz="4" w:space="0" w:color="auto"/>
              <w:left w:val="single" w:sz="4" w:space="0" w:color="000000"/>
              <w:bottom w:val="single" w:sz="4" w:space="0" w:color="auto"/>
              <w:right w:val="single" w:sz="4" w:space="0" w:color="000000"/>
            </w:tcBorders>
          </w:tcPr>
          <w:p w:rsidR="0060204F" w:rsidRDefault="0060204F">
            <w:pPr>
              <w:pStyle w:val="af8"/>
              <w:rPr>
                <w:rFonts w:ascii="Times New Roman" w:hAnsi="Times New Roman"/>
              </w:rPr>
            </w:pPr>
          </w:p>
        </w:tc>
      </w:tr>
      <w:tr w:rsidR="0060204F" w:rsidTr="0060204F">
        <w:trPr>
          <w:trHeight w:val="405"/>
        </w:trPr>
        <w:tc>
          <w:tcPr>
            <w:tcW w:w="4802" w:type="dxa"/>
            <w:tcBorders>
              <w:top w:val="single" w:sz="4" w:space="0" w:color="auto"/>
              <w:left w:val="single" w:sz="4" w:space="0" w:color="000000"/>
              <w:bottom w:val="single" w:sz="4" w:space="0" w:color="auto"/>
            </w:tcBorders>
          </w:tcPr>
          <w:p w:rsidR="0060204F" w:rsidRDefault="0060204F" w:rsidP="00B04381">
            <w:pPr>
              <w:pStyle w:val="a1"/>
              <w:widowControl w:val="0"/>
              <w:tabs>
                <w:tab w:val="left" w:pos="2370"/>
              </w:tabs>
              <w:ind w:left="371" w:firstLine="0"/>
              <w:jc w:val="both"/>
            </w:pPr>
            <w:r>
              <w:rPr>
                <w:color w:val="000000"/>
              </w:rPr>
              <w:t>Товщина панелі</w:t>
            </w:r>
          </w:p>
        </w:tc>
        <w:tc>
          <w:tcPr>
            <w:tcW w:w="4805" w:type="dxa"/>
            <w:tcBorders>
              <w:top w:val="single" w:sz="4" w:space="0" w:color="auto"/>
              <w:left w:val="single" w:sz="4" w:space="0" w:color="000000"/>
              <w:bottom w:val="single" w:sz="4" w:space="0" w:color="auto"/>
              <w:right w:val="single" w:sz="4" w:space="0" w:color="000000"/>
            </w:tcBorders>
          </w:tcPr>
          <w:p w:rsidR="0060204F" w:rsidRDefault="0060204F">
            <w:pPr>
              <w:pStyle w:val="af8"/>
              <w:rPr>
                <w:rFonts w:ascii="Times New Roman" w:hAnsi="Times New Roman"/>
              </w:rPr>
            </w:pPr>
          </w:p>
        </w:tc>
      </w:tr>
      <w:tr w:rsidR="0060204F" w:rsidTr="0060204F">
        <w:trPr>
          <w:trHeight w:val="375"/>
        </w:trPr>
        <w:tc>
          <w:tcPr>
            <w:tcW w:w="4802" w:type="dxa"/>
            <w:tcBorders>
              <w:top w:val="single" w:sz="4" w:space="0" w:color="auto"/>
              <w:left w:val="single" w:sz="4" w:space="0" w:color="000000"/>
              <w:bottom w:val="single" w:sz="4" w:space="0" w:color="auto"/>
            </w:tcBorders>
          </w:tcPr>
          <w:p w:rsidR="0060204F" w:rsidRDefault="0060204F" w:rsidP="00B04381">
            <w:pPr>
              <w:pStyle w:val="a1"/>
              <w:widowControl w:val="0"/>
              <w:ind w:left="371" w:firstLine="0"/>
              <w:jc w:val="both"/>
            </w:pPr>
            <w:r>
              <w:rPr>
                <w:color w:val="000000"/>
              </w:rPr>
              <w:t>Тип</w:t>
            </w:r>
          </w:p>
        </w:tc>
        <w:tc>
          <w:tcPr>
            <w:tcW w:w="4805" w:type="dxa"/>
            <w:tcBorders>
              <w:top w:val="single" w:sz="4" w:space="0" w:color="auto"/>
              <w:left w:val="single" w:sz="4" w:space="0" w:color="000000"/>
              <w:bottom w:val="single" w:sz="4" w:space="0" w:color="auto"/>
              <w:right w:val="single" w:sz="4" w:space="0" w:color="000000"/>
            </w:tcBorders>
          </w:tcPr>
          <w:p w:rsidR="0060204F" w:rsidRDefault="0060204F">
            <w:pPr>
              <w:pStyle w:val="af8"/>
              <w:rPr>
                <w:rFonts w:ascii="Times New Roman" w:hAnsi="Times New Roman"/>
              </w:rPr>
            </w:pPr>
          </w:p>
        </w:tc>
      </w:tr>
      <w:tr w:rsidR="0060204F" w:rsidTr="0060204F">
        <w:trPr>
          <w:trHeight w:val="345"/>
        </w:trPr>
        <w:tc>
          <w:tcPr>
            <w:tcW w:w="4802" w:type="dxa"/>
            <w:tcBorders>
              <w:top w:val="single" w:sz="4" w:space="0" w:color="auto"/>
              <w:left w:val="single" w:sz="4" w:space="0" w:color="000000"/>
              <w:bottom w:val="single" w:sz="4" w:space="0" w:color="auto"/>
            </w:tcBorders>
          </w:tcPr>
          <w:p w:rsidR="0060204F" w:rsidRDefault="0060204F" w:rsidP="00B04381">
            <w:pPr>
              <w:pStyle w:val="a1"/>
              <w:widowControl w:val="0"/>
              <w:ind w:left="371" w:firstLine="0"/>
              <w:jc w:val="both"/>
            </w:pPr>
            <w:r>
              <w:t>Тип</w:t>
            </w:r>
          </w:p>
        </w:tc>
        <w:tc>
          <w:tcPr>
            <w:tcW w:w="4805" w:type="dxa"/>
            <w:tcBorders>
              <w:top w:val="single" w:sz="4" w:space="0" w:color="auto"/>
              <w:left w:val="single" w:sz="4" w:space="0" w:color="000000"/>
              <w:bottom w:val="single" w:sz="4" w:space="0" w:color="auto"/>
              <w:right w:val="single" w:sz="4" w:space="0" w:color="000000"/>
            </w:tcBorders>
          </w:tcPr>
          <w:p w:rsidR="0060204F" w:rsidRDefault="0060204F">
            <w:pPr>
              <w:pStyle w:val="af8"/>
              <w:rPr>
                <w:rFonts w:ascii="Times New Roman" w:hAnsi="Times New Roman"/>
              </w:rPr>
            </w:pPr>
          </w:p>
        </w:tc>
      </w:tr>
      <w:tr w:rsidR="0060204F" w:rsidTr="0060204F">
        <w:trPr>
          <w:trHeight w:val="270"/>
        </w:trPr>
        <w:tc>
          <w:tcPr>
            <w:tcW w:w="4802" w:type="dxa"/>
            <w:tcBorders>
              <w:top w:val="single" w:sz="4" w:space="0" w:color="auto"/>
              <w:left w:val="single" w:sz="4" w:space="0" w:color="000000"/>
              <w:bottom w:val="single" w:sz="4" w:space="0" w:color="auto"/>
            </w:tcBorders>
          </w:tcPr>
          <w:p w:rsidR="0060204F" w:rsidRDefault="0060204F" w:rsidP="00B04381">
            <w:pPr>
              <w:pStyle w:val="a1"/>
              <w:widowControl w:val="0"/>
              <w:ind w:left="371" w:firstLine="0"/>
              <w:jc w:val="both"/>
            </w:pPr>
            <w:r>
              <w:rPr>
                <w:color w:val="000000"/>
              </w:rPr>
              <w:t xml:space="preserve">Привід </w:t>
            </w:r>
          </w:p>
        </w:tc>
        <w:tc>
          <w:tcPr>
            <w:tcW w:w="4805" w:type="dxa"/>
            <w:tcBorders>
              <w:top w:val="single" w:sz="4" w:space="0" w:color="auto"/>
              <w:left w:val="single" w:sz="4" w:space="0" w:color="000000"/>
              <w:bottom w:val="single" w:sz="4" w:space="0" w:color="auto"/>
              <w:right w:val="single" w:sz="4" w:space="0" w:color="000000"/>
            </w:tcBorders>
          </w:tcPr>
          <w:p w:rsidR="0060204F" w:rsidRDefault="0060204F">
            <w:pPr>
              <w:pStyle w:val="af8"/>
              <w:rPr>
                <w:rFonts w:ascii="Times New Roman" w:hAnsi="Times New Roman"/>
              </w:rPr>
            </w:pPr>
          </w:p>
        </w:tc>
      </w:tr>
      <w:tr w:rsidR="0060204F" w:rsidTr="0060204F">
        <w:trPr>
          <w:trHeight w:val="405"/>
        </w:trPr>
        <w:tc>
          <w:tcPr>
            <w:tcW w:w="4802" w:type="dxa"/>
            <w:tcBorders>
              <w:top w:val="single" w:sz="4" w:space="0" w:color="auto"/>
              <w:left w:val="single" w:sz="4" w:space="0" w:color="000000"/>
              <w:bottom w:val="single" w:sz="4" w:space="0" w:color="auto"/>
            </w:tcBorders>
          </w:tcPr>
          <w:p w:rsidR="0060204F" w:rsidRPr="0057472B" w:rsidRDefault="0060204F" w:rsidP="00B04381">
            <w:pPr>
              <w:pStyle w:val="a1"/>
              <w:widowControl w:val="0"/>
              <w:ind w:left="371" w:firstLine="0"/>
            </w:pPr>
            <w:r w:rsidRPr="0057472B">
              <w:t xml:space="preserve">Комплект </w:t>
            </w:r>
          </w:p>
        </w:tc>
        <w:tc>
          <w:tcPr>
            <w:tcW w:w="4805" w:type="dxa"/>
            <w:tcBorders>
              <w:top w:val="single" w:sz="4" w:space="0" w:color="auto"/>
              <w:left w:val="single" w:sz="4" w:space="0" w:color="000000"/>
              <w:bottom w:val="single" w:sz="4" w:space="0" w:color="auto"/>
              <w:right w:val="single" w:sz="4" w:space="0" w:color="000000"/>
            </w:tcBorders>
          </w:tcPr>
          <w:p w:rsidR="0060204F" w:rsidRDefault="0060204F">
            <w:pPr>
              <w:pStyle w:val="af8"/>
              <w:rPr>
                <w:rFonts w:ascii="Times New Roman" w:hAnsi="Times New Roman"/>
              </w:rPr>
            </w:pPr>
          </w:p>
        </w:tc>
      </w:tr>
      <w:tr w:rsidR="0060204F" w:rsidTr="0060204F">
        <w:trPr>
          <w:trHeight w:val="330"/>
        </w:trPr>
        <w:tc>
          <w:tcPr>
            <w:tcW w:w="4802" w:type="dxa"/>
            <w:tcBorders>
              <w:top w:val="single" w:sz="4" w:space="0" w:color="auto"/>
              <w:left w:val="single" w:sz="4" w:space="0" w:color="000000"/>
              <w:bottom w:val="single" w:sz="4" w:space="0" w:color="000000"/>
            </w:tcBorders>
          </w:tcPr>
          <w:p w:rsidR="0060204F" w:rsidRPr="0057472B" w:rsidRDefault="0060204F" w:rsidP="00B04381">
            <w:pPr>
              <w:pStyle w:val="a1"/>
              <w:widowControl w:val="0"/>
              <w:ind w:left="371" w:firstLine="0"/>
            </w:pPr>
            <w:r>
              <w:t xml:space="preserve">Захист </w:t>
            </w:r>
          </w:p>
        </w:tc>
        <w:tc>
          <w:tcPr>
            <w:tcW w:w="4805" w:type="dxa"/>
            <w:tcBorders>
              <w:top w:val="single" w:sz="4" w:space="0" w:color="auto"/>
              <w:left w:val="single" w:sz="4" w:space="0" w:color="000000"/>
              <w:bottom w:val="single" w:sz="4" w:space="0" w:color="000000"/>
              <w:right w:val="single" w:sz="4" w:space="0" w:color="000000"/>
            </w:tcBorders>
          </w:tcPr>
          <w:p w:rsidR="0060204F" w:rsidRDefault="0060204F">
            <w:pPr>
              <w:pStyle w:val="af8"/>
              <w:rPr>
                <w:rFonts w:ascii="Times New Roman" w:hAnsi="Times New Roman"/>
              </w:rPr>
            </w:pPr>
          </w:p>
        </w:tc>
      </w:tr>
      <w:tr w:rsidR="0060204F" w:rsidTr="0060204F">
        <w:trPr>
          <w:trHeight w:val="330"/>
        </w:trPr>
        <w:tc>
          <w:tcPr>
            <w:tcW w:w="4802" w:type="dxa"/>
            <w:tcBorders>
              <w:top w:val="single" w:sz="4" w:space="0" w:color="auto"/>
              <w:left w:val="single" w:sz="4" w:space="0" w:color="000000"/>
              <w:bottom w:val="single" w:sz="4" w:space="0" w:color="000000"/>
            </w:tcBorders>
          </w:tcPr>
          <w:p w:rsidR="0060204F" w:rsidRDefault="0060204F" w:rsidP="00B04381">
            <w:pPr>
              <w:pStyle w:val="a1"/>
              <w:widowControl w:val="0"/>
              <w:ind w:left="371" w:firstLine="0"/>
            </w:pPr>
            <w:proofErr w:type="spellStart"/>
            <w:r>
              <w:t>Остіклення</w:t>
            </w:r>
            <w:proofErr w:type="spellEnd"/>
            <w:r>
              <w:t xml:space="preserve"> не менше 30% загальної площі воріт</w:t>
            </w:r>
          </w:p>
        </w:tc>
        <w:tc>
          <w:tcPr>
            <w:tcW w:w="4805" w:type="dxa"/>
            <w:tcBorders>
              <w:top w:val="single" w:sz="4" w:space="0" w:color="auto"/>
              <w:left w:val="single" w:sz="4" w:space="0" w:color="000000"/>
              <w:bottom w:val="single" w:sz="4" w:space="0" w:color="000000"/>
              <w:right w:val="single" w:sz="4" w:space="0" w:color="000000"/>
            </w:tcBorders>
          </w:tcPr>
          <w:p w:rsidR="0060204F" w:rsidRDefault="0060204F">
            <w:pPr>
              <w:pStyle w:val="af8"/>
              <w:rPr>
                <w:rFonts w:ascii="Times New Roman" w:hAnsi="Times New Roman"/>
              </w:rPr>
            </w:pPr>
          </w:p>
        </w:tc>
      </w:tr>
    </w:tbl>
    <w:p w:rsidR="002252C7" w:rsidRDefault="002252C7">
      <w:pPr>
        <w:spacing w:after="0" w:line="240" w:lineRule="auto"/>
        <w:jc w:val="center"/>
        <w:rPr>
          <w:rFonts w:ascii="Times New Roman" w:hAnsi="Times New Roman" w:cs="Times New Roman"/>
          <w:b/>
          <w:sz w:val="24"/>
          <w:szCs w:val="24"/>
        </w:rPr>
      </w:pPr>
    </w:p>
    <w:p w:rsidR="002252C7" w:rsidRDefault="002252C7">
      <w:pPr>
        <w:spacing w:after="0" w:line="240" w:lineRule="auto"/>
        <w:jc w:val="center"/>
        <w:rPr>
          <w:rFonts w:ascii="Times New Roman" w:hAnsi="Times New Roman" w:cs="Times New Roman"/>
          <w:b/>
          <w:sz w:val="24"/>
          <w:szCs w:val="24"/>
        </w:rPr>
      </w:pPr>
    </w:p>
    <w:p w:rsidR="002252C7" w:rsidRDefault="002252C7">
      <w:pPr>
        <w:spacing w:after="0" w:line="240" w:lineRule="auto"/>
        <w:jc w:val="center"/>
        <w:rPr>
          <w:rFonts w:ascii="Times New Roman" w:hAnsi="Times New Roman" w:cs="Times New Roman"/>
          <w:b/>
          <w:sz w:val="24"/>
          <w:szCs w:val="24"/>
        </w:rPr>
      </w:pPr>
    </w:p>
    <w:p w:rsidR="002252C7" w:rsidRDefault="002252C7">
      <w:pPr>
        <w:spacing w:after="0" w:line="240" w:lineRule="auto"/>
        <w:jc w:val="center"/>
        <w:rPr>
          <w:rFonts w:ascii="Times New Roman" w:hAnsi="Times New Roman" w:cs="Times New Roman"/>
          <w:b/>
          <w:sz w:val="24"/>
          <w:szCs w:val="24"/>
        </w:rPr>
      </w:pPr>
    </w:p>
    <w:tbl>
      <w:tblPr>
        <w:tblW w:w="9781" w:type="dxa"/>
        <w:tblInd w:w="-34" w:type="dxa"/>
        <w:tblLayout w:type="fixed"/>
        <w:tblLook w:val="0000" w:firstRow="0" w:lastRow="0" w:firstColumn="0" w:lastColumn="0" w:noHBand="0" w:noVBand="0"/>
      </w:tblPr>
      <w:tblGrid>
        <w:gridCol w:w="5388"/>
        <w:gridCol w:w="4393"/>
      </w:tblGrid>
      <w:tr w:rsidR="002252C7">
        <w:trPr>
          <w:tblHeader/>
        </w:trPr>
        <w:tc>
          <w:tcPr>
            <w:tcW w:w="5387" w:type="dxa"/>
            <w:shd w:val="clear" w:color="auto" w:fill="auto"/>
          </w:tcPr>
          <w:p w:rsidR="002252C7" w:rsidRDefault="002357D6">
            <w:pPr>
              <w:widowControl w:val="0"/>
              <w:spacing w:before="240" w:after="0" w:line="240" w:lineRule="auto"/>
              <w:ind w:hanging="2"/>
              <w:jc w:val="both"/>
              <w:textAlignment w:val="top"/>
              <w:outlineLvl w:val="0"/>
              <w:rPr>
                <w:rFonts w:ascii="Times New Roman" w:eastAsia="Times New Roman" w:hAnsi="Times New Roman" w:cs="Times New Roman"/>
                <w:szCs w:val="23"/>
                <w:lang w:eastAsia="uk-UA"/>
              </w:rPr>
            </w:pPr>
            <w:r>
              <w:rPr>
                <w:rFonts w:ascii="Times New Roman" w:eastAsia="Times New Roman" w:hAnsi="Times New Roman" w:cs="Times New Roman"/>
                <w:position w:val="-1"/>
                <w:szCs w:val="23"/>
                <w:lang w:eastAsia="uk-UA"/>
              </w:rPr>
              <w:t>ЗАМОВНИК:</w:t>
            </w:r>
          </w:p>
          <w:p w:rsidR="002252C7" w:rsidRDefault="002252C7">
            <w:pPr>
              <w:widowControl w:val="0"/>
              <w:spacing w:after="0" w:line="240" w:lineRule="auto"/>
              <w:ind w:left="-2"/>
              <w:textAlignment w:val="top"/>
              <w:outlineLvl w:val="0"/>
            </w:pPr>
          </w:p>
          <w:p w:rsidR="002252C7" w:rsidRDefault="002252C7">
            <w:pPr>
              <w:widowControl w:val="0"/>
              <w:spacing w:after="0" w:line="240" w:lineRule="auto"/>
              <w:ind w:hanging="2"/>
              <w:jc w:val="both"/>
              <w:textAlignment w:val="top"/>
              <w:outlineLvl w:val="0"/>
              <w:rPr>
                <w:rFonts w:ascii="Times New Roman" w:eastAsia="Times New Roman" w:hAnsi="Times New Roman" w:cs="Times New Roman"/>
                <w:szCs w:val="23"/>
                <w:lang w:eastAsia="uk-UA"/>
              </w:rPr>
            </w:pPr>
          </w:p>
          <w:p w:rsidR="002252C7" w:rsidRDefault="002252C7">
            <w:pPr>
              <w:widowControl w:val="0"/>
              <w:spacing w:after="0" w:line="240" w:lineRule="auto"/>
              <w:ind w:hanging="2"/>
              <w:jc w:val="both"/>
              <w:textAlignment w:val="top"/>
              <w:outlineLvl w:val="0"/>
              <w:rPr>
                <w:rFonts w:ascii="Times New Roman" w:eastAsia="Times New Roman" w:hAnsi="Times New Roman" w:cs="Times New Roman"/>
                <w:szCs w:val="23"/>
                <w:lang w:eastAsia="uk-UA"/>
              </w:rPr>
            </w:pPr>
          </w:p>
        </w:tc>
        <w:tc>
          <w:tcPr>
            <w:tcW w:w="4393" w:type="dxa"/>
            <w:shd w:val="clear" w:color="auto" w:fill="FFFFFF"/>
          </w:tcPr>
          <w:p w:rsidR="002252C7" w:rsidRDefault="002357D6">
            <w:pPr>
              <w:widowControl w:val="0"/>
              <w:spacing w:before="240" w:after="0" w:line="240" w:lineRule="auto"/>
              <w:ind w:hanging="2"/>
              <w:jc w:val="both"/>
              <w:textAlignment w:val="top"/>
              <w:outlineLvl w:val="0"/>
              <w:rPr>
                <w:rFonts w:ascii="Times New Roman" w:eastAsia="Times New Roman" w:hAnsi="Times New Roman" w:cs="Times New Roman"/>
                <w:szCs w:val="23"/>
                <w:lang w:eastAsia="uk-UA"/>
              </w:rPr>
            </w:pPr>
            <w:r>
              <w:rPr>
                <w:rFonts w:ascii="Times New Roman" w:eastAsia="Times New Roman" w:hAnsi="Times New Roman" w:cs="Times New Roman"/>
                <w:position w:val="-1"/>
                <w:szCs w:val="23"/>
                <w:lang w:eastAsia="uk-UA"/>
              </w:rPr>
              <w:t xml:space="preserve">ПОСТАЧАЛЬНИК </w:t>
            </w:r>
            <w:r>
              <w:rPr>
                <w:rStyle w:val="ab"/>
                <w:rFonts w:ascii="Times New Roman" w:eastAsia="Times New Roman" w:hAnsi="Times New Roman" w:cs="Times New Roman"/>
                <w:color w:val="0070C0"/>
                <w:szCs w:val="23"/>
                <w:lang w:eastAsia="uk-UA"/>
              </w:rPr>
              <w:footnoteReference w:id="7"/>
            </w:r>
          </w:p>
          <w:p w:rsidR="002252C7" w:rsidRDefault="002252C7">
            <w:pPr>
              <w:widowControl w:val="0"/>
              <w:spacing w:after="0" w:line="1" w:lineRule="atLeast"/>
              <w:ind w:hanging="2"/>
              <w:textAlignment w:val="top"/>
              <w:outlineLvl w:val="0"/>
              <w:rPr>
                <w:rFonts w:ascii="Times New Roman" w:eastAsia="Times New Roman" w:hAnsi="Times New Roman" w:cs="Times New Roman"/>
                <w:szCs w:val="23"/>
                <w:lang w:eastAsia="uk-UA"/>
              </w:rPr>
            </w:pPr>
          </w:p>
          <w:p w:rsidR="002252C7" w:rsidRDefault="002252C7">
            <w:pPr>
              <w:widowControl w:val="0"/>
              <w:spacing w:after="0" w:line="1" w:lineRule="atLeast"/>
              <w:ind w:hanging="2"/>
              <w:textAlignment w:val="top"/>
              <w:outlineLvl w:val="0"/>
              <w:rPr>
                <w:rFonts w:ascii="Times New Roman" w:eastAsia="Times New Roman" w:hAnsi="Times New Roman" w:cs="Times New Roman"/>
                <w:szCs w:val="23"/>
                <w:lang w:eastAsia="uk-UA"/>
              </w:rPr>
            </w:pPr>
          </w:p>
          <w:p w:rsidR="002252C7" w:rsidRDefault="002252C7">
            <w:pPr>
              <w:widowControl w:val="0"/>
              <w:spacing w:after="0" w:line="240" w:lineRule="auto"/>
              <w:ind w:left="34" w:hanging="2"/>
              <w:jc w:val="both"/>
              <w:textAlignment w:val="top"/>
              <w:outlineLvl w:val="0"/>
              <w:rPr>
                <w:rFonts w:ascii="Times New Roman" w:eastAsia="Times New Roman" w:hAnsi="Times New Roman" w:cs="Times New Roman"/>
                <w:sz w:val="20"/>
                <w:szCs w:val="20"/>
                <w:lang w:eastAsia="uk-UA"/>
              </w:rPr>
            </w:pPr>
          </w:p>
          <w:p w:rsidR="002252C7" w:rsidRDefault="002252C7">
            <w:pPr>
              <w:widowControl w:val="0"/>
              <w:spacing w:after="0" w:line="1" w:lineRule="atLeast"/>
              <w:ind w:hanging="2"/>
              <w:textAlignment w:val="top"/>
              <w:outlineLvl w:val="0"/>
              <w:rPr>
                <w:rFonts w:ascii="Times New Roman" w:eastAsia="Times New Roman" w:hAnsi="Times New Roman" w:cs="Times New Roman"/>
                <w:szCs w:val="23"/>
                <w:lang w:eastAsia="uk-UA"/>
              </w:rPr>
            </w:pPr>
          </w:p>
        </w:tc>
      </w:tr>
    </w:tbl>
    <w:p w:rsidR="002252C7" w:rsidRDefault="002252C7">
      <w:pPr>
        <w:spacing w:after="0" w:line="240" w:lineRule="auto"/>
        <w:jc w:val="center"/>
        <w:rPr>
          <w:rFonts w:ascii="Times New Roman" w:eastAsia="Times New Roman" w:hAnsi="Times New Roman" w:cs="Times New Roman"/>
          <w:color w:val="000000"/>
          <w:lang w:eastAsia="uk-UA"/>
        </w:rPr>
      </w:pPr>
    </w:p>
    <w:sectPr w:rsidR="002252C7">
      <w:footerReference w:type="default" r:id="rId11"/>
      <w:pgSz w:w="11906" w:h="16838"/>
      <w:pgMar w:top="709" w:right="991" w:bottom="709" w:left="1418"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2A" w:rsidRDefault="0034242A">
      <w:pPr>
        <w:spacing w:after="0" w:line="240" w:lineRule="auto"/>
      </w:pPr>
      <w:r>
        <w:separator/>
      </w:r>
    </w:p>
  </w:endnote>
  <w:endnote w:type="continuationSeparator" w:id="0">
    <w:p w:rsidR="0034242A" w:rsidRDefault="0034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DejaVu Sans">
    <w:altName w:val="Arial"/>
    <w:charset w:val="00"/>
    <w:family w:val="swiss"/>
    <w:pitch w:val="variable"/>
  </w:font>
  <w:font w:name="Courier New">
    <w:panose1 w:val="02070309020205020404"/>
    <w:charset w:val="CC"/>
    <w:family w:val="modern"/>
    <w:pitch w:val="fixed"/>
    <w:sig w:usb0="E0002AFF" w:usb1="C0007843" w:usb2="00000009" w:usb3="00000000" w:csb0="000001FF" w:csb1="00000000"/>
  </w:font>
  <w:font w:name="Liberation Sans">
    <w:altName w:val="Arial"/>
    <w:charset w:val="00"/>
    <w:family w:val="swiss"/>
    <w:pitch w:val="variable"/>
  </w:font>
  <w:font w:name="Noto Sans CJK SC">
    <w:charset w:val="01"/>
    <w:family w:val="auto"/>
    <w:pitch w:val="variable"/>
  </w:font>
  <w:font w:name="Lohit Devanagar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Mono">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4318"/>
      <w:docPartObj>
        <w:docPartGallery w:val="Page Numbers (Bottom of Page)"/>
        <w:docPartUnique/>
      </w:docPartObj>
    </w:sdtPr>
    <w:sdtContent>
      <w:p w:rsidR="002357D6" w:rsidRDefault="002357D6">
        <w:pPr>
          <w:pStyle w:val="af1"/>
          <w:jc w:val="center"/>
        </w:pPr>
        <w:r>
          <w:rPr>
            <w:sz w:val="16"/>
          </w:rPr>
          <w:fldChar w:fldCharType="begin"/>
        </w:r>
        <w:r>
          <w:rPr>
            <w:sz w:val="16"/>
          </w:rPr>
          <w:instrText xml:space="preserve"> PAGE </w:instrText>
        </w:r>
        <w:r>
          <w:rPr>
            <w:sz w:val="16"/>
          </w:rPr>
          <w:fldChar w:fldCharType="separate"/>
        </w:r>
        <w:r w:rsidR="0060204F">
          <w:rPr>
            <w:noProof/>
            <w:sz w:val="16"/>
          </w:rPr>
          <w:t>15</w:t>
        </w:r>
        <w:r>
          <w:rPr>
            <w:sz w:val="16"/>
          </w:rPr>
          <w:fldChar w:fldCharType="end"/>
        </w:r>
      </w:p>
    </w:sdtContent>
  </w:sdt>
  <w:p w:rsidR="002357D6" w:rsidRDefault="002357D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2A" w:rsidRDefault="0034242A">
      <w:pPr>
        <w:rPr>
          <w:sz w:val="12"/>
        </w:rPr>
      </w:pPr>
      <w:r>
        <w:separator/>
      </w:r>
    </w:p>
  </w:footnote>
  <w:footnote w:type="continuationSeparator" w:id="0">
    <w:p w:rsidR="0034242A" w:rsidRDefault="0034242A">
      <w:pPr>
        <w:rPr>
          <w:sz w:val="12"/>
        </w:rPr>
      </w:pPr>
      <w:r>
        <w:continuationSeparator/>
      </w:r>
    </w:p>
  </w:footnote>
  <w:footnote w:id="1">
    <w:p w:rsidR="002357D6" w:rsidRDefault="002357D6">
      <w:pPr>
        <w:pStyle w:val="af2"/>
        <w:rPr>
          <w:rFonts w:ascii="Times New Roman" w:hAnsi="Times New Roman" w:cs="Times New Roman"/>
          <w:color w:val="0070C0"/>
          <w:sz w:val="18"/>
          <w:szCs w:val="18"/>
        </w:rPr>
      </w:pPr>
      <w:r>
        <w:rPr>
          <w:rStyle w:val="aa"/>
        </w:rPr>
        <w:footnoteRef/>
      </w:r>
      <w:r>
        <w:rPr>
          <w:rFonts w:ascii="Times New Roman" w:hAnsi="Times New Roman" w:cs="Times New Roman"/>
          <w:color w:val="0070C0"/>
          <w:sz w:val="18"/>
          <w:szCs w:val="18"/>
        </w:rPr>
        <w:t xml:space="preserve"> </w:t>
      </w:r>
      <w:r>
        <w:rPr>
          <w:rFonts w:ascii="Times New Roman" w:hAnsi="Times New Roman" w:cs="Times New Roman"/>
          <w:i/>
          <w:color w:val="0070C0"/>
          <w:sz w:val="18"/>
          <w:szCs w:val="18"/>
        </w:rPr>
        <w:t>Заповнюється Учасником процедури закупівлі /Постачальником .</w:t>
      </w:r>
    </w:p>
  </w:footnote>
  <w:footnote w:id="2">
    <w:p w:rsidR="002357D6" w:rsidRDefault="002357D6">
      <w:pPr>
        <w:pStyle w:val="af2"/>
        <w:rPr>
          <w:rFonts w:ascii="Times New Roman" w:hAnsi="Times New Roman" w:cs="Times New Roman"/>
          <w:i/>
          <w:color w:val="0070C0"/>
          <w:sz w:val="18"/>
          <w:szCs w:val="18"/>
        </w:rPr>
      </w:pPr>
      <w:r>
        <w:rPr>
          <w:rStyle w:val="aa"/>
        </w:rPr>
        <w:footnoteRef/>
      </w:r>
      <w:r>
        <w:t xml:space="preserve"> </w:t>
      </w:r>
      <w:r>
        <w:rPr>
          <w:rFonts w:ascii="Times New Roman" w:hAnsi="Times New Roman" w:cs="Times New Roman"/>
          <w:i/>
          <w:color w:val="0070C0"/>
          <w:sz w:val="18"/>
          <w:szCs w:val="18"/>
        </w:rPr>
        <w:t>Заповнюється під час укладання Договору, в залежності від умов оподаткування Постачальника</w:t>
      </w:r>
    </w:p>
    <w:p w:rsidR="002357D6" w:rsidRDefault="002357D6">
      <w:pPr>
        <w:pStyle w:val="af2"/>
        <w:rPr>
          <w:rFonts w:ascii="Times New Roman" w:hAnsi="Times New Roman" w:cs="Times New Roman"/>
          <w:i/>
          <w:color w:val="0070C0"/>
          <w:sz w:val="18"/>
          <w:szCs w:val="18"/>
        </w:rPr>
      </w:pPr>
      <w:r>
        <w:rPr>
          <w:rFonts w:ascii="Times New Roman" w:hAnsi="Times New Roman" w:cs="Times New Roman"/>
          <w:i/>
          <w:color w:val="0070C0"/>
          <w:sz w:val="18"/>
          <w:szCs w:val="18"/>
        </w:rPr>
        <w:t>*заповнюється Замовником, під час укладання Договору</w:t>
      </w:r>
    </w:p>
  </w:footnote>
  <w:footnote w:id="3">
    <w:p w:rsidR="002357D6" w:rsidRDefault="002357D6">
      <w:pPr>
        <w:pStyle w:val="af2"/>
        <w:ind w:hanging="2"/>
        <w:rPr>
          <w:rFonts w:asciiTheme="majorHAnsi" w:hAnsiTheme="majorHAnsi"/>
          <w:i/>
          <w:color w:val="0070C0"/>
          <w:sz w:val="18"/>
          <w:szCs w:val="18"/>
        </w:rPr>
      </w:pPr>
      <w:r>
        <w:rPr>
          <w:rStyle w:val="aa"/>
        </w:rPr>
        <w:footnoteRef/>
      </w:r>
      <w:r>
        <w:rPr>
          <w:rFonts w:asciiTheme="majorHAnsi" w:hAnsiTheme="majorHAnsi"/>
          <w:i/>
          <w:color w:val="0070C0"/>
          <w:sz w:val="18"/>
          <w:szCs w:val="18"/>
        </w:rPr>
        <w:tab/>
        <w:t xml:space="preserve"> </w:t>
      </w:r>
      <w:r>
        <w:rPr>
          <w:rFonts w:ascii="Times New Roman" w:hAnsi="Times New Roman" w:cs="Times New Roman"/>
          <w:i/>
          <w:color w:val="0070C0"/>
          <w:sz w:val="18"/>
          <w:szCs w:val="18"/>
        </w:rPr>
        <w:t>У разі, якщо Постачальник є платником ПДВ</w:t>
      </w:r>
      <w:r>
        <w:rPr>
          <w:rFonts w:asciiTheme="majorHAnsi" w:hAnsiTheme="majorHAnsi"/>
          <w:i/>
          <w:color w:val="0070C0"/>
          <w:sz w:val="18"/>
          <w:szCs w:val="18"/>
        </w:rPr>
        <w:t xml:space="preserve"> </w:t>
      </w:r>
    </w:p>
  </w:footnote>
  <w:footnote w:id="4">
    <w:p w:rsidR="002357D6" w:rsidRDefault="002357D6">
      <w:pPr>
        <w:pStyle w:val="af2"/>
      </w:pPr>
      <w:r>
        <w:rPr>
          <w:rStyle w:val="aa"/>
        </w:rPr>
        <w:footnoteRef/>
      </w:r>
      <w:r>
        <w:rPr>
          <w:color w:val="0070C0"/>
        </w:rPr>
        <w:t xml:space="preserve"> </w:t>
      </w:r>
      <w:r>
        <w:rPr>
          <w:rFonts w:ascii="Times New Roman" w:hAnsi="Times New Roman" w:cs="Times New Roman"/>
          <w:i/>
          <w:color w:val="0070C0"/>
          <w:sz w:val="16"/>
        </w:rPr>
        <w:t>Заповнюється Учасником процедури закупівлі / Постачальником.</w:t>
      </w:r>
    </w:p>
  </w:footnote>
  <w:footnote w:id="5">
    <w:p w:rsidR="002357D6" w:rsidRDefault="002357D6">
      <w:pPr>
        <w:pStyle w:val="af2"/>
        <w:rPr>
          <w:color w:val="0070C0"/>
        </w:rPr>
      </w:pPr>
      <w:r>
        <w:rPr>
          <w:rStyle w:val="aa"/>
        </w:rPr>
        <w:footnoteRef/>
      </w:r>
      <w:r>
        <w:rPr>
          <w:color w:val="0070C0"/>
        </w:rPr>
        <w:t xml:space="preserve"> </w:t>
      </w:r>
      <w:r>
        <w:rPr>
          <w:rFonts w:ascii="Times New Roman" w:hAnsi="Times New Roman" w:cs="Times New Roman"/>
          <w:i/>
          <w:color w:val="0070C0"/>
          <w:sz w:val="16"/>
        </w:rPr>
        <w:t>Заповнюється Учасником процедури закупівлі / Постачальником.</w:t>
      </w:r>
    </w:p>
  </w:footnote>
  <w:footnote w:id="6">
    <w:p w:rsidR="002357D6" w:rsidRDefault="002357D6">
      <w:pPr>
        <w:pStyle w:val="af2"/>
        <w:rPr>
          <w:color w:val="0070C0"/>
        </w:rPr>
      </w:pPr>
      <w:r>
        <w:rPr>
          <w:rStyle w:val="aa"/>
        </w:rPr>
        <w:footnoteRef/>
      </w:r>
      <w:r>
        <w:rPr>
          <w:color w:val="0070C0"/>
        </w:rPr>
        <w:t xml:space="preserve"> </w:t>
      </w:r>
      <w:r>
        <w:rPr>
          <w:rFonts w:ascii="Times New Roman" w:hAnsi="Times New Roman" w:cs="Times New Roman"/>
          <w:i/>
          <w:color w:val="0070C0"/>
          <w:sz w:val="16"/>
        </w:rPr>
        <w:t>Заповнюється Учасником процедури закупівлі / Постачальником.</w:t>
      </w:r>
    </w:p>
  </w:footnote>
  <w:footnote w:id="7">
    <w:p w:rsidR="002357D6" w:rsidRDefault="002357D6">
      <w:pPr>
        <w:pStyle w:val="af2"/>
      </w:pPr>
      <w:r>
        <w:rPr>
          <w:rStyle w:val="aa"/>
        </w:rPr>
        <w:footnoteRef/>
      </w:r>
      <w:r>
        <w:rPr>
          <w:color w:val="0070C0"/>
        </w:rPr>
        <w:t xml:space="preserve"> </w:t>
      </w:r>
      <w:r>
        <w:rPr>
          <w:rFonts w:ascii="Times New Roman" w:hAnsi="Times New Roman" w:cs="Times New Roman"/>
          <w:i/>
          <w:color w:val="0070C0"/>
          <w:sz w:val="16"/>
        </w:rPr>
        <w:t>Заповнюється Учасником процедури закупівлі / Постачальником.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40A"/>
    <w:multiLevelType w:val="multilevel"/>
    <w:tmpl w:val="E1842EB8"/>
    <w:lvl w:ilvl="0">
      <w:start w:val="1"/>
      <w:numFmt w:val="decimal"/>
      <w:lvlText w:val="%1."/>
      <w:lvlJc w:val="left"/>
      <w:pPr>
        <w:tabs>
          <w:tab w:val="num" w:pos="0"/>
        </w:tabs>
        <w:ind w:left="360" w:hanging="360"/>
      </w:pPr>
    </w:lvl>
    <w:lvl w:ilvl="1">
      <w:start w:val="1"/>
      <w:numFmt w:val="decimal"/>
      <w:lvlText w:val="3.%2."/>
      <w:lvlJc w:val="left"/>
      <w:pPr>
        <w:tabs>
          <w:tab w:val="num" w:pos="0"/>
        </w:tabs>
        <w:ind w:left="432" w:hanging="432"/>
      </w:pPr>
      <w:rPr>
        <w:b/>
      </w:r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22890AAC"/>
    <w:multiLevelType w:val="multilevel"/>
    <w:tmpl w:val="5810D03E"/>
    <w:lvl w:ilvl="0">
      <w:start w:val="1"/>
      <w:numFmt w:val="decimal"/>
      <w:lvlText w:val="%1."/>
      <w:lvlJc w:val="left"/>
      <w:pPr>
        <w:tabs>
          <w:tab w:val="num" w:pos="0"/>
        </w:tabs>
        <w:ind w:left="360" w:hanging="360"/>
      </w:pPr>
    </w:lvl>
    <w:lvl w:ilvl="1">
      <w:start w:val="1"/>
      <w:numFmt w:val="decimal"/>
      <w:lvlText w:val="3.%2."/>
      <w:lvlJc w:val="left"/>
      <w:pPr>
        <w:tabs>
          <w:tab w:val="num" w:pos="0"/>
        </w:tabs>
        <w:ind w:left="432" w:hanging="432"/>
      </w:pPr>
      <w:rPr>
        <w:b/>
      </w:r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2B9072B9"/>
    <w:multiLevelType w:val="multilevel"/>
    <w:tmpl w:val="D83C0AA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3C902B5B"/>
    <w:multiLevelType w:val="multilevel"/>
    <w:tmpl w:val="F6D61C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89370DF"/>
    <w:multiLevelType w:val="multilevel"/>
    <w:tmpl w:val="CF22E8C2"/>
    <w:lvl w:ilvl="0">
      <w:start w:val="1"/>
      <w:numFmt w:val="decimal"/>
      <w:lvlText w:val="%1."/>
      <w:lvlJc w:val="left"/>
      <w:pPr>
        <w:tabs>
          <w:tab w:val="num" w:pos="0"/>
        </w:tabs>
        <w:ind w:left="360" w:hanging="360"/>
      </w:pPr>
    </w:lvl>
    <w:lvl w:ilvl="1">
      <w:start w:val="1"/>
      <w:numFmt w:val="decimal"/>
      <w:lvlText w:val="3.%2."/>
      <w:lvlJc w:val="left"/>
      <w:pPr>
        <w:tabs>
          <w:tab w:val="num" w:pos="0"/>
        </w:tabs>
        <w:ind w:left="432" w:hanging="432"/>
      </w:pPr>
      <w:rPr>
        <w:b/>
      </w:r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5CF02DB1"/>
    <w:multiLevelType w:val="multilevel"/>
    <w:tmpl w:val="5192C7D8"/>
    <w:lvl w:ilvl="0">
      <w:start w:val="1"/>
      <w:numFmt w:val="decimal"/>
      <w:lvlText w:val="%1."/>
      <w:lvlJc w:val="left"/>
      <w:pPr>
        <w:tabs>
          <w:tab w:val="num" w:pos="0"/>
        </w:tabs>
        <w:ind w:left="3976" w:hanging="1140"/>
      </w:pPr>
      <w:rPr>
        <w:b/>
        <w:i w:val="0"/>
        <w:position w:val="0"/>
        <w:sz w:val="22"/>
        <w:vertAlign w:val="baseline"/>
      </w:rPr>
    </w:lvl>
    <w:lvl w:ilvl="1">
      <w:start w:val="1"/>
      <w:numFmt w:val="decimal"/>
      <w:lvlText w:val="%1.%2."/>
      <w:lvlJc w:val="left"/>
      <w:pPr>
        <w:tabs>
          <w:tab w:val="num" w:pos="0"/>
        </w:tabs>
        <w:ind w:left="1282" w:hanging="1140"/>
      </w:pPr>
      <w:rPr>
        <w:b/>
        <w:position w:val="0"/>
        <w:sz w:val="22"/>
        <w:vertAlign w:val="baseline"/>
      </w:rPr>
    </w:lvl>
    <w:lvl w:ilvl="2">
      <w:start w:val="1"/>
      <w:numFmt w:val="decimal"/>
      <w:lvlText w:val="%1.%2.%3."/>
      <w:lvlJc w:val="left"/>
      <w:pPr>
        <w:tabs>
          <w:tab w:val="num" w:pos="0"/>
        </w:tabs>
        <w:ind w:left="2556" w:hanging="1140"/>
      </w:pPr>
      <w:rPr>
        <w:b/>
        <w:position w:val="0"/>
        <w:sz w:val="22"/>
        <w:vertAlign w:val="baseline"/>
      </w:rPr>
    </w:lvl>
    <w:lvl w:ilvl="3">
      <w:start w:val="1"/>
      <w:numFmt w:val="decimal"/>
      <w:lvlText w:val="%1.%2.%3.%4."/>
      <w:lvlJc w:val="left"/>
      <w:pPr>
        <w:tabs>
          <w:tab w:val="num" w:pos="0"/>
        </w:tabs>
        <w:ind w:left="3264" w:hanging="1140"/>
      </w:pPr>
      <w:rPr>
        <w:position w:val="0"/>
        <w:sz w:val="22"/>
        <w:vertAlign w:val="baseline"/>
      </w:rPr>
    </w:lvl>
    <w:lvl w:ilvl="4">
      <w:start w:val="1"/>
      <w:numFmt w:val="decimal"/>
      <w:lvlText w:val="%1.%2.%3.%4.%5."/>
      <w:lvlJc w:val="left"/>
      <w:pPr>
        <w:tabs>
          <w:tab w:val="num" w:pos="0"/>
        </w:tabs>
        <w:ind w:left="3972" w:hanging="1140"/>
      </w:pPr>
      <w:rPr>
        <w:position w:val="0"/>
        <w:sz w:val="22"/>
        <w:vertAlign w:val="baseline"/>
      </w:rPr>
    </w:lvl>
    <w:lvl w:ilvl="5">
      <w:start w:val="1"/>
      <w:numFmt w:val="decimal"/>
      <w:lvlText w:val="%1.%2.%3.%4.%5.%6."/>
      <w:lvlJc w:val="left"/>
      <w:pPr>
        <w:tabs>
          <w:tab w:val="num" w:pos="0"/>
        </w:tabs>
        <w:ind w:left="4680" w:hanging="1140"/>
      </w:pPr>
      <w:rPr>
        <w:position w:val="0"/>
        <w:sz w:val="22"/>
        <w:vertAlign w:val="baseline"/>
      </w:rPr>
    </w:lvl>
    <w:lvl w:ilvl="6">
      <w:start w:val="1"/>
      <w:numFmt w:val="decimal"/>
      <w:lvlText w:val="%1.%2.%3.%4.%5.%6.%7."/>
      <w:lvlJc w:val="left"/>
      <w:pPr>
        <w:tabs>
          <w:tab w:val="num" w:pos="0"/>
        </w:tabs>
        <w:ind w:left="5688" w:hanging="1440"/>
      </w:pPr>
      <w:rPr>
        <w:position w:val="0"/>
        <w:sz w:val="22"/>
        <w:vertAlign w:val="baseline"/>
      </w:rPr>
    </w:lvl>
    <w:lvl w:ilvl="7">
      <w:start w:val="1"/>
      <w:numFmt w:val="decimal"/>
      <w:lvlText w:val="%1.%2.%3.%4.%5.%6.%7.%8."/>
      <w:lvlJc w:val="left"/>
      <w:pPr>
        <w:tabs>
          <w:tab w:val="num" w:pos="0"/>
        </w:tabs>
        <w:ind w:left="6396" w:hanging="1440"/>
      </w:pPr>
      <w:rPr>
        <w:position w:val="0"/>
        <w:sz w:val="22"/>
        <w:vertAlign w:val="baseline"/>
      </w:rPr>
    </w:lvl>
    <w:lvl w:ilvl="8">
      <w:start w:val="1"/>
      <w:numFmt w:val="decimal"/>
      <w:lvlText w:val="%1.%2.%3.%4.%5.%6.%7.%8.%9."/>
      <w:lvlJc w:val="left"/>
      <w:pPr>
        <w:tabs>
          <w:tab w:val="num" w:pos="0"/>
        </w:tabs>
        <w:ind w:left="7464" w:hanging="1800"/>
      </w:pPr>
      <w:rPr>
        <w:position w:val="0"/>
        <w:sz w:val="22"/>
        <w:vertAlign w:val="baseline"/>
      </w:rPr>
    </w:lvl>
  </w:abstractNum>
  <w:abstractNum w:abstractNumId="6">
    <w:nsid w:val="68EB4AD9"/>
    <w:multiLevelType w:val="multilevel"/>
    <w:tmpl w:val="339EB704"/>
    <w:lvl w:ilvl="0">
      <w:start w:val="1"/>
      <w:numFmt w:val="decimal"/>
      <w:lvlText w:val="%1."/>
      <w:lvlJc w:val="left"/>
      <w:pPr>
        <w:tabs>
          <w:tab w:val="num" w:pos="0"/>
        </w:tabs>
        <w:ind w:left="360" w:hanging="360"/>
      </w:pPr>
    </w:lvl>
    <w:lvl w:ilvl="1">
      <w:start w:val="1"/>
      <w:numFmt w:val="decimal"/>
      <w:lvlText w:val="3.%2."/>
      <w:lvlJc w:val="left"/>
      <w:pPr>
        <w:tabs>
          <w:tab w:val="num" w:pos="0"/>
        </w:tabs>
        <w:ind w:left="432" w:hanging="432"/>
      </w:pPr>
      <w:rPr>
        <w:b/>
      </w:r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6D0404FA"/>
    <w:multiLevelType w:val="multilevel"/>
    <w:tmpl w:val="1D70AC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6EAA4FDC"/>
    <w:multiLevelType w:val="multilevel"/>
    <w:tmpl w:val="C1E2A2C8"/>
    <w:lvl w:ilvl="0">
      <w:start w:val="1"/>
      <w:numFmt w:val="decimal"/>
      <w:lvlText w:val="%1."/>
      <w:lvlJc w:val="left"/>
      <w:pPr>
        <w:tabs>
          <w:tab w:val="num" w:pos="0"/>
        </w:tabs>
        <w:ind w:left="360" w:hanging="360"/>
      </w:pPr>
    </w:lvl>
    <w:lvl w:ilvl="1">
      <w:start w:val="1"/>
      <w:numFmt w:val="decimal"/>
      <w:lvlText w:val="3.%2."/>
      <w:lvlJc w:val="left"/>
      <w:pPr>
        <w:tabs>
          <w:tab w:val="num" w:pos="0"/>
        </w:tabs>
        <w:ind w:left="432" w:hanging="432"/>
      </w:pPr>
      <w:rPr>
        <w:b/>
      </w:r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5"/>
  </w:num>
  <w:num w:numId="2">
    <w:abstractNumId w:val="2"/>
  </w:num>
  <w:num w:numId="3">
    <w:abstractNumId w:val="0"/>
  </w:num>
  <w:num w:numId="4">
    <w:abstractNumId w:val="6"/>
  </w:num>
  <w:num w:numId="5">
    <w:abstractNumId w:val="4"/>
  </w:num>
  <w:num w:numId="6">
    <w:abstractNumId w:val="8"/>
  </w:num>
  <w:num w:numId="7">
    <w:abstractNumId w:val="1"/>
  </w:num>
  <w:num w:numId="8">
    <w:abstractNumId w:val="3"/>
  </w:num>
  <w:num w:numId="9">
    <w:abstractNumId w:val="7"/>
  </w:num>
  <w:num w:numId="10">
    <w:abstractNumId w:val="0"/>
    <w:lvlOverride w:ilvl="0"/>
    <w:lvlOverride w:ilvl="1">
      <w:startOverride w:val="1"/>
    </w:lvlOverride>
  </w:num>
  <w:num w:numId="11">
    <w:abstractNumId w:val="0"/>
  </w:num>
  <w:num w:numId="12">
    <w:abstractNumId w:val="0"/>
  </w:num>
  <w:num w:numId="13">
    <w:abstractNumId w:val="0"/>
  </w:num>
  <w:num w:numId="14">
    <w:abstractNumId w:val="0"/>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52C7"/>
    <w:rsid w:val="002252C7"/>
    <w:rsid w:val="002357D6"/>
    <w:rsid w:val="0034242A"/>
    <w:rsid w:val="0060204F"/>
    <w:rsid w:val="0071728C"/>
    <w:rsid w:val="007F5B4E"/>
    <w:rsid w:val="00A03E08"/>
    <w:rsid w:val="00CA772C"/>
    <w:rsid w:val="00DD7408"/>
    <w:rsid w:val="00E65C3D"/>
    <w:rsid w:val="00FB1A1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9F"/>
    <w:pPr>
      <w:spacing w:after="200" w:line="276" w:lineRule="auto"/>
    </w:pPr>
    <w:rPr>
      <w:rFonts w:asciiTheme="minorHAnsi" w:eastAsia="Calibri" w:hAnsiTheme="minorHAnsi"/>
    </w:rPr>
  </w:style>
  <w:style w:type="paragraph" w:styleId="2">
    <w:name w:val="heading 2"/>
    <w:basedOn w:val="a0"/>
    <w:next w:val="a1"/>
    <w:qFormat/>
    <w:pPr>
      <w:spacing w:before="200"/>
      <w:outlineLvl w:val="1"/>
    </w:pPr>
    <w:rPr>
      <w:rFonts w:ascii="Liberation Serif" w:eastAsia="DejaVu Sans" w:hAnsi="Liberation Serif" w:cs="DejaVu Sans"/>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qFormat/>
    <w:rsid w:val="004A0882"/>
  </w:style>
  <w:style w:type="character" w:customStyle="1" w:styleId="a6">
    <w:name w:val="Нижний колонтитул Знак"/>
    <w:basedOn w:val="a2"/>
    <w:uiPriority w:val="99"/>
    <w:qFormat/>
    <w:rsid w:val="004A0882"/>
  </w:style>
  <w:style w:type="character" w:customStyle="1" w:styleId="a7">
    <w:name w:val="Абзац списка Знак"/>
    <w:link w:val="a8"/>
    <w:uiPriority w:val="34"/>
    <w:qFormat/>
    <w:rsid w:val="00D11033"/>
    <w:rPr>
      <w:rFonts w:asciiTheme="minorHAnsi" w:hAnsiTheme="minorHAnsi"/>
    </w:rPr>
  </w:style>
  <w:style w:type="character" w:customStyle="1" w:styleId="HTML">
    <w:name w:val="Стандартный HTML Знак"/>
    <w:basedOn w:val="a2"/>
    <w:link w:val="HTML0"/>
    <w:uiPriority w:val="99"/>
    <w:qFormat/>
    <w:rsid w:val="00B40A06"/>
    <w:rPr>
      <w:rFonts w:ascii="Courier New" w:eastAsia="Times New Roman" w:hAnsi="Courier New" w:cs="Courier New"/>
      <w:sz w:val="20"/>
      <w:szCs w:val="20"/>
      <w:lang w:eastAsia="ru-RU"/>
    </w:rPr>
  </w:style>
  <w:style w:type="character" w:customStyle="1" w:styleId="a9">
    <w:name w:val="Текст сноски Знак"/>
    <w:basedOn w:val="a2"/>
    <w:uiPriority w:val="99"/>
    <w:semiHidden/>
    <w:qFormat/>
    <w:rsid w:val="00B30111"/>
    <w:rPr>
      <w:rFonts w:asciiTheme="minorHAnsi" w:hAnsiTheme="minorHAnsi"/>
      <w:sz w:val="20"/>
      <w:szCs w:val="20"/>
    </w:rPr>
  </w:style>
  <w:style w:type="character" w:customStyle="1" w:styleId="aa">
    <w:name w:val="Символи виноски"/>
    <w:basedOn w:val="a2"/>
    <w:uiPriority w:val="99"/>
    <w:semiHidden/>
    <w:unhideWhenUsed/>
    <w:qFormat/>
    <w:rsid w:val="00DC046A"/>
    <w:rPr>
      <w:vertAlign w:val="superscript"/>
    </w:rPr>
  </w:style>
  <w:style w:type="character" w:customStyle="1" w:styleId="ab">
    <w:name w:val="Прив'язка виноски"/>
    <w:rsid w:val="00BC53E6"/>
    <w:rPr>
      <w:vertAlign w:val="superscript"/>
    </w:rPr>
  </w:style>
  <w:style w:type="character" w:customStyle="1" w:styleId="ac">
    <w:name w:val="Гіперпосилання"/>
    <w:basedOn w:val="a2"/>
    <w:uiPriority w:val="99"/>
    <w:semiHidden/>
    <w:unhideWhenUsed/>
    <w:rsid w:val="00C52F50"/>
    <w:rPr>
      <w:color w:val="0000FF"/>
      <w:u w:val="single"/>
    </w:rPr>
  </w:style>
  <w:style w:type="character" w:customStyle="1" w:styleId="ad">
    <w:name w:val="Основной текст Знак"/>
    <w:basedOn w:val="a2"/>
    <w:link w:val="a1"/>
    <w:uiPriority w:val="99"/>
    <w:qFormat/>
    <w:rsid w:val="005F548C"/>
    <w:rPr>
      <w:rFonts w:cs="Times New Roman"/>
      <w:sz w:val="24"/>
      <w:szCs w:val="24"/>
    </w:rPr>
  </w:style>
  <w:style w:type="character" w:customStyle="1" w:styleId="ae">
    <w:name w:val="Прив'язка кінцевої виноски"/>
    <w:rsid w:val="00BC53E6"/>
    <w:rPr>
      <w:vertAlign w:val="superscript"/>
    </w:rPr>
  </w:style>
  <w:style w:type="character" w:customStyle="1" w:styleId="af">
    <w:name w:val="Символи кінцевої виноски"/>
    <w:qFormat/>
    <w:rsid w:val="00BC53E6"/>
  </w:style>
  <w:style w:type="character" w:customStyle="1" w:styleId="fontstyle01">
    <w:name w:val="fontstyle01"/>
    <w:basedOn w:val="a2"/>
    <w:qFormat/>
    <w:rsid w:val="004B5636"/>
    <w:rPr>
      <w:rFonts w:ascii="Calibri" w:hAnsi="Calibri"/>
      <w:b w:val="0"/>
      <w:bCs w:val="0"/>
      <w:i w:val="0"/>
      <w:iCs w:val="0"/>
      <w:color w:val="000000"/>
      <w:sz w:val="22"/>
      <w:szCs w:val="22"/>
    </w:rPr>
  </w:style>
  <w:style w:type="character" w:customStyle="1" w:styleId="1">
    <w:name w:val="Верхний колонтитул Знак1"/>
    <w:basedOn w:val="a2"/>
    <w:link w:val="af0"/>
    <w:uiPriority w:val="99"/>
    <w:semiHidden/>
    <w:qFormat/>
    <w:rsid w:val="00425A2E"/>
    <w:rPr>
      <w:rFonts w:asciiTheme="minorHAnsi" w:eastAsia="Calibri" w:hAnsiTheme="minorHAnsi"/>
    </w:rPr>
  </w:style>
  <w:style w:type="character" w:customStyle="1" w:styleId="10">
    <w:name w:val="Нижний колонтитул Знак1"/>
    <w:basedOn w:val="a2"/>
    <w:link w:val="af1"/>
    <w:uiPriority w:val="99"/>
    <w:semiHidden/>
    <w:qFormat/>
    <w:rsid w:val="00425A2E"/>
    <w:rPr>
      <w:rFonts w:asciiTheme="minorHAnsi" w:eastAsia="Calibri" w:hAnsiTheme="minorHAnsi"/>
    </w:rPr>
  </w:style>
  <w:style w:type="character" w:customStyle="1" w:styleId="11">
    <w:name w:val="Текст сноски Знак1"/>
    <w:basedOn w:val="a2"/>
    <w:link w:val="af2"/>
    <w:uiPriority w:val="99"/>
    <w:semiHidden/>
    <w:qFormat/>
    <w:rsid w:val="00DC046A"/>
    <w:rPr>
      <w:rFonts w:asciiTheme="minorHAnsi" w:eastAsia="Calibri" w:hAnsiTheme="minorHAnsi"/>
      <w:sz w:val="20"/>
      <w:szCs w:val="20"/>
    </w:rPr>
  </w:style>
  <w:style w:type="character" w:styleId="af3">
    <w:name w:val="Strong"/>
    <w:basedOn w:val="a2"/>
    <w:uiPriority w:val="22"/>
    <w:qFormat/>
    <w:rsid w:val="00494199"/>
    <w:rPr>
      <w:b/>
      <w:bCs/>
    </w:rPr>
  </w:style>
  <w:style w:type="paragraph" w:customStyle="1" w:styleId="a0">
    <w:name w:val="Заголовок"/>
    <w:basedOn w:val="a"/>
    <w:next w:val="a1"/>
    <w:qFormat/>
    <w:rsid w:val="00BC53E6"/>
    <w:pPr>
      <w:keepNext/>
      <w:spacing w:before="240" w:after="120"/>
    </w:pPr>
    <w:rPr>
      <w:rFonts w:ascii="Liberation Sans" w:eastAsia="Noto Sans CJK SC" w:hAnsi="Liberation Sans" w:cs="Lohit Devanagari"/>
      <w:sz w:val="28"/>
      <w:szCs w:val="28"/>
    </w:rPr>
  </w:style>
  <w:style w:type="paragraph" w:styleId="a1">
    <w:name w:val="Body Text"/>
    <w:basedOn w:val="a"/>
    <w:link w:val="ad"/>
    <w:uiPriority w:val="99"/>
    <w:qFormat/>
    <w:rsid w:val="005F548C"/>
    <w:pPr>
      <w:spacing w:after="0" w:line="240" w:lineRule="auto"/>
      <w:ind w:left="210" w:hanging="805"/>
    </w:pPr>
    <w:rPr>
      <w:rFonts w:ascii="Times New Roman" w:hAnsi="Times New Roman" w:cs="Times New Roman"/>
      <w:sz w:val="24"/>
      <w:szCs w:val="24"/>
    </w:rPr>
  </w:style>
  <w:style w:type="paragraph" w:styleId="af4">
    <w:name w:val="List"/>
    <w:basedOn w:val="a1"/>
    <w:rsid w:val="00BC53E6"/>
    <w:rPr>
      <w:rFonts w:cs="Lohit Devanagari"/>
    </w:rPr>
  </w:style>
  <w:style w:type="paragraph" w:customStyle="1" w:styleId="12">
    <w:name w:val="Название объекта1"/>
    <w:basedOn w:val="a"/>
    <w:qFormat/>
    <w:rsid w:val="008C52D9"/>
    <w:pPr>
      <w:suppressLineNumbers/>
      <w:spacing w:before="120" w:after="120"/>
    </w:pPr>
    <w:rPr>
      <w:rFonts w:cs="Lohit Devanagari"/>
      <w:i/>
      <w:iCs/>
      <w:sz w:val="24"/>
      <w:szCs w:val="24"/>
    </w:rPr>
  </w:style>
  <w:style w:type="paragraph" w:customStyle="1" w:styleId="af5">
    <w:name w:val="Покажчик"/>
    <w:basedOn w:val="a"/>
    <w:qFormat/>
    <w:rsid w:val="00BC53E6"/>
    <w:pPr>
      <w:suppressLineNumbers/>
    </w:pPr>
    <w:rPr>
      <w:rFonts w:cs="Lohit Devanagari"/>
    </w:rPr>
  </w:style>
  <w:style w:type="paragraph" w:styleId="af6">
    <w:name w:val="caption"/>
    <w:basedOn w:val="a"/>
    <w:qFormat/>
    <w:rsid w:val="00BC53E6"/>
    <w:pPr>
      <w:suppressLineNumbers/>
      <w:spacing w:before="120" w:after="120"/>
    </w:pPr>
    <w:rPr>
      <w:rFonts w:cs="Lohit Devanagari"/>
      <w:i/>
      <w:iCs/>
      <w:sz w:val="24"/>
      <w:szCs w:val="24"/>
    </w:rPr>
  </w:style>
  <w:style w:type="paragraph" w:customStyle="1" w:styleId="af7">
    <w:name w:val="Верхній і нижній колонтитули"/>
    <w:basedOn w:val="a"/>
    <w:qFormat/>
    <w:rsid w:val="00BC53E6"/>
  </w:style>
  <w:style w:type="paragraph" w:styleId="af0">
    <w:name w:val="header"/>
    <w:basedOn w:val="a"/>
    <w:link w:val="1"/>
    <w:uiPriority w:val="99"/>
    <w:semiHidden/>
    <w:unhideWhenUsed/>
    <w:rsid w:val="00425A2E"/>
    <w:pPr>
      <w:tabs>
        <w:tab w:val="center" w:pos="4819"/>
        <w:tab w:val="right" w:pos="9639"/>
      </w:tabs>
      <w:spacing w:after="0" w:line="240" w:lineRule="auto"/>
    </w:pPr>
  </w:style>
  <w:style w:type="paragraph" w:styleId="af1">
    <w:name w:val="footer"/>
    <w:basedOn w:val="a"/>
    <w:link w:val="10"/>
    <w:uiPriority w:val="99"/>
    <w:unhideWhenUsed/>
    <w:rsid w:val="00425A2E"/>
    <w:pPr>
      <w:tabs>
        <w:tab w:val="center" w:pos="4819"/>
        <w:tab w:val="right" w:pos="9639"/>
      </w:tabs>
      <w:spacing w:after="0" w:line="240" w:lineRule="auto"/>
    </w:pPr>
  </w:style>
  <w:style w:type="paragraph" w:styleId="a8">
    <w:name w:val="List Paragraph"/>
    <w:basedOn w:val="a"/>
    <w:link w:val="a7"/>
    <w:uiPriority w:val="34"/>
    <w:qFormat/>
    <w:rsid w:val="00AD55B7"/>
    <w:pPr>
      <w:ind w:left="720"/>
      <w:contextualSpacing/>
    </w:pPr>
  </w:style>
  <w:style w:type="paragraph" w:styleId="HTML0">
    <w:name w:val="HTML Preformatted"/>
    <w:basedOn w:val="a"/>
    <w:link w:val="HTML"/>
    <w:uiPriority w:val="99"/>
    <w:unhideWhenUsed/>
    <w:qFormat/>
    <w:rsid w:val="00B4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2">
    <w:name w:val="footnote text"/>
    <w:basedOn w:val="a"/>
    <w:link w:val="11"/>
    <w:uiPriority w:val="99"/>
    <w:semiHidden/>
    <w:unhideWhenUsed/>
    <w:rsid w:val="00DC046A"/>
    <w:pPr>
      <w:spacing w:after="0" w:line="240" w:lineRule="auto"/>
    </w:pPr>
    <w:rPr>
      <w:sz w:val="20"/>
      <w:szCs w:val="20"/>
    </w:rPr>
  </w:style>
  <w:style w:type="paragraph" w:customStyle="1" w:styleId="rvps2">
    <w:name w:val="rvps2"/>
    <w:basedOn w:val="a"/>
    <w:qFormat/>
    <w:rsid w:val="00033A6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qFormat/>
    <w:rsid w:val="00D76D80"/>
    <w:pPr>
      <w:suppressAutoHyphens w:val="0"/>
      <w:spacing w:beforeAutospacing="1" w:afterAutospacing="1" w:line="240" w:lineRule="auto"/>
    </w:pPr>
    <w:rPr>
      <w:rFonts w:ascii="Arial" w:eastAsia="Times New Roman" w:hAnsi="Arial" w:cs="Times New Roman"/>
      <w:b/>
      <w:bCs/>
      <w:color w:val="000000"/>
      <w:sz w:val="18"/>
      <w:szCs w:val="18"/>
      <w:lang w:eastAsia="uk-UA"/>
    </w:rPr>
  </w:style>
  <w:style w:type="paragraph" w:customStyle="1" w:styleId="af8">
    <w:name w:val="Вміст таблиці"/>
    <w:basedOn w:val="a"/>
    <w:qFormat/>
    <w:pPr>
      <w:widowControl w:val="0"/>
      <w:suppressLineNumbers/>
    </w:pPr>
  </w:style>
  <w:style w:type="paragraph" w:customStyle="1" w:styleId="af9">
    <w:name w:val="Заголовок таблиці"/>
    <w:basedOn w:val="af8"/>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D:/1__&#1044;&#1057;&#1053;&#1057;/4%20&#1055;&#1088;&#1086;&#1077;&#1082;&#1090;&#1080;%20&#1076;&#1086;&#1075;&#1086;&#1074;&#1086;&#1088;&#1110;&#1074;/&#1055;&#1056;&#1048;&#1052;&#1030;&#1056;&#1053;&#1030;/_blank" TargetMode="External"/><Relationship Id="rId4" Type="http://schemas.microsoft.com/office/2007/relationships/stylesWithEffects" Target="stylesWithEffects.xml"/><Relationship Id="rId9" Type="http://schemas.openxmlformats.org/officeDocument/2006/relationships/hyperlink" Target="https://zakon.rada.gov.ua/laws/show/1178-2022-&#1087;?find=1&amp;text=&#1087;&#1088;&#1077;&#1076;&#1084;&#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792C-DBBC-4AAF-8B87-991F6C66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7800</Words>
  <Characters>44462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27</cp:revision>
  <cp:lastPrinted>2023-06-06T09:18:00Z</cp:lastPrinted>
  <dcterms:created xsi:type="dcterms:W3CDTF">2023-09-13T11:40:00Z</dcterms:created>
  <dcterms:modified xsi:type="dcterms:W3CDTF">2024-03-27T13:32:00Z</dcterms:modified>
  <dc:language>uk-UA</dc:language>
</cp:coreProperties>
</file>