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09" w:rsidRDefault="00581109" w:rsidP="00631527">
      <w:pPr>
        <w:tabs>
          <w:tab w:val="left" w:pos="426"/>
        </w:tabs>
        <w:spacing w:after="0" w:line="240" w:lineRule="auto"/>
        <w:ind w:left="426" w:right="373" w:firstLine="425"/>
        <w:jc w:val="center"/>
        <w:rPr>
          <w:rFonts w:ascii="Times New Roman" w:hAnsi="Times New Roman"/>
          <w:sz w:val="24"/>
          <w:szCs w:val="24"/>
          <w:lang w:val="uk-UA"/>
        </w:rPr>
      </w:pPr>
    </w:p>
    <w:p w:rsidR="00581109" w:rsidRPr="00581109" w:rsidRDefault="00581109" w:rsidP="00581109">
      <w:pPr>
        <w:spacing w:after="0" w:line="240" w:lineRule="auto"/>
        <w:jc w:val="right"/>
        <w:rPr>
          <w:rFonts w:ascii="Times New Roman" w:eastAsia="Times New Roman" w:hAnsi="Times New Roman" w:cs="Times New Roman"/>
          <w:b/>
          <w:color w:val="000000"/>
          <w:lang w:val="uk-UA" w:eastAsia="ru-RU"/>
        </w:rPr>
      </w:pPr>
      <w:r w:rsidRPr="00581109">
        <w:rPr>
          <w:rFonts w:ascii="Times New Roman" w:eastAsia="Times New Roman" w:hAnsi="Times New Roman" w:cs="Times New Roman"/>
          <w:b/>
          <w:color w:val="000000"/>
          <w:lang w:val="uk-UA" w:eastAsia="ru-RU"/>
        </w:rPr>
        <w:t xml:space="preserve">ДОДАТОК 3 </w:t>
      </w:r>
    </w:p>
    <w:p w:rsidR="00581109" w:rsidRPr="00581109" w:rsidRDefault="00581109" w:rsidP="00581109">
      <w:pPr>
        <w:spacing w:after="0" w:line="240" w:lineRule="auto"/>
        <w:jc w:val="right"/>
        <w:rPr>
          <w:rFonts w:ascii="Times New Roman" w:eastAsia="Times New Roman" w:hAnsi="Times New Roman" w:cs="Times New Roman"/>
          <w:i/>
          <w:color w:val="000000"/>
          <w:lang w:val="uk-UA" w:eastAsia="ru-RU"/>
        </w:rPr>
      </w:pPr>
      <w:r w:rsidRPr="00581109">
        <w:rPr>
          <w:rFonts w:ascii="Times New Roman" w:eastAsia="Times New Roman" w:hAnsi="Times New Roman" w:cs="Times New Roman"/>
          <w:b/>
          <w:color w:val="000000"/>
          <w:lang w:val="uk-UA" w:eastAsia="ru-RU"/>
        </w:rPr>
        <w:t>до тендерної документації</w:t>
      </w:r>
    </w:p>
    <w:p w:rsidR="00581109" w:rsidRPr="00581109" w:rsidRDefault="00581109" w:rsidP="00581109">
      <w:pPr>
        <w:spacing w:after="0" w:line="240" w:lineRule="auto"/>
        <w:jc w:val="both"/>
        <w:rPr>
          <w:rFonts w:ascii="Times New Roman" w:eastAsia="Times New Roman" w:hAnsi="Times New Roman" w:cs="Times New Roman"/>
          <w:sz w:val="24"/>
          <w:lang w:val="uk-UA" w:eastAsia="ru-RU"/>
        </w:rPr>
      </w:pPr>
    </w:p>
    <w:p w:rsidR="00581109" w:rsidRPr="00581109" w:rsidRDefault="00581109" w:rsidP="00581109">
      <w:pPr>
        <w:spacing w:after="0" w:line="240" w:lineRule="auto"/>
        <w:jc w:val="center"/>
        <w:rPr>
          <w:rFonts w:ascii="Times New Roman" w:eastAsia="Times New Roman" w:hAnsi="Times New Roman" w:cs="Times New Roman"/>
          <w:b/>
          <w:i/>
          <w:sz w:val="24"/>
          <w:lang w:val="uk-UA" w:eastAsia="ru-RU"/>
        </w:rPr>
      </w:pPr>
      <w:r w:rsidRPr="00581109">
        <w:rPr>
          <w:rFonts w:ascii="Times New Roman" w:eastAsia="Times New Roman" w:hAnsi="Times New Roman" w:cs="Times New Roman"/>
          <w:b/>
          <w:i/>
          <w:sz w:val="24"/>
          <w:lang w:val="uk-UA" w:eastAsia="ru-RU"/>
        </w:rPr>
        <w:t>ІНФОРМАЦІЯ ПРО НЕОБХІДНІ ТЕХНІЧНІ, ЯКІСНІ ТА КІЛЬКІСНІ ХАРАКТЕРИСТИКИ ПРЕДМЕТА ЗАКУПІВЛІ</w:t>
      </w:r>
    </w:p>
    <w:p w:rsidR="00581109" w:rsidRPr="00581109" w:rsidRDefault="00581109" w:rsidP="00581109">
      <w:pPr>
        <w:spacing w:after="200" w:line="240" w:lineRule="auto"/>
        <w:ind w:firstLine="720"/>
        <w:jc w:val="both"/>
        <w:rPr>
          <w:rFonts w:ascii="Times New Roman" w:eastAsia="Times New Roman" w:hAnsi="Times New Roman" w:cs="Times New Roman"/>
          <w:color w:val="000000"/>
          <w:sz w:val="24"/>
          <w:szCs w:val="24"/>
          <w:lang w:val="uk-UA" w:eastAsia="zh-CN"/>
        </w:rPr>
      </w:pPr>
      <w:r w:rsidRPr="00581109">
        <w:rPr>
          <w:rFonts w:ascii="Times New Roman" w:eastAsia="Times New Roman" w:hAnsi="Times New Roman" w:cs="Times New Roman"/>
          <w:color w:val="000000"/>
          <w:sz w:val="24"/>
          <w:szCs w:val="24"/>
          <w:lang w:val="uk-UA" w:eastAsia="zh-CN"/>
        </w:rPr>
        <w:t>.</w:t>
      </w:r>
    </w:p>
    <w:p w:rsidR="00581109" w:rsidRPr="00581109" w:rsidRDefault="00581109" w:rsidP="00581109">
      <w:pPr>
        <w:spacing w:after="0" w:line="240" w:lineRule="auto"/>
        <w:contextualSpacing/>
        <w:jc w:val="both"/>
        <w:rPr>
          <w:rFonts w:asciiTheme="majorBidi" w:eastAsia="Times New Roman" w:hAnsiTheme="majorBidi" w:cstheme="majorBidi"/>
          <w:b/>
          <w:color w:val="000000" w:themeColor="text1"/>
          <w:lang w:val="uk-UA" w:eastAsia="zh-CN"/>
        </w:rPr>
      </w:pPr>
      <w:bookmarkStart w:id="0" w:name="_Hlk155360684"/>
      <w:r w:rsidRPr="00581109">
        <w:rPr>
          <w:rFonts w:ascii="Times New Roman" w:eastAsia="Times New Roman" w:hAnsi="Times New Roman" w:cs="Times New Roman"/>
          <w:color w:val="000000"/>
          <w:sz w:val="24"/>
          <w:szCs w:val="24"/>
          <w:lang w:val="uk-UA" w:eastAsia="zh-CN"/>
        </w:rPr>
        <w:t xml:space="preserve">Місто поставки товару: </w:t>
      </w:r>
      <w:bookmarkEnd w:id="0"/>
      <w:r w:rsidRPr="00581109">
        <w:rPr>
          <w:rFonts w:ascii="Times New Roman" w:eastAsia="Calibri" w:hAnsi="Times New Roman" w:cs="Times New Roman"/>
          <w:b/>
          <w:lang w:val="uk-UA" w:eastAsia="ru-RU" w:bidi="en-US"/>
        </w:rPr>
        <w:t xml:space="preserve"> </w:t>
      </w:r>
      <w:r w:rsidRPr="00581109">
        <w:rPr>
          <w:rFonts w:asciiTheme="majorBidi" w:eastAsia="Times New Roman" w:hAnsiTheme="majorBidi" w:cstheme="majorBidi"/>
          <w:b/>
          <w:color w:val="000000" w:themeColor="text1"/>
          <w:lang w:val="uk-UA" w:eastAsia="zh-CN"/>
        </w:rPr>
        <w:t xml:space="preserve">Україна, Київська обл., 02094, </w:t>
      </w:r>
      <w:proofErr w:type="spellStart"/>
      <w:r w:rsidRPr="00581109">
        <w:rPr>
          <w:rFonts w:asciiTheme="majorBidi" w:eastAsia="Times New Roman" w:hAnsiTheme="majorBidi" w:cstheme="majorBidi"/>
          <w:b/>
          <w:color w:val="000000" w:themeColor="text1"/>
          <w:lang w:val="uk-UA" w:eastAsia="zh-CN"/>
        </w:rPr>
        <w:t>м.Київ</w:t>
      </w:r>
      <w:proofErr w:type="spellEnd"/>
      <w:r w:rsidRPr="00581109">
        <w:rPr>
          <w:rFonts w:asciiTheme="majorBidi" w:eastAsia="Times New Roman" w:hAnsiTheme="majorBidi" w:cstheme="majorBidi"/>
          <w:b/>
          <w:color w:val="000000" w:themeColor="text1"/>
          <w:lang w:val="uk-UA" w:eastAsia="zh-CN"/>
        </w:rPr>
        <w:t>, вул.Магнітогорська,9;</w:t>
      </w:r>
    </w:p>
    <w:p w:rsidR="00581109" w:rsidRPr="00581109" w:rsidRDefault="00581109" w:rsidP="00581109">
      <w:pPr>
        <w:widowControl w:val="0"/>
        <w:suppressAutoHyphens/>
        <w:autoSpaceDE w:val="0"/>
        <w:spacing w:after="0" w:line="240" w:lineRule="auto"/>
        <w:ind w:firstLine="540"/>
        <w:jc w:val="both"/>
        <w:rPr>
          <w:rFonts w:ascii="Times New Roman" w:eastAsia="Calibri" w:hAnsi="Times New Roman" w:cs="Times New Roman"/>
          <w:b/>
          <w:lang w:val="uk-UA" w:eastAsia="ru-RU" w:bidi="en-US"/>
        </w:rPr>
      </w:pPr>
    </w:p>
    <w:p w:rsidR="00581109" w:rsidRPr="00581109" w:rsidRDefault="00581109" w:rsidP="00581109">
      <w:pPr>
        <w:spacing w:after="0" w:line="240" w:lineRule="auto"/>
        <w:contextualSpacing/>
        <w:jc w:val="both"/>
        <w:rPr>
          <w:rFonts w:ascii="Times New Roman" w:eastAsia="Times New Roman" w:hAnsi="Times New Roman" w:cs="Times New Roman"/>
          <w:color w:val="000000"/>
          <w:sz w:val="24"/>
          <w:szCs w:val="24"/>
          <w:lang w:eastAsia="zh-CN"/>
        </w:rPr>
      </w:pPr>
      <w:r w:rsidRPr="00581109">
        <w:rPr>
          <w:rFonts w:ascii="Times New Roman" w:eastAsia="Times New Roman" w:hAnsi="Times New Roman" w:cs="Times New Roman"/>
          <w:b/>
          <w:sz w:val="24"/>
          <w:szCs w:val="24"/>
          <w:lang w:val="uk-UA" w:eastAsia="ru-RU"/>
        </w:rPr>
        <w:t xml:space="preserve">У вартість товару повинна входити: </w:t>
      </w:r>
      <w:r w:rsidRPr="00581109">
        <w:rPr>
          <w:rFonts w:ascii="Times New Roman" w:eastAsia="Times New Roman" w:hAnsi="Times New Roman" w:cs="Times New Roman"/>
          <w:color w:val="000000"/>
          <w:sz w:val="24"/>
          <w:szCs w:val="24"/>
          <w:lang w:val="uk-UA" w:eastAsia="zh-CN"/>
        </w:rPr>
        <w:t>вартість пакування товарів, їх завантаження, доставку.</w:t>
      </w:r>
    </w:p>
    <w:p w:rsidR="00581109" w:rsidRPr="00581109" w:rsidRDefault="00581109" w:rsidP="00581109">
      <w:pPr>
        <w:spacing w:after="0" w:line="240" w:lineRule="auto"/>
        <w:contextualSpacing/>
        <w:jc w:val="both"/>
        <w:rPr>
          <w:rFonts w:ascii="Times New Roman" w:eastAsia="Times New Roman" w:hAnsi="Times New Roman" w:cs="Times New Roman"/>
          <w:color w:val="000000"/>
          <w:sz w:val="28"/>
          <w:szCs w:val="24"/>
          <w:lang w:val="uk-UA" w:eastAsia="zh-CN"/>
        </w:rPr>
      </w:pPr>
    </w:p>
    <w:p w:rsidR="00581109" w:rsidRPr="00581109" w:rsidRDefault="00581109" w:rsidP="00581109">
      <w:pPr>
        <w:widowControl w:val="0"/>
        <w:numPr>
          <w:ilvl w:val="0"/>
          <w:numId w:val="1"/>
        </w:numPr>
        <w:suppressAutoHyphens/>
        <w:autoSpaceDE w:val="0"/>
        <w:spacing w:after="200" w:line="240" w:lineRule="auto"/>
        <w:ind w:left="284" w:hanging="426"/>
        <w:jc w:val="both"/>
        <w:rPr>
          <w:rFonts w:ascii="Times New Roman" w:eastAsia="Times New Roman" w:hAnsi="Times New Roman" w:cs="Times New Roman"/>
          <w:sz w:val="24"/>
          <w:lang w:val="uk-UA" w:eastAsia="ar-SA"/>
        </w:rPr>
      </w:pPr>
      <w:r w:rsidRPr="00581109">
        <w:rPr>
          <w:rFonts w:ascii="Times New Roman" w:eastAsia="SimSun" w:hAnsi="Times New Roman" w:cs="Times New Roman"/>
          <w:color w:val="000000"/>
          <w:sz w:val="24"/>
          <w:lang w:val="uk-UA"/>
        </w:rPr>
        <w:t xml:space="preserve">Запропонований учасником </w:t>
      </w:r>
      <w:r w:rsidRPr="00581109">
        <w:rPr>
          <w:rFonts w:ascii="Times New Roman" w:eastAsia="SimSun" w:hAnsi="Times New Roman" w:cs="Times New Roman"/>
          <w:b/>
          <w:color w:val="000000"/>
          <w:sz w:val="24"/>
          <w:lang w:val="uk-UA"/>
        </w:rPr>
        <w:t>товар повинен відповідати</w:t>
      </w:r>
      <w:r w:rsidRPr="00581109">
        <w:rPr>
          <w:rFonts w:ascii="Times New Roman" w:eastAsia="SimSun" w:hAnsi="Times New Roman" w:cs="Times New Roman"/>
          <w:color w:val="000000"/>
          <w:sz w:val="24"/>
          <w:lang w:val="uk-UA"/>
        </w:rPr>
        <w:t xml:space="preserve"> наступним технічним та якісним вимогам:</w:t>
      </w: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993"/>
        <w:gridCol w:w="1275"/>
        <w:gridCol w:w="2268"/>
      </w:tblGrid>
      <w:tr w:rsidR="00581109" w:rsidRPr="00631527" w:rsidTr="000164B7">
        <w:tc>
          <w:tcPr>
            <w:tcW w:w="5557" w:type="dxa"/>
            <w:shd w:val="clear" w:color="auto" w:fill="auto"/>
          </w:tcPr>
          <w:p w:rsidR="00581109" w:rsidRPr="00631527" w:rsidRDefault="00581109" w:rsidP="000164B7">
            <w:pPr>
              <w:autoSpaceDE w:val="0"/>
              <w:autoSpaceDN w:val="0"/>
              <w:adjustRightInd w:val="0"/>
              <w:spacing w:after="0" w:line="240" w:lineRule="auto"/>
              <w:ind w:left="426" w:right="373"/>
              <w:jc w:val="center"/>
              <w:rPr>
                <w:rFonts w:ascii="Times New Roman" w:eastAsia="Times New Roman" w:hAnsi="Times New Roman"/>
                <w:lang w:val="uk-UA" w:eastAsia="uk-UA"/>
              </w:rPr>
            </w:pPr>
            <w:r w:rsidRPr="00631527">
              <w:rPr>
                <w:rFonts w:ascii="Times New Roman" w:eastAsia="Times New Roman" w:hAnsi="Times New Roman"/>
                <w:lang w:val="uk-UA" w:eastAsia="ru-RU"/>
              </w:rPr>
              <w:t>Найменування</w:t>
            </w:r>
            <w:r>
              <w:rPr>
                <w:rFonts w:ascii="Times New Roman" w:eastAsia="Times New Roman" w:hAnsi="Times New Roman"/>
                <w:lang w:val="uk-UA" w:eastAsia="ru-RU"/>
              </w:rPr>
              <w:t xml:space="preserve"> товару:</w:t>
            </w:r>
          </w:p>
        </w:tc>
        <w:tc>
          <w:tcPr>
            <w:tcW w:w="993" w:type="dxa"/>
            <w:shd w:val="clear" w:color="auto" w:fill="auto"/>
          </w:tcPr>
          <w:p w:rsidR="00581109" w:rsidRPr="00631527" w:rsidRDefault="00581109" w:rsidP="000164B7">
            <w:pPr>
              <w:tabs>
                <w:tab w:val="left" w:pos="271"/>
              </w:tabs>
              <w:spacing w:after="0" w:line="240" w:lineRule="auto"/>
              <w:ind w:right="-80"/>
              <w:jc w:val="center"/>
              <w:rPr>
                <w:rFonts w:ascii="Times New Roman" w:eastAsia="Times New Roman" w:hAnsi="Times New Roman"/>
                <w:lang w:val="uk-UA" w:eastAsia="ru-RU"/>
              </w:rPr>
            </w:pPr>
            <w:r w:rsidRPr="00631527">
              <w:rPr>
                <w:rFonts w:ascii="Times New Roman" w:eastAsia="Times New Roman" w:hAnsi="Times New Roman"/>
                <w:lang w:val="uk-UA" w:eastAsia="ru-RU"/>
              </w:rPr>
              <w:t>Одиниця виміру</w:t>
            </w:r>
          </w:p>
        </w:tc>
        <w:tc>
          <w:tcPr>
            <w:tcW w:w="1275" w:type="dxa"/>
            <w:shd w:val="clear" w:color="auto" w:fill="auto"/>
          </w:tcPr>
          <w:p w:rsidR="00581109" w:rsidRPr="00631527" w:rsidRDefault="00581109" w:rsidP="000164B7">
            <w:pPr>
              <w:spacing w:after="0" w:line="240" w:lineRule="auto"/>
              <w:ind w:right="27"/>
              <w:jc w:val="center"/>
              <w:rPr>
                <w:rFonts w:ascii="Times New Roman" w:eastAsia="Times New Roman" w:hAnsi="Times New Roman"/>
                <w:lang w:val="uk-UA" w:eastAsia="ru-RU"/>
              </w:rPr>
            </w:pPr>
            <w:r w:rsidRPr="00631527">
              <w:rPr>
                <w:rFonts w:ascii="Times New Roman" w:eastAsia="Times New Roman" w:hAnsi="Times New Roman"/>
                <w:lang w:val="uk-UA" w:eastAsia="ru-RU"/>
              </w:rPr>
              <w:t>Кількість одиниць</w:t>
            </w:r>
          </w:p>
        </w:tc>
        <w:tc>
          <w:tcPr>
            <w:tcW w:w="2268" w:type="dxa"/>
            <w:shd w:val="clear" w:color="auto" w:fill="auto"/>
          </w:tcPr>
          <w:p w:rsidR="00581109" w:rsidRPr="00631527" w:rsidRDefault="00581109" w:rsidP="00581109">
            <w:pPr>
              <w:tabs>
                <w:tab w:val="left" w:pos="0"/>
              </w:tabs>
              <w:autoSpaceDE w:val="0"/>
              <w:autoSpaceDN w:val="0"/>
              <w:adjustRightInd w:val="0"/>
              <w:spacing w:after="0" w:line="240" w:lineRule="auto"/>
              <w:jc w:val="center"/>
              <w:rPr>
                <w:rFonts w:ascii="Times New Roman" w:eastAsia="Times New Roman" w:hAnsi="Times New Roman"/>
                <w:lang w:val="uk-UA" w:eastAsia="uk-UA"/>
              </w:rPr>
            </w:pPr>
            <w:proofErr w:type="spellStart"/>
            <w:r>
              <w:rPr>
                <w:color w:val="FF0000"/>
                <w:spacing w:val="-8"/>
                <w:lang w:eastAsia="ru-RU"/>
              </w:rPr>
              <w:t>Т</w:t>
            </w:r>
            <w:r w:rsidRPr="00580242">
              <w:rPr>
                <w:color w:val="FF0000"/>
                <w:spacing w:val="-8"/>
                <w:lang w:eastAsia="ru-RU"/>
              </w:rPr>
              <w:t>оргова</w:t>
            </w:r>
            <w:proofErr w:type="spellEnd"/>
            <w:r w:rsidRPr="00580242">
              <w:rPr>
                <w:color w:val="FF0000"/>
                <w:spacing w:val="-8"/>
                <w:lang w:eastAsia="ru-RU"/>
              </w:rPr>
              <w:t xml:space="preserve"> марка, </w:t>
            </w:r>
            <w:proofErr w:type="spellStart"/>
            <w:r w:rsidRPr="00581109">
              <w:rPr>
                <w:color w:val="FF0000"/>
                <w:spacing w:val="-8"/>
                <w:lang w:eastAsia="ru-RU"/>
              </w:rPr>
              <w:t>виробник</w:t>
            </w:r>
            <w:proofErr w:type="spellEnd"/>
            <w:r w:rsidRPr="00581109">
              <w:rPr>
                <w:color w:val="FF0000"/>
                <w:spacing w:val="-8"/>
                <w:lang w:eastAsia="ru-RU"/>
              </w:rPr>
              <w:t>,</w:t>
            </w:r>
            <w:r>
              <w:rPr>
                <w:color w:val="FF0000"/>
                <w:spacing w:val="-8"/>
                <w:lang w:eastAsia="ru-RU"/>
              </w:rPr>
              <w:t xml:space="preserve"> </w:t>
            </w:r>
            <w:proofErr w:type="spellStart"/>
            <w:r>
              <w:rPr>
                <w:color w:val="FF0000"/>
                <w:spacing w:val="-8"/>
                <w:lang w:eastAsia="ru-RU"/>
              </w:rPr>
              <w:t>посилання</w:t>
            </w:r>
            <w:proofErr w:type="spellEnd"/>
            <w:r>
              <w:rPr>
                <w:color w:val="FF0000"/>
                <w:spacing w:val="-8"/>
                <w:lang w:eastAsia="ru-RU"/>
              </w:rPr>
              <w:t xml:space="preserve"> на сайт, </w:t>
            </w:r>
            <w:proofErr w:type="spellStart"/>
            <w:r w:rsidRPr="00580242">
              <w:rPr>
                <w:color w:val="FF0000"/>
                <w:spacing w:val="-8"/>
                <w:lang w:eastAsia="ru-RU"/>
              </w:rPr>
              <w:t>що</w:t>
            </w:r>
            <w:proofErr w:type="spellEnd"/>
            <w:r w:rsidRPr="00580242">
              <w:rPr>
                <w:color w:val="FF0000"/>
                <w:spacing w:val="-8"/>
                <w:lang w:eastAsia="ru-RU"/>
              </w:rPr>
              <w:t xml:space="preserve"> </w:t>
            </w:r>
            <w:proofErr w:type="spellStart"/>
            <w:r w:rsidRPr="00580242">
              <w:rPr>
                <w:color w:val="FF0000"/>
                <w:spacing w:val="-8"/>
                <w:lang w:eastAsia="ru-RU"/>
              </w:rPr>
              <w:t>пропонуються</w:t>
            </w:r>
            <w:proofErr w:type="spellEnd"/>
            <w:r w:rsidRPr="00580242">
              <w:rPr>
                <w:color w:val="FF0000"/>
                <w:spacing w:val="-8"/>
                <w:lang w:eastAsia="ru-RU"/>
              </w:rPr>
              <w:t xml:space="preserve"> </w:t>
            </w:r>
            <w:proofErr w:type="spellStart"/>
            <w:r w:rsidRPr="00580242">
              <w:rPr>
                <w:color w:val="FF0000"/>
                <w:spacing w:val="-8"/>
                <w:lang w:eastAsia="ru-RU"/>
              </w:rPr>
              <w:t>Учасником</w:t>
            </w:r>
            <w:proofErr w:type="spellEnd"/>
          </w:p>
        </w:tc>
      </w:tr>
      <w:tr w:rsidR="00581109" w:rsidRPr="00631527" w:rsidTr="000164B7">
        <w:tc>
          <w:tcPr>
            <w:tcW w:w="5557" w:type="dxa"/>
            <w:shd w:val="clear" w:color="auto" w:fill="auto"/>
          </w:tcPr>
          <w:p w:rsidR="00581109" w:rsidRPr="00631527" w:rsidRDefault="00581109" w:rsidP="00581109">
            <w:pPr>
              <w:spacing w:after="0" w:line="240" w:lineRule="auto"/>
              <w:ind w:left="34" w:right="373"/>
              <w:rPr>
                <w:rFonts w:ascii="Times New Roman" w:eastAsia="Times New Roman" w:hAnsi="Times New Roman"/>
                <w:i/>
                <w:lang w:val="uk-UA" w:eastAsia="ru-RU"/>
              </w:rPr>
            </w:pPr>
            <w:r w:rsidRPr="00631527">
              <w:rPr>
                <w:rFonts w:ascii="Times New Roman" w:eastAsia="Times New Roman" w:hAnsi="Times New Roman"/>
                <w:b/>
                <w:lang w:val="uk-UA" w:eastAsia="ru-RU"/>
              </w:rPr>
              <w:t xml:space="preserve">3D-принтер </w:t>
            </w:r>
          </w:p>
        </w:tc>
        <w:tc>
          <w:tcPr>
            <w:tcW w:w="993" w:type="dxa"/>
            <w:shd w:val="clear" w:color="auto" w:fill="auto"/>
            <w:vAlign w:val="center"/>
          </w:tcPr>
          <w:p w:rsidR="00581109" w:rsidRPr="00631527" w:rsidRDefault="00581109" w:rsidP="000164B7">
            <w:pPr>
              <w:tabs>
                <w:tab w:val="left" w:pos="271"/>
              </w:tabs>
              <w:spacing w:after="0" w:line="240" w:lineRule="auto"/>
              <w:ind w:right="-80"/>
              <w:jc w:val="center"/>
              <w:rPr>
                <w:rFonts w:ascii="Times New Roman" w:eastAsia="Times New Roman" w:hAnsi="Times New Roman"/>
                <w:lang w:val="uk-UA" w:eastAsia="ru-RU"/>
              </w:rPr>
            </w:pPr>
            <w:r w:rsidRPr="00631527">
              <w:rPr>
                <w:rFonts w:ascii="Times New Roman" w:eastAsia="Times New Roman" w:hAnsi="Times New Roman"/>
                <w:lang w:val="uk-UA" w:eastAsia="ru-RU"/>
              </w:rPr>
              <w:t>шт.</w:t>
            </w:r>
          </w:p>
        </w:tc>
        <w:tc>
          <w:tcPr>
            <w:tcW w:w="1275" w:type="dxa"/>
            <w:shd w:val="clear" w:color="auto" w:fill="auto"/>
            <w:vAlign w:val="center"/>
          </w:tcPr>
          <w:p w:rsidR="00581109" w:rsidRPr="003A57A7" w:rsidRDefault="00581109" w:rsidP="000164B7">
            <w:pPr>
              <w:spacing w:after="0" w:line="240" w:lineRule="auto"/>
              <w:ind w:right="27"/>
              <w:jc w:val="center"/>
              <w:rPr>
                <w:rFonts w:ascii="Times New Roman" w:eastAsia="Times New Roman" w:hAnsi="Times New Roman"/>
                <w:lang w:val="en-US" w:eastAsia="ru-RU"/>
              </w:rPr>
            </w:pPr>
            <w:r>
              <w:rPr>
                <w:rFonts w:ascii="Times New Roman" w:eastAsia="Times New Roman" w:hAnsi="Times New Roman"/>
                <w:lang w:val="en-US" w:eastAsia="ru-RU"/>
              </w:rPr>
              <w:t>1</w:t>
            </w:r>
          </w:p>
        </w:tc>
        <w:tc>
          <w:tcPr>
            <w:tcW w:w="2268" w:type="dxa"/>
            <w:shd w:val="clear" w:color="auto" w:fill="auto"/>
            <w:vAlign w:val="center"/>
          </w:tcPr>
          <w:p w:rsidR="00581109" w:rsidRPr="00631527" w:rsidRDefault="00581109" w:rsidP="000164B7">
            <w:pPr>
              <w:tabs>
                <w:tab w:val="left" w:pos="0"/>
              </w:tabs>
              <w:autoSpaceDE w:val="0"/>
              <w:autoSpaceDN w:val="0"/>
              <w:adjustRightInd w:val="0"/>
              <w:spacing w:after="0" w:line="240" w:lineRule="auto"/>
              <w:jc w:val="center"/>
              <w:rPr>
                <w:rFonts w:ascii="Times New Roman" w:eastAsia="Times New Roman" w:hAnsi="Times New Roman"/>
                <w:lang w:val="uk-UA" w:eastAsia="uk-UA"/>
              </w:rPr>
            </w:pPr>
          </w:p>
        </w:tc>
      </w:tr>
    </w:tbl>
    <w:p w:rsidR="00581109" w:rsidRPr="00581109" w:rsidRDefault="00581109" w:rsidP="00581109">
      <w:pPr>
        <w:widowControl w:val="0"/>
        <w:suppressAutoHyphens/>
        <w:autoSpaceDE w:val="0"/>
        <w:spacing w:after="200" w:line="240" w:lineRule="auto"/>
        <w:ind w:left="284"/>
        <w:jc w:val="both"/>
        <w:rPr>
          <w:rFonts w:ascii="Times New Roman" w:eastAsia="Times New Roman" w:hAnsi="Times New Roman" w:cs="Times New Roman"/>
          <w:sz w:val="24"/>
          <w:lang w:val="uk-UA" w:eastAsia="ar-SA"/>
        </w:rPr>
      </w:pPr>
    </w:p>
    <w:p w:rsidR="00631527" w:rsidRPr="00631527" w:rsidRDefault="00631527" w:rsidP="00631527">
      <w:pPr>
        <w:spacing w:after="0" w:line="240" w:lineRule="auto"/>
        <w:ind w:left="426"/>
        <w:jc w:val="center"/>
        <w:rPr>
          <w:rFonts w:ascii="Times New Roman" w:hAnsi="Times New Roman"/>
          <w:b/>
          <w:sz w:val="28"/>
          <w:szCs w:val="28"/>
          <w:lang w:val="uk-UA"/>
        </w:rPr>
      </w:pPr>
      <w:r w:rsidRPr="00631527">
        <w:rPr>
          <w:rFonts w:ascii="Times New Roman" w:hAnsi="Times New Roman"/>
          <w:b/>
          <w:sz w:val="28"/>
          <w:szCs w:val="28"/>
          <w:lang w:val="uk-UA"/>
        </w:rPr>
        <w:t xml:space="preserve">Технічні характеристики </w:t>
      </w:r>
    </w:p>
    <w:tbl>
      <w:tblPr>
        <w:tblStyle w:val="a3"/>
        <w:tblW w:w="10093" w:type="dxa"/>
        <w:tblInd w:w="675" w:type="dxa"/>
        <w:tblLayout w:type="fixed"/>
        <w:tblLook w:val="04A0" w:firstRow="1" w:lastRow="0" w:firstColumn="1" w:lastColumn="0" w:noHBand="0" w:noVBand="1"/>
      </w:tblPr>
      <w:tblGrid>
        <w:gridCol w:w="627"/>
        <w:gridCol w:w="3088"/>
        <w:gridCol w:w="3118"/>
        <w:gridCol w:w="3260"/>
      </w:tblGrid>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b/>
              </w:rPr>
            </w:pPr>
            <w:r w:rsidRPr="00581109">
              <w:rPr>
                <w:rFonts w:ascii="Times New Roman" w:hAnsi="Times New Roman"/>
                <w:b/>
              </w:rPr>
              <w:t>№ п/п</w:t>
            </w:r>
          </w:p>
        </w:tc>
        <w:tc>
          <w:tcPr>
            <w:tcW w:w="3088"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b/>
              </w:rPr>
            </w:pPr>
            <w:r w:rsidRPr="00581109">
              <w:rPr>
                <w:rFonts w:ascii="Times New Roman" w:hAnsi="Times New Roman"/>
                <w:b/>
              </w:rPr>
              <w:t>Характеристики</w:t>
            </w:r>
          </w:p>
        </w:tc>
        <w:tc>
          <w:tcPr>
            <w:tcW w:w="3118"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b/>
              </w:rPr>
            </w:pPr>
            <w:r w:rsidRPr="00581109">
              <w:rPr>
                <w:rFonts w:ascii="Times New Roman" w:hAnsi="Times New Roman"/>
                <w:b/>
              </w:rPr>
              <w:t>Величина</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jc w:val="center"/>
              <w:rPr>
                <w:rFonts w:eastAsia="Calibri"/>
                <w:lang w:eastAsia="ru-RU"/>
              </w:rPr>
            </w:pPr>
            <w:r>
              <w:rPr>
                <w:color w:val="FF0000"/>
                <w:spacing w:val="-8"/>
                <w:lang w:eastAsia="ru-RU"/>
              </w:rPr>
              <w:t>Повна назва, з</w:t>
            </w:r>
            <w:r w:rsidRPr="00581109">
              <w:rPr>
                <w:color w:val="FF0000"/>
                <w:spacing w:val="-8"/>
                <w:lang w:eastAsia="ru-RU"/>
              </w:rPr>
              <w:t>начення параметрів, характеристики, що пропонуються Учасником</w:t>
            </w: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109" w:rsidRPr="00581109" w:rsidRDefault="00581109" w:rsidP="00581109">
            <w:pPr>
              <w:jc w:val="center"/>
              <w:rPr>
                <w:rFonts w:ascii="Times New Roman" w:hAnsi="Times New Roman"/>
              </w:rPr>
            </w:pPr>
            <w:r w:rsidRPr="00581109">
              <w:rPr>
                <w:rFonts w:ascii="Times New Roman" w:hAnsi="Times New Roman"/>
              </w:rPr>
              <w:t>1</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rPr>
                <w:rFonts w:ascii="Times New Roman" w:hAnsi="Times New Roman"/>
              </w:rPr>
            </w:pPr>
            <w:r w:rsidRPr="00581109">
              <w:rPr>
                <w:rFonts w:ascii="Times New Roman" w:hAnsi="Times New Roman"/>
              </w:rPr>
              <w:t>Область побудови (</w:t>
            </w:r>
            <w:proofErr w:type="spellStart"/>
            <w:r w:rsidRPr="00581109">
              <w:rPr>
                <w:rFonts w:ascii="Times New Roman" w:hAnsi="Times New Roman"/>
              </w:rPr>
              <w:t>ШхДхВ</w:t>
            </w:r>
            <w:proofErr w:type="spellEnd"/>
            <w:r w:rsidRPr="00581109">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jc w:val="center"/>
              <w:rPr>
                <w:rFonts w:ascii="Times New Roman" w:hAnsi="Times New Roman"/>
              </w:rPr>
            </w:pPr>
            <w:r w:rsidRPr="00581109">
              <w:rPr>
                <w:rFonts w:ascii="Times New Roman" w:hAnsi="Times New Roman"/>
              </w:rPr>
              <w:t>Не менш 256 x 256 x 256 mm³</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109" w:rsidRPr="00581109" w:rsidRDefault="00581109" w:rsidP="00581109">
            <w:pPr>
              <w:rPr>
                <w:rFonts w:eastAsia="Calibri"/>
                <w:b/>
                <w:lang w:eastAsia="ru-RU"/>
              </w:rPr>
            </w:pPr>
          </w:p>
        </w:tc>
      </w:tr>
      <w:tr w:rsidR="00581109" w:rsidRPr="003A57A7" w:rsidTr="00581109">
        <w:tc>
          <w:tcPr>
            <w:tcW w:w="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109" w:rsidRPr="00581109" w:rsidRDefault="00581109" w:rsidP="00581109">
            <w:pPr>
              <w:jc w:val="center"/>
              <w:rPr>
                <w:rFonts w:ascii="Times New Roman" w:hAnsi="Times New Roman"/>
              </w:rPr>
            </w:pPr>
            <w:r w:rsidRPr="00581109">
              <w:rPr>
                <w:rFonts w:ascii="Times New Roman" w:hAnsi="Times New Roman"/>
              </w:rPr>
              <w:t>2</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rPr>
                <w:rFonts w:ascii="Times New Roman" w:hAnsi="Times New Roman"/>
              </w:rPr>
            </w:pPr>
            <w:r w:rsidRPr="00581109">
              <w:rPr>
                <w:rFonts w:ascii="Times New Roman" w:hAnsi="Times New Roman"/>
              </w:rPr>
              <w:t>Каркас</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jc w:val="center"/>
              <w:rPr>
                <w:rFonts w:ascii="Times New Roman" w:hAnsi="Times New Roman"/>
              </w:rPr>
            </w:pPr>
            <w:r w:rsidRPr="00581109">
              <w:rPr>
                <w:rFonts w:ascii="Times New Roman" w:hAnsi="Times New Roman"/>
              </w:rPr>
              <w:t>Закритий (Пластик та скло)</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109" w:rsidRPr="00581109" w:rsidRDefault="00581109" w:rsidP="00581109">
            <w:pPr>
              <w:jc w:val="center"/>
              <w:rPr>
                <w:rFonts w:ascii="Times New Roman" w:hAnsi="Times New Roman"/>
              </w:rPr>
            </w:pPr>
            <w:r w:rsidRPr="00581109">
              <w:rPr>
                <w:rFonts w:ascii="Times New Roman" w:hAnsi="Times New Roman"/>
              </w:rPr>
              <w:t>3</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rPr>
                <w:rFonts w:ascii="Times New Roman" w:hAnsi="Times New Roman"/>
              </w:rPr>
            </w:pPr>
            <w:proofErr w:type="spellStart"/>
            <w:r w:rsidRPr="00581109">
              <w:rPr>
                <w:rFonts w:ascii="Times New Roman" w:hAnsi="Times New Roman"/>
              </w:rPr>
              <w:t>Хотенд</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jc w:val="center"/>
              <w:rPr>
                <w:rFonts w:ascii="Times New Roman" w:hAnsi="Times New Roman"/>
              </w:rPr>
            </w:pPr>
            <w:proofErr w:type="spellStart"/>
            <w:r w:rsidRPr="00581109">
              <w:rPr>
                <w:rFonts w:ascii="Times New Roman" w:hAnsi="Times New Roman"/>
              </w:rPr>
              <w:t>Ціліснометалічний</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109" w:rsidRPr="00581109" w:rsidRDefault="00581109" w:rsidP="00581109">
            <w:pPr>
              <w:jc w:val="center"/>
              <w:rPr>
                <w:rFonts w:ascii="Times New Roman" w:hAnsi="Times New Roman"/>
              </w:rPr>
            </w:pPr>
            <w:r w:rsidRPr="00581109">
              <w:rPr>
                <w:rFonts w:ascii="Times New Roman" w:hAnsi="Times New Roman"/>
              </w:rPr>
              <w:t>4</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rPr>
                <w:rFonts w:ascii="Times New Roman" w:hAnsi="Times New Roman"/>
              </w:rPr>
            </w:pPr>
            <w:r w:rsidRPr="00581109">
              <w:rPr>
                <w:rFonts w:ascii="Times New Roman" w:hAnsi="Times New Roman"/>
              </w:rPr>
              <w:t xml:space="preserve">Сопло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jc w:val="center"/>
              <w:rPr>
                <w:rFonts w:ascii="Times New Roman" w:hAnsi="Times New Roman"/>
              </w:rPr>
            </w:pPr>
            <w:r w:rsidRPr="00581109">
              <w:rPr>
                <w:rFonts w:ascii="Times New Roman" w:hAnsi="Times New Roman"/>
              </w:rPr>
              <w:t>Нержавіюча сталь</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109" w:rsidRPr="00581109" w:rsidRDefault="00581109" w:rsidP="00581109">
            <w:pPr>
              <w:rPr>
                <w:rFonts w:eastAsia="Calibri"/>
                <w:b/>
                <w:lang w:eastAsia="ru-RU"/>
              </w:rPr>
            </w:pPr>
          </w:p>
        </w:tc>
      </w:tr>
      <w:tr w:rsidR="00581109" w:rsidRPr="003A57A7" w:rsidTr="00581109">
        <w:tc>
          <w:tcPr>
            <w:tcW w:w="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109" w:rsidRPr="00581109" w:rsidRDefault="00581109" w:rsidP="00581109">
            <w:pPr>
              <w:jc w:val="center"/>
              <w:rPr>
                <w:rFonts w:ascii="Times New Roman" w:hAnsi="Times New Roman"/>
              </w:rPr>
            </w:pPr>
            <w:r w:rsidRPr="00581109">
              <w:rPr>
                <w:rFonts w:ascii="Times New Roman" w:hAnsi="Times New Roman"/>
              </w:rPr>
              <w:t>5</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rPr>
                <w:rFonts w:ascii="Times New Roman" w:hAnsi="Times New Roman"/>
              </w:rPr>
            </w:pPr>
            <w:r w:rsidRPr="00581109">
              <w:rPr>
                <w:rFonts w:ascii="Times New Roman" w:hAnsi="Times New Roman"/>
              </w:rPr>
              <w:t xml:space="preserve">Максимальна температура сопла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jc w:val="center"/>
              <w:rPr>
                <w:rFonts w:ascii="Times New Roman" w:hAnsi="Times New Roman"/>
              </w:rPr>
            </w:pPr>
            <w:r>
              <w:rPr>
                <w:rFonts w:ascii="Times New Roman" w:hAnsi="Times New Roman"/>
              </w:rPr>
              <w:t xml:space="preserve">Не більш </w:t>
            </w:r>
            <w:r w:rsidRPr="00581109">
              <w:rPr>
                <w:rFonts w:ascii="Times New Roman" w:hAnsi="Times New Roman"/>
              </w:rPr>
              <w:t>300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109" w:rsidRPr="00581109" w:rsidRDefault="00581109" w:rsidP="00581109">
            <w:pPr>
              <w:jc w:val="center"/>
              <w:rPr>
                <w:rFonts w:ascii="Times New Roman" w:hAnsi="Times New Roman"/>
              </w:rPr>
            </w:pPr>
            <w:r w:rsidRPr="00581109">
              <w:rPr>
                <w:rFonts w:ascii="Times New Roman" w:hAnsi="Times New Roman"/>
              </w:rPr>
              <w:t>6</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rPr>
                <w:rFonts w:ascii="Times New Roman" w:hAnsi="Times New Roman"/>
                <w:lang w:val="ru-RU"/>
              </w:rPr>
            </w:pPr>
            <w:proofErr w:type="spellStart"/>
            <w:r w:rsidRPr="00581109">
              <w:rPr>
                <w:rFonts w:ascii="Times New Roman" w:hAnsi="Times New Roman"/>
                <w:lang w:val="ru-RU"/>
              </w:rPr>
              <w:t>Діаметр</w:t>
            </w:r>
            <w:proofErr w:type="spellEnd"/>
            <w:r w:rsidRPr="00581109">
              <w:rPr>
                <w:rFonts w:ascii="Times New Roman" w:hAnsi="Times New Roman"/>
                <w:lang w:val="ru-RU"/>
              </w:rPr>
              <w:t xml:space="preserve"> сопла</w:t>
            </w:r>
          </w:p>
          <w:p w:rsidR="00581109" w:rsidRPr="00581109" w:rsidRDefault="00581109" w:rsidP="00581109">
            <w:pPr>
              <w:rPr>
                <w:rFonts w:ascii="Times New Roman" w:hAnsi="Times New Roman"/>
                <w:lang w:val="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jc w:val="center"/>
              <w:rPr>
                <w:rFonts w:ascii="Times New Roman" w:hAnsi="Times New Roman"/>
              </w:rPr>
            </w:pPr>
            <w:r>
              <w:rPr>
                <w:rFonts w:ascii="Times New Roman" w:hAnsi="Times New Roman"/>
                <w:lang w:val="ru-RU"/>
              </w:rPr>
              <w:t xml:space="preserve">Не </w:t>
            </w:r>
            <w:proofErr w:type="spellStart"/>
            <w:r>
              <w:rPr>
                <w:rFonts w:ascii="Times New Roman" w:hAnsi="Times New Roman"/>
                <w:lang w:val="ru-RU"/>
              </w:rPr>
              <w:t>менш</w:t>
            </w:r>
            <w:proofErr w:type="spellEnd"/>
            <w:r>
              <w:rPr>
                <w:rFonts w:ascii="Times New Roman" w:hAnsi="Times New Roman"/>
                <w:lang w:val="ru-RU"/>
              </w:rPr>
              <w:t xml:space="preserve">: </w:t>
            </w:r>
            <w:r w:rsidRPr="00581109">
              <w:rPr>
                <w:rFonts w:ascii="Times New Roman" w:hAnsi="Times New Roman"/>
                <w:lang w:val="ru-RU"/>
              </w:rPr>
              <w:t>0.4 мм (включено</w:t>
            </w:r>
            <w:proofErr w:type="gramStart"/>
            <w:r w:rsidRPr="00581109">
              <w:rPr>
                <w:rFonts w:ascii="Times New Roman" w:hAnsi="Times New Roman"/>
                <w:lang w:val="ru-RU"/>
              </w:rPr>
              <w:t>)</w:t>
            </w:r>
            <w:r w:rsidRPr="00581109">
              <w:rPr>
                <w:rFonts w:ascii="Times New Roman" w:hAnsi="Times New Roman"/>
              </w:rPr>
              <w:t xml:space="preserve"> ,</w:t>
            </w:r>
            <w:proofErr w:type="gramEnd"/>
          </w:p>
          <w:p w:rsidR="00581109" w:rsidRPr="00581109" w:rsidRDefault="00581109" w:rsidP="00581109">
            <w:pPr>
              <w:jc w:val="center"/>
              <w:rPr>
                <w:rFonts w:ascii="Times New Roman" w:hAnsi="Times New Roman"/>
                <w:lang w:val="ru-RU"/>
              </w:rPr>
            </w:pPr>
            <w:r>
              <w:rPr>
                <w:rFonts w:ascii="Times New Roman" w:hAnsi="Times New Roman"/>
                <w:lang w:val="ru-RU"/>
              </w:rPr>
              <w:t xml:space="preserve">не </w:t>
            </w:r>
            <w:proofErr w:type="spellStart"/>
            <w:r>
              <w:rPr>
                <w:rFonts w:ascii="Times New Roman" w:hAnsi="Times New Roman"/>
                <w:lang w:val="ru-RU"/>
              </w:rPr>
              <w:t>менш</w:t>
            </w:r>
            <w:proofErr w:type="spellEnd"/>
            <w:r>
              <w:rPr>
                <w:rFonts w:ascii="Times New Roman" w:hAnsi="Times New Roman"/>
                <w:lang w:val="ru-RU"/>
              </w:rPr>
              <w:t xml:space="preserve"> </w:t>
            </w:r>
            <w:r w:rsidRPr="00581109">
              <w:rPr>
                <w:rFonts w:ascii="Times New Roman" w:hAnsi="Times New Roman"/>
                <w:lang w:val="ru-RU"/>
              </w:rPr>
              <w:t>0.2 мм, 0.6 мм, 0.8 мм (</w:t>
            </w:r>
            <w:proofErr w:type="spellStart"/>
            <w:r w:rsidRPr="00581109">
              <w:rPr>
                <w:rFonts w:ascii="Times New Roman" w:hAnsi="Times New Roman"/>
                <w:lang w:val="ru-RU"/>
              </w:rPr>
              <w:t>Опціонально</w:t>
            </w:r>
            <w:proofErr w:type="spellEnd"/>
            <w:r w:rsidRPr="00581109">
              <w:rPr>
                <w:rFonts w:ascii="Times New Roman" w:hAnsi="Times New Roman"/>
                <w:lang w:val="ru-RU"/>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81109" w:rsidRPr="00581109" w:rsidRDefault="00581109" w:rsidP="00581109">
            <w:pPr>
              <w:jc w:val="center"/>
              <w:rPr>
                <w:rFonts w:ascii="Times New Roman" w:hAnsi="Times New Roman"/>
              </w:rPr>
            </w:pPr>
            <w:r w:rsidRPr="00581109">
              <w:rPr>
                <w:rFonts w:ascii="Times New Roman" w:hAnsi="Times New Roman"/>
              </w:rPr>
              <w:t>8</w:t>
            </w:r>
          </w:p>
        </w:tc>
        <w:tc>
          <w:tcPr>
            <w:tcW w:w="308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rPr>
                <w:rFonts w:ascii="Times New Roman" w:hAnsi="Times New Roman"/>
              </w:rPr>
            </w:pPr>
            <w:r w:rsidRPr="00581109">
              <w:rPr>
                <w:rFonts w:ascii="Times New Roman" w:hAnsi="Times New Roman"/>
              </w:rPr>
              <w:t>Максимальна температура столу</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581109" w:rsidRPr="00581109" w:rsidRDefault="00581109" w:rsidP="00581109">
            <w:pPr>
              <w:jc w:val="center"/>
              <w:rPr>
                <w:rFonts w:ascii="Times New Roman" w:hAnsi="Times New Roman"/>
              </w:rPr>
            </w:pPr>
            <w:r>
              <w:rPr>
                <w:rFonts w:ascii="Times New Roman" w:hAnsi="Times New Roman"/>
              </w:rPr>
              <w:t xml:space="preserve">не більш </w:t>
            </w:r>
            <w:r w:rsidRPr="00581109">
              <w:rPr>
                <w:rFonts w:ascii="Times New Roman" w:hAnsi="Times New Roman"/>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9</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Максимальна швидкість</w:t>
            </w:r>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Pr>
                <w:rFonts w:ascii="Times New Roman" w:hAnsi="Times New Roman"/>
              </w:rPr>
              <w:t xml:space="preserve">Не менш </w:t>
            </w:r>
            <w:r w:rsidRPr="00581109">
              <w:rPr>
                <w:rFonts w:ascii="Times New Roman" w:hAnsi="Times New Roman"/>
              </w:rPr>
              <w:t>500 mm/s</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10</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Максимальні прискорення</w:t>
            </w:r>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Pr>
                <w:rFonts w:ascii="Times New Roman" w:hAnsi="Times New Roman"/>
              </w:rPr>
              <w:t xml:space="preserve">Не менш </w:t>
            </w:r>
            <w:r w:rsidRPr="00581109">
              <w:rPr>
                <w:rFonts w:ascii="Times New Roman" w:hAnsi="Times New Roman"/>
              </w:rPr>
              <w:t>20 m/s²</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11</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Управління вентиляторами</w:t>
            </w:r>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sidRPr="00581109">
              <w:rPr>
                <w:rFonts w:ascii="Times New Roman" w:hAnsi="Times New Roman"/>
              </w:rPr>
              <w:t>Замкнений цикл керування</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Times New Roman"/>
                <w:b/>
                <w:lang w:eastAsia="ru-RU"/>
              </w:rPr>
            </w:pPr>
          </w:p>
        </w:tc>
      </w:tr>
      <w:tr w:rsidR="00581109" w:rsidRPr="003A57A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12</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Вентилятор термокамери</w:t>
            </w:r>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sidRPr="00581109">
              <w:rPr>
                <w:rFonts w:ascii="Times New Roman" w:hAnsi="Times New Roman"/>
              </w:rPr>
              <w:t>Замкнений цикл керування</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Times New Roman"/>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13</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Допоміжний вентилятор охолодження</w:t>
            </w:r>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sidRPr="00581109">
              <w:rPr>
                <w:rFonts w:ascii="Times New Roman" w:hAnsi="Times New Roman"/>
              </w:rPr>
              <w:t>Замкнений цикл керування</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14</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Повітряний фільтр</w:t>
            </w:r>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sidRPr="00581109">
              <w:rPr>
                <w:rFonts w:ascii="Times New Roman" w:hAnsi="Times New Roman"/>
              </w:rPr>
              <w:t>Фільтр із активованим вугіллям</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15</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 xml:space="preserve">Підтримуваний </w:t>
            </w:r>
            <w:proofErr w:type="spellStart"/>
            <w:r w:rsidRPr="00581109">
              <w:rPr>
                <w:rFonts w:ascii="Times New Roman" w:hAnsi="Times New Roman"/>
              </w:rPr>
              <w:t>філаменти</w:t>
            </w:r>
            <w:proofErr w:type="spellEnd"/>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sidRPr="00581109">
              <w:rPr>
                <w:rFonts w:ascii="Times New Roman" w:hAnsi="Times New Roman"/>
              </w:rPr>
              <w:t>PLA, PETG, TPU, PVA, PET, ABS, ASA</w:t>
            </w:r>
          </w:p>
          <w:p w:rsidR="00581109" w:rsidRPr="00581109" w:rsidRDefault="00581109" w:rsidP="00581109">
            <w:pPr>
              <w:jc w:val="center"/>
              <w:rPr>
                <w:rFonts w:ascii="Times New Roman" w:hAnsi="Times New Roman"/>
              </w:rPr>
            </w:pPr>
            <w:r w:rsidRPr="00581109">
              <w:rPr>
                <w:rFonts w:ascii="Times New Roman" w:hAnsi="Times New Roman"/>
              </w:rPr>
              <w:t>Сумісний: PA, PC</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16</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 xml:space="preserve">Вбудована </w:t>
            </w:r>
            <w:proofErr w:type="spellStart"/>
            <w:r w:rsidRPr="00581109">
              <w:rPr>
                <w:rFonts w:ascii="Times New Roman" w:hAnsi="Times New Roman"/>
              </w:rPr>
              <w:t>вебкамера</w:t>
            </w:r>
            <w:proofErr w:type="spellEnd"/>
            <w:r w:rsidRPr="00581109">
              <w:rPr>
                <w:rFonts w:ascii="Times New Roman" w:hAnsi="Times New Roman"/>
              </w:rPr>
              <w:t xml:space="preserve"> спостереження</w:t>
            </w:r>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sidRPr="00581109">
              <w:rPr>
                <w:rFonts w:ascii="Times New Roman" w:hAnsi="Times New Roman"/>
              </w:rPr>
              <w:t>Низькочастотна камера 1280 x 720/0.5fps</w:t>
            </w:r>
          </w:p>
          <w:p w:rsidR="00581109" w:rsidRPr="00581109" w:rsidRDefault="00581109" w:rsidP="00581109">
            <w:pPr>
              <w:jc w:val="center"/>
              <w:rPr>
                <w:rFonts w:ascii="Times New Roman" w:hAnsi="Times New Roman"/>
              </w:rPr>
            </w:pPr>
            <w:r w:rsidRPr="00581109">
              <w:rPr>
                <w:rFonts w:ascii="Times New Roman" w:hAnsi="Times New Roman"/>
              </w:rPr>
              <w:t xml:space="preserve">Підтримка </w:t>
            </w:r>
            <w:proofErr w:type="spellStart"/>
            <w:r w:rsidRPr="00581109">
              <w:rPr>
                <w:rFonts w:ascii="Times New Roman" w:hAnsi="Times New Roman"/>
              </w:rPr>
              <w:t>таймлапсів</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17</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 xml:space="preserve">Датчик закінчення </w:t>
            </w:r>
            <w:proofErr w:type="spellStart"/>
            <w:r w:rsidRPr="00581109">
              <w:rPr>
                <w:rFonts w:ascii="Times New Roman" w:hAnsi="Times New Roman"/>
              </w:rPr>
              <w:t>філаменту</w:t>
            </w:r>
            <w:proofErr w:type="spellEnd"/>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sidRPr="00581109">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18</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Фізичні розміри</w:t>
            </w:r>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Pr>
                <w:rFonts w:ascii="Times New Roman" w:hAnsi="Times New Roman"/>
              </w:rPr>
              <w:t xml:space="preserve">Не менш </w:t>
            </w:r>
            <w:r w:rsidRPr="00581109">
              <w:rPr>
                <w:rFonts w:ascii="Times New Roman" w:hAnsi="Times New Roman"/>
              </w:rPr>
              <w:t>389 * 389 * 458 mm³</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19</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Вага</w:t>
            </w:r>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Pr>
                <w:rFonts w:ascii="Times New Roman" w:hAnsi="Times New Roman"/>
              </w:rPr>
              <w:t xml:space="preserve">Не більш </w:t>
            </w:r>
            <w:r w:rsidRPr="00581109">
              <w:rPr>
                <w:rFonts w:ascii="Times New Roman" w:hAnsi="Times New Roman"/>
              </w:rPr>
              <w:t>12.95kg</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Calibri"/>
                <w:b/>
                <w:lang w:eastAsia="ru-RU"/>
              </w:rPr>
            </w:pPr>
          </w:p>
        </w:tc>
      </w:tr>
      <w:tr w:rsidR="00581109" w:rsidRPr="00631527" w:rsidTr="00581109">
        <w:tc>
          <w:tcPr>
            <w:tcW w:w="627" w:type="dxa"/>
            <w:tcBorders>
              <w:top w:val="single" w:sz="4" w:space="0" w:color="auto"/>
              <w:left w:val="single" w:sz="4" w:space="0" w:color="auto"/>
              <w:bottom w:val="single" w:sz="4" w:space="0" w:color="auto"/>
              <w:right w:val="single" w:sz="4" w:space="0" w:color="auto"/>
            </w:tcBorders>
            <w:hideMark/>
          </w:tcPr>
          <w:p w:rsidR="00581109" w:rsidRPr="00581109" w:rsidRDefault="00581109" w:rsidP="00581109">
            <w:pPr>
              <w:jc w:val="center"/>
              <w:rPr>
                <w:rFonts w:ascii="Times New Roman" w:hAnsi="Times New Roman"/>
              </w:rPr>
            </w:pPr>
            <w:r w:rsidRPr="00581109">
              <w:rPr>
                <w:rFonts w:ascii="Times New Roman" w:hAnsi="Times New Roman"/>
              </w:rPr>
              <w:t>20</w:t>
            </w:r>
          </w:p>
        </w:tc>
        <w:tc>
          <w:tcPr>
            <w:tcW w:w="308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rPr>
                <w:rFonts w:ascii="Times New Roman" w:hAnsi="Times New Roman"/>
              </w:rPr>
            </w:pPr>
            <w:r w:rsidRPr="00581109">
              <w:rPr>
                <w:rFonts w:ascii="Times New Roman" w:hAnsi="Times New Roman"/>
              </w:rPr>
              <w:t>Вимоги до електромережі</w:t>
            </w:r>
          </w:p>
        </w:tc>
        <w:tc>
          <w:tcPr>
            <w:tcW w:w="3118" w:type="dxa"/>
            <w:tcBorders>
              <w:top w:val="single" w:sz="4" w:space="0" w:color="auto"/>
              <w:left w:val="single" w:sz="4" w:space="0" w:color="auto"/>
              <w:bottom w:val="single" w:sz="4" w:space="0" w:color="auto"/>
              <w:right w:val="single" w:sz="4" w:space="0" w:color="auto"/>
            </w:tcBorders>
          </w:tcPr>
          <w:p w:rsidR="00581109" w:rsidRPr="00581109" w:rsidRDefault="00581109" w:rsidP="00581109">
            <w:pPr>
              <w:jc w:val="center"/>
              <w:rPr>
                <w:rFonts w:ascii="Times New Roman" w:hAnsi="Times New Roman"/>
              </w:rPr>
            </w:pPr>
            <w:r w:rsidRPr="00581109">
              <w:rPr>
                <w:rFonts w:ascii="Times New Roman" w:hAnsi="Times New Roman"/>
              </w:rPr>
              <w:t xml:space="preserve">100-240 VAC, 50/60 </w:t>
            </w:r>
            <w:proofErr w:type="spellStart"/>
            <w:r w:rsidRPr="00581109">
              <w:rPr>
                <w:rFonts w:ascii="Times New Roman" w:hAnsi="Times New Roman"/>
              </w:rPr>
              <w:t>Hz</w:t>
            </w:r>
            <w:proofErr w:type="spellEnd"/>
            <w:r w:rsidRPr="00581109">
              <w:rPr>
                <w:rFonts w:ascii="Times New Roman" w:hAnsi="Times New Roman"/>
              </w:rPr>
              <w:t>, 1000 W @220 V, 350W@110V</w:t>
            </w:r>
          </w:p>
        </w:tc>
        <w:tc>
          <w:tcPr>
            <w:tcW w:w="3260" w:type="dxa"/>
            <w:tcBorders>
              <w:top w:val="single" w:sz="4" w:space="0" w:color="auto"/>
              <w:left w:val="single" w:sz="4" w:space="0" w:color="auto"/>
              <w:bottom w:val="single" w:sz="4" w:space="0" w:color="auto"/>
              <w:right w:val="single" w:sz="4" w:space="0" w:color="auto"/>
            </w:tcBorders>
            <w:vAlign w:val="center"/>
          </w:tcPr>
          <w:p w:rsidR="00581109" w:rsidRPr="00581109" w:rsidRDefault="00581109" w:rsidP="00581109">
            <w:pPr>
              <w:rPr>
                <w:rFonts w:eastAsia="Calibri"/>
                <w:b/>
                <w:lang w:eastAsia="ru-RU"/>
              </w:rPr>
            </w:pPr>
          </w:p>
        </w:tc>
      </w:tr>
      <w:tr w:rsidR="008B57B9" w:rsidRPr="00631527" w:rsidTr="00581109">
        <w:tc>
          <w:tcPr>
            <w:tcW w:w="627" w:type="dxa"/>
            <w:tcBorders>
              <w:top w:val="single" w:sz="4" w:space="0" w:color="auto"/>
              <w:left w:val="single" w:sz="4" w:space="0" w:color="auto"/>
              <w:bottom w:val="single" w:sz="4" w:space="0" w:color="auto"/>
              <w:right w:val="single" w:sz="4" w:space="0" w:color="auto"/>
            </w:tcBorders>
          </w:tcPr>
          <w:p w:rsidR="008B57B9" w:rsidRPr="00581109" w:rsidRDefault="008B57B9" w:rsidP="00581109">
            <w:pPr>
              <w:jc w:val="center"/>
              <w:rPr>
                <w:rFonts w:ascii="Times New Roman" w:hAnsi="Times New Roman"/>
              </w:rPr>
            </w:pPr>
            <w:r>
              <w:rPr>
                <w:rFonts w:ascii="Times New Roman" w:hAnsi="Times New Roman"/>
              </w:rPr>
              <w:t>21</w:t>
            </w:r>
          </w:p>
        </w:tc>
        <w:tc>
          <w:tcPr>
            <w:tcW w:w="3088" w:type="dxa"/>
            <w:tcBorders>
              <w:top w:val="single" w:sz="4" w:space="0" w:color="auto"/>
              <w:left w:val="single" w:sz="4" w:space="0" w:color="auto"/>
              <w:bottom w:val="single" w:sz="4" w:space="0" w:color="auto"/>
              <w:right w:val="single" w:sz="4" w:space="0" w:color="auto"/>
            </w:tcBorders>
          </w:tcPr>
          <w:p w:rsidR="008B57B9" w:rsidRPr="00581109" w:rsidRDefault="008B57B9" w:rsidP="00581109">
            <w:pPr>
              <w:rPr>
                <w:rFonts w:ascii="Times New Roman" w:hAnsi="Times New Roman"/>
              </w:rPr>
            </w:pPr>
            <w:r>
              <w:rPr>
                <w:rFonts w:ascii="Times New Roman" w:hAnsi="Times New Roman"/>
              </w:rPr>
              <w:t>Гарантія</w:t>
            </w:r>
          </w:p>
        </w:tc>
        <w:tc>
          <w:tcPr>
            <w:tcW w:w="3118" w:type="dxa"/>
            <w:tcBorders>
              <w:top w:val="single" w:sz="4" w:space="0" w:color="auto"/>
              <w:left w:val="single" w:sz="4" w:space="0" w:color="auto"/>
              <w:bottom w:val="single" w:sz="4" w:space="0" w:color="auto"/>
              <w:right w:val="single" w:sz="4" w:space="0" w:color="auto"/>
            </w:tcBorders>
          </w:tcPr>
          <w:p w:rsidR="008B57B9" w:rsidRPr="00581109" w:rsidRDefault="008B57B9" w:rsidP="00581109">
            <w:pPr>
              <w:jc w:val="center"/>
              <w:rPr>
                <w:rFonts w:ascii="Times New Roman" w:hAnsi="Times New Roman"/>
              </w:rPr>
            </w:pPr>
            <w:r>
              <w:rPr>
                <w:rFonts w:ascii="Times New Roman" w:hAnsi="Times New Roman"/>
              </w:rPr>
              <w:t>Не менше 12 місяців</w:t>
            </w:r>
          </w:p>
        </w:tc>
        <w:tc>
          <w:tcPr>
            <w:tcW w:w="3260" w:type="dxa"/>
            <w:tcBorders>
              <w:top w:val="single" w:sz="4" w:space="0" w:color="auto"/>
              <w:left w:val="single" w:sz="4" w:space="0" w:color="auto"/>
              <w:bottom w:val="single" w:sz="4" w:space="0" w:color="auto"/>
              <w:right w:val="single" w:sz="4" w:space="0" w:color="auto"/>
            </w:tcBorders>
            <w:vAlign w:val="center"/>
          </w:tcPr>
          <w:p w:rsidR="008B57B9" w:rsidRPr="00581109" w:rsidRDefault="008B57B9" w:rsidP="00581109">
            <w:pPr>
              <w:rPr>
                <w:rFonts w:eastAsia="Calibri"/>
                <w:b/>
                <w:lang w:eastAsia="ru-RU"/>
              </w:rPr>
            </w:pPr>
          </w:p>
        </w:tc>
      </w:tr>
    </w:tbl>
    <w:p w:rsidR="0092518D" w:rsidRDefault="008B57B9" w:rsidP="00581109">
      <w:pPr>
        <w:pBdr>
          <w:top w:val="none" w:sz="0" w:space="0" w:color="000000"/>
          <w:left w:val="none" w:sz="0" w:space="0" w:color="000000"/>
          <w:bottom w:val="none" w:sz="0" w:space="0" w:color="000000"/>
          <w:right w:val="none" w:sz="0" w:space="0" w:color="000000"/>
        </w:pBdr>
        <w:suppressAutoHyphens/>
        <w:spacing w:after="0" w:line="240" w:lineRule="auto"/>
        <w:ind w:left="426" w:right="373" w:firstLine="425"/>
        <w:jc w:val="both"/>
        <w:rPr>
          <w:lang w:val="uk-UA"/>
        </w:rPr>
      </w:pPr>
    </w:p>
    <w:p w:rsidR="00581109" w:rsidRPr="00581109" w:rsidRDefault="00581109" w:rsidP="00581109">
      <w:pPr>
        <w:autoSpaceDN w:val="0"/>
        <w:spacing w:after="200"/>
        <w:jc w:val="both"/>
        <w:rPr>
          <w:rFonts w:asciiTheme="majorBidi" w:eastAsia="Times New Roman" w:hAnsiTheme="majorBidi" w:cstheme="majorBidi"/>
          <w:lang w:eastAsia="ru-RU"/>
        </w:rPr>
      </w:pPr>
      <w:proofErr w:type="spellStart"/>
      <w:r w:rsidRPr="00581109">
        <w:rPr>
          <w:rFonts w:asciiTheme="majorBidi" w:eastAsia="Times New Roman" w:hAnsiTheme="majorBidi" w:cstheme="majorBidi"/>
          <w:lang w:eastAsia="ru-RU"/>
        </w:rPr>
        <w:t>Загальні</w:t>
      </w:r>
      <w:proofErr w:type="spellEnd"/>
      <w:r w:rsidRPr="00581109">
        <w:rPr>
          <w:rFonts w:asciiTheme="majorBidi" w:eastAsia="Times New Roman" w:hAnsiTheme="majorBidi" w:cstheme="majorBidi"/>
          <w:lang w:eastAsia="ru-RU"/>
        </w:rPr>
        <w:t xml:space="preserve"> </w:t>
      </w:r>
      <w:proofErr w:type="spellStart"/>
      <w:r w:rsidRPr="00581109">
        <w:rPr>
          <w:rFonts w:asciiTheme="majorBidi" w:eastAsia="Times New Roman" w:hAnsiTheme="majorBidi" w:cstheme="majorBidi"/>
          <w:lang w:eastAsia="ru-RU"/>
        </w:rPr>
        <w:t>вимоги</w:t>
      </w:r>
      <w:proofErr w:type="spellEnd"/>
      <w:r w:rsidRPr="00581109">
        <w:rPr>
          <w:rFonts w:asciiTheme="majorBidi" w:eastAsia="Times New Roman" w:hAnsiTheme="majorBidi" w:cstheme="majorBidi"/>
          <w:lang w:eastAsia="ru-RU"/>
        </w:rPr>
        <w:t>:</w:t>
      </w:r>
    </w:p>
    <w:p w:rsidR="00581109" w:rsidRPr="00581109" w:rsidRDefault="00581109" w:rsidP="00581109">
      <w:pPr>
        <w:pStyle w:val="a4"/>
        <w:numPr>
          <w:ilvl w:val="0"/>
          <w:numId w:val="2"/>
        </w:numPr>
        <w:jc w:val="both"/>
        <w:rPr>
          <w:rFonts w:asciiTheme="majorBidi" w:eastAsia="SimSun" w:hAnsiTheme="majorBidi" w:cstheme="majorBidi"/>
          <w:lang w:eastAsia="en-US"/>
        </w:rPr>
      </w:pPr>
      <w:r w:rsidRPr="00581109">
        <w:rPr>
          <w:rFonts w:asciiTheme="majorBidi" w:eastAsia="SimSun" w:hAnsiTheme="majorBidi" w:cstheme="majorBidi"/>
          <w:lang w:eastAsia="en-US"/>
        </w:rPr>
        <w:t>Товар повинен бути новим та таким, що не був у використанні (надати Лист-гарантію у довільній формі) про те, що все запропоноване обладнання є новим та раніше не використовувалося).</w:t>
      </w:r>
    </w:p>
    <w:p w:rsidR="00581109" w:rsidRPr="00581109" w:rsidRDefault="00581109" w:rsidP="00581109">
      <w:pPr>
        <w:pStyle w:val="a4"/>
        <w:numPr>
          <w:ilvl w:val="0"/>
          <w:numId w:val="2"/>
        </w:numPr>
        <w:jc w:val="both"/>
        <w:rPr>
          <w:rFonts w:asciiTheme="majorBidi" w:eastAsia="SimSun" w:hAnsiTheme="majorBidi" w:cstheme="majorBidi"/>
          <w:lang w:eastAsia="en-US"/>
        </w:rPr>
      </w:pPr>
      <w:r w:rsidRPr="00581109">
        <w:rPr>
          <w:rFonts w:asciiTheme="majorBidi" w:eastAsia="SimSun" w:hAnsiTheme="majorBidi" w:cstheme="majorBidi"/>
          <w:lang w:eastAsia="en-US"/>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bookmarkStart w:id="1" w:name="_GoBack"/>
      <w:bookmarkEnd w:id="1"/>
    </w:p>
    <w:p w:rsidR="00581109" w:rsidRPr="009050A5" w:rsidRDefault="00581109" w:rsidP="00581109">
      <w:pPr>
        <w:numPr>
          <w:ilvl w:val="0"/>
          <w:numId w:val="2"/>
        </w:numPr>
        <w:overflowPunct w:val="0"/>
        <w:autoSpaceDN w:val="0"/>
        <w:adjustRightInd w:val="0"/>
        <w:spacing w:line="276" w:lineRule="auto"/>
        <w:contextualSpacing/>
        <w:jc w:val="both"/>
        <w:textAlignment w:val="baseline"/>
        <w:rPr>
          <w:rFonts w:asciiTheme="majorBidi" w:eastAsia="SimSun" w:hAnsiTheme="majorBidi" w:cstheme="majorBidi"/>
          <w:sz w:val="24"/>
          <w:szCs w:val="24"/>
          <w:lang w:val="uk-UA"/>
        </w:rPr>
      </w:pPr>
      <w:r w:rsidRPr="009050A5">
        <w:rPr>
          <w:rFonts w:asciiTheme="majorBidi" w:eastAsia="SimSun" w:hAnsiTheme="majorBidi" w:cstheme="majorBidi"/>
          <w:sz w:val="24"/>
          <w:szCs w:val="24"/>
          <w:lang w:val="uk-UA"/>
        </w:rPr>
        <w:t xml:space="preserve">Гарантія виробника на товар повинна бути не менше </w:t>
      </w:r>
      <w:bookmarkStart w:id="2" w:name="_Hlk47517923"/>
      <w:r w:rsidRPr="009050A5">
        <w:rPr>
          <w:rFonts w:asciiTheme="majorBidi" w:eastAsia="SimSun" w:hAnsiTheme="majorBidi" w:cstheme="majorBidi"/>
          <w:sz w:val="24"/>
          <w:szCs w:val="24"/>
          <w:lang w:val="uk-UA"/>
        </w:rPr>
        <w:t xml:space="preserve">ніж зазначено у таблиці з технічними та якісним вимогами, а також обов’язково зазначається в порівняльній таблиці інформація про виробника та модель запропонованого товару (на підтвердження даної вимоги учасник в складі пропозиції надає порівняльну таблицю з технічними та якісними вимогами щодо відповідності запропонованого товару наведеним замовником характеристикам у формі Додатка 3). </w:t>
      </w:r>
    </w:p>
    <w:bookmarkEnd w:id="2"/>
    <w:p w:rsidR="00581109" w:rsidRPr="009050A5" w:rsidRDefault="00581109" w:rsidP="00581109">
      <w:pPr>
        <w:numPr>
          <w:ilvl w:val="0"/>
          <w:numId w:val="2"/>
        </w:numPr>
        <w:autoSpaceDN w:val="0"/>
        <w:spacing w:after="0" w:line="240" w:lineRule="auto"/>
        <w:contextualSpacing/>
        <w:jc w:val="both"/>
        <w:rPr>
          <w:rFonts w:asciiTheme="majorBidi" w:eastAsia="SimSun" w:hAnsiTheme="majorBidi" w:cstheme="majorBidi"/>
          <w:sz w:val="24"/>
          <w:szCs w:val="24"/>
          <w:lang w:val="uk-UA"/>
        </w:rPr>
      </w:pPr>
      <w:r w:rsidRPr="009050A5">
        <w:rPr>
          <w:rFonts w:asciiTheme="majorBidi" w:eastAsia="SimSun" w:hAnsiTheme="majorBidi" w:cstheme="majorBidi"/>
          <w:sz w:val="24"/>
          <w:szCs w:val="24"/>
          <w:lang w:val="uk-U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rsidR="00581109" w:rsidRPr="009050A5" w:rsidRDefault="00581109" w:rsidP="00581109">
      <w:pPr>
        <w:numPr>
          <w:ilvl w:val="0"/>
          <w:numId w:val="2"/>
        </w:numPr>
        <w:autoSpaceDN w:val="0"/>
        <w:spacing w:after="0" w:line="240" w:lineRule="auto"/>
        <w:contextualSpacing/>
        <w:jc w:val="both"/>
        <w:rPr>
          <w:rFonts w:asciiTheme="majorBidi" w:eastAsia="SimSun" w:hAnsiTheme="majorBidi" w:cstheme="majorBidi"/>
          <w:sz w:val="24"/>
          <w:szCs w:val="24"/>
          <w:lang w:val="uk-UA"/>
        </w:rPr>
      </w:pPr>
      <w:r w:rsidRPr="009050A5">
        <w:rPr>
          <w:rFonts w:asciiTheme="majorBidi" w:eastAsia="SimSun" w:hAnsiTheme="majorBidi" w:cstheme="majorBidi"/>
          <w:sz w:val="24"/>
          <w:szCs w:val="24"/>
          <w:lang w:val="uk-UA"/>
        </w:rPr>
        <w:t xml:space="preserve">Товар, пошкоджений під час поставки підлягає заміні за рахунок Учасника (на підтвердження даної вимоги учасник в складі пропозиції надає гарантійний лист довільної форми). </w:t>
      </w:r>
    </w:p>
    <w:p w:rsidR="00581109" w:rsidRPr="00581109" w:rsidRDefault="00581109" w:rsidP="00581109">
      <w:pPr>
        <w:pStyle w:val="a4"/>
        <w:numPr>
          <w:ilvl w:val="0"/>
          <w:numId w:val="2"/>
        </w:numPr>
        <w:jc w:val="both"/>
        <w:rPr>
          <w:rFonts w:asciiTheme="majorBidi" w:eastAsia="SimSun" w:hAnsiTheme="majorBidi" w:cstheme="majorBidi"/>
          <w:lang w:eastAsia="en-US"/>
        </w:rPr>
      </w:pPr>
      <w:bookmarkStart w:id="3" w:name="_Hlk47521395"/>
      <w:r w:rsidRPr="00581109">
        <w:rPr>
          <w:rFonts w:asciiTheme="majorBidi" w:eastAsia="SimSun" w:hAnsiTheme="majorBidi" w:cstheme="majorBidi"/>
          <w:lang w:eastAsia="en-US"/>
        </w:rPr>
        <w:t xml:space="preserve">Транспортні послуги до місця поставки та інші витрати (пакування, навантаження, страхування тощо) за </w:t>
      </w:r>
      <w:proofErr w:type="spellStart"/>
      <w:r w:rsidRPr="00581109">
        <w:rPr>
          <w:rFonts w:asciiTheme="majorBidi" w:eastAsia="SimSun" w:hAnsiTheme="majorBidi" w:cstheme="majorBidi"/>
          <w:lang w:eastAsia="en-US"/>
        </w:rPr>
        <w:t>адресою</w:t>
      </w:r>
      <w:proofErr w:type="spellEnd"/>
      <w:r w:rsidRPr="00581109">
        <w:rPr>
          <w:rFonts w:asciiTheme="majorBidi" w:eastAsia="SimSun" w:hAnsiTheme="majorBidi" w:cstheme="majorBidi"/>
          <w:lang w:eastAsia="en-US"/>
        </w:rPr>
        <w:t xml:space="preserve"> Замовника повинні здійснюватися за рахунок Учасника, тобто повинні бути  вже враховані в ціні товару, зазначеній у пропозиції (на підтвердження даної вимоги учасник в складі пропозиції надає гарантійний лист довільної форми).  </w:t>
      </w:r>
    </w:p>
    <w:p w:rsidR="00581109" w:rsidRPr="009050A5" w:rsidRDefault="00581109" w:rsidP="00581109">
      <w:pPr>
        <w:numPr>
          <w:ilvl w:val="0"/>
          <w:numId w:val="2"/>
        </w:numPr>
        <w:tabs>
          <w:tab w:val="left" w:pos="360"/>
        </w:tabs>
        <w:autoSpaceDN w:val="0"/>
        <w:spacing w:after="200" w:line="240" w:lineRule="auto"/>
        <w:contextualSpacing/>
        <w:jc w:val="both"/>
        <w:rPr>
          <w:rFonts w:asciiTheme="majorBidi" w:eastAsia="SimSun" w:hAnsiTheme="majorBidi" w:cstheme="majorBidi"/>
          <w:sz w:val="24"/>
          <w:szCs w:val="24"/>
          <w:lang w:val="uk-UA"/>
        </w:rPr>
      </w:pPr>
      <w:r w:rsidRPr="009050A5">
        <w:rPr>
          <w:rFonts w:asciiTheme="majorBidi" w:eastAsia="SimSun" w:hAnsiTheme="majorBidi" w:cstheme="majorBidi"/>
          <w:sz w:val="24"/>
          <w:szCs w:val="24"/>
          <w:lang w:val="uk-UA"/>
        </w:rPr>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3"/>
    <w:p w:rsidR="00581109" w:rsidRPr="009050A5" w:rsidRDefault="00581109" w:rsidP="00581109">
      <w:pPr>
        <w:autoSpaceDN w:val="0"/>
        <w:ind w:firstLine="709"/>
        <w:jc w:val="both"/>
        <w:rPr>
          <w:rFonts w:asciiTheme="majorBidi" w:eastAsia="SimSun" w:hAnsiTheme="majorBidi" w:cstheme="majorBidi"/>
          <w:sz w:val="24"/>
          <w:szCs w:val="24"/>
          <w:lang w:val="uk-UA"/>
        </w:rPr>
      </w:pPr>
    </w:p>
    <w:p w:rsidR="00581109" w:rsidRPr="008B57B9" w:rsidRDefault="00581109" w:rsidP="00581109">
      <w:pPr>
        <w:autoSpaceDN w:val="0"/>
        <w:ind w:firstLine="709"/>
        <w:jc w:val="both"/>
        <w:rPr>
          <w:rFonts w:asciiTheme="majorBidi" w:eastAsia="Times New Roman" w:hAnsiTheme="majorBidi" w:cstheme="majorBidi"/>
          <w:b/>
          <w:iCs/>
          <w:lang w:val="uk-UA" w:eastAsia="ru-RU"/>
        </w:rPr>
      </w:pPr>
      <w:r w:rsidRPr="008B57B9">
        <w:rPr>
          <w:rFonts w:asciiTheme="majorBidi" w:eastAsia="Times New Roman" w:hAnsiTheme="majorBidi" w:cstheme="majorBidi"/>
          <w:iCs/>
          <w:lang w:val="uk-UA" w:eastAsia="ru-RU"/>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rsidR="00581109" w:rsidRPr="008B57B9" w:rsidRDefault="00581109" w:rsidP="00581109">
      <w:pPr>
        <w:pBdr>
          <w:top w:val="none" w:sz="0" w:space="0" w:color="000000"/>
          <w:left w:val="none" w:sz="0" w:space="0" w:color="000000"/>
          <w:bottom w:val="none" w:sz="0" w:space="0" w:color="000000"/>
          <w:right w:val="none" w:sz="0" w:space="0" w:color="000000"/>
        </w:pBdr>
        <w:suppressAutoHyphens/>
        <w:spacing w:after="0" w:line="240" w:lineRule="auto"/>
        <w:ind w:left="426" w:right="373" w:firstLine="425"/>
        <w:jc w:val="both"/>
        <w:rPr>
          <w:lang w:val="uk-UA"/>
        </w:rPr>
      </w:pPr>
    </w:p>
    <w:sectPr w:rsidR="00581109" w:rsidRPr="008B57B9" w:rsidSect="00631527">
      <w:pgSz w:w="11906" w:h="16838"/>
      <w:pgMar w:top="426"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swiss"/>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3DFB"/>
    <w:multiLevelType w:val="multilevel"/>
    <w:tmpl w:val="1FD20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10"/>
    <w:rsid w:val="00011198"/>
    <w:rsid w:val="003A57A7"/>
    <w:rsid w:val="00581109"/>
    <w:rsid w:val="00631527"/>
    <w:rsid w:val="008B57B9"/>
    <w:rsid w:val="009050A5"/>
    <w:rsid w:val="009436C6"/>
    <w:rsid w:val="00BA7EAC"/>
    <w:rsid w:val="00C06FDF"/>
    <w:rsid w:val="00C27851"/>
    <w:rsid w:val="00D24810"/>
    <w:rsid w:val="00ED7035"/>
    <w:rsid w:val="00FE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B0A4"/>
  <w15:chartTrackingRefBased/>
  <w15:docId w15:val="{5230083B-2E5A-4D06-BD80-CEE96CDA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52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81109"/>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a5">
    <w:name w:val="Абзац списка Знак"/>
    <w:link w:val="a4"/>
    <w:uiPriority w:val="34"/>
    <w:locked/>
    <w:rsid w:val="0058110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5326">
      <w:bodyDiv w:val="1"/>
      <w:marLeft w:val="0"/>
      <w:marRight w:val="0"/>
      <w:marTop w:val="0"/>
      <w:marBottom w:val="0"/>
      <w:divBdr>
        <w:top w:val="none" w:sz="0" w:space="0" w:color="auto"/>
        <w:left w:val="none" w:sz="0" w:space="0" w:color="auto"/>
        <w:bottom w:val="none" w:sz="0" w:space="0" w:color="auto"/>
        <w:right w:val="none" w:sz="0" w:space="0" w:color="auto"/>
      </w:divBdr>
    </w:div>
    <w:div w:id="332875312">
      <w:bodyDiv w:val="1"/>
      <w:marLeft w:val="0"/>
      <w:marRight w:val="0"/>
      <w:marTop w:val="0"/>
      <w:marBottom w:val="0"/>
      <w:divBdr>
        <w:top w:val="none" w:sz="0" w:space="0" w:color="auto"/>
        <w:left w:val="none" w:sz="0" w:space="0" w:color="auto"/>
        <w:bottom w:val="none" w:sz="0" w:space="0" w:color="auto"/>
        <w:right w:val="none" w:sz="0" w:space="0" w:color="auto"/>
      </w:divBdr>
    </w:div>
    <w:div w:id="495532352">
      <w:bodyDiv w:val="1"/>
      <w:marLeft w:val="0"/>
      <w:marRight w:val="0"/>
      <w:marTop w:val="0"/>
      <w:marBottom w:val="0"/>
      <w:divBdr>
        <w:top w:val="none" w:sz="0" w:space="0" w:color="auto"/>
        <w:left w:val="none" w:sz="0" w:space="0" w:color="auto"/>
        <w:bottom w:val="none" w:sz="0" w:space="0" w:color="auto"/>
        <w:right w:val="none" w:sz="0" w:space="0" w:color="auto"/>
      </w:divBdr>
    </w:div>
    <w:div w:id="714811366">
      <w:bodyDiv w:val="1"/>
      <w:marLeft w:val="0"/>
      <w:marRight w:val="0"/>
      <w:marTop w:val="0"/>
      <w:marBottom w:val="0"/>
      <w:divBdr>
        <w:top w:val="none" w:sz="0" w:space="0" w:color="auto"/>
        <w:left w:val="none" w:sz="0" w:space="0" w:color="auto"/>
        <w:bottom w:val="none" w:sz="0" w:space="0" w:color="auto"/>
        <w:right w:val="none" w:sz="0" w:space="0" w:color="auto"/>
      </w:divBdr>
    </w:div>
    <w:div w:id="778716179">
      <w:bodyDiv w:val="1"/>
      <w:marLeft w:val="0"/>
      <w:marRight w:val="0"/>
      <w:marTop w:val="0"/>
      <w:marBottom w:val="0"/>
      <w:divBdr>
        <w:top w:val="none" w:sz="0" w:space="0" w:color="auto"/>
        <w:left w:val="none" w:sz="0" w:space="0" w:color="auto"/>
        <w:bottom w:val="none" w:sz="0" w:space="0" w:color="auto"/>
        <w:right w:val="none" w:sz="0" w:space="0" w:color="auto"/>
      </w:divBdr>
    </w:div>
    <w:div w:id="1027219886">
      <w:bodyDiv w:val="1"/>
      <w:marLeft w:val="0"/>
      <w:marRight w:val="0"/>
      <w:marTop w:val="0"/>
      <w:marBottom w:val="0"/>
      <w:divBdr>
        <w:top w:val="none" w:sz="0" w:space="0" w:color="auto"/>
        <w:left w:val="none" w:sz="0" w:space="0" w:color="auto"/>
        <w:bottom w:val="none" w:sz="0" w:space="0" w:color="auto"/>
        <w:right w:val="none" w:sz="0" w:space="0" w:color="auto"/>
      </w:divBdr>
    </w:div>
    <w:div w:id="1101923434">
      <w:bodyDiv w:val="1"/>
      <w:marLeft w:val="0"/>
      <w:marRight w:val="0"/>
      <w:marTop w:val="0"/>
      <w:marBottom w:val="0"/>
      <w:divBdr>
        <w:top w:val="none" w:sz="0" w:space="0" w:color="auto"/>
        <w:left w:val="none" w:sz="0" w:space="0" w:color="auto"/>
        <w:bottom w:val="none" w:sz="0" w:space="0" w:color="auto"/>
        <w:right w:val="none" w:sz="0" w:space="0" w:color="auto"/>
      </w:divBdr>
    </w:div>
    <w:div w:id="1294753984">
      <w:bodyDiv w:val="1"/>
      <w:marLeft w:val="0"/>
      <w:marRight w:val="0"/>
      <w:marTop w:val="0"/>
      <w:marBottom w:val="0"/>
      <w:divBdr>
        <w:top w:val="none" w:sz="0" w:space="0" w:color="auto"/>
        <w:left w:val="none" w:sz="0" w:space="0" w:color="auto"/>
        <w:bottom w:val="none" w:sz="0" w:space="0" w:color="auto"/>
        <w:right w:val="none" w:sz="0" w:space="0" w:color="auto"/>
      </w:divBdr>
    </w:div>
    <w:div w:id="1437604599">
      <w:bodyDiv w:val="1"/>
      <w:marLeft w:val="0"/>
      <w:marRight w:val="0"/>
      <w:marTop w:val="0"/>
      <w:marBottom w:val="0"/>
      <w:divBdr>
        <w:top w:val="none" w:sz="0" w:space="0" w:color="auto"/>
        <w:left w:val="none" w:sz="0" w:space="0" w:color="auto"/>
        <w:bottom w:val="none" w:sz="0" w:space="0" w:color="auto"/>
        <w:right w:val="none" w:sz="0" w:space="0" w:color="auto"/>
      </w:divBdr>
    </w:div>
    <w:div w:id="1496069117">
      <w:bodyDiv w:val="1"/>
      <w:marLeft w:val="0"/>
      <w:marRight w:val="0"/>
      <w:marTop w:val="0"/>
      <w:marBottom w:val="0"/>
      <w:divBdr>
        <w:top w:val="none" w:sz="0" w:space="0" w:color="auto"/>
        <w:left w:val="none" w:sz="0" w:space="0" w:color="auto"/>
        <w:bottom w:val="none" w:sz="0" w:space="0" w:color="auto"/>
        <w:right w:val="none" w:sz="0" w:space="0" w:color="auto"/>
      </w:divBdr>
    </w:div>
    <w:div w:id="16473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2021-05-28T07:35:00Z</dcterms:created>
  <dcterms:modified xsi:type="dcterms:W3CDTF">2024-03-17T22:17:00Z</dcterms:modified>
</cp:coreProperties>
</file>