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7FD3" w:rsidRPr="00EA43D6" w:rsidRDefault="00000000">
      <w:pPr>
        <w:keepNext/>
        <w:keepLines/>
        <w:spacing w:after="8" w:line="242" w:lineRule="auto"/>
        <w:ind w:left="0" w:hanging="2"/>
        <w:jc w:val="right"/>
        <w:rPr>
          <w:sz w:val="24"/>
          <w:szCs w:val="24"/>
          <w:lang w:val="uk-UA"/>
        </w:rPr>
      </w:pPr>
      <w:bookmarkStart w:id="0" w:name="_heading=h.gjdgxs" w:colFirst="0" w:colLast="0"/>
      <w:bookmarkEnd w:id="0"/>
      <w:r w:rsidRPr="00EA43D6">
        <w:rPr>
          <w:b/>
          <w:sz w:val="24"/>
          <w:szCs w:val="24"/>
          <w:lang w:val="uk-UA"/>
        </w:rPr>
        <w:t>Додаток 4 до тендерної документації</w:t>
      </w:r>
    </w:p>
    <w:p w:rsidR="00BD7FD3" w:rsidRPr="00EA43D6" w:rsidRDefault="00000000">
      <w:pPr>
        <w:keepNext/>
        <w:keepLines/>
        <w:spacing w:after="8" w:line="242" w:lineRule="auto"/>
        <w:ind w:left="0" w:hanging="2"/>
        <w:rPr>
          <w:sz w:val="24"/>
          <w:szCs w:val="24"/>
          <w:lang w:val="uk-UA"/>
        </w:rPr>
      </w:pPr>
      <w:bookmarkStart w:id="1" w:name="_heading=h.30j0zll" w:colFirst="0" w:colLast="0"/>
      <w:bookmarkEnd w:id="1"/>
      <w:r w:rsidRPr="00EA43D6">
        <w:rPr>
          <w:b/>
          <w:sz w:val="24"/>
          <w:szCs w:val="24"/>
          <w:lang w:val="uk-UA"/>
        </w:rPr>
        <w:t xml:space="preserve">       </w:t>
      </w:r>
      <w:proofErr w:type="spellStart"/>
      <w:r w:rsidRPr="00EA43D6">
        <w:rPr>
          <w:b/>
          <w:sz w:val="24"/>
          <w:szCs w:val="24"/>
          <w:lang w:val="uk-UA"/>
        </w:rPr>
        <w:t>Проєкт</w:t>
      </w:r>
      <w:proofErr w:type="spellEnd"/>
    </w:p>
    <w:p w:rsidR="00BD7FD3" w:rsidRPr="00EA43D6" w:rsidRDefault="00BD7FD3">
      <w:pPr>
        <w:keepNext/>
        <w:keepLines/>
        <w:spacing w:after="8" w:line="242" w:lineRule="auto"/>
        <w:ind w:left="0" w:hanging="2"/>
        <w:jc w:val="center"/>
        <w:rPr>
          <w:b/>
          <w:sz w:val="24"/>
          <w:szCs w:val="24"/>
          <w:lang w:val="uk-UA"/>
        </w:rPr>
      </w:pPr>
    </w:p>
    <w:p w:rsidR="00BD7FD3" w:rsidRPr="00EA43D6" w:rsidRDefault="00000000">
      <w:pPr>
        <w:keepNext/>
        <w:keepLines/>
        <w:spacing w:after="8" w:line="242" w:lineRule="auto"/>
        <w:ind w:left="0" w:hanging="2"/>
        <w:jc w:val="center"/>
        <w:rPr>
          <w:sz w:val="24"/>
          <w:szCs w:val="24"/>
          <w:lang w:val="uk-UA"/>
        </w:rPr>
      </w:pPr>
      <w:r w:rsidRPr="00EA43D6">
        <w:rPr>
          <w:b/>
          <w:sz w:val="24"/>
          <w:szCs w:val="24"/>
          <w:lang w:val="uk-UA"/>
        </w:rPr>
        <w:t>ДОГОВІР ________</w:t>
      </w:r>
    </w:p>
    <w:p w:rsidR="00BD7FD3" w:rsidRPr="00EA43D6" w:rsidRDefault="00BD7FD3">
      <w:pPr>
        <w:spacing w:after="8" w:line="242" w:lineRule="auto"/>
        <w:ind w:left="0" w:hanging="2"/>
        <w:jc w:val="both"/>
        <w:rPr>
          <w:sz w:val="24"/>
          <w:szCs w:val="24"/>
          <w:lang w:val="uk-UA"/>
        </w:rPr>
      </w:pPr>
    </w:p>
    <w:p w:rsidR="00BD7FD3" w:rsidRPr="00EA43D6" w:rsidRDefault="00000000">
      <w:pPr>
        <w:spacing w:after="8" w:line="242" w:lineRule="auto"/>
        <w:ind w:left="0" w:hanging="2"/>
        <w:jc w:val="both"/>
        <w:rPr>
          <w:sz w:val="24"/>
          <w:szCs w:val="24"/>
          <w:u w:val="single"/>
          <w:lang w:val="uk-UA"/>
        </w:rPr>
      </w:pPr>
      <w:r w:rsidRPr="00EA43D6">
        <w:rPr>
          <w:sz w:val="24"/>
          <w:szCs w:val="24"/>
          <w:lang w:val="uk-UA"/>
        </w:rPr>
        <w:t>м. Харків</w:t>
      </w:r>
      <w:r w:rsidRPr="00EA43D6">
        <w:rPr>
          <w:sz w:val="24"/>
          <w:szCs w:val="24"/>
          <w:lang w:val="uk-UA"/>
        </w:rPr>
        <w:tab/>
      </w:r>
      <w:r w:rsidRPr="00EA43D6">
        <w:rPr>
          <w:sz w:val="24"/>
          <w:szCs w:val="24"/>
          <w:lang w:val="uk-UA"/>
        </w:rPr>
        <w:tab/>
      </w:r>
      <w:r w:rsidRPr="00EA43D6">
        <w:rPr>
          <w:sz w:val="24"/>
          <w:szCs w:val="24"/>
          <w:lang w:val="uk-UA"/>
        </w:rPr>
        <w:tab/>
      </w:r>
      <w:r w:rsidRPr="00EA43D6">
        <w:rPr>
          <w:sz w:val="24"/>
          <w:szCs w:val="24"/>
          <w:lang w:val="uk-UA"/>
        </w:rPr>
        <w:tab/>
      </w:r>
      <w:r w:rsidRPr="00EA43D6">
        <w:rPr>
          <w:sz w:val="24"/>
          <w:szCs w:val="24"/>
          <w:lang w:val="uk-UA"/>
        </w:rPr>
        <w:tab/>
        <w:t xml:space="preserve">        </w:t>
      </w:r>
      <w:r w:rsidRPr="00EA43D6">
        <w:rPr>
          <w:sz w:val="24"/>
          <w:szCs w:val="24"/>
          <w:lang w:val="uk-UA"/>
        </w:rPr>
        <w:tab/>
        <w:t xml:space="preserve">                       «_____»  ____________ 2023 року</w:t>
      </w:r>
    </w:p>
    <w:p w:rsidR="00BD7FD3" w:rsidRPr="00EA43D6" w:rsidRDefault="00BD7FD3">
      <w:pPr>
        <w:spacing w:after="8" w:line="242" w:lineRule="auto"/>
        <w:ind w:left="0" w:hanging="2"/>
        <w:jc w:val="both"/>
        <w:rPr>
          <w:sz w:val="24"/>
          <w:szCs w:val="24"/>
          <w:lang w:val="uk-UA"/>
        </w:rPr>
      </w:pPr>
    </w:p>
    <w:p w:rsidR="00BD7FD3" w:rsidRPr="00EA43D6" w:rsidRDefault="00000000">
      <w:pPr>
        <w:spacing w:after="8" w:line="242" w:lineRule="auto"/>
        <w:ind w:left="0" w:hanging="2"/>
        <w:jc w:val="both"/>
        <w:rPr>
          <w:b/>
          <w:sz w:val="24"/>
          <w:szCs w:val="24"/>
          <w:lang w:val="uk-UA"/>
        </w:rPr>
      </w:pPr>
      <w:r w:rsidRPr="00EA43D6">
        <w:rPr>
          <w:sz w:val="24"/>
          <w:szCs w:val="24"/>
          <w:lang w:val="uk-UA"/>
        </w:rPr>
        <w:t xml:space="preserve">Департамент житлово-комунального господарства Харківської міської ради (надалі – </w:t>
      </w:r>
      <w:r w:rsidRPr="00EA43D6">
        <w:rPr>
          <w:b/>
          <w:sz w:val="24"/>
          <w:szCs w:val="24"/>
          <w:lang w:val="uk-UA"/>
        </w:rPr>
        <w:t>Замовник</w:t>
      </w:r>
      <w:r w:rsidRPr="00EA43D6">
        <w:rPr>
          <w:sz w:val="24"/>
          <w:szCs w:val="24"/>
          <w:lang w:val="uk-UA"/>
        </w:rPr>
        <w:t xml:space="preserve">), в особі _______________, що діє на підставі ______________, з однієї сторони, та __________________________ (надалі – </w:t>
      </w:r>
      <w:r w:rsidRPr="00EA43D6">
        <w:rPr>
          <w:b/>
          <w:sz w:val="24"/>
          <w:szCs w:val="24"/>
          <w:lang w:val="uk-UA"/>
        </w:rPr>
        <w:t>Виконавець</w:t>
      </w:r>
      <w:r w:rsidRPr="00EA43D6">
        <w:rPr>
          <w:sz w:val="24"/>
          <w:szCs w:val="24"/>
          <w:lang w:val="uk-UA"/>
        </w:rPr>
        <w:t xml:space="preserve">), в особі ________________, що діє на підставі ____________________, з другої сторони, при подальшому спільному згадуванні іменуються разом - Сторони, а кожний окремо - Сторона, з урахуванням положень, передбачених Законом України «Про публічні закупівлі» (далі - Закон) від 25.12.2015                  № 922-VIII (зі змінами)  та Особливостей здійснення публічних </w:t>
      </w:r>
      <w:proofErr w:type="spellStart"/>
      <w:r w:rsidRPr="00EA43D6">
        <w:rPr>
          <w:sz w:val="24"/>
          <w:szCs w:val="24"/>
          <w:lang w:val="uk-UA"/>
        </w:rPr>
        <w:t>закупівель</w:t>
      </w:r>
      <w:proofErr w:type="spellEnd"/>
      <w:r w:rsidRPr="00EA43D6">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(оприлюднення в річному плані </w:t>
      </w:r>
      <w:proofErr w:type="spellStart"/>
      <w:r w:rsidRPr="00EA43D6">
        <w:rPr>
          <w:sz w:val="24"/>
          <w:szCs w:val="24"/>
          <w:lang w:val="uk-UA"/>
        </w:rPr>
        <w:t>закупівель</w:t>
      </w:r>
      <w:proofErr w:type="spellEnd"/>
      <w:r w:rsidRPr="00EA43D6">
        <w:rPr>
          <w:sz w:val="24"/>
          <w:szCs w:val="24"/>
          <w:lang w:val="uk-UA"/>
        </w:rPr>
        <w:t xml:space="preserve"> </w:t>
      </w:r>
      <w:proofErr w:type="spellStart"/>
      <w:r w:rsidRPr="00EA43D6">
        <w:rPr>
          <w:sz w:val="24"/>
          <w:szCs w:val="24"/>
          <w:lang w:val="uk-UA"/>
        </w:rPr>
        <w:t>Prozorro</w:t>
      </w:r>
      <w:proofErr w:type="spellEnd"/>
      <w:r w:rsidRPr="00EA43D6">
        <w:rPr>
          <w:sz w:val="24"/>
          <w:szCs w:val="24"/>
          <w:lang w:val="uk-UA"/>
        </w:rPr>
        <w:t xml:space="preserve">                                                                          номер UA-P-2023- ___-___-___________-____), уклали цей договір (далі - Договір) про наступне:</w:t>
      </w:r>
    </w:p>
    <w:p w:rsidR="00BD7FD3" w:rsidRPr="00EA43D6" w:rsidRDefault="00BD7FD3">
      <w:pPr>
        <w:pBdr>
          <w:top w:val="nil"/>
          <w:left w:val="nil"/>
          <w:bottom w:val="nil"/>
          <w:right w:val="nil"/>
          <w:between w:val="nil"/>
        </w:pBdr>
        <w:spacing w:line="240" w:lineRule="auto"/>
        <w:ind w:left="0" w:right="31" w:hanging="2"/>
        <w:jc w:val="both"/>
        <w:rPr>
          <w:color w:val="000000"/>
          <w:sz w:val="24"/>
          <w:szCs w:val="24"/>
          <w:lang w:val="uk-UA"/>
        </w:rPr>
      </w:pPr>
    </w:p>
    <w:p w:rsidR="00BD7FD3" w:rsidRPr="00EA43D6" w:rsidRDefault="00000000">
      <w:pPr>
        <w:pBdr>
          <w:top w:val="nil"/>
          <w:left w:val="nil"/>
          <w:bottom w:val="nil"/>
          <w:right w:val="nil"/>
          <w:between w:val="nil"/>
        </w:pBdr>
        <w:tabs>
          <w:tab w:val="left" w:pos="3943"/>
        </w:tabs>
        <w:spacing w:line="240" w:lineRule="auto"/>
        <w:ind w:left="0" w:right="31" w:hanging="2"/>
        <w:jc w:val="center"/>
        <w:rPr>
          <w:color w:val="000000"/>
          <w:sz w:val="24"/>
          <w:szCs w:val="24"/>
          <w:lang w:val="uk-UA"/>
        </w:rPr>
      </w:pPr>
      <w:r w:rsidRPr="00EA43D6">
        <w:rPr>
          <w:b/>
          <w:color w:val="000000"/>
          <w:sz w:val="24"/>
          <w:szCs w:val="24"/>
          <w:lang w:val="uk-UA"/>
        </w:rPr>
        <w:t>1. ПРЕДМЕТ ДОГОВОРУ</w:t>
      </w:r>
    </w:p>
    <w:p w:rsidR="00BD7FD3" w:rsidRPr="00EA43D6" w:rsidRDefault="00BD7FD3">
      <w:pPr>
        <w:pBdr>
          <w:top w:val="nil"/>
          <w:left w:val="nil"/>
          <w:bottom w:val="nil"/>
          <w:right w:val="nil"/>
          <w:between w:val="nil"/>
        </w:pBdr>
        <w:spacing w:line="240" w:lineRule="auto"/>
        <w:ind w:left="0" w:right="31" w:hanging="2"/>
        <w:rPr>
          <w:color w:val="000000"/>
          <w:sz w:val="24"/>
          <w:szCs w:val="24"/>
          <w:lang w:val="uk-UA"/>
        </w:rPr>
      </w:pPr>
    </w:p>
    <w:p w:rsidR="00BD7FD3" w:rsidRPr="00EA43D6" w:rsidRDefault="00000000">
      <w:pPr>
        <w:spacing w:after="91" w:line="242" w:lineRule="auto"/>
        <w:ind w:left="0" w:hanging="2"/>
        <w:jc w:val="both"/>
        <w:rPr>
          <w:color w:val="000000"/>
          <w:sz w:val="24"/>
          <w:szCs w:val="24"/>
          <w:lang w:val="uk-UA"/>
        </w:rPr>
      </w:pPr>
      <w:r w:rsidRPr="00EA43D6">
        <w:rPr>
          <w:b/>
          <w:sz w:val="24"/>
          <w:szCs w:val="24"/>
          <w:lang w:val="uk-UA"/>
        </w:rPr>
        <w:t>1.1.</w:t>
      </w:r>
      <w:r w:rsidRPr="00EA43D6">
        <w:rPr>
          <w:sz w:val="24"/>
          <w:szCs w:val="24"/>
          <w:lang w:val="uk-UA"/>
        </w:rPr>
        <w:t xml:space="preserve"> За даним Договором Виконавець приймає на себе зобов'язання надати Замовнику наступні послуги: </w:t>
      </w:r>
      <w:r w:rsidRPr="00EA43D6">
        <w:rPr>
          <w:b/>
          <w:i/>
          <w:sz w:val="24"/>
          <w:szCs w:val="24"/>
          <w:lang w:val="uk-UA"/>
        </w:rPr>
        <w:t>_________________________</w:t>
      </w:r>
      <w:r w:rsidRPr="00EA43D6">
        <w:rPr>
          <w:sz w:val="24"/>
          <w:szCs w:val="24"/>
          <w:lang w:val="uk-UA"/>
        </w:rPr>
        <w:t xml:space="preserve">, </w:t>
      </w:r>
      <w:r w:rsidRPr="00EA43D6">
        <w:rPr>
          <w:b/>
          <w:sz w:val="24"/>
          <w:szCs w:val="24"/>
          <w:lang w:val="uk-UA"/>
        </w:rPr>
        <w:t>(далі – Послуга),</w:t>
      </w:r>
      <w:r w:rsidRPr="00EA43D6">
        <w:rPr>
          <w:sz w:val="24"/>
          <w:szCs w:val="24"/>
          <w:lang w:val="uk-UA"/>
        </w:rPr>
        <w:t xml:space="preserve"> згідно Додатку № 1, що є невід’ємною частиною цього Договору, а Замовник зобов’язується прийняти та оплатити їх вартість в порядку та на умовах, визначених цим Договором.</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1.2.</w:t>
      </w:r>
      <w:r w:rsidRPr="00EA43D6">
        <w:rPr>
          <w:color w:val="000000"/>
          <w:sz w:val="24"/>
          <w:szCs w:val="24"/>
          <w:lang w:val="uk-UA"/>
        </w:rPr>
        <w:t xml:space="preserve"> Кількість послуг:__________ </w:t>
      </w:r>
      <w:r w:rsidRPr="00EA43D6">
        <w:rPr>
          <w:sz w:val="24"/>
          <w:szCs w:val="24"/>
          <w:lang w:val="uk-UA"/>
        </w:rPr>
        <w:t>(_________)</w:t>
      </w:r>
      <w:r w:rsidRPr="00EA43D6">
        <w:rPr>
          <w:color w:val="000000"/>
          <w:sz w:val="24"/>
          <w:szCs w:val="24"/>
          <w:lang w:val="uk-UA"/>
        </w:rPr>
        <w:t>послуг.</w:t>
      </w:r>
    </w:p>
    <w:p w:rsidR="00BD7FD3" w:rsidRPr="00EA43D6" w:rsidRDefault="00000000">
      <w:pPr>
        <w:pBdr>
          <w:top w:val="nil"/>
          <w:left w:val="nil"/>
          <w:bottom w:val="nil"/>
          <w:right w:val="nil"/>
          <w:between w:val="nil"/>
        </w:pBdr>
        <w:spacing w:line="240" w:lineRule="auto"/>
        <w:ind w:left="0" w:right="31" w:hanging="2"/>
        <w:jc w:val="both"/>
        <w:rPr>
          <w:sz w:val="24"/>
          <w:szCs w:val="24"/>
          <w:lang w:val="uk-UA"/>
        </w:rPr>
      </w:pPr>
      <w:r w:rsidRPr="00EA43D6">
        <w:rPr>
          <w:b/>
          <w:sz w:val="24"/>
          <w:szCs w:val="24"/>
          <w:lang w:val="uk-UA"/>
        </w:rPr>
        <w:t>1.3.</w:t>
      </w:r>
      <w:r w:rsidRPr="00EA43D6">
        <w:rPr>
          <w:sz w:val="24"/>
          <w:szCs w:val="24"/>
          <w:lang w:val="uk-UA"/>
        </w:rPr>
        <w:t xml:space="preserve"> Повний перелік складових елементів послуги, що можуть надаватись, мають бути визначені в Додатку №1 до Договору які є його невід’ємною частиною.</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1.</w:t>
      </w:r>
      <w:r w:rsidRPr="00EA43D6">
        <w:rPr>
          <w:b/>
          <w:sz w:val="24"/>
          <w:szCs w:val="24"/>
          <w:lang w:val="uk-UA"/>
        </w:rPr>
        <w:t>4</w:t>
      </w:r>
      <w:r w:rsidRPr="00EA43D6">
        <w:rPr>
          <w:b/>
          <w:color w:val="000000"/>
          <w:sz w:val="24"/>
          <w:szCs w:val="24"/>
          <w:lang w:val="uk-UA"/>
        </w:rPr>
        <w:t xml:space="preserve">. </w:t>
      </w:r>
      <w:r w:rsidRPr="00EA43D6">
        <w:rPr>
          <w:color w:val="000000"/>
          <w:sz w:val="24"/>
          <w:szCs w:val="24"/>
          <w:lang w:val="uk-UA"/>
        </w:rPr>
        <w:t>Виконавець здійснює технічний нагляд через відповідального Виконавця – інженера з технічного нагляду, який має відповідний кваліфікаційний сертифікат. Кваліфікаційний сертифікат має бути чинним на час дії цього Договору.</w:t>
      </w:r>
    </w:p>
    <w:p w:rsidR="00BD7FD3" w:rsidRPr="00EA43D6" w:rsidRDefault="00BD7FD3">
      <w:pPr>
        <w:pBdr>
          <w:top w:val="nil"/>
          <w:left w:val="nil"/>
          <w:bottom w:val="nil"/>
          <w:right w:val="nil"/>
          <w:between w:val="nil"/>
        </w:pBdr>
        <w:spacing w:line="240" w:lineRule="auto"/>
        <w:ind w:left="0" w:right="31" w:hanging="2"/>
        <w:jc w:val="both"/>
        <w:rPr>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2. ЯКІСТЬ НАДАННЯ ПОСЛУГ</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2.1.</w:t>
      </w:r>
      <w:r w:rsidRPr="00EA43D6">
        <w:rPr>
          <w:color w:val="000000"/>
          <w:sz w:val="24"/>
          <w:szCs w:val="24"/>
          <w:lang w:val="uk-UA"/>
        </w:rPr>
        <w:t xml:space="preserve"> Виконавець зобов’язаний надати Замовнику якісні Послуги, в обсязі та у складі згідно нормативно-правових актів та нормативних документів, що регламентують процес технічного нагляду.</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2.2.</w:t>
      </w:r>
      <w:r w:rsidRPr="00EA43D6">
        <w:rPr>
          <w:color w:val="000000"/>
          <w:sz w:val="24"/>
          <w:szCs w:val="24"/>
          <w:lang w:val="uk-UA"/>
        </w:rPr>
        <w:t xml:space="preserve"> У разі надання послуг неналежної якості, Замовник має право відмовитися від прийняття і </w:t>
      </w:r>
      <w:r w:rsidRPr="00EA43D6">
        <w:rPr>
          <w:sz w:val="24"/>
          <w:szCs w:val="24"/>
          <w:lang w:val="uk-UA"/>
        </w:rPr>
        <w:t>сплати</w:t>
      </w:r>
      <w:r w:rsidRPr="00EA43D6">
        <w:rPr>
          <w:color w:val="000000"/>
          <w:sz w:val="24"/>
          <w:szCs w:val="24"/>
          <w:lang w:val="uk-UA"/>
        </w:rPr>
        <w:t xml:space="preserve"> таких Послуг. Всі витрати, пов’язані із усуненням Виконавцем недоліків наданих Послуг (шляхом повторного надання Послуг), несе Виконавець.</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2.3.</w:t>
      </w:r>
      <w:r w:rsidRPr="00EA43D6">
        <w:rPr>
          <w:color w:val="000000"/>
          <w:sz w:val="24"/>
          <w:szCs w:val="24"/>
          <w:lang w:val="uk-UA"/>
        </w:rPr>
        <w:t xml:space="preserve"> Виконавець відповідає за належну якість усіх наданих ним кадрових та матеріальних ресурсів, що використовуються для надання Послуг.</w:t>
      </w:r>
    </w:p>
    <w:p w:rsidR="00BD7FD3" w:rsidRPr="00EA43D6" w:rsidRDefault="00BD7FD3">
      <w:pPr>
        <w:pBdr>
          <w:top w:val="nil"/>
          <w:left w:val="nil"/>
          <w:bottom w:val="nil"/>
          <w:right w:val="nil"/>
          <w:between w:val="nil"/>
        </w:pBdr>
        <w:spacing w:line="240" w:lineRule="auto"/>
        <w:ind w:left="0" w:right="31" w:hanging="2"/>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3. ЦІНА ДОГОВОРУ</w:t>
      </w:r>
    </w:p>
    <w:p w:rsidR="00BD7FD3" w:rsidRPr="00EA43D6" w:rsidRDefault="00BD7FD3">
      <w:pPr>
        <w:pBdr>
          <w:top w:val="nil"/>
          <w:left w:val="nil"/>
          <w:bottom w:val="nil"/>
          <w:right w:val="nil"/>
          <w:between w:val="nil"/>
        </w:pBdr>
        <w:spacing w:line="240" w:lineRule="auto"/>
        <w:ind w:left="0" w:right="31" w:hanging="2"/>
        <w:jc w:val="both"/>
        <w:rPr>
          <w:color w:val="000000"/>
          <w:sz w:val="24"/>
          <w:szCs w:val="24"/>
          <w:lang w:val="uk-UA"/>
        </w:rPr>
      </w:pPr>
    </w:p>
    <w:p w:rsidR="00BD7FD3" w:rsidRPr="00EA43D6" w:rsidRDefault="00000000">
      <w:pPr>
        <w:pBdr>
          <w:top w:val="nil"/>
          <w:left w:val="nil"/>
          <w:bottom w:val="nil"/>
          <w:right w:val="nil"/>
          <w:between w:val="nil"/>
        </w:pBdr>
        <w:spacing w:after="8" w:line="242" w:lineRule="auto"/>
        <w:ind w:left="0" w:hanging="2"/>
        <w:jc w:val="both"/>
        <w:rPr>
          <w:color w:val="000000"/>
          <w:sz w:val="24"/>
          <w:szCs w:val="24"/>
          <w:lang w:val="uk-UA"/>
        </w:rPr>
      </w:pPr>
      <w:r w:rsidRPr="00EA43D6">
        <w:rPr>
          <w:b/>
          <w:color w:val="000000"/>
          <w:sz w:val="24"/>
          <w:szCs w:val="24"/>
          <w:lang w:val="uk-UA"/>
        </w:rPr>
        <w:t>3.1.</w:t>
      </w:r>
      <w:r w:rsidRPr="00EA43D6">
        <w:rPr>
          <w:color w:val="000000"/>
          <w:sz w:val="24"/>
          <w:szCs w:val="24"/>
          <w:lang w:val="uk-UA"/>
        </w:rPr>
        <w:t xml:space="preserve"> Ціна Договору складає: </w:t>
      </w:r>
      <w:r w:rsidRPr="00EA43D6">
        <w:rPr>
          <w:b/>
          <w:sz w:val="24"/>
          <w:szCs w:val="24"/>
          <w:lang w:val="uk-UA"/>
        </w:rPr>
        <w:t>____________________(__________),</w:t>
      </w:r>
      <w:r w:rsidRPr="00EA43D6">
        <w:rPr>
          <w:color w:val="000000"/>
          <w:sz w:val="24"/>
          <w:szCs w:val="24"/>
          <w:lang w:val="uk-UA"/>
        </w:rPr>
        <w:t xml:space="preserve"> відповідно до Додатку № </w:t>
      </w:r>
      <w:r w:rsidRPr="00EA43D6">
        <w:rPr>
          <w:sz w:val="24"/>
          <w:szCs w:val="24"/>
          <w:lang w:val="uk-UA"/>
        </w:rPr>
        <w:t>1</w:t>
      </w:r>
      <w:r w:rsidRPr="00EA43D6">
        <w:rPr>
          <w:color w:val="000000"/>
          <w:sz w:val="24"/>
          <w:szCs w:val="24"/>
          <w:lang w:val="uk-UA"/>
        </w:rPr>
        <w:t xml:space="preserve"> цього Договору, що є невід’ємною його частиною. </w:t>
      </w:r>
    </w:p>
    <w:p w:rsidR="00BD7FD3" w:rsidRPr="00EA43D6" w:rsidRDefault="00000000">
      <w:pPr>
        <w:pBdr>
          <w:top w:val="nil"/>
          <w:left w:val="nil"/>
          <w:bottom w:val="nil"/>
          <w:right w:val="nil"/>
          <w:between w:val="nil"/>
        </w:pBdr>
        <w:spacing w:after="8" w:line="242" w:lineRule="auto"/>
        <w:ind w:left="0" w:hanging="2"/>
        <w:jc w:val="both"/>
        <w:rPr>
          <w:sz w:val="24"/>
          <w:szCs w:val="24"/>
          <w:lang w:val="uk-UA"/>
        </w:rPr>
      </w:pPr>
      <w:r w:rsidRPr="00EA43D6">
        <w:rPr>
          <w:b/>
          <w:color w:val="000000"/>
          <w:sz w:val="24"/>
          <w:szCs w:val="24"/>
          <w:lang w:val="uk-UA"/>
        </w:rPr>
        <w:t xml:space="preserve">3.2. </w:t>
      </w:r>
      <w:r w:rsidRPr="00EA43D6">
        <w:rPr>
          <w:sz w:val="24"/>
          <w:szCs w:val="24"/>
          <w:lang w:val="uk-UA"/>
        </w:rPr>
        <w:t>Вартість послуги включає всі витрати, в тому числі прямі витрати, накладні витрати, можливі економічні (комерційні) ризики та усі податки та збори, що сплачуються або мають бути сплачені Виконавцем стосовно надання запропонованих послуг. Покращення якості предмета закупівлі не є підставою для збільшення суми, визначеної в Договорі.</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lastRenderedPageBreak/>
        <w:t>3.3.</w:t>
      </w:r>
      <w:r w:rsidRPr="00EA43D6">
        <w:rPr>
          <w:color w:val="000000"/>
          <w:sz w:val="24"/>
          <w:szCs w:val="24"/>
          <w:lang w:val="uk-UA"/>
        </w:rPr>
        <w:t xml:space="preserve"> Ціни за цим Договором встановлені у національній валюті України гривні. Виконавець самостійно забезпечує фінансування послуг, передбачених цим Договором </w:t>
      </w:r>
    </w:p>
    <w:p w:rsidR="00EA43D6" w:rsidRPr="00EA43D6" w:rsidRDefault="00000000" w:rsidP="00EA43D6">
      <w:pPr>
        <w:pBdr>
          <w:top w:val="nil"/>
          <w:left w:val="nil"/>
          <w:bottom w:val="nil"/>
          <w:right w:val="nil"/>
          <w:between w:val="nil"/>
        </w:pBdr>
        <w:spacing w:after="8" w:line="242" w:lineRule="auto"/>
        <w:ind w:left="0" w:hanging="2"/>
        <w:jc w:val="both"/>
        <w:rPr>
          <w:sz w:val="24"/>
          <w:szCs w:val="24"/>
          <w:lang w:val="uk-UA"/>
        </w:rPr>
      </w:pPr>
      <w:bookmarkStart w:id="2" w:name="_Hlk136526681"/>
      <w:r w:rsidRPr="00EA43D6">
        <w:rPr>
          <w:b/>
          <w:sz w:val="24"/>
          <w:szCs w:val="24"/>
          <w:lang w:val="uk-UA"/>
        </w:rPr>
        <w:t>3.4.</w:t>
      </w:r>
      <w:r w:rsidRPr="00EA43D6">
        <w:rPr>
          <w:sz w:val="24"/>
          <w:szCs w:val="24"/>
          <w:lang w:val="uk-UA"/>
        </w:rPr>
        <w:t xml:space="preserve"> Вартість Послуг за цим Договором визначається </w:t>
      </w:r>
      <w:r w:rsidR="00EA43D6" w:rsidRPr="00EA43D6">
        <w:rPr>
          <w:sz w:val="24"/>
          <w:szCs w:val="24"/>
          <w:lang w:val="uk-UA"/>
        </w:rPr>
        <w:t xml:space="preserve">на підставі підписаних актів виконаних робіт згідно з КНУ «Настанова з визначення вартості будівництва» П. 4 </w:t>
      </w:r>
      <w:proofErr w:type="spellStart"/>
      <w:r w:rsidR="00EA43D6" w:rsidRPr="00EA43D6">
        <w:rPr>
          <w:sz w:val="24"/>
          <w:szCs w:val="24"/>
          <w:lang w:val="uk-UA"/>
        </w:rPr>
        <w:t>п.п</w:t>
      </w:r>
      <w:proofErr w:type="spellEnd"/>
      <w:r w:rsidR="00EA43D6" w:rsidRPr="00EA43D6">
        <w:rPr>
          <w:sz w:val="24"/>
          <w:szCs w:val="24"/>
          <w:lang w:val="uk-UA"/>
        </w:rPr>
        <w:t xml:space="preserve">. 4.32 – здійснення технічного нагляду </w:t>
      </w:r>
      <w:r w:rsidRPr="00EA43D6">
        <w:rPr>
          <w:sz w:val="24"/>
          <w:szCs w:val="24"/>
          <w:lang w:val="uk-UA"/>
        </w:rPr>
        <w:t>в розмірі</w:t>
      </w:r>
      <w:r w:rsidR="00EA43D6" w:rsidRPr="00EA43D6">
        <w:rPr>
          <w:sz w:val="24"/>
          <w:szCs w:val="24"/>
          <w:lang w:val="uk-UA"/>
        </w:rPr>
        <w:t>, який складає не більше</w:t>
      </w:r>
      <w:r w:rsidRPr="00EA43D6">
        <w:rPr>
          <w:sz w:val="24"/>
          <w:szCs w:val="24"/>
          <w:lang w:val="uk-UA"/>
        </w:rPr>
        <w:t xml:space="preserve"> 1,46 % від підсумку глав 1-9 </w:t>
      </w:r>
      <w:r w:rsidR="00EA43D6" w:rsidRPr="00EA43D6">
        <w:rPr>
          <w:sz w:val="24"/>
          <w:szCs w:val="24"/>
          <w:lang w:val="uk-UA"/>
        </w:rPr>
        <w:t xml:space="preserve">згідно Кошторисних норм України, затверджених наказом </w:t>
      </w:r>
      <w:proofErr w:type="spellStart"/>
      <w:r w:rsidR="00EA43D6" w:rsidRPr="00EA43D6">
        <w:rPr>
          <w:sz w:val="24"/>
          <w:szCs w:val="24"/>
          <w:lang w:val="uk-UA"/>
        </w:rPr>
        <w:t>Мінрегіону</w:t>
      </w:r>
      <w:proofErr w:type="spellEnd"/>
      <w:r w:rsidR="00EA43D6" w:rsidRPr="00EA43D6">
        <w:rPr>
          <w:sz w:val="24"/>
          <w:szCs w:val="24"/>
          <w:lang w:val="uk-UA"/>
        </w:rPr>
        <w:t xml:space="preserve"> від 01.11.2021 №281 «Про затвердження кошторисних норм України у будівництві».</w:t>
      </w:r>
    </w:p>
    <w:bookmarkEnd w:id="2"/>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3.5.</w:t>
      </w:r>
      <w:r w:rsidRPr="00EA43D6">
        <w:rPr>
          <w:color w:val="000000"/>
          <w:sz w:val="24"/>
          <w:szCs w:val="24"/>
          <w:lang w:val="uk-UA"/>
        </w:rPr>
        <w:t xml:space="preserve"> Ціна цього Договору може бути змінена за взаємною згодою Сторін, шляхом укладання додаткової угоди.</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3.6.</w:t>
      </w:r>
      <w:r w:rsidRPr="00EA43D6">
        <w:rPr>
          <w:color w:val="000000"/>
          <w:sz w:val="24"/>
          <w:szCs w:val="24"/>
          <w:lang w:val="uk-UA"/>
        </w:rPr>
        <w:t xml:space="preserve"> Джерело фінансування – бюджет Харківської міської територіальної громади.</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4. ПОРЯДОК ЗДІЙСНЕННЯ ОПЛАТИ</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4.1.</w:t>
      </w:r>
      <w:r w:rsidRPr="00EA43D6">
        <w:rPr>
          <w:color w:val="000000"/>
          <w:sz w:val="24"/>
          <w:szCs w:val="24"/>
          <w:lang w:val="uk-UA"/>
        </w:rPr>
        <w:t xml:space="preserve"> З метою своєчасної реєстрації фінансових зобов’язань за цим Договором у Державній казначейській службі України Виконавець надає Замовнику належним чином оформлений акт приймання-передачі Послуг. </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4.2.</w:t>
      </w:r>
      <w:r w:rsidRPr="00EA43D6">
        <w:rPr>
          <w:color w:val="000000"/>
          <w:sz w:val="24"/>
          <w:szCs w:val="24"/>
          <w:lang w:val="uk-UA"/>
        </w:rPr>
        <w:t xml:space="preserve"> Розрахунки проводяться у безготівковій формі шляхом перерахунку коштів на рахунок Виконавця, вказаний у розділі 1</w:t>
      </w:r>
      <w:r w:rsidR="00C362F1">
        <w:rPr>
          <w:color w:val="000000"/>
          <w:sz w:val="24"/>
          <w:szCs w:val="24"/>
          <w:lang w:val="uk-UA"/>
        </w:rPr>
        <w:t>4</w:t>
      </w:r>
      <w:r w:rsidRPr="00EA43D6">
        <w:rPr>
          <w:color w:val="000000"/>
          <w:sz w:val="24"/>
          <w:szCs w:val="24"/>
          <w:lang w:val="uk-UA"/>
        </w:rPr>
        <w:t xml:space="preserve"> цього Договору.</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4.3.</w:t>
      </w:r>
      <w:r w:rsidRPr="00EA43D6">
        <w:rPr>
          <w:color w:val="000000"/>
          <w:sz w:val="24"/>
          <w:szCs w:val="24"/>
          <w:lang w:val="uk-UA"/>
        </w:rPr>
        <w:t xml:space="preserve"> У разі затримки у виділенні бюджетних асигнувань розрахунки здійснюються протягом 10 (десяти)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sz w:val="24"/>
          <w:szCs w:val="24"/>
          <w:lang w:val="uk-UA"/>
        </w:rPr>
        <w:t>4.4.</w:t>
      </w:r>
      <w:r w:rsidRPr="00EA43D6">
        <w:rPr>
          <w:sz w:val="24"/>
          <w:szCs w:val="24"/>
          <w:lang w:val="uk-UA"/>
        </w:rPr>
        <w:t xml:space="preserve"> </w:t>
      </w:r>
      <w:r w:rsidRPr="00EA43D6">
        <w:rPr>
          <w:color w:val="000000"/>
          <w:sz w:val="24"/>
          <w:szCs w:val="24"/>
          <w:lang w:val="uk-UA"/>
        </w:rPr>
        <w:t xml:space="preserve">Оплата проводиться у формі </w:t>
      </w:r>
      <w:proofErr w:type="spellStart"/>
      <w:r w:rsidRPr="00EA43D6">
        <w:rPr>
          <w:color w:val="000000"/>
          <w:sz w:val="24"/>
          <w:szCs w:val="24"/>
          <w:lang w:val="uk-UA"/>
        </w:rPr>
        <w:t>післяоплати</w:t>
      </w:r>
      <w:proofErr w:type="spellEnd"/>
      <w:r w:rsidRPr="00EA43D6">
        <w:rPr>
          <w:color w:val="000000"/>
          <w:sz w:val="24"/>
          <w:szCs w:val="24"/>
          <w:lang w:val="uk-UA"/>
        </w:rPr>
        <w:t xml:space="preserve"> за фактично надані Послуги шляхом перерахування Замовником грошових коштів на розрахунковий рахунок Виконавця, в межах виділених коштів (фактичного фінансування) протягом 30 календарних днів з дня підписання </w:t>
      </w:r>
      <w:proofErr w:type="spellStart"/>
      <w:r w:rsidRPr="00EA43D6">
        <w:rPr>
          <w:color w:val="000000"/>
          <w:sz w:val="24"/>
          <w:szCs w:val="24"/>
          <w:lang w:val="uk-UA"/>
        </w:rPr>
        <w:t>акта</w:t>
      </w:r>
      <w:proofErr w:type="spellEnd"/>
      <w:r w:rsidRPr="00EA43D6">
        <w:rPr>
          <w:color w:val="000000"/>
          <w:sz w:val="24"/>
          <w:szCs w:val="24"/>
          <w:lang w:val="uk-UA"/>
        </w:rPr>
        <w:t xml:space="preserve"> приймання – передачі наданих послуг за цим Договором</w:t>
      </w:r>
      <w:r w:rsidRPr="00EA43D6">
        <w:rPr>
          <w:sz w:val="24"/>
          <w:szCs w:val="24"/>
          <w:lang w:val="uk-UA"/>
        </w:rPr>
        <w:t>.</w:t>
      </w:r>
    </w:p>
    <w:p w:rsidR="00BD7FD3" w:rsidRPr="00EA43D6" w:rsidRDefault="00BD7FD3">
      <w:pPr>
        <w:pBdr>
          <w:top w:val="nil"/>
          <w:left w:val="nil"/>
          <w:bottom w:val="nil"/>
          <w:right w:val="nil"/>
          <w:between w:val="nil"/>
        </w:pBdr>
        <w:spacing w:line="240" w:lineRule="auto"/>
        <w:ind w:left="0" w:right="31" w:hanging="2"/>
        <w:jc w:val="both"/>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5. НАДАННЯ ПОСЛУГ</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both"/>
        <w:rPr>
          <w:b/>
          <w:color w:val="000000"/>
          <w:sz w:val="24"/>
          <w:szCs w:val="24"/>
          <w:lang w:val="uk-UA"/>
        </w:rPr>
      </w:pPr>
      <w:r w:rsidRPr="00EA43D6">
        <w:rPr>
          <w:b/>
          <w:color w:val="000000"/>
          <w:sz w:val="24"/>
          <w:szCs w:val="24"/>
          <w:lang w:val="uk-UA"/>
        </w:rPr>
        <w:t>5.1.</w:t>
      </w:r>
      <w:r w:rsidRPr="00EA43D6">
        <w:rPr>
          <w:color w:val="000000"/>
          <w:sz w:val="24"/>
          <w:szCs w:val="24"/>
          <w:lang w:val="uk-UA"/>
        </w:rPr>
        <w:t xml:space="preserve"> Місце надання Послуг: Україна, відповідно до документації</w:t>
      </w:r>
      <w:r w:rsidRPr="00EA43D6">
        <w:rPr>
          <w:b/>
          <w:color w:val="000000"/>
          <w:sz w:val="24"/>
          <w:szCs w:val="24"/>
          <w:lang w:val="uk-UA"/>
        </w:rPr>
        <w:t xml:space="preserve"> </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5.2.</w:t>
      </w:r>
      <w:r w:rsidRPr="00EA43D6">
        <w:rPr>
          <w:color w:val="000000"/>
          <w:sz w:val="24"/>
          <w:szCs w:val="24"/>
          <w:lang w:val="uk-UA"/>
        </w:rPr>
        <w:t xml:space="preserve"> Строк надання Послуг: </w:t>
      </w:r>
      <w:r w:rsidRPr="00EA43D6">
        <w:rPr>
          <w:b/>
          <w:color w:val="000000"/>
          <w:sz w:val="24"/>
          <w:szCs w:val="24"/>
          <w:lang w:val="uk-UA"/>
        </w:rPr>
        <w:t>до 31.12.2023 року.</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5.3.</w:t>
      </w:r>
      <w:r w:rsidRPr="00EA43D6">
        <w:rPr>
          <w:color w:val="000000"/>
          <w:sz w:val="24"/>
          <w:szCs w:val="24"/>
          <w:lang w:val="uk-UA"/>
        </w:rPr>
        <w:t xml:space="preserve"> Виконавець надає Послуги у повному обсязі власними силами, засобами протягом строку дії Договору.</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5.4.</w:t>
      </w:r>
      <w:r w:rsidRPr="00EA43D6">
        <w:rPr>
          <w:color w:val="000000"/>
          <w:sz w:val="24"/>
          <w:szCs w:val="24"/>
          <w:lang w:val="uk-UA"/>
        </w:rPr>
        <w:t xml:space="preserve"> Замовник приймає надані Послуги в терміни та в порядку, передбачені Договором у разі відсутності претензій до якості та повноти наданих Послуг.</w:t>
      </w:r>
    </w:p>
    <w:p w:rsidR="00BD7FD3" w:rsidRPr="00EA43D6" w:rsidRDefault="00BD7FD3">
      <w:pPr>
        <w:pBdr>
          <w:top w:val="nil"/>
          <w:left w:val="nil"/>
          <w:bottom w:val="nil"/>
          <w:right w:val="nil"/>
          <w:between w:val="nil"/>
        </w:pBdr>
        <w:spacing w:line="240" w:lineRule="auto"/>
        <w:ind w:left="0" w:right="31" w:hanging="2"/>
        <w:jc w:val="both"/>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6. ПРАВА ТА ОБОВ’ЯЗКИ СТОРІН</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spacing w:line="240" w:lineRule="auto"/>
        <w:ind w:left="0" w:right="-57" w:hanging="2"/>
        <w:jc w:val="both"/>
        <w:rPr>
          <w:b/>
          <w:sz w:val="24"/>
          <w:szCs w:val="24"/>
          <w:lang w:val="uk-UA"/>
        </w:rPr>
      </w:pPr>
      <w:r w:rsidRPr="00EA43D6">
        <w:rPr>
          <w:b/>
          <w:sz w:val="24"/>
          <w:szCs w:val="24"/>
          <w:lang w:val="uk-UA"/>
        </w:rPr>
        <w:t>6.1. Обов’язки Замовника</w:t>
      </w:r>
    </w:p>
    <w:p w:rsidR="00BD7FD3" w:rsidRPr="00EA43D6" w:rsidRDefault="00000000">
      <w:pPr>
        <w:spacing w:line="240" w:lineRule="auto"/>
        <w:ind w:left="0" w:right="-57" w:hanging="2"/>
        <w:jc w:val="both"/>
        <w:rPr>
          <w:sz w:val="24"/>
          <w:szCs w:val="24"/>
          <w:lang w:val="uk-UA"/>
        </w:rPr>
      </w:pPr>
      <w:r w:rsidRPr="00EA43D6">
        <w:rPr>
          <w:b/>
          <w:sz w:val="24"/>
          <w:szCs w:val="24"/>
          <w:lang w:val="uk-UA"/>
        </w:rPr>
        <w:t>6.1.1.</w:t>
      </w:r>
      <w:r w:rsidRPr="00EA43D6">
        <w:rPr>
          <w:sz w:val="24"/>
          <w:szCs w:val="24"/>
          <w:lang w:val="uk-UA"/>
        </w:rPr>
        <w:t xml:space="preserve"> До початку надання Послуг надати Виконавцю у користування дефектний акт, кошторисну документацію з поточного ремонту об’єкта.</w:t>
      </w:r>
    </w:p>
    <w:p w:rsidR="00BD7FD3" w:rsidRPr="00EA43D6" w:rsidRDefault="00000000">
      <w:pPr>
        <w:spacing w:line="240" w:lineRule="auto"/>
        <w:ind w:left="0" w:right="-57" w:hanging="2"/>
        <w:jc w:val="both"/>
        <w:rPr>
          <w:sz w:val="24"/>
          <w:szCs w:val="24"/>
          <w:lang w:val="uk-UA"/>
        </w:rPr>
      </w:pPr>
      <w:r w:rsidRPr="00EA43D6">
        <w:rPr>
          <w:b/>
          <w:sz w:val="24"/>
          <w:szCs w:val="24"/>
          <w:lang w:val="uk-UA"/>
        </w:rPr>
        <w:t>6.1.2.</w:t>
      </w:r>
      <w:r w:rsidRPr="00EA43D6">
        <w:rPr>
          <w:sz w:val="24"/>
          <w:szCs w:val="24"/>
          <w:lang w:val="uk-UA"/>
        </w:rPr>
        <w:t xml:space="preserve"> Забезпечити безперешкодний доступ Виконавця на Об’єкт за умови наявності відповідних документів для здійснення технічного нагляду. Не перешкоджати Виконавцю в реалізації його права здійснювати у порядку та на умовах, визначених цим Договором, контролю обсягу та якості надання послуг з поточного ремонту відповідно до документації визначеної у п. 6.1.1 цього Договору.</w:t>
      </w:r>
    </w:p>
    <w:p w:rsidR="00BD7FD3" w:rsidRPr="00EA43D6" w:rsidRDefault="00000000">
      <w:pPr>
        <w:spacing w:line="240" w:lineRule="auto"/>
        <w:ind w:left="0" w:right="-57" w:hanging="2"/>
        <w:jc w:val="both"/>
        <w:rPr>
          <w:sz w:val="24"/>
          <w:szCs w:val="24"/>
          <w:lang w:val="uk-UA"/>
        </w:rPr>
      </w:pPr>
      <w:r w:rsidRPr="00EA43D6">
        <w:rPr>
          <w:b/>
          <w:sz w:val="24"/>
          <w:szCs w:val="24"/>
          <w:lang w:val="uk-UA"/>
        </w:rPr>
        <w:t>6.1.3.</w:t>
      </w:r>
      <w:r w:rsidRPr="00EA43D6">
        <w:rPr>
          <w:sz w:val="24"/>
          <w:szCs w:val="24"/>
          <w:lang w:val="uk-UA"/>
        </w:rPr>
        <w:t xml:space="preserve"> Надати Виконавцю копію Договору про надання послуг з поточного ремонту Об’єкта та договірну ціну до нього.</w:t>
      </w:r>
    </w:p>
    <w:p w:rsidR="00BD7FD3" w:rsidRPr="00EA43D6" w:rsidRDefault="00000000">
      <w:pPr>
        <w:spacing w:line="240" w:lineRule="auto"/>
        <w:ind w:left="0" w:right="-57" w:hanging="2"/>
        <w:jc w:val="both"/>
        <w:rPr>
          <w:sz w:val="24"/>
          <w:szCs w:val="24"/>
          <w:lang w:val="uk-UA"/>
        </w:rPr>
      </w:pPr>
      <w:r w:rsidRPr="00EA43D6">
        <w:rPr>
          <w:b/>
          <w:sz w:val="24"/>
          <w:szCs w:val="24"/>
          <w:lang w:val="uk-UA"/>
        </w:rPr>
        <w:t>6.1.4.</w:t>
      </w:r>
      <w:r w:rsidRPr="00EA43D6">
        <w:rPr>
          <w:sz w:val="24"/>
          <w:szCs w:val="24"/>
          <w:lang w:val="uk-UA"/>
        </w:rPr>
        <w:t xml:space="preserve"> Здійснювати розрахунки з Виконавцем відповідно до умов цього Договору. Закінчення строку дії Договору не звільняє Замовника від обов’язку здійснити остаточні розрахунки з Виконавцем за надані під час дії Договору Послуги.</w:t>
      </w:r>
    </w:p>
    <w:p w:rsidR="00B83937" w:rsidRDefault="00B83937">
      <w:pPr>
        <w:spacing w:line="240" w:lineRule="auto"/>
        <w:ind w:left="0" w:right="-57" w:hanging="2"/>
        <w:jc w:val="both"/>
        <w:rPr>
          <w:b/>
          <w:sz w:val="24"/>
          <w:szCs w:val="24"/>
          <w:lang w:val="uk-UA"/>
        </w:rPr>
      </w:pPr>
    </w:p>
    <w:p w:rsidR="00BD7FD3" w:rsidRPr="00EA43D6" w:rsidRDefault="00000000">
      <w:pPr>
        <w:spacing w:line="240" w:lineRule="auto"/>
        <w:ind w:left="0" w:right="-57" w:hanging="2"/>
        <w:jc w:val="both"/>
        <w:rPr>
          <w:b/>
          <w:sz w:val="24"/>
          <w:szCs w:val="24"/>
          <w:lang w:val="uk-UA"/>
        </w:rPr>
      </w:pPr>
      <w:r w:rsidRPr="00EA43D6">
        <w:rPr>
          <w:b/>
          <w:sz w:val="24"/>
          <w:szCs w:val="24"/>
          <w:lang w:val="uk-UA"/>
        </w:rPr>
        <w:lastRenderedPageBreak/>
        <w:t>6.2. Права Замовника:</w:t>
      </w:r>
    </w:p>
    <w:p w:rsidR="00BD7FD3" w:rsidRPr="00EA43D6" w:rsidRDefault="00000000">
      <w:pPr>
        <w:spacing w:line="240" w:lineRule="auto"/>
        <w:ind w:left="0" w:right="-57" w:hanging="2"/>
        <w:jc w:val="both"/>
        <w:rPr>
          <w:sz w:val="24"/>
          <w:szCs w:val="24"/>
          <w:lang w:val="uk-UA"/>
        </w:rPr>
      </w:pPr>
      <w:r w:rsidRPr="00EA43D6">
        <w:rPr>
          <w:b/>
          <w:sz w:val="24"/>
          <w:szCs w:val="24"/>
          <w:lang w:val="uk-UA"/>
        </w:rPr>
        <w:t>6.2.1.</w:t>
      </w:r>
      <w:r w:rsidRPr="00EA43D6">
        <w:rPr>
          <w:sz w:val="24"/>
          <w:szCs w:val="24"/>
          <w:lang w:val="uk-UA"/>
        </w:rPr>
        <w:t xml:space="preserve"> Здійснювати контроль за виконанням взятих на себе зобов’язань, передбачених Договором.</w:t>
      </w:r>
    </w:p>
    <w:p w:rsidR="00BD7FD3" w:rsidRPr="00EA43D6" w:rsidRDefault="00000000">
      <w:pPr>
        <w:spacing w:line="240" w:lineRule="auto"/>
        <w:ind w:left="0" w:right="-57" w:hanging="2"/>
        <w:jc w:val="both"/>
        <w:rPr>
          <w:sz w:val="24"/>
          <w:szCs w:val="24"/>
          <w:lang w:val="uk-UA"/>
        </w:rPr>
      </w:pPr>
      <w:r w:rsidRPr="00EA43D6">
        <w:rPr>
          <w:b/>
          <w:sz w:val="24"/>
          <w:szCs w:val="24"/>
          <w:lang w:val="uk-UA"/>
        </w:rPr>
        <w:t>6.2.2.</w:t>
      </w:r>
      <w:r w:rsidRPr="00EA43D6">
        <w:rPr>
          <w:sz w:val="24"/>
          <w:szCs w:val="24"/>
          <w:lang w:val="uk-UA"/>
        </w:rPr>
        <w:t xml:space="preserve"> Застосовувати до Виконавця заходи відповідно до умов цього Договору або вимог законодавства у випадку невиконання або неналежного виконання зобов’язань за цим Договором.</w:t>
      </w:r>
    </w:p>
    <w:p w:rsidR="00BD7FD3" w:rsidRPr="00EA43D6" w:rsidRDefault="00000000">
      <w:pPr>
        <w:spacing w:line="240" w:lineRule="auto"/>
        <w:ind w:left="0" w:right="-57" w:hanging="2"/>
        <w:jc w:val="both"/>
        <w:rPr>
          <w:sz w:val="24"/>
          <w:szCs w:val="24"/>
          <w:lang w:val="uk-UA"/>
        </w:rPr>
      </w:pPr>
      <w:r w:rsidRPr="00EA43D6">
        <w:rPr>
          <w:b/>
          <w:sz w:val="24"/>
          <w:szCs w:val="24"/>
          <w:lang w:val="uk-UA"/>
        </w:rPr>
        <w:t>6.2.3.</w:t>
      </w:r>
      <w:r w:rsidRPr="00EA43D6">
        <w:rPr>
          <w:sz w:val="24"/>
          <w:szCs w:val="24"/>
          <w:lang w:val="uk-UA"/>
        </w:rPr>
        <w:t xml:space="preserve"> Ініціювати у разі необхідності внесення змін до Договору відповідно до діючого законодавства, зміни до Договору оформлюються укладанням додаткової угоди.</w:t>
      </w:r>
    </w:p>
    <w:p w:rsidR="00BD7FD3" w:rsidRPr="00EA43D6" w:rsidRDefault="00000000">
      <w:pPr>
        <w:spacing w:line="240" w:lineRule="auto"/>
        <w:ind w:left="0" w:right="-57" w:hanging="2"/>
        <w:jc w:val="both"/>
        <w:rPr>
          <w:sz w:val="24"/>
          <w:szCs w:val="24"/>
          <w:lang w:val="uk-UA"/>
        </w:rPr>
      </w:pPr>
      <w:r w:rsidRPr="00EA43D6">
        <w:rPr>
          <w:b/>
          <w:sz w:val="24"/>
          <w:szCs w:val="24"/>
          <w:lang w:val="uk-UA"/>
        </w:rPr>
        <w:t>6.2.4.</w:t>
      </w:r>
      <w:r w:rsidRPr="00EA43D6">
        <w:rPr>
          <w:sz w:val="24"/>
          <w:szCs w:val="24"/>
          <w:lang w:val="uk-UA"/>
        </w:rPr>
        <w:t xml:space="preserve"> Відмовитись від прийняття Послуг, якщо вони виникли внаслідок невиконання або неналежного виконання Виконавцем взятих на себе обов’язків за цим Договором.</w:t>
      </w:r>
    </w:p>
    <w:p w:rsidR="00BD7FD3" w:rsidRPr="00EA43D6" w:rsidRDefault="00000000">
      <w:pPr>
        <w:spacing w:line="240" w:lineRule="auto"/>
        <w:ind w:left="0" w:right="-57" w:hanging="2"/>
        <w:jc w:val="both"/>
        <w:rPr>
          <w:b/>
          <w:sz w:val="24"/>
          <w:szCs w:val="24"/>
          <w:lang w:val="uk-UA"/>
        </w:rPr>
      </w:pPr>
      <w:r w:rsidRPr="00EA43D6">
        <w:rPr>
          <w:b/>
          <w:sz w:val="24"/>
          <w:szCs w:val="24"/>
          <w:lang w:val="uk-UA"/>
        </w:rPr>
        <w:t>6.3. Права Виконавця</w:t>
      </w:r>
    </w:p>
    <w:p w:rsidR="00BD7FD3" w:rsidRPr="00EA43D6" w:rsidRDefault="00000000">
      <w:pPr>
        <w:spacing w:line="240" w:lineRule="auto"/>
        <w:ind w:left="0" w:right="-57" w:hanging="2"/>
        <w:jc w:val="both"/>
        <w:rPr>
          <w:sz w:val="24"/>
          <w:szCs w:val="24"/>
          <w:lang w:val="uk-UA"/>
        </w:rPr>
      </w:pPr>
      <w:r w:rsidRPr="00EA43D6">
        <w:rPr>
          <w:b/>
          <w:sz w:val="24"/>
          <w:szCs w:val="24"/>
          <w:lang w:val="uk-UA"/>
        </w:rPr>
        <w:t>6.3.1.</w:t>
      </w:r>
      <w:r w:rsidRPr="00EA43D6">
        <w:rPr>
          <w:sz w:val="24"/>
          <w:szCs w:val="24"/>
          <w:lang w:val="uk-UA"/>
        </w:rPr>
        <w:t xml:space="preserve"> Отримувати безперешкодний доступ до місця надання послуг у будь-який час протягом всього періоду надання послуг з поточного ремонту на Об’єкті.</w:t>
      </w:r>
    </w:p>
    <w:p w:rsidR="00BD7FD3" w:rsidRPr="00EA43D6" w:rsidRDefault="00000000">
      <w:pPr>
        <w:spacing w:line="240" w:lineRule="auto"/>
        <w:ind w:left="0" w:right="-57" w:hanging="2"/>
        <w:jc w:val="both"/>
        <w:rPr>
          <w:sz w:val="24"/>
          <w:szCs w:val="24"/>
          <w:lang w:val="uk-UA"/>
        </w:rPr>
      </w:pPr>
      <w:r w:rsidRPr="00EA43D6">
        <w:rPr>
          <w:b/>
          <w:sz w:val="24"/>
          <w:szCs w:val="24"/>
          <w:lang w:val="uk-UA"/>
        </w:rPr>
        <w:t>6.3.2.</w:t>
      </w:r>
      <w:r w:rsidRPr="00EA43D6">
        <w:rPr>
          <w:sz w:val="24"/>
          <w:szCs w:val="24"/>
          <w:lang w:val="uk-UA"/>
        </w:rPr>
        <w:t xml:space="preserve"> Вимагати від виконавця послуг з поточного ремонту Об’єкта:</w:t>
      </w:r>
    </w:p>
    <w:p w:rsidR="00BD7FD3" w:rsidRPr="00EA43D6" w:rsidRDefault="00000000">
      <w:pPr>
        <w:spacing w:line="240" w:lineRule="auto"/>
        <w:ind w:left="0" w:right="-57" w:hanging="2"/>
        <w:jc w:val="both"/>
        <w:rPr>
          <w:sz w:val="24"/>
          <w:szCs w:val="24"/>
          <w:lang w:val="uk-UA"/>
        </w:rPr>
      </w:pPr>
      <w:r w:rsidRPr="00EA43D6">
        <w:rPr>
          <w:sz w:val="24"/>
          <w:szCs w:val="24"/>
          <w:lang w:val="uk-UA"/>
        </w:rPr>
        <w:t>-</w:t>
      </w:r>
      <w:r w:rsidRPr="00EA43D6">
        <w:rPr>
          <w:sz w:val="24"/>
          <w:szCs w:val="24"/>
          <w:lang w:val="uk-UA"/>
        </w:rPr>
        <w:tab/>
        <w:t>надання послуг відповідно до затвердженої в установленому порядку документації, дотримання вимог нормативно-правових актів та нормативно-технічних документів, щодо порядку надання і прийняття послуг;</w:t>
      </w:r>
    </w:p>
    <w:p w:rsidR="00BD7FD3" w:rsidRPr="00EA43D6" w:rsidRDefault="00000000">
      <w:pPr>
        <w:spacing w:line="240" w:lineRule="auto"/>
        <w:ind w:left="0" w:right="-57" w:hanging="2"/>
        <w:jc w:val="both"/>
        <w:rPr>
          <w:sz w:val="24"/>
          <w:szCs w:val="24"/>
          <w:lang w:val="uk-UA"/>
        </w:rPr>
      </w:pPr>
      <w:r w:rsidRPr="00EA43D6">
        <w:rPr>
          <w:sz w:val="24"/>
          <w:szCs w:val="24"/>
          <w:lang w:val="uk-UA"/>
        </w:rPr>
        <w:t>-</w:t>
      </w:r>
      <w:r w:rsidRPr="00EA43D6">
        <w:rPr>
          <w:sz w:val="24"/>
          <w:szCs w:val="24"/>
          <w:lang w:val="uk-UA"/>
        </w:rPr>
        <w:tab/>
        <w:t>зупинення надання послуг у разі застосування конструкцій, матеріалів, деталей та виробів, які не відповідають вимогам нормативних актів та документів;</w:t>
      </w:r>
    </w:p>
    <w:p w:rsidR="00BD7FD3" w:rsidRPr="00EA43D6" w:rsidRDefault="00000000">
      <w:pPr>
        <w:spacing w:line="240" w:lineRule="auto"/>
        <w:ind w:left="0" w:right="-57" w:hanging="2"/>
        <w:jc w:val="both"/>
        <w:rPr>
          <w:sz w:val="24"/>
          <w:szCs w:val="24"/>
          <w:lang w:val="uk-UA"/>
        </w:rPr>
      </w:pPr>
      <w:r w:rsidRPr="00EA43D6">
        <w:rPr>
          <w:sz w:val="24"/>
          <w:szCs w:val="24"/>
          <w:lang w:val="uk-UA"/>
        </w:rPr>
        <w:t>-</w:t>
      </w:r>
      <w:r w:rsidRPr="00EA43D6">
        <w:rPr>
          <w:sz w:val="24"/>
          <w:szCs w:val="24"/>
          <w:lang w:val="uk-UA"/>
        </w:rPr>
        <w:tab/>
        <w:t>зупинення надання послуг до оформлення актів огляду прихованих робіт у разі виявлення їх неякісного виконання.</w:t>
      </w:r>
    </w:p>
    <w:p w:rsidR="00BD7FD3" w:rsidRPr="00EA43D6" w:rsidRDefault="00000000">
      <w:pPr>
        <w:spacing w:line="240" w:lineRule="auto"/>
        <w:ind w:left="0" w:right="-57" w:hanging="2"/>
        <w:jc w:val="both"/>
        <w:rPr>
          <w:sz w:val="24"/>
          <w:szCs w:val="24"/>
          <w:lang w:val="uk-UA"/>
        </w:rPr>
      </w:pPr>
      <w:r w:rsidRPr="00EA43D6">
        <w:rPr>
          <w:b/>
          <w:sz w:val="24"/>
          <w:szCs w:val="24"/>
          <w:lang w:val="uk-UA"/>
        </w:rPr>
        <w:t>6.3.3.</w:t>
      </w:r>
      <w:r w:rsidRPr="00EA43D6">
        <w:rPr>
          <w:sz w:val="24"/>
          <w:szCs w:val="24"/>
          <w:lang w:val="uk-UA"/>
        </w:rPr>
        <w:t xml:space="preserve"> Отримувати від Замовника зазначену у п. 6.1.1 цього Договору документацію, необхідну для надання послуг за Договором.</w:t>
      </w:r>
    </w:p>
    <w:p w:rsidR="00BD7FD3" w:rsidRPr="00EA43D6" w:rsidRDefault="00000000">
      <w:pPr>
        <w:spacing w:line="240" w:lineRule="auto"/>
        <w:ind w:left="0" w:right="-57" w:hanging="2"/>
        <w:jc w:val="both"/>
        <w:rPr>
          <w:sz w:val="24"/>
          <w:szCs w:val="24"/>
          <w:lang w:val="uk-UA"/>
        </w:rPr>
      </w:pPr>
      <w:r w:rsidRPr="00EA43D6">
        <w:rPr>
          <w:b/>
          <w:sz w:val="24"/>
          <w:szCs w:val="24"/>
          <w:lang w:val="uk-UA"/>
        </w:rPr>
        <w:t>6.3.4.</w:t>
      </w:r>
      <w:r w:rsidRPr="00EA43D6">
        <w:rPr>
          <w:sz w:val="24"/>
          <w:szCs w:val="24"/>
          <w:lang w:val="uk-UA"/>
        </w:rPr>
        <w:t xml:space="preserve"> Отримувати від Замовника оплату за надані послуги, передбачені цим Договором, відповідно до підписаного Сторонами </w:t>
      </w:r>
      <w:proofErr w:type="spellStart"/>
      <w:r w:rsidRPr="00EA43D6">
        <w:rPr>
          <w:sz w:val="24"/>
          <w:szCs w:val="24"/>
          <w:lang w:val="uk-UA"/>
        </w:rPr>
        <w:t>акта</w:t>
      </w:r>
      <w:proofErr w:type="spellEnd"/>
      <w:r w:rsidRPr="00EA43D6">
        <w:rPr>
          <w:sz w:val="24"/>
          <w:szCs w:val="24"/>
          <w:lang w:val="uk-UA"/>
        </w:rPr>
        <w:t xml:space="preserve"> приймання-передачі наданих послуг.</w:t>
      </w:r>
    </w:p>
    <w:p w:rsidR="00BD7FD3" w:rsidRPr="00EA43D6" w:rsidRDefault="00000000">
      <w:pPr>
        <w:spacing w:line="240" w:lineRule="auto"/>
        <w:ind w:left="0" w:right="-57" w:hanging="2"/>
        <w:jc w:val="both"/>
        <w:rPr>
          <w:sz w:val="24"/>
          <w:szCs w:val="24"/>
          <w:lang w:val="uk-UA"/>
        </w:rPr>
      </w:pPr>
      <w:r w:rsidRPr="00EA43D6">
        <w:rPr>
          <w:b/>
          <w:sz w:val="24"/>
          <w:szCs w:val="24"/>
          <w:lang w:val="uk-UA"/>
        </w:rPr>
        <w:t>6.3.5.</w:t>
      </w:r>
      <w:r w:rsidRPr="00EA43D6">
        <w:rPr>
          <w:sz w:val="24"/>
          <w:szCs w:val="24"/>
          <w:lang w:val="uk-UA"/>
        </w:rPr>
        <w:t xml:space="preserve"> Контролювати виконання вказівок, внесених до журналу виконання робіт.</w:t>
      </w:r>
    </w:p>
    <w:p w:rsidR="00BD7FD3" w:rsidRPr="00EA43D6" w:rsidRDefault="00000000">
      <w:pPr>
        <w:spacing w:line="240" w:lineRule="auto"/>
        <w:ind w:left="0" w:right="-57" w:hanging="2"/>
        <w:jc w:val="both"/>
        <w:rPr>
          <w:b/>
          <w:sz w:val="24"/>
          <w:szCs w:val="24"/>
          <w:lang w:val="uk-UA"/>
        </w:rPr>
      </w:pPr>
      <w:r w:rsidRPr="00EA43D6">
        <w:rPr>
          <w:b/>
          <w:sz w:val="24"/>
          <w:szCs w:val="24"/>
          <w:lang w:val="uk-UA"/>
        </w:rPr>
        <w:t>6.4. Обов’язки Виконавця</w:t>
      </w:r>
    </w:p>
    <w:p w:rsidR="00BD7FD3" w:rsidRPr="00EA43D6" w:rsidRDefault="00000000">
      <w:pPr>
        <w:spacing w:line="240" w:lineRule="auto"/>
        <w:ind w:left="0" w:right="-57" w:hanging="2"/>
        <w:jc w:val="both"/>
        <w:rPr>
          <w:sz w:val="24"/>
          <w:szCs w:val="24"/>
          <w:lang w:val="uk-UA"/>
        </w:rPr>
      </w:pPr>
      <w:r w:rsidRPr="00EA43D6">
        <w:rPr>
          <w:b/>
          <w:sz w:val="24"/>
          <w:szCs w:val="24"/>
          <w:lang w:val="uk-UA"/>
        </w:rPr>
        <w:t>6.4.1.</w:t>
      </w:r>
      <w:r w:rsidRPr="00EA43D6">
        <w:rPr>
          <w:sz w:val="24"/>
          <w:szCs w:val="24"/>
          <w:lang w:val="uk-UA"/>
        </w:rPr>
        <w:t xml:space="preserve"> Забезпечити надання Послуг Замовнику у строки встановлені цим Договором.</w:t>
      </w:r>
    </w:p>
    <w:p w:rsidR="00BD7FD3" w:rsidRPr="00EA43D6" w:rsidRDefault="00000000">
      <w:pPr>
        <w:spacing w:line="240" w:lineRule="auto"/>
        <w:ind w:left="0" w:right="-57" w:hanging="2"/>
        <w:jc w:val="both"/>
        <w:rPr>
          <w:sz w:val="24"/>
          <w:szCs w:val="24"/>
          <w:lang w:val="uk-UA"/>
        </w:rPr>
      </w:pPr>
      <w:r w:rsidRPr="00EA43D6">
        <w:rPr>
          <w:b/>
          <w:sz w:val="24"/>
          <w:szCs w:val="24"/>
          <w:lang w:val="uk-UA"/>
        </w:rPr>
        <w:t>6.4.2.</w:t>
      </w:r>
      <w:r w:rsidRPr="00EA43D6">
        <w:rPr>
          <w:sz w:val="24"/>
          <w:szCs w:val="24"/>
          <w:lang w:val="uk-UA"/>
        </w:rPr>
        <w:t xml:space="preserve"> Якісно та у встановлений цим Договором строк, здійснювати надання Послуг.</w:t>
      </w:r>
    </w:p>
    <w:p w:rsidR="00BD7FD3" w:rsidRPr="00EA43D6" w:rsidRDefault="00000000">
      <w:pPr>
        <w:spacing w:line="240" w:lineRule="auto"/>
        <w:ind w:left="0" w:right="-57" w:hanging="2"/>
        <w:jc w:val="both"/>
        <w:rPr>
          <w:sz w:val="24"/>
          <w:szCs w:val="24"/>
          <w:lang w:val="uk-UA"/>
        </w:rPr>
      </w:pPr>
      <w:r w:rsidRPr="00EA43D6">
        <w:rPr>
          <w:b/>
          <w:sz w:val="24"/>
          <w:szCs w:val="24"/>
          <w:lang w:val="uk-UA"/>
        </w:rPr>
        <w:t>6.4.3.</w:t>
      </w:r>
      <w:r w:rsidRPr="00EA43D6">
        <w:rPr>
          <w:sz w:val="24"/>
          <w:szCs w:val="24"/>
          <w:lang w:val="uk-UA"/>
        </w:rPr>
        <w:t xml:space="preserve"> Перевіряти наявність документів, які підтверджують якісні характеристики конструкцій, виробів, матеріалів та обладнання, що використовуються на об’єкті, технічних паспортів, сертифікатів, інших документів що відображають результати лабораторних випробувань тощо.</w:t>
      </w:r>
    </w:p>
    <w:p w:rsidR="00BD7FD3" w:rsidRPr="00EA43D6" w:rsidRDefault="00000000">
      <w:pPr>
        <w:spacing w:line="240" w:lineRule="auto"/>
        <w:ind w:left="0" w:right="-57" w:hanging="2"/>
        <w:jc w:val="both"/>
        <w:rPr>
          <w:sz w:val="24"/>
          <w:szCs w:val="24"/>
          <w:lang w:val="uk-UA"/>
        </w:rPr>
      </w:pPr>
      <w:r w:rsidRPr="00EA43D6">
        <w:rPr>
          <w:b/>
          <w:sz w:val="24"/>
          <w:szCs w:val="24"/>
          <w:lang w:val="uk-UA"/>
        </w:rPr>
        <w:t>6.4.4.</w:t>
      </w:r>
      <w:r w:rsidRPr="00EA43D6">
        <w:rPr>
          <w:sz w:val="24"/>
          <w:szCs w:val="24"/>
          <w:lang w:val="uk-UA"/>
        </w:rPr>
        <w:t xml:space="preserve"> Проводити перевірку відповідності наданих послуг, конструкцій, виробів, матеріалів та обладнання вимогам державних стандартів, будівельних норм і правил, технічних умов та інших нормативних документів.</w:t>
      </w:r>
    </w:p>
    <w:p w:rsidR="00BD7FD3" w:rsidRPr="00EA43D6" w:rsidRDefault="00000000">
      <w:pPr>
        <w:spacing w:line="240" w:lineRule="auto"/>
        <w:ind w:left="0" w:right="-57" w:hanging="2"/>
        <w:jc w:val="both"/>
        <w:rPr>
          <w:sz w:val="24"/>
          <w:szCs w:val="24"/>
          <w:lang w:val="uk-UA"/>
        </w:rPr>
      </w:pPr>
      <w:r w:rsidRPr="00EA43D6">
        <w:rPr>
          <w:b/>
          <w:sz w:val="24"/>
          <w:szCs w:val="24"/>
          <w:lang w:val="uk-UA"/>
        </w:rPr>
        <w:t>6.4.5.</w:t>
      </w:r>
      <w:r w:rsidRPr="00EA43D6">
        <w:rPr>
          <w:sz w:val="24"/>
          <w:szCs w:val="24"/>
          <w:lang w:val="uk-UA"/>
        </w:rPr>
        <w:t xml:space="preserve"> Перевіряти обсяги та якість наданих послуг з поточного ремонту.</w:t>
      </w:r>
    </w:p>
    <w:p w:rsidR="00BD7FD3" w:rsidRPr="00EA43D6" w:rsidRDefault="00000000">
      <w:pPr>
        <w:spacing w:line="240" w:lineRule="auto"/>
        <w:ind w:left="0" w:right="-57" w:hanging="2"/>
        <w:jc w:val="both"/>
        <w:rPr>
          <w:sz w:val="24"/>
          <w:szCs w:val="24"/>
          <w:lang w:val="uk-UA"/>
        </w:rPr>
      </w:pPr>
      <w:r w:rsidRPr="00EA43D6">
        <w:rPr>
          <w:b/>
          <w:sz w:val="24"/>
          <w:szCs w:val="24"/>
          <w:lang w:val="uk-UA"/>
        </w:rPr>
        <w:t>6.4.6.</w:t>
      </w:r>
      <w:r w:rsidRPr="00EA43D6">
        <w:rPr>
          <w:sz w:val="24"/>
          <w:szCs w:val="24"/>
          <w:lang w:val="uk-UA"/>
        </w:rPr>
        <w:t xml:space="preserve"> Брати участь у підготовці, перевірці та підписанні актів на закриття прихованих робіт. </w:t>
      </w:r>
    </w:p>
    <w:p w:rsidR="00BD7FD3" w:rsidRPr="00EA43D6" w:rsidRDefault="00000000">
      <w:pPr>
        <w:spacing w:line="240" w:lineRule="auto"/>
        <w:ind w:left="0" w:right="-57" w:hanging="2"/>
        <w:jc w:val="both"/>
        <w:rPr>
          <w:sz w:val="24"/>
          <w:szCs w:val="24"/>
          <w:lang w:val="uk-UA"/>
        </w:rPr>
      </w:pPr>
      <w:r w:rsidRPr="00EA43D6">
        <w:rPr>
          <w:b/>
          <w:sz w:val="24"/>
          <w:szCs w:val="24"/>
          <w:lang w:val="uk-UA"/>
        </w:rPr>
        <w:t>6.4.7.</w:t>
      </w:r>
      <w:r w:rsidRPr="00EA43D6">
        <w:rPr>
          <w:sz w:val="24"/>
          <w:szCs w:val="24"/>
          <w:lang w:val="uk-UA"/>
        </w:rPr>
        <w:t xml:space="preserve"> Своєчасно виявляти послуги виконані з недоліками, перевіряти та оформлювати акти на такі послуги.</w:t>
      </w:r>
    </w:p>
    <w:p w:rsidR="00BD7FD3" w:rsidRPr="00EA43D6" w:rsidRDefault="00000000">
      <w:pPr>
        <w:spacing w:line="240" w:lineRule="auto"/>
        <w:ind w:left="0" w:right="-57" w:hanging="2"/>
        <w:jc w:val="both"/>
        <w:rPr>
          <w:sz w:val="24"/>
          <w:szCs w:val="24"/>
          <w:lang w:val="uk-UA"/>
        </w:rPr>
      </w:pPr>
      <w:r w:rsidRPr="00EA43D6">
        <w:rPr>
          <w:b/>
          <w:sz w:val="24"/>
          <w:szCs w:val="24"/>
          <w:lang w:val="uk-UA"/>
        </w:rPr>
        <w:t>6.4.8.</w:t>
      </w:r>
      <w:r w:rsidRPr="00EA43D6">
        <w:rPr>
          <w:sz w:val="24"/>
          <w:szCs w:val="24"/>
          <w:lang w:val="uk-UA"/>
        </w:rPr>
        <w:t xml:space="preserve"> Брати участь у контрольних обмірах та представляти для цього необхідні документи, а також самостійно проводити контрольні обміри наданих послуг з поточного ремонту.</w:t>
      </w:r>
    </w:p>
    <w:p w:rsidR="00BD7FD3" w:rsidRPr="00EA43D6" w:rsidRDefault="00000000">
      <w:pPr>
        <w:spacing w:line="240" w:lineRule="auto"/>
        <w:ind w:left="0" w:right="-57" w:hanging="2"/>
        <w:jc w:val="both"/>
        <w:rPr>
          <w:sz w:val="24"/>
          <w:szCs w:val="24"/>
          <w:lang w:val="uk-UA"/>
        </w:rPr>
      </w:pPr>
      <w:r w:rsidRPr="00EA43D6">
        <w:rPr>
          <w:b/>
          <w:sz w:val="24"/>
          <w:szCs w:val="24"/>
          <w:lang w:val="uk-UA"/>
        </w:rPr>
        <w:t>6.4.9.</w:t>
      </w:r>
      <w:r w:rsidRPr="00EA43D6">
        <w:rPr>
          <w:sz w:val="24"/>
          <w:szCs w:val="24"/>
          <w:lang w:val="uk-UA"/>
        </w:rPr>
        <w:t xml:space="preserve"> Вимагати зупинення надання послуг у випадках застосування матеріалів, деталей, конструкцій та виробів неналежної якості, які не відповідають нормативним актам та документам.</w:t>
      </w:r>
    </w:p>
    <w:p w:rsidR="00BD7FD3" w:rsidRPr="00EA43D6" w:rsidRDefault="00000000">
      <w:pPr>
        <w:spacing w:line="240" w:lineRule="auto"/>
        <w:ind w:left="0" w:right="-57" w:hanging="2"/>
        <w:jc w:val="both"/>
        <w:rPr>
          <w:sz w:val="24"/>
          <w:szCs w:val="24"/>
          <w:lang w:val="uk-UA"/>
        </w:rPr>
      </w:pPr>
      <w:r w:rsidRPr="00EA43D6">
        <w:rPr>
          <w:b/>
          <w:sz w:val="24"/>
          <w:szCs w:val="24"/>
          <w:lang w:val="uk-UA"/>
        </w:rPr>
        <w:t>6.4.10.</w:t>
      </w:r>
      <w:r w:rsidRPr="00EA43D6">
        <w:rPr>
          <w:sz w:val="24"/>
          <w:szCs w:val="24"/>
          <w:lang w:val="uk-UA"/>
        </w:rPr>
        <w:t xml:space="preserve"> Здійснювати контроль за веденням загального журналу виконання робіт згідно зразку, наведеного у додатку ДБН А.3.1-5:2016 «Організація будівельного виробництва».</w:t>
      </w:r>
    </w:p>
    <w:p w:rsidR="00BD7FD3" w:rsidRPr="00EA43D6" w:rsidRDefault="00000000">
      <w:pPr>
        <w:spacing w:line="240" w:lineRule="auto"/>
        <w:ind w:left="0" w:right="-57" w:hanging="2"/>
        <w:jc w:val="both"/>
        <w:rPr>
          <w:sz w:val="24"/>
          <w:szCs w:val="24"/>
          <w:lang w:val="uk-UA"/>
        </w:rPr>
      </w:pPr>
      <w:r w:rsidRPr="00EA43D6">
        <w:rPr>
          <w:b/>
          <w:sz w:val="24"/>
          <w:szCs w:val="24"/>
          <w:lang w:val="uk-UA"/>
        </w:rPr>
        <w:t>6.4.11.</w:t>
      </w:r>
      <w:r w:rsidRPr="00EA43D6">
        <w:rPr>
          <w:sz w:val="24"/>
          <w:szCs w:val="24"/>
          <w:lang w:val="uk-UA"/>
        </w:rPr>
        <w:t xml:space="preserve"> Перевіряти виконання вказівок і приписів виданих за результатами технічного нагляду.</w:t>
      </w:r>
    </w:p>
    <w:p w:rsidR="00BD7FD3" w:rsidRPr="00EA43D6" w:rsidRDefault="00000000">
      <w:pPr>
        <w:spacing w:line="240" w:lineRule="auto"/>
        <w:ind w:left="0" w:right="-57" w:hanging="2"/>
        <w:jc w:val="both"/>
        <w:rPr>
          <w:sz w:val="24"/>
          <w:szCs w:val="24"/>
          <w:lang w:val="uk-UA"/>
        </w:rPr>
      </w:pPr>
      <w:r w:rsidRPr="00EA43D6">
        <w:rPr>
          <w:b/>
          <w:sz w:val="24"/>
          <w:szCs w:val="24"/>
          <w:lang w:val="uk-UA"/>
        </w:rPr>
        <w:t>6.4.12.</w:t>
      </w:r>
      <w:r w:rsidRPr="00EA43D6">
        <w:rPr>
          <w:sz w:val="24"/>
          <w:szCs w:val="24"/>
          <w:lang w:val="uk-UA"/>
        </w:rPr>
        <w:t xml:space="preserve"> Фіксувати результати технічного нагляду на об'єкті в журналі виконання робіт встановленого зразка із зазначенням дефектів, порушень та винних у роботах, виконаних із порушенням.</w:t>
      </w:r>
    </w:p>
    <w:p w:rsidR="00BD7FD3" w:rsidRPr="00EA43D6" w:rsidRDefault="00000000">
      <w:pPr>
        <w:spacing w:line="240" w:lineRule="auto"/>
        <w:ind w:left="0" w:right="-57" w:hanging="2"/>
        <w:jc w:val="both"/>
        <w:rPr>
          <w:sz w:val="24"/>
          <w:szCs w:val="24"/>
          <w:lang w:val="uk-UA"/>
        </w:rPr>
      </w:pPr>
      <w:r w:rsidRPr="00EA43D6">
        <w:rPr>
          <w:b/>
          <w:sz w:val="24"/>
          <w:szCs w:val="24"/>
          <w:lang w:val="uk-UA"/>
        </w:rPr>
        <w:t>6.4.13.</w:t>
      </w:r>
      <w:r w:rsidRPr="00EA43D6">
        <w:rPr>
          <w:sz w:val="24"/>
          <w:szCs w:val="24"/>
          <w:lang w:val="uk-UA"/>
        </w:rPr>
        <w:t xml:space="preserve"> Брати участь, у вирішенні питання про необхідність заміни матеріалів, виробів, конструкцій (без зниження якості).</w:t>
      </w:r>
    </w:p>
    <w:p w:rsidR="00BD7FD3" w:rsidRPr="00EA43D6" w:rsidRDefault="00000000">
      <w:pPr>
        <w:spacing w:line="240" w:lineRule="auto"/>
        <w:ind w:left="0" w:right="-57" w:hanging="2"/>
        <w:jc w:val="both"/>
        <w:rPr>
          <w:sz w:val="24"/>
          <w:szCs w:val="24"/>
          <w:lang w:val="uk-UA"/>
        </w:rPr>
      </w:pPr>
      <w:r w:rsidRPr="00EA43D6">
        <w:rPr>
          <w:b/>
          <w:sz w:val="24"/>
          <w:szCs w:val="24"/>
          <w:lang w:val="uk-UA"/>
        </w:rPr>
        <w:t>6.4.14.</w:t>
      </w:r>
      <w:r w:rsidRPr="00EA43D6">
        <w:rPr>
          <w:sz w:val="24"/>
          <w:szCs w:val="24"/>
          <w:lang w:val="uk-UA"/>
        </w:rPr>
        <w:t xml:space="preserve"> Здійснювати приймання наданих послуг за умови відповідності якості та обсягів таких послуг, вимогам нормативним документам та державним стандартам України, у тому числі в частині створення умов доступності для осіб з інвалідністю та інших маломобільних груп </w:t>
      </w:r>
      <w:r w:rsidRPr="00EA43D6">
        <w:rPr>
          <w:sz w:val="24"/>
          <w:szCs w:val="24"/>
          <w:lang w:val="uk-UA"/>
        </w:rPr>
        <w:lastRenderedPageBreak/>
        <w:t>населення.</w:t>
      </w:r>
    </w:p>
    <w:p w:rsidR="00BD7FD3" w:rsidRPr="00EA43D6" w:rsidRDefault="00000000">
      <w:pPr>
        <w:spacing w:line="240" w:lineRule="auto"/>
        <w:ind w:left="0" w:right="-57" w:hanging="2"/>
        <w:jc w:val="both"/>
        <w:rPr>
          <w:color w:val="FF0000"/>
          <w:sz w:val="24"/>
          <w:szCs w:val="24"/>
          <w:lang w:val="uk-UA"/>
        </w:rPr>
      </w:pPr>
      <w:r w:rsidRPr="00EA43D6">
        <w:rPr>
          <w:b/>
          <w:sz w:val="24"/>
          <w:szCs w:val="24"/>
          <w:lang w:val="uk-UA"/>
        </w:rPr>
        <w:t>6.4.15.</w:t>
      </w:r>
      <w:r w:rsidRPr="00EA43D6">
        <w:rPr>
          <w:sz w:val="24"/>
          <w:szCs w:val="24"/>
          <w:lang w:val="uk-UA"/>
        </w:rPr>
        <w:t xml:space="preserve"> Перевіряти та підписувати оригінали документів: акти приймання виконаних будівельних робіт (форма КБ-2в).</w:t>
      </w:r>
    </w:p>
    <w:p w:rsidR="00BD7FD3" w:rsidRPr="00EA43D6" w:rsidRDefault="00000000">
      <w:pPr>
        <w:spacing w:line="240" w:lineRule="auto"/>
        <w:ind w:left="0" w:right="-57" w:hanging="2"/>
        <w:jc w:val="both"/>
        <w:rPr>
          <w:sz w:val="24"/>
          <w:szCs w:val="24"/>
          <w:lang w:val="uk-UA"/>
        </w:rPr>
      </w:pPr>
      <w:r w:rsidRPr="00EA43D6">
        <w:rPr>
          <w:b/>
          <w:sz w:val="24"/>
          <w:szCs w:val="24"/>
          <w:lang w:val="uk-UA"/>
        </w:rPr>
        <w:t>6.4.16.</w:t>
      </w:r>
      <w:r w:rsidRPr="00EA43D6">
        <w:rPr>
          <w:sz w:val="24"/>
          <w:szCs w:val="24"/>
          <w:lang w:val="uk-UA"/>
        </w:rPr>
        <w:t xml:space="preserve"> Розглядати пропозиції щодо продовження строків надання послуг з поточного ремонту.</w:t>
      </w:r>
    </w:p>
    <w:p w:rsidR="00BD7FD3" w:rsidRPr="00EA43D6" w:rsidRDefault="00000000">
      <w:pPr>
        <w:spacing w:line="240" w:lineRule="auto"/>
        <w:ind w:left="0" w:right="-57" w:hanging="2"/>
        <w:jc w:val="both"/>
        <w:rPr>
          <w:color w:val="000000"/>
          <w:sz w:val="24"/>
          <w:szCs w:val="24"/>
          <w:lang w:val="uk-UA"/>
        </w:rPr>
      </w:pPr>
      <w:r w:rsidRPr="00EA43D6">
        <w:rPr>
          <w:b/>
          <w:color w:val="000000"/>
          <w:sz w:val="24"/>
          <w:szCs w:val="24"/>
          <w:lang w:val="uk-UA"/>
        </w:rPr>
        <w:t>6.4.17.</w:t>
      </w:r>
      <w:r w:rsidRPr="00EA43D6">
        <w:rPr>
          <w:color w:val="000000"/>
          <w:sz w:val="24"/>
          <w:szCs w:val="24"/>
          <w:lang w:val="uk-UA"/>
        </w:rPr>
        <w:t xml:space="preserve"> Вести фотофіксацію при здійсненні технічного нагляду, а також інформувати Замовника про виявлені недоліки </w:t>
      </w:r>
      <w:r w:rsidRPr="00EA43D6">
        <w:rPr>
          <w:sz w:val="24"/>
          <w:szCs w:val="24"/>
          <w:lang w:val="uk-UA"/>
        </w:rPr>
        <w:t>наданих послуг з поточного ремонту</w:t>
      </w:r>
      <w:r w:rsidRPr="00EA43D6">
        <w:rPr>
          <w:color w:val="000000"/>
          <w:sz w:val="24"/>
          <w:szCs w:val="24"/>
          <w:lang w:val="uk-UA"/>
        </w:rPr>
        <w:t xml:space="preserve"> на Об’єкті у письмовому або електронному вигляді.</w:t>
      </w:r>
    </w:p>
    <w:p w:rsidR="00BD7FD3" w:rsidRPr="00EA43D6" w:rsidRDefault="00000000">
      <w:pPr>
        <w:spacing w:line="240" w:lineRule="auto"/>
        <w:ind w:left="0" w:right="-57" w:hanging="2"/>
        <w:jc w:val="both"/>
        <w:rPr>
          <w:color w:val="000000"/>
          <w:sz w:val="24"/>
          <w:szCs w:val="24"/>
          <w:lang w:val="uk-UA"/>
        </w:rPr>
      </w:pPr>
      <w:r w:rsidRPr="00EA43D6">
        <w:rPr>
          <w:b/>
          <w:color w:val="000000"/>
          <w:sz w:val="24"/>
          <w:szCs w:val="24"/>
          <w:lang w:val="uk-UA"/>
        </w:rPr>
        <w:t>6.4.18.</w:t>
      </w:r>
      <w:r w:rsidRPr="00EA43D6">
        <w:rPr>
          <w:color w:val="000000"/>
          <w:sz w:val="24"/>
          <w:szCs w:val="24"/>
          <w:lang w:val="uk-UA"/>
        </w:rPr>
        <w:t xml:space="preserve"> Призначити відповідального представника, який має в наявності кваліфікаційний сертифікат інженера технічного нагляду, для вирішення питань, пов’язаних з наданням та прийманням послуг з поточного ремонту.</w:t>
      </w:r>
    </w:p>
    <w:p w:rsidR="00BD7FD3" w:rsidRPr="00EA43D6" w:rsidRDefault="00000000">
      <w:pPr>
        <w:spacing w:line="240" w:lineRule="auto"/>
        <w:ind w:left="0" w:right="-57" w:hanging="2"/>
        <w:jc w:val="both"/>
        <w:rPr>
          <w:color w:val="000000"/>
          <w:sz w:val="24"/>
          <w:szCs w:val="24"/>
          <w:lang w:val="uk-UA"/>
        </w:rPr>
      </w:pPr>
      <w:r w:rsidRPr="00EA43D6">
        <w:rPr>
          <w:b/>
          <w:color w:val="000000"/>
          <w:sz w:val="24"/>
          <w:szCs w:val="24"/>
          <w:lang w:val="uk-UA"/>
        </w:rPr>
        <w:t>6.4.19.</w:t>
      </w:r>
      <w:r w:rsidRPr="00EA43D6">
        <w:rPr>
          <w:color w:val="000000"/>
          <w:sz w:val="24"/>
          <w:szCs w:val="24"/>
          <w:lang w:val="uk-UA"/>
        </w:rPr>
        <w:t xml:space="preserve"> Залучати для </w:t>
      </w:r>
      <w:r w:rsidRPr="00EA43D6">
        <w:rPr>
          <w:sz w:val="24"/>
          <w:szCs w:val="24"/>
          <w:lang w:val="uk-UA"/>
        </w:rPr>
        <w:t xml:space="preserve">надання послуг </w:t>
      </w:r>
      <w:r w:rsidRPr="00EA43D6">
        <w:rPr>
          <w:color w:val="000000"/>
          <w:sz w:val="24"/>
          <w:szCs w:val="24"/>
          <w:lang w:val="uk-UA"/>
        </w:rPr>
        <w:t>інженерно-технічних спеціалістів в достатній кількості та з відповідною кваліфікацією.</w:t>
      </w:r>
    </w:p>
    <w:p w:rsidR="00BD7FD3" w:rsidRPr="00EA43D6" w:rsidRDefault="00BD7FD3">
      <w:pPr>
        <w:pBdr>
          <w:top w:val="nil"/>
          <w:left w:val="nil"/>
          <w:bottom w:val="nil"/>
          <w:right w:val="nil"/>
          <w:between w:val="nil"/>
        </w:pBdr>
        <w:spacing w:line="240" w:lineRule="auto"/>
        <w:ind w:left="0" w:right="-57" w:hanging="2"/>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b/>
          <w:color w:val="000000"/>
          <w:sz w:val="24"/>
          <w:szCs w:val="24"/>
          <w:lang w:val="uk-UA"/>
        </w:rPr>
      </w:pPr>
      <w:r w:rsidRPr="00EA43D6">
        <w:rPr>
          <w:b/>
          <w:color w:val="000000"/>
          <w:sz w:val="24"/>
          <w:szCs w:val="24"/>
          <w:lang w:val="uk-UA"/>
        </w:rPr>
        <w:t>7. ВІДПОВІДАЛЬНІСТЬ СТОРІН</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7.1.</w:t>
      </w:r>
      <w:r w:rsidRPr="00EA43D6">
        <w:rPr>
          <w:color w:val="000000"/>
          <w:sz w:val="24"/>
          <w:szCs w:val="24"/>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7.2.</w:t>
      </w:r>
      <w:r w:rsidRPr="00EA43D6">
        <w:rPr>
          <w:color w:val="000000"/>
          <w:sz w:val="24"/>
          <w:szCs w:val="24"/>
          <w:lang w:val="uk-UA"/>
        </w:rPr>
        <w:t xml:space="preserve"> Види порушень та санкції за них, установлені Договором:</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7.2.1.</w:t>
      </w:r>
      <w:r w:rsidRPr="00EA43D6">
        <w:rPr>
          <w:color w:val="000000"/>
          <w:sz w:val="24"/>
          <w:szCs w:val="24"/>
          <w:lang w:val="uk-UA"/>
        </w:rPr>
        <w:t xml:space="preserve"> Відповідальність Сторін за порушення зобов’язань за Договором та порядок урегулювання суперечок визначається Цивільним і Господарським кодексами України та іншими нормативними актами, що регулюють ці питання.</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7.2.2.</w:t>
      </w:r>
      <w:r w:rsidRPr="00EA43D6">
        <w:rPr>
          <w:color w:val="000000"/>
          <w:sz w:val="24"/>
          <w:szCs w:val="24"/>
          <w:lang w:val="uk-UA"/>
        </w:rPr>
        <w:t xml:space="preserve"> За порушення умов цього Договору винна Сторона відшкодовує іншій Стороні спричинені ним збитки, в порядку, передбаченому чинним законодавством та цим Договором.</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7.2.3.</w:t>
      </w:r>
      <w:r w:rsidRPr="00EA43D6">
        <w:rPr>
          <w:color w:val="000000"/>
          <w:sz w:val="24"/>
          <w:szCs w:val="24"/>
          <w:lang w:val="uk-UA"/>
        </w:rPr>
        <w:t xml:space="preserve"> Відшкодування спричинених збитків не звільняє Сторони від виконання зобов’язань за даним Договором.</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 xml:space="preserve">8. ВИРІШЕННЯ СПОРІВ </w:t>
      </w:r>
    </w:p>
    <w:p w:rsidR="00BD7FD3" w:rsidRPr="00EA43D6" w:rsidRDefault="00BD7FD3">
      <w:pPr>
        <w:pBdr>
          <w:top w:val="nil"/>
          <w:left w:val="nil"/>
          <w:bottom w:val="nil"/>
          <w:right w:val="nil"/>
          <w:between w:val="nil"/>
        </w:pBdr>
        <w:spacing w:after="8" w:line="242" w:lineRule="auto"/>
        <w:ind w:left="0" w:hanging="2"/>
        <w:rPr>
          <w:color w:val="000000"/>
          <w:sz w:val="24"/>
          <w:szCs w:val="24"/>
          <w:lang w:val="uk-UA"/>
        </w:rPr>
      </w:pPr>
      <w:bookmarkStart w:id="3" w:name="_heading=h.1fob9te" w:colFirst="0" w:colLast="0"/>
      <w:bookmarkEnd w:id="3"/>
    </w:p>
    <w:p w:rsidR="00BD7FD3" w:rsidRPr="00EA43D6" w:rsidRDefault="00000000">
      <w:pPr>
        <w:pBdr>
          <w:top w:val="nil"/>
          <w:left w:val="nil"/>
          <w:bottom w:val="nil"/>
          <w:right w:val="nil"/>
          <w:between w:val="nil"/>
        </w:pBdr>
        <w:spacing w:after="8" w:line="242" w:lineRule="auto"/>
        <w:ind w:left="0" w:hanging="2"/>
        <w:jc w:val="both"/>
        <w:rPr>
          <w:color w:val="000000"/>
          <w:sz w:val="24"/>
          <w:szCs w:val="24"/>
          <w:lang w:val="uk-UA"/>
        </w:rPr>
      </w:pPr>
      <w:r w:rsidRPr="00EA43D6">
        <w:rPr>
          <w:b/>
          <w:color w:val="000000"/>
          <w:sz w:val="24"/>
          <w:szCs w:val="24"/>
          <w:lang w:val="uk-UA"/>
        </w:rPr>
        <w:t>8.1</w:t>
      </w:r>
      <w:r w:rsidRPr="00EA43D6">
        <w:rPr>
          <w:color w:val="000000"/>
          <w:sz w:val="24"/>
          <w:szCs w:val="24"/>
          <w:lang w:val="uk-UA"/>
        </w:rPr>
        <w:t>. Спори, які виникають в рамках цього Договору, вирішуються Сторонами шляхом переговорів та прийняттям відповідних рішень.</w:t>
      </w:r>
    </w:p>
    <w:p w:rsidR="00BD7FD3" w:rsidRPr="00EA43D6" w:rsidRDefault="00000000">
      <w:pPr>
        <w:pBdr>
          <w:top w:val="nil"/>
          <w:left w:val="nil"/>
          <w:bottom w:val="nil"/>
          <w:right w:val="nil"/>
          <w:between w:val="nil"/>
        </w:pBdr>
        <w:spacing w:after="8" w:line="242" w:lineRule="auto"/>
        <w:ind w:left="0" w:hanging="2"/>
        <w:jc w:val="both"/>
        <w:rPr>
          <w:color w:val="000000"/>
          <w:sz w:val="24"/>
          <w:szCs w:val="24"/>
          <w:lang w:val="uk-UA"/>
        </w:rPr>
      </w:pPr>
      <w:r w:rsidRPr="00EA43D6">
        <w:rPr>
          <w:b/>
          <w:color w:val="000000"/>
          <w:sz w:val="24"/>
          <w:szCs w:val="24"/>
          <w:lang w:val="uk-UA"/>
        </w:rPr>
        <w:t>8.2.</w:t>
      </w:r>
      <w:r w:rsidRPr="00EA43D6">
        <w:rPr>
          <w:color w:val="000000"/>
          <w:sz w:val="24"/>
          <w:szCs w:val="24"/>
          <w:lang w:val="uk-UA"/>
        </w:rPr>
        <w:t xml:space="preserve"> При неможливості досягти згоди між Сторонами за цим Договором стосовно спірного питання, спір вирішується у судовому порядку згідно чинного законодавства України.</w:t>
      </w:r>
    </w:p>
    <w:p w:rsidR="00BD7FD3" w:rsidRPr="00EA43D6" w:rsidRDefault="00BD7FD3">
      <w:pPr>
        <w:pBdr>
          <w:top w:val="nil"/>
          <w:left w:val="nil"/>
          <w:bottom w:val="nil"/>
          <w:right w:val="nil"/>
          <w:between w:val="nil"/>
        </w:pBdr>
        <w:spacing w:line="240" w:lineRule="auto"/>
        <w:ind w:left="0" w:right="31" w:hanging="2"/>
        <w:jc w:val="both"/>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center"/>
        <w:rPr>
          <w:color w:val="000000"/>
          <w:sz w:val="24"/>
          <w:szCs w:val="24"/>
          <w:lang w:val="uk-UA"/>
        </w:rPr>
      </w:pPr>
      <w:r w:rsidRPr="00EA43D6">
        <w:rPr>
          <w:b/>
          <w:color w:val="000000"/>
          <w:sz w:val="24"/>
          <w:szCs w:val="24"/>
          <w:lang w:val="uk-UA"/>
        </w:rPr>
        <w:t>9. ФОРС-МАЖОРНІ ОБСТАВИНИ</w:t>
      </w:r>
    </w:p>
    <w:p w:rsidR="00BD7FD3" w:rsidRPr="00EA43D6" w:rsidRDefault="00BD7FD3">
      <w:pPr>
        <w:pBdr>
          <w:top w:val="nil"/>
          <w:left w:val="nil"/>
          <w:bottom w:val="nil"/>
          <w:right w:val="nil"/>
          <w:between w:val="nil"/>
        </w:pBdr>
        <w:spacing w:line="240" w:lineRule="auto"/>
        <w:ind w:left="0" w:right="31" w:hanging="2"/>
        <w:jc w:val="center"/>
        <w:rPr>
          <w:color w:val="000000"/>
          <w:sz w:val="24"/>
          <w:szCs w:val="24"/>
          <w:lang w:val="uk-UA"/>
        </w:rPr>
      </w:pP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9.1.</w:t>
      </w:r>
      <w:r w:rsidRPr="00EA43D6">
        <w:rPr>
          <w:color w:val="000000"/>
          <w:sz w:val="24"/>
          <w:szCs w:val="24"/>
          <w:lang w:val="uk-UA"/>
        </w:rPr>
        <w:t xml:space="preserve"> Сторони звільняються від відповідальності за невиконання або неналежне виконання зобов’язань за цим Договором, якщо таке невиконання стало наслідком дії форс-мажору, що включає в себе обставин непереборної сили (пожежа, повінь, землетрус, інші стихійні лиха, блокада, страйк тощо).</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color w:val="000000"/>
          <w:sz w:val="24"/>
          <w:szCs w:val="24"/>
          <w:lang w:val="uk-UA"/>
        </w:rPr>
        <w:t>Враховуючи обставини та потреби укладання цього Договору в умовах дії в Україні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з подальшим продовженням, змінами та доповненнями, наявність таких  форс-мажорних обставин як війна та військові дії, не звільняє Виконавця від виконання зобов’язань і не є підставою для їх припинення.</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9.2.</w:t>
      </w:r>
      <w:r w:rsidRPr="00EA43D6">
        <w:rPr>
          <w:color w:val="000000"/>
          <w:sz w:val="24"/>
          <w:szCs w:val="24"/>
          <w:lang w:val="uk-UA"/>
        </w:rPr>
        <w:t xml:space="preserve"> У випадку, якщо Сторона підпадає під дію форс-мажору, що вплинуло на можливість виконання нею своїх зобов’язань за цим Договором, строк виконання зобов’язань відкладається відповідно до часу, протягом якого будуть діяти такі обставини форс-мажору. </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9.3.</w:t>
      </w:r>
      <w:r w:rsidRPr="00EA43D6">
        <w:rPr>
          <w:color w:val="000000"/>
          <w:sz w:val="24"/>
          <w:szCs w:val="24"/>
          <w:lang w:val="uk-UA"/>
        </w:rPr>
        <w:t xml:space="preserve"> У випадку якщо форс-мажорні обставини тривають більше ніж 30 (тридцять) днів поспіль, сторона має право заявити про розірвання цього договору в односторонньому порядку. При цьому Сторони залишаються відповідальними за фактично виконані за договором зобов'язання, які були виконані до дати настання форс-мажорних обставин.</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lastRenderedPageBreak/>
        <w:t>9.4.</w:t>
      </w:r>
      <w:r w:rsidRPr="00EA43D6">
        <w:rPr>
          <w:color w:val="000000"/>
          <w:sz w:val="24"/>
          <w:szCs w:val="24"/>
          <w:lang w:val="uk-UA"/>
        </w:rPr>
        <w:t xml:space="preserve"> Сторона, яка не може виконати зобов’язання за Договором, повинна письмово не пізніше 5 (п’яти) календарних днів повідомити іншу Сторону про настання форс-мажору, припинення своїх зобов’язань та врегулювання взаємних зобов’язань.</w:t>
      </w:r>
    </w:p>
    <w:p w:rsidR="00BD7FD3" w:rsidRPr="00EA43D6" w:rsidRDefault="00000000">
      <w:pPr>
        <w:pBdr>
          <w:top w:val="nil"/>
          <w:left w:val="nil"/>
          <w:bottom w:val="nil"/>
          <w:right w:val="nil"/>
          <w:between w:val="nil"/>
        </w:pBdr>
        <w:spacing w:line="240" w:lineRule="auto"/>
        <w:ind w:left="0" w:right="31" w:hanging="2"/>
        <w:jc w:val="both"/>
        <w:rPr>
          <w:color w:val="000000"/>
          <w:sz w:val="24"/>
          <w:szCs w:val="24"/>
          <w:lang w:val="uk-UA"/>
        </w:rPr>
      </w:pPr>
      <w:r w:rsidRPr="00EA43D6">
        <w:rPr>
          <w:b/>
          <w:color w:val="000000"/>
          <w:sz w:val="24"/>
          <w:szCs w:val="24"/>
          <w:lang w:val="uk-UA"/>
        </w:rPr>
        <w:t>9.5.</w:t>
      </w:r>
      <w:r w:rsidRPr="00EA43D6">
        <w:rPr>
          <w:color w:val="000000"/>
          <w:sz w:val="24"/>
          <w:szCs w:val="24"/>
          <w:lang w:val="uk-UA"/>
        </w:rPr>
        <w:t xml:space="preserve"> Доказом виникнення обставин форс-мажору та строку їх дії є виключно сертифікат, що видається Торгово-промисловою палатою України та уповноваженою нею регіональною торгово-промисловою палатою.</w:t>
      </w:r>
    </w:p>
    <w:p w:rsidR="00BD7FD3" w:rsidRPr="00EA43D6" w:rsidRDefault="00BD7FD3">
      <w:pPr>
        <w:pBdr>
          <w:top w:val="nil"/>
          <w:left w:val="nil"/>
          <w:bottom w:val="nil"/>
          <w:right w:val="nil"/>
          <w:between w:val="nil"/>
        </w:pBdr>
        <w:spacing w:line="240" w:lineRule="auto"/>
        <w:ind w:left="0" w:right="31" w:hanging="2"/>
        <w:rPr>
          <w:color w:val="000000"/>
          <w:sz w:val="24"/>
          <w:szCs w:val="24"/>
          <w:lang w:val="uk-UA"/>
        </w:rPr>
      </w:pPr>
    </w:p>
    <w:p w:rsidR="00BD7FD3" w:rsidRPr="00EA43D6" w:rsidRDefault="00000000">
      <w:pPr>
        <w:widowControl/>
        <w:pBdr>
          <w:top w:val="nil"/>
          <w:left w:val="nil"/>
          <w:bottom w:val="nil"/>
          <w:right w:val="nil"/>
          <w:between w:val="nil"/>
        </w:pBdr>
        <w:spacing w:after="8" w:line="242" w:lineRule="auto"/>
        <w:ind w:left="0" w:hanging="2"/>
        <w:jc w:val="center"/>
        <w:rPr>
          <w:color w:val="000000"/>
          <w:sz w:val="24"/>
          <w:szCs w:val="24"/>
          <w:lang w:val="uk-UA"/>
        </w:rPr>
      </w:pPr>
      <w:r w:rsidRPr="00EA43D6">
        <w:rPr>
          <w:b/>
          <w:color w:val="000000"/>
          <w:sz w:val="24"/>
          <w:szCs w:val="24"/>
          <w:lang w:val="uk-UA"/>
        </w:rPr>
        <w:t>10. СТРОК ДІЇ ДОГОВОРУ</w:t>
      </w:r>
    </w:p>
    <w:p w:rsidR="00BD7FD3" w:rsidRPr="00EA43D6" w:rsidRDefault="00BD7FD3">
      <w:pPr>
        <w:pBdr>
          <w:top w:val="nil"/>
          <w:left w:val="nil"/>
          <w:bottom w:val="nil"/>
          <w:right w:val="nil"/>
          <w:between w:val="nil"/>
        </w:pBdr>
        <w:spacing w:after="8" w:line="242" w:lineRule="auto"/>
        <w:ind w:left="0" w:hanging="2"/>
        <w:rPr>
          <w:color w:val="000000"/>
          <w:sz w:val="24"/>
          <w:szCs w:val="24"/>
          <w:lang w:val="uk-UA"/>
        </w:rPr>
      </w:pPr>
    </w:p>
    <w:p w:rsidR="00BD7FD3" w:rsidRPr="00EA43D6" w:rsidRDefault="00000000">
      <w:pPr>
        <w:pBdr>
          <w:top w:val="nil"/>
          <w:left w:val="nil"/>
          <w:bottom w:val="nil"/>
          <w:right w:val="nil"/>
          <w:between w:val="nil"/>
        </w:pBdr>
        <w:spacing w:after="8" w:line="242" w:lineRule="auto"/>
        <w:ind w:left="0" w:hanging="2"/>
        <w:jc w:val="both"/>
        <w:rPr>
          <w:color w:val="000000"/>
          <w:sz w:val="24"/>
          <w:szCs w:val="24"/>
          <w:lang w:val="uk-UA"/>
        </w:rPr>
      </w:pPr>
      <w:r w:rsidRPr="00EA43D6">
        <w:rPr>
          <w:b/>
          <w:color w:val="000000"/>
          <w:sz w:val="24"/>
          <w:szCs w:val="24"/>
          <w:lang w:val="uk-UA"/>
        </w:rPr>
        <w:t>10.1.</w:t>
      </w:r>
      <w:r w:rsidRPr="00EA43D6">
        <w:rPr>
          <w:color w:val="000000"/>
          <w:sz w:val="24"/>
          <w:szCs w:val="24"/>
          <w:lang w:val="uk-UA"/>
        </w:rPr>
        <w:t xml:space="preserve"> Цей договір набирає чинності з дня його підписання та діє до 31.12.2023 року, в частині розрахунків - до повного виконання Сторонами взаємних зобов’язань.</w:t>
      </w:r>
    </w:p>
    <w:p w:rsidR="00BD7FD3" w:rsidRPr="00EA43D6" w:rsidRDefault="00BD7FD3">
      <w:pPr>
        <w:pBdr>
          <w:top w:val="nil"/>
          <w:left w:val="nil"/>
          <w:bottom w:val="nil"/>
          <w:right w:val="nil"/>
          <w:between w:val="nil"/>
        </w:pBdr>
        <w:spacing w:after="8" w:line="242" w:lineRule="auto"/>
        <w:ind w:left="0" w:hanging="2"/>
        <w:jc w:val="both"/>
        <w:rPr>
          <w:color w:val="000000"/>
          <w:sz w:val="24"/>
          <w:szCs w:val="24"/>
          <w:lang w:val="uk-UA"/>
        </w:rPr>
      </w:pPr>
    </w:p>
    <w:p w:rsidR="00BD7FD3" w:rsidRPr="00EA43D6" w:rsidRDefault="00000000">
      <w:pPr>
        <w:widowControl/>
        <w:pBdr>
          <w:top w:val="nil"/>
          <w:left w:val="nil"/>
          <w:bottom w:val="nil"/>
          <w:right w:val="nil"/>
          <w:between w:val="nil"/>
        </w:pBdr>
        <w:spacing w:after="8" w:line="242" w:lineRule="auto"/>
        <w:ind w:left="0" w:hanging="2"/>
        <w:jc w:val="center"/>
        <w:rPr>
          <w:b/>
          <w:color w:val="000000"/>
          <w:sz w:val="24"/>
          <w:szCs w:val="24"/>
          <w:lang w:val="uk-UA"/>
        </w:rPr>
      </w:pPr>
      <w:r w:rsidRPr="00EA43D6">
        <w:rPr>
          <w:b/>
          <w:color w:val="000000"/>
          <w:sz w:val="24"/>
          <w:szCs w:val="24"/>
          <w:lang w:val="uk-UA"/>
        </w:rPr>
        <w:t>11. ПОРЯДОК ЗМІН УМОВ ДОГОВОРУ</w:t>
      </w:r>
    </w:p>
    <w:p w:rsidR="00BD7FD3" w:rsidRPr="00EA43D6" w:rsidRDefault="00BD7FD3">
      <w:pPr>
        <w:widowControl/>
        <w:pBdr>
          <w:top w:val="nil"/>
          <w:left w:val="nil"/>
          <w:bottom w:val="nil"/>
          <w:right w:val="nil"/>
          <w:between w:val="nil"/>
        </w:pBdr>
        <w:spacing w:after="8" w:line="242" w:lineRule="auto"/>
        <w:ind w:left="0" w:hanging="2"/>
        <w:jc w:val="center"/>
        <w:rPr>
          <w:b/>
          <w:color w:val="000000"/>
          <w:sz w:val="24"/>
          <w:szCs w:val="24"/>
          <w:lang w:val="uk-UA"/>
        </w:rPr>
      </w:pP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11.1.</w:t>
      </w:r>
      <w:r w:rsidRPr="00EA43D6">
        <w:rPr>
          <w:color w:val="000000"/>
          <w:sz w:val="24"/>
          <w:szCs w:val="24"/>
          <w:lang w:val="uk-UA"/>
        </w:rPr>
        <w:t xml:space="preserve"> Істотні умови Договору можуть змінюватись відповідно до Цивільного і Господарського кодексів України з урахуванням положень статті 41 Закону, крім частини третьої - п'ятої, сьомої та восьмої статті 41 Закону, та відповідно до пункту 19 Постанови Кабінету Міністрів України від 12.10.2022 №1178 «Про затвердження особливостей здійснення публічних </w:t>
      </w:r>
      <w:proofErr w:type="spellStart"/>
      <w:r w:rsidRPr="00EA43D6">
        <w:rPr>
          <w:color w:val="000000"/>
          <w:sz w:val="24"/>
          <w:szCs w:val="24"/>
          <w:lang w:val="uk-UA"/>
        </w:rPr>
        <w:t>закупівель</w:t>
      </w:r>
      <w:proofErr w:type="spellEnd"/>
      <w:r w:rsidRPr="00EA43D6">
        <w:rPr>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зазначенням конкретної причини змін, що вносяться.</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11.2.</w:t>
      </w:r>
      <w:r w:rsidRPr="00EA43D6">
        <w:rPr>
          <w:color w:val="000000"/>
          <w:sz w:val="24"/>
          <w:szCs w:val="24"/>
          <w:lang w:val="uk-UA"/>
        </w:rPr>
        <w:t xml:space="preserve">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11.3.</w:t>
      </w:r>
      <w:r w:rsidRPr="00EA43D6">
        <w:rPr>
          <w:color w:val="000000"/>
          <w:sz w:val="24"/>
          <w:szCs w:val="24"/>
          <w:lang w:val="uk-UA"/>
        </w:rPr>
        <w:t xml:space="preserve">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w:t>
      </w:r>
    </w:p>
    <w:p w:rsidR="00BD7FD3" w:rsidRPr="00EA43D6" w:rsidRDefault="00BD7FD3">
      <w:pPr>
        <w:widowControl/>
        <w:pBdr>
          <w:top w:val="nil"/>
          <w:left w:val="nil"/>
          <w:bottom w:val="nil"/>
          <w:right w:val="nil"/>
          <w:between w:val="nil"/>
        </w:pBdr>
        <w:spacing w:line="242" w:lineRule="auto"/>
        <w:ind w:left="0" w:hanging="2"/>
        <w:jc w:val="center"/>
        <w:rPr>
          <w:b/>
          <w:color w:val="000000"/>
          <w:sz w:val="24"/>
          <w:szCs w:val="24"/>
          <w:lang w:val="uk-UA"/>
        </w:rPr>
      </w:pPr>
    </w:p>
    <w:p w:rsidR="00BD7FD3" w:rsidRPr="00EA43D6" w:rsidRDefault="00000000">
      <w:pPr>
        <w:widowControl/>
        <w:pBdr>
          <w:top w:val="nil"/>
          <w:left w:val="nil"/>
          <w:bottom w:val="nil"/>
          <w:right w:val="nil"/>
          <w:between w:val="nil"/>
        </w:pBdr>
        <w:spacing w:after="8" w:line="242" w:lineRule="auto"/>
        <w:ind w:left="0" w:hanging="2"/>
        <w:jc w:val="center"/>
        <w:rPr>
          <w:b/>
          <w:color w:val="000000"/>
          <w:sz w:val="24"/>
          <w:szCs w:val="24"/>
          <w:lang w:val="uk-UA"/>
        </w:rPr>
      </w:pPr>
      <w:r w:rsidRPr="00EA43D6">
        <w:rPr>
          <w:b/>
          <w:color w:val="000000"/>
          <w:sz w:val="24"/>
          <w:szCs w:val="24"/>
          <w:lang w:val="uk-UA"/>
        </w:rPr>
        <w:t>12. ІНШІ УМОВИ</w:t>
      </w:r>
    </w:p>
    <w:p w:rsidR="00BD7FD3" w:rsidRPr="00EA43D6" w:rsidRDefault="00BD7FD3">
      <w:pPr>
        <w:pBdr>
          <w:top w:val="nil"/>
          <w:left w:val="nil"/>
          <w:bottom w:val="nil"/>
          <w:right w:val="nil"/>
          <w:between w:val="nil"/>
        </w:pBdr>
        <w:spacing w:after="8" w:line="242" w:lineRule="auto"/>
        <w:ind w:left="0" w:hanging="2"/>
        <w:rPr>
          <w:color w:val="000000"/>
          <w:sz w:val="24"/>
          <w:szCs w:val="24"/>
          <w:lang w:val="uk-UA"/>
        </w:rPr>
      </w:pP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12.1.</w:t>
      </w:r>
      <w:r w:rsidRPr="00EA43D6">
        <w:rPr>
          <w:color w:val="000000"/>
          <w:sz w:val="24"/>
          <w:szCs w:val="24"/>
          <w:lang w:val="uk-UA"/>
        </w:rPr>
        <w:t xml:space="preserve"> Даний Договір укладений українською мовою у 2 (двох) примірниках, по одному для кожної зі Сторін, при цьому обидва примірники мають однакову юридичну силу.</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12.2.</w:t>
      </w:r>
      <w:r w:rsidRPr="00EA43D6">
        <w:rPr>
          <w:color w:val="000000"/>
          <w:sz w:val="24"/>
          <w:szCs w:val="24"/>
          <w:lang w:val="uk-UA"/>
        </w:rPr>
        <w:t xml:space="preserve"> Дія Договору достроково припиняється:</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12.2.1.</w:t>
      </w:r>
      <w:r w:rsidRPr="00EA43D6">
        <w:rPr>
          <w:color w:val="000000"/>
          <w:sz w:val="24"/>
          <w:szCs w:val="24"/>
          <w:lang w:val="uk-UA"/>
        </w:rPr>
        <w:t xml:space="preserve"> повним виконанням Сторонами своїх зобов’язань за цим Договором;</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12.2.2.</w:t>
      </w:r>
      <w:r w:rsidRPr="00EA43D6">
        <w:rPr>
          <w:color w:val="000000"/>
          <w:sz w:val="24"/>
          <w:szCs w:val="24"/>
          <w:lang w:val="uk-UA"/>
        </w:rPr>
        <w:t xml:space="preserve"> за згодою Сторін;</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12.2.3.</w:t>
      </w:r>
      <w:r w:rsidRPr="00EA43D6">
        <w:rPr>
          <w:color w:val="000000"/>
          <w:sz w:val="24"/>
          <w:szCs w:val="24"/>
          <w:lang w:val="uk-UA"/>
        </w:rPr>
        <w:t xml:space="preserve"> з інших підстав, передбачених чинним законодавством України та цим Договором.</w:t>
      </w:r>
    </w:p>
    <w:p w:rsidR="00BD7FD3" w:rsidRPr="00EA43D6" w:rsidRDefault="00000000">
      <w:pPr>
        <w:pBdr>
          <w:top w:val="nil"/>
          <w:left w:val="nil"/>
          <w:bottom w:val="nil"/>
          <w:right w:val="nil"/>
          <w:between w:val="nil"/>
        </w:pBdr>
        <w:tabs>
          <w:tab w:val="left" w:pos="2835"/>
        </w:tabs>
        <w:spacing w:after="8" w:line="242" w:lineRule="auto"/>
        <w:ind w:left="0" w:hanging="2"/>
        <w:jc w:val="both"/>
        <w:rPr>
          <w:color w:val="000000"/>
          <w:sz w:val="24"/>
          <w:szCs w:val="24"/>
          <w:lang w:val="uk-UA"/>
        </w:rPr>
      </w:pPr>
      <w:r w:rsidRPr="00EA43D6">
        <w:rPr>
          <w:b/>
          <w:color w:val="000000"/>
          <w:sz w:val="24"/>
          <w:szCs w:val="24"/>
          <w:lang w:val="uk-UA"/>
        </w:rPr>
        <w:t>12.3.</w:t>
      </w:r>
      <w:r w:rsidRPr="00EA43D6">
        <w:rPr>
          <w:color w:val="000000"/>
          <w:sz w:val="24"/>
          <w:szCs w:val="24"/>
          <w:lang w:val="uk-UA"/>
        </w:rPr>
        <w:t xml:space="preserve"> Сторони зобов’язуються повідомляти одна одну про зміни своїх поштових та банківських реквізитів протягом 5 (п’яти) робочих днів з моменту внесення відповідних змін.</w:t>
      </w:r>
    </w:p>
    <w:p w:rsidR="00BD7FD3" w:rsidRPr="00EA43D6" w:rsidRDefault="00BD7FD3">
      <w:pPr>
        <w:pBdr>
          <w:top w:val="nil"/>
          <w:left w:val="nil"/>
          <w:bottom w:val="nil"/>
          <w:right w:val="nil"/>
          <w:between w:val="nil"/>
        </w:pBdr>
        <w:spacing w:after="8" w:line="242" w:lineRule="auto"/>
        <w:ind w:left="0" w:hanging="2"/>
        <w:jc w:val="both"/>
        <w:rPr>
          <w:color w:val="000000"/>
          <w:sz w:val="24"/>
          <w:szCs w:val="24"/>
          <w:lang w:val="uk-UA"/>
        </w:rPr>
      </w:pPr>
    </w:p>
    <w:p w:rsidR="00BD7FD3" w:rsidRPr="00EA43D6" w:rsidRDefault="00BD7FD3">
      <w:pPr>
        <w:widowControl/>
        <w:pBdr>
          <w:top w:val="nil"/>
          <w:left w:val="nil"/>
          <w:bottom w:val="nil"/>
          <w:right w:val="nil"/>
          <w:between w:val="nil"/>
        </w:pBdr>
        <w:spacing w:after="8" w:line="242" w:lineRule="auto"/>
        <w:ind w:left="0" w:hanging="2"/>
        <w:jc w:val="center"/>
        <w:rPr>
          <w:b/>
          <w:sz w:val="24"/>
          <w:szCs w:val="24"/>
          <w:lang w:val="uk-UA"/>
        </w:rPr>
      </w:pPr>
    </w:p>
    <w:p w:rsidR="00BD7FD3" w:rsidRPr="00EA43D6" w:rsidRDefault="00BD7FD3">
      <w:pPr>
        <w:widowControl/>
        <w:pBdr>
          <w:top w:val="nil"/>
          <w:left w:val="nil"/>
          <w:bottom w:val="nil"/>
          <w:right w:val="nil"/>
          <w:between w:val="nil"/>
        </w:pBdr>
        <w:spacing w:after="8" w:line="242" w:lineRule="auto"/>
        <w:ind w:left="0" w:hanging="2"/>
        <w:jc w:val="center"/>
        <w:rPr>
          <w:b/>
          <w:sz w:val="24"/>
          <w:szCs w:val="24"/>
          <w:lang w:val="uk-UA"/>
        </w:rPr>
      </w:pPr>
    </w:p>
    <w:p w:rsidR="00BD7FD3" w:rsidRPr="00EA43D6" w:rsidRDefault="00000000">
      <w:pPr>
        <w:widowControl/>
        <w:pBdr>
          <w:top w:val="nil"/>
          <w:left w:val="nil"/>
          <w:bottom w:val="nil"/>
          <w:right w:val="nil"/>
          <w:between w:val="nil"/>
        </w:pBdr>
        <w:spacing w:after="8" w:line="242" w:lineRule="auto"/>
        <w:ind w:left="0" w:hanging="2"/>
        <w:jc w:val="center"/>
        <w:rPr>
          <w:color w:val="000000"/>
          <w:sz w:val="24"/>
          <w:szCs w:val="24"/>
          <w:lang w:val="uk-UA"/>
        </w:rPr>
      </w:pPr>
      <w:r w:rsidRPr="00EA43D6">
        <w:rPr>
          <w:b/>
          <w:color w:val="000000"/>
          <w:sz w:val="24"/>
          <w:szCs w:val="24"/>
          <w:lang w:val="uk-UA"/>
        </w:rPr>
        <w:t>13. ДОДАТКИ ДО ДОГОВОРУ</w:t>
      </w:r>
    </w:p>
    <w:p w:rsidR="00BD7FD3" w:rsidRPr="00EA43D6" w:rsidRDefault="00BD7FD3">
      <w:pPr>
        <w:pBdr>
          <w:top w:val="nil"/>
          <w:left w:val="nil"/>
          <w:bottom w:val="nil"/>
          <w:right w:val="nil"/>
          <w:between w:val="nil"/>
        </w:pBdr>
        <w:spacing w:after="8" w:line="242" w:lineRule="auto"/>
        <w:ind w:left="0" w:hanging="2"/>
        <w:rPr>
          <w:color w:val="000000"/>
          <w:sz w:val="24"/>
          <w:szCs w:val="24"/>
          <w:lang w:val="uk-UA"/>
        </w:rPr>
      </w:pPr>
    </w:p>
    <w:p w:rsidR="00BD7FD3" w:rsidRPr="00EA43D6" w:rsidRDefault="00000000">
      <w:pPr>
        <w:pBdr>
          <w:top w:val="nil"/>
          <w:left w:val="nil"/>
          <w:bottom w:val="nil"/>
          <w:right w:val="nil"/>
          <w:between w:val="nil"/>
        </w:pBdr>
        <w:spacing w:after="8" w:line="242" w:lineRule="auto"/>
        <w:ind w:left="0" w:hanging="2"/>
        <w:jc w:val="both"/>
        <w:rPr>
          <w:color w:val="000000"/>
          <w:sz w:val="24"/>
          <w:szCs w:val="24"/>
          <w:lang w:val="uk-UA"/>
        </w:rPr>
      </w:pPr>
      <w:r w:rsidRPr="00EA43D6">
        <w:rPr>
          <w:b/>
          <w:color w:val="000000"/>
          <w:sz w:val="24"/>
          <w:szCs w:val="24"/>
          <w:lang w:val="uk-UA"/>
        </w:rPr>
        <w:t>13.1.</w:t>
      </w:r>
      <w:r w:rsidRPr="00EA43D6">
        <w:rPr>
          <w:color w:val="000000"/>
          <w:sz w:val="24"/>
          <w:szCs w:val="24"/>
          <w:lang w:val="uk-UA"/>
        </w:rPr>
        <w:t xml:space="preserve"> Невід’ємними частин</w:t>
      </w:r>
      <w:r w:rsidRPr="00EA43D6">
        <w:rPr>
          <w:sz w:val="24"/>
          <w:szCs w:val="24"/>
          <w:lang w:val="uk-UA"/>
        </w:rPr>
        <w:t>ою</w:t>
      </w:r>
      <w:r w:rsidRPr="00EA43D6">
        <w:rPr>
          <w:color w:val="000000"/>
          <w:sz w:val="24"/>
          <w:szCs w:val="24"/>
          <w:lang w:val="uk-UA"/>
        </w:rPr>
        <w:t xml:space="preserve"> цього Договору є наступн</w:t>
      </w:r>
      <w:r w:rsidRPr="00EA43D6">
        <w:rPr>
          <w:sz w:val="24"/>
          <w:szCs w:val="24"/>
          <w:lang w:val="uk-UA"/>
        </w:rPr>
        <w:t>ий</w:t>
      </w:r>
      <w:r w:rsidRPr="00EA43D6">
        <w:rPr>
          <w:color w:val="000000"/>
          <w:sz w:val="24"/>
          <w:szCs w:val="24"/>
          <w:lang w:val="uk-UA"/>
        </w:rPr>
        <w:t xml:space="preserve"> додат</w:t>
      </w:r>
      <w:r w:rsidRPr="00EA43D6">
        <w:rPr>
          <w:sz w:val="24"/>
          <w:szCs w:val="24"/>
          <w:lang w:val="uk-UA"/>
        </w:rPr>
        <w:t>ок</w:t>
      </w:r>
      <w:r w:rsidRPr="00EA43D6">
        <w:rPr>
          <w:color w:val="000000"/>
          <w:sz w:val="24"/>
          <w:szCs w:val="24"/>
          <w:lang w:val="uk-UA"/>
        </w:rPr>
        <w:t>:</w:t>
      </w:r>
    </w:p>
    <w:p w:rsidR="00BD7FD3" w:rsidRPr="00EA43D6" w:rsidRDefault="00000000">
      <w:pPr>
        <w:pBdr>
          <w:top w:val="nil"/>
          <w:left w:val="nil"/>
          <w:bottom w:val="nil"/>
          <w:right w:val="nil"/>
          <w:between w:val="nil"/>
        </w:pBdr>
        <w:spacing w:after="8" w:line="242" w:lineRule="auto"/>
        <w:ind w:left="0" w:hanging="2"/>
        <w:jc w:val="both"/>
        <w:rPr>
          <w:sz w:val="24"/>
          <w:szCs w:val="24"/>
          <w:lang w:val="uk-UA"/>
        </w:rPr>
      </w:pPr>
      <w:r w:rsidRPr="00EA43D6">
        <w:rPr>
          <w:sz w:val="24"/>
          <w:szCs w:val="24"/>
          <w:lang w:val="uk-UA"/>
        </w:rPr>
        <w:t>Перелік об’єктів, на яких надаються послуги зі здійснення технічного нагляду та розрахунок їх очікуваної вартості (Додаток №1).</w:t>
      </w:r>
    </w:p>
    <w:p w:rsidR="00BD7FD3" w:rsidRPr="00EA43D6" w:rsidRDefault="00BD7FD3">
      <w:pPr>
        <w:pBdr>
          <w:top w:val="nil"/>
          <w:left w:val="nil"/>
          <w:bottom w:val="nil"/>
          <w:right w:val="nil"/>
          <w:between w:val="nil"/>
        </w:pBdr>
        <w:spacing w:after="8" w:line="242" w:lineRule="auto"/>
        <w:ind w:left="0" w:hanging="2"/>
        <w:jc w:val="both"/>
        <w:rPr>
          <w:sz w:val="24"/>
          <w:szCs w:val="24"/>
          <w:highlight w:val="yellow"/>
          <w:lang w:val="uk-UA"/>
        </w:rPr>
      </w:pPr>
    </w:p>
    <w:p w:rsidR="00BD7FD3" w:rsidRPr="00EA43D6" w:rsidRDefault="00BD7FD3">
      <w:pPr>
        <w:pBdr>
          <w:top w:val="nil"/>
          <w:left w:val="nil"/>
          <w:bottom w:val="nil"/>
          <w:right w:val="nil"/>
          <w:between w:val="nil"/>
        </w:pBdr>
        <w:spacing w:after="8" w:line="242" w:lineRule="auto"/>
        <w:ind w:left="0" w:hanging="2"/>
        <w:jc w:val="center"/>
        <w:rPr>
          <w:color w:val="000000"/>
          <w:sz w:val="24"/>
          <w:szCs w:val="24"/>
          <w:lang w:val="uk-UA"/>
        </w:rPr>
      </w:pPr>
    </w:p>
    <w:p w:rsidR="00BD7FD3" w:rsidRPr="00EA43D6" w:rsidRDefault="00000000">
      <w:pPr>
        <w:pBdr>
          <w:top w:val="nil"/>
          <w:left w:val="nil"/>
          <w:bottom w:val="nil"/>
          <w:right w:val="nil"/>
          <w:between w:val="nil"/>
        </w:pBdr>
        <w:spacing w:after="8" w:line="242" w:lineRule="auto"/>
        <w:ind w:left="0" w:hanging="2"/>
        <w:jc w:val="center"/>
        <w:rPr>
          <w:color w:val="000000"/>
          <w:sz w:val="24"/>
          <w:szCs w:val="24"/>
          <w:lang w:val="uk-UA"/>
        </w:rPr>
      </w:pPr>
      <w:r w:rsidRPr="00EA43D6">
        <w:rPr>
          <w:b/>
          <w:color w:val="000000"/>
          <w:sz w:val="24"/>
          <w:szCs w:val="24"/>
          <w:lang w:val="uk-UA"/>
        </w:rPr>
        <w:t>14. РЕКВІЗИТИ СТОРІН</w:t>
      </w:r>
    </w:p>
    <w:p w:rsidR="00BD7FD3" w:rsidRPr="00EA43D6" w:rsidRDefault="00BD7FD3">
      <w:pPr>
        <w:pBdr>
          <w:top w:val="nil"/>
          <w:left w:val="nil"/>
          <w:bottom w:val="nil"/>
          <w:right w:val="nil"/>
          <w:between w:val="nil"/>
        </w:pBdr>
        <w:spacing w:after="8" w:line="242" w:lineRule="auto"/>
        <w:ind w:left="0" w:hanging="2"/>
        <w:jc w:val="center"/>
        <w:rPr>
          <w:color w:val="000000"/>
          <w:sz w:val="24"/>
          <w:szCs w:val="24"/>
          <w:lang w:val="uk-UA"/>
        </w:rPr>
      </w:pPr>
    </w:p>
    <w:tbl>
      <w:tblPr>
        <w:tblStyle w:val="af7"/>
        <w:tblW w:w="10873" w:type="dxa"/>
        <w:tblInd w:w="0" w:type="dxa"/>
        <w:tblLayout w:type="fixed"/>
        <w:tblLook w:val="0000" w:firstRow="0" w:lastRow="0" w:firstColumn="0" w:lastColumn="0" w:noHBand="0" w:noVBand="0"/>
      </w:tblPr>
      <w:tblGrid>
        <w:gridCol w:w="5244"/>
        <w:gridCol w:w="559"/>
        <w:gridCol w:w="5070"/>
      </w:tblGrid>
      <w:tr w:rsidR="00BD7FD3" w:rsidRPr="00EA43D6">
        <w:trPr>
          <w:cantSplit/>
        </w:trPr>
        <w:tc>
          <w:tcPr>
            <w:tcW w:w="5803" w:type="dxa"/>
            <w:gridSpan w:val="2"/>
          </w:tcPr>
          <w:p w:rsidR="00BD7FD3" w:rsidRPr="00EA43D6" w:rsidRDefault="00000000">
            <w:pPr>
              <w:pBdr>
                <w:top w:val="nil"/>
                <w:left w:val="nil"/>
                <w:bottom w:val="nil"/>
                <w:right w:val="nil"/>
                <w:between w:val="nil"/>
              </w:pBdr>
              <w:spacing w:after="91" w:line="242" w:lineRule="auto"/>
              <w:ind w:left="0" w:right="27" w:hanging="2"/>
              <w:jc w:val="center"/>
              <w:rPr>
                <w:color w:val="000000"/>
                <w:sz w:val="24"/>
                <w:szCs w:val="24"/>
                <w:lang w:val="uk-UA"/>
              </w:rPr>
            </w:pPr>
            <w:r w:rsidRPr="00EA43D6">
              <w:rPr>
                <w:b/>
                <w:color w:val="000000"/>
                <w:sz w:val="24"/>
                <w:szCs w:val="24"/>
                <w:lang w:val="uk-UA"/>
              </w:rPr>
              <w:t>ЗАМОВНИК</w:t>
            </w:r>
          </w:p>
        </w:tc>
        <w:tc>
          <w:tcPr>
            <w:tcW w:w="5070" w:type="dxa"/>
          </w:tcPr>
          <w:p w:rsidR="00BD7FD3" w:rsidRPr="00EA43D6" w:rsidRDefault="00000000">
            <w:pPr>
              <w:pBdr>
                <w:top w:val="nil"/>
                <w:left w:val="nil"/>
                <w:bottom w:val="nil"/>
                <w:right w:val="nil"/>
                <w:between w:val="nil"/>
              </w:pBdr>
              <w:spacing w:after="91" w:line="242" w:lineRule="auto"/>
              <w:ind w:left="0" w:hanging="2"/>
              <w:jc w:val="center"/>
              <w:rPr>
                <w:color w:val="000000"/>
                <w:sz w:val="24"/>
                <w:szCs w:val="24"/>
                <w:lang w:val="uk-UA"/>
              </w:rPr>
            </w:pPr>
            <w:r w:rsidRPr="00EA43D6">
              <w:rPr>
                <w:b/>
                <w:color w:val="000000"/>
                <w:sz w:val="24"/>
                <w:szCs w:val="24"/>
                <w:lang w:val="uk-UA"/>
              </w:rPr>
              <w:t>ВИКОНАВЕЦЬ</w:t>
            </w:r>
          </w:p>
        </w:tc>
      </w:tr>
      <w:tr w:rsidR="00BD7FD3" w:rsidRPr="00EA43D6">
        <w:tc>
          <w:tcPr>
            <w:tcW w:w="5244" w:type="dxa"/>
          </w:tcPr>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b/>
                <w:color w:val="000000"/>
                <w:sz w:val="24"/>
                <w:szCs w:val="24"/>
                <w:lang w:val="uk-UA"/>
              </w:rPr>
              <w:t>Департамент житлово-комунального господарства Харківської міської ради</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color w:val="000000"/>
                <w:sz w:val="24"/>
                <w:szCs w:val="24"/>
                <w:lang w:val="uk-UA"/>
              </w:rPr>
              <w:t xml:space="preserve">61003, м. Харків, м-н Конституції, 7 </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color w:val="000000"/>
                <w:sz w:val="24"/>
                <w:szCs w:val="24"/>
                <w:lang w:val="uk-UA"/>
              </w:rPr>
              <w:t>Ідентифікаційний код ЄДРПОУ: 43927048</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color w:val="000000"/>
                <w:sz w:val="24"/>
                <w:szCs w:val="24"/>
                <w:lang w:val="uk-UA"/>
              </w:rPr>
              <w:t xml:space="preserve">IBAN: UA4582017203442000113955 </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color w:val="000000"/>
                <w:sz w:val="24"/>
                <w:szCs w:val="24"/>
                <w:lang w:val="uk-UA"/>
              </w:rPr>
              <w:t xml:space="preserve">в Державна казначейська служба України, </w:t>
            </w:r>
            <w:proofErr w:type="spellStart"/>
            <w:r w:rsidRPr="00EA43D6">
              <w:rPr>
                <w:color w:val="000000"/>
                <w:sz w:val="24"/>
                <w:szCs w:val="24"/>
                <w:lang w:val="uk-UA"/>
              </w:rPr>
              <w:t>м.Київ</w:t>
            </w:r>
            <w:proofErr w:type="spellEnd"/>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color w:val="000000"/>
                <w:sz w:val="24"/>
                <w:szCs w:val="24"/>
                <w:lang w:val="uk-UA"/>
              </w:rPr>
              <w:t>МФО 820172</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proofErr w:type="spellStart"/>
            <w:r w:rsidRPr="00EA43D6">
              <w:rPr>
                <w:color w:val="000000"/>
                <w:sz w:val="24"/>
                <w:szCs w:val="24"/>
                <w:lang w:val="uk-UA"/>
              </w:rPr>
              <w:t>тел</w:t>
            </w:r>
            <w:proofErr w:type="spellEnd"/>
            <w:r w:rsidRPr="00EA43D6">
              <w:rPr>
                <w:color w:val="000000"/>
                <w:sz w:val="24"/>
                <w:szCs w:val="24"/>
                <w:lang w:val="uk-UA"/>
              </w:rPr>
              <w:t>: (057) 760-73-22</w:t>
            </w:r>
          </w:p>
          <w:p w:rsidR="00BD7FD3" w:rsidRPr="00EA43D6" w:rsidRDefault="00BD7FD3">
            <w:pPr>
              <w:pBdr>
                <w:top w:val="nil"/>
                <w:left w:val="nil"/>
                <w:bottom w:val="nil"/>
                <w:right w:val="nil"/>
                <w:between w:val="nil"/>
              </w:pBdr>
              <w:spacing w:line="240" w:lineRule="auto"/>
              <w:ind w:left="0" w:right="312" w:hanging="2"/>
              <w:rPr>
                <w:sz w:val="24"/>
                <w:szCs w:val="24"/>
                <w:lang w:val="uk-UA"/>
              </w:rPr>
            </w:pPr>
          </w:p>
          <w:p w:rsidR="00BD7FD3" w:rsidRPr="00EA43D6" w:rsidRDefault="00000000">
            <w:pPr>
              <w:ind w:left="0" w:hanging="2"/>
              <w:rPr>
                <w:sz w:val="24"/>
                <w:szCs w:val="24"/>
                <w:lang w:val="uk-UA"/>
              </w:rPr>
            </w:pPr>
            <w:r w:rsidRPr="00EA43D6">
              <w:rPr>
                <w:b/>
                <w:sz w:val="24"/>
                <w:szCs w:val="24"/>
                <w:lang w:val="uk-UA"/>
              </w:rPr>
              <w:t xml:space="preserve">___________________/ ___________________ </w:t>
            </w:r>
          </w:p>
          <w:p w:rsidR="00BD7FD3" w:rsidRPr="00EA43D6" w:rsidRDefault="00000000">
            <w:pPr>
              <w:ind w:left="0" w:right="312" w:hanging="2"/>
              <w:rPr>
                <w:sz w:val="24"/>
                <w:szCs w:val="24"/>
                <w:lang w:val="uk-UA"/>
              </w:rPr>
            </w:pPr>
            <w:r w:rsidRPr="00EA43D6">
              <w:rPr>
                <w:i/>
                <w:sz w:val="24"/>
                <w:szCs w:val="24"/>
                <w:lang w:val="uk-UA"/>
              </w:rPr>
              <w:t>М.П.</w:t>
            </w:r>
          </w:p>
          <w:p w:rsidR="00BD7FD3" w:rsidRPr="00EA43D6" w:rsidRDefault="00000000">
            <w:pPr>
              <w:pBdr>
                <w:top w:val="nil"/>
                <w:left w:val="nil"/>
                <w:bottom w:val="nil"/>
                <w:right w:val="nil"/>
                <w:between w:val="nil"/>
              </w:pBdr>
              <w:spacing w:line="240" w:lineRule="auto"/>
              <w:ind w:left="0" w:right="312" w:hanging="2"/>
              <w:rPr>
                <w:color w:val="000000"/>
                <w:sz w:val="24"/>
                <w:szCs w:val="24"/>
                <w:lang w:val="uk-UA"/>
              </w:rPr>
            </w:pPr>
            <w:r w:rsidRPr="00EA43D6">
              <w:rPr>
                <w:i/>
                <w:color w:val="000000"/>
                <w:sz w:val="24"/>
                <w:szCs w:val="24"/>
                <w:lang w:val="uk-UA"/>
              </w:rPr>
              <w:t>.</w:t>
            </w:r>
          </w:p>
        </w:tc>
        <w:tc>
          <w:tcPr>
            <w:tcW w:w="5629" w:type="dxa"/>
            <w:gridSpan w:val="2"/>
          </w:tcPr>
          <w:p w:rsidR="00BD7FD3" w:rsidRPr="00EA43D6" w:rsidRDefault="00BD7FD3">
            <w:pPr>
              <w:pBdr>
                <w:top w:val="nil"/>
                <w:left w:val="nil"/>
                <w:bottom w:val="nil"/>
                <w:right w:val="nil"/>
                <w:between w:val="nil"/>
              </w:pBdr>
              <w:spacing w:before="120" w:after="120" w:line="240" w:lineRule="auto"/>
              <w:ind w:left="0" w:right="312" w:hanging="2"/>
              <w:jc w:val="both"/>
              <w:rPr>
                <w:color w:val="FF0000"/>
                <w:sz w:val="24"/>
                <w:szCs w:val="24"/>
                <w:lang w:val="uk-UA"/>
              </w:rPr>
            </w:pPr>
          </w:p>
        </w:tc>
      </w:tr>
      <w:tr w:rsidR="00BD7FD3" w:rsidRPr="00EA43D6">
        <w:tc>
          <w:tcPr>
            <w:tcW w:w="5803" w:type="dxa"/>
            <w:gridSpan w:val="2"/>
          </w:tcPr>
          <w:p w:rsidR="00BD7FD3" w:rsidRPr="00EA43D6" w:rsidRDefault="00BD7FD3">
            <w:pPr>
              <w:pBdr>
                <w:top w:val="nil"/>
                <w:left w:val="nil"/>
                <w:bottom w:val="nil"/>
                <w:right w:val="nil"/>
                <w:between w:val="nil"/>
              </w:pBdr>
              <w:spacing w:after="91" w:line="242" w:lineRule="auto"/>
              <w:ind w:left="0" w:right="27" w:hanging="2"/>
              <w:jc w:val="center"/>
              <w:rPr>
                <w:color w:val="000000"/>
                <w:sz w:val="24"/>
                <w:szCs w:val="24"/>
                <w:lang w:val="uk-UA"/>
              </w:rPr>
            </w:pPr>
          </w:p>
        </w:tc>
        <w:tc>
          <w:tcPr>
            <w:tcW w:w="5070" w:type="dxa"/>
          </w:tcPr>
          <w:p w:rsidR="00BD7FD3" w:rsidRPr="00EA43D6" w:rsidRDefault="00BD7FD3">
            <w:pPr>
              <w:pBdr>
                <w:top w:val="nil"/>
                <w:left w:val="nil"/>
                <w:bottom w:val="nil"/>
                <w:right w:val="nil"/>
                <w:between w:val="nil"/>
              </w:pBdr>
              <w:spacing w:before="120" w:after="120" w:line="240" w:lineRule="auto"/>
              <w:ind w:left="0" w:hanging="2"/>
              <w:jc w:val="center"/>
              <w:rPr>
                <w:color w:val="000000"/>
                <w:sz w:val="24"/>
                <w:szCs w:val="24"/>
                <w:lang w:val="uk-UA"/>
              </w:rPr>
            </w:pPr>
          </w:p>
        </w:tc>
      </w:tr>
    </w:tbl>
    <w:p w:rsidR="00BD7FD3" w:rsidRPr="00EA43D6" w:rsidRDefault="00BD7FD3">
      <w:pPr>
        <w:pBdr>
          <w:top w:val="nil"/>
          <w:left w:val="nil"/>
          <w:bottom w:val="nil"/>
          <w:right w:val="nil"/>
          <w:between w:val="nil"/>
        </w:pBdr>
        <w:tabs>
          <w:tab w:val="left" w:pos="3055"/>
          <w:tab w:val="left" w:pos="6434"/>
        </w:tabs>
        <w:spacing w:line="240" w:lineRule="auto"/>
        <w:ind w:left="0" w:right="31" w:hanging="2"/>
        <w:jc w:val="both"/>
        <w:rPr>
          <w:b/>
          <w:color w:val="000000"/>
          <w:sz w:val="24"/>
          <w:szCs w:val="24"/>
          <w:lang w:val="uk-UA"/>
        </w:rPr>
      </w:pPr>
    </w:p>
    <w:sectPr w:rsidR="00BD7FD3" w:rsidRPr="00EA43D6">
      <w:pgSz w:w="11910" w:h="16840"/>
      <w:pgMar w:top="650" w:right="853" w:bottom="1601" w:left="1134" w:header="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D3"/>
    <w:rsid w:val="00426044"/>
    <w:rsid w:val="00B83937"/>
    <w:rsid w:val="00BD7FD3"/>
    <w:rsid w:val="00C362F1"/>
    <w:rsid w:val="00EA4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2283"/>
  <w15:docId w15:val="{3414E702-8B03-44B9-8BC2-B22D7EA7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uk-UA"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autoSpaceDE w:val="0"/>
      <w:autoSpaceDN w:val="0"/>
      <w:spacing w:line="1" w:lineRule="atLeast"/>
      <w:ind w:leftChars="-1" w:left="-1" w:hangingChars="1"/>
      <w:textDirection w:val="btLr"/>
      <w:textAlignment w:val="top"/>
      <w:outlineLvl w:val="0"/>
    </w:pPr>
    <w:rPr>
      <w:position w:val="-1"/>
      <w:lang w:eastAsia="en-US"/>
    </w:rPr>
  </w:style>
  <w:style w:type="paragraph" w:styleId="1">
    <w:name w:val="heading 1"/>
    <w:basedOn w:val="a"/>
    <w:uiPriority w:val="9"/>
    <w:qFormat/>
    <w:pPr>
      <w:ind w:left="179"/>
    </w:pPr>
    <w:rPr>
      <w:b/>
      <w:bCs/>
      <w:sz w:val="24"/>
      <w:szCs w:val="24"/>
    </w:rPr>
  </w:style>
  <w:style w:type="paragraph" w:styleId="2">
    <w:name w:val="heading 2"/>
    <w:basedOn w:val="a"/>
    <w:next w:val="a"/>
    <w:uiPriority w:val="9"/>
    <w:semiHidden/>
    <w:unhideWhenUsed/>
    <w:qFormat/>
    <w:pPr>
      <w:keepNext/>
      <w:spacing w:before="240" w:after="60"/>
      <w:outlineLvl w:val="1"/>
    </w:pPr>
    <w:rPr>
      <w:rFonts w:ascii="Calibri Light" w:hAnsi="Calibri Light"/>
      <w:b/>
      <w:bCs/>
      <w:i/>
      <w:iCs/>
      <w:sz w:val="28"/>
      <w:szCs w:val="2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next w:val="TableNormal2"/>
    <w:qFormat/>
    <w:pPr>
      <w:suppressAutoHyphens/>
      <w:autoSpaceDE w:val="0"/>
      <w:autoSpaceDN w:val="0"/>
      <w:spacing w:line="1" w:lineRule="atLeast"/>
      <w:ind w:leftChars="-1" w:left="-1" w:hangingChars="1"/>
      <w:textDirection w:val="btLr"/>
      <w:textAlignment w:val="top"/>
      <w:outlineLvl w:val="0"/>
    </w:pPr>
    <w:rPr>
      <w:position w:val="-1"/>
      <w:lang w:eastAsia="en-US"/>
    </w:rPr>
    <w:tblPr>
      <w:tblInd w:w="0" w:type="dxa"/>
      <w:tblCellMar>
        <w:top w:w="0" w:type="dxa"/>
        <w:left w:w="0" w:type="dxa"/>
        <w:bottom w:w="0" w:type="dxa"/>
        <w:right w:w="0" w:type="dxa"/>
      </w:tblCellMar>
    </w:tblPr>
  </w:style>
  <w:style w:type="paragraph" w:styleId="a4">
    <w:name w:val="Body Text"/>
    <w:basedOn w:val="a"/>
    <w:pPr>
      <w:ind w:left="179"/>
      <w:jc w:val="both"/>
    </w:pPr>
    <w:rPr>
      <w:sz w:val="24"/>
      <w:szCs w:val="24"/>
    </w:rPr>
  </w:style>
  <w:style w:type="paragraph" w:styleId="a5">
    <w:name w:val="List Paragraph"/>
    <w:basedOn w:val="a"/>
    <w:pPr>
      <w:ind w:left="179"/>
      <w:jc w:val="both"/>
    </w:pPr>
  </w:style>
  <w:style w:type="paragraph" w:customStyle="1" w:styleId="TableParagraph">
    <w:name w:val="Table Paragraph"/>
    <w:basedOn w:val="a"/>
  </w:style>
  <w:style w:type="paragraph" w:customStyle="1" w:styleId="WW-">
    <w:name w:val="WW-Текст"/>
    <w:basedOn w:val="a"/>
    <w:pPr>
      <w:widowControl/>
      <w:suppressAutoHyphens w:val="0"/>
      <w:autoSpaceDE/>
      <w:autoSpaceDN/>
    </w:pPr>
    <w:rPr>
      <w:rFonts w:ascii="Courier New" w:eastAsia="SimSun" w:hAnsi="Courier New"/>
      <w:kern w:val="1"/>
      <w:sz w:val="20"/>
      <w:szCs w:val="20"/>
      <w:lang w:val="uk-UA" w:eastAsia="hi-IN" w:bidi="hi-IN"/>
    </w:rPr>
  </w:style>
  <w:style w:type="paragraph" w:styleId="a6">
    <w:name w:val="Balloon Text"/>
    <w:basedOn w:val="a"/>
    <w:qFormat/>
    <w:rPr>
      <w:rFonts w:ascii="Tahoma" w:hAnsi="Tahoma" w:cs="Tahoma"/>
      <w:sz w:val="16"/>
      <w:szCs w:val="16"/>
    </w:rPr>
  </w:style>
  <w:style w:type="character" w:customStyle="1" w:styleId="a7">
    <w:name w:val="Текст выноски Знак"/>
    <w:rPr>
      <w:rFonts w:ascii="Tahoma" w:eastAsia="Times New Roman" w:hAnsi="Tahoma" w:cs="Tahoma"/>
      <w:w w:val="100"/>
      <w:position w:val="-1"/>
      <w:sz w:val="16"/>
      <w:szCs w:val="16"/>
      <w:effect w:val="none"/>
      <w:vertAlign w:val="baseline"/>
      <w:cs w:val="0"/>
      <w:em w:val="none"/>
    </w:rPr>
  </w:style>
  <w:style w:type="paragraph" w:styleId="a8">
    <w:name w:val="header"/>
    <w:basedOn w:val="a"/>
    <w:qFormat/>
    <w:pPr>
      <w:tabs>
        <w:tab w:val="center" w:pos="4677"/>
        <w:tab w:val="right" w:pos="9355"/>
      </w:tabs>
    </w:pPr>
  </w:style>
  <w:style w:type="character" w:customStyle="1" w:styleId="a9">
    <w:name w:val="Верх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styleId="aa">
    <w:name w:val="footer"/>
    <w:basedOn w:val="a"/>
    <w:qFormat/>
    <w:pPr>
      <w:tabs>
        <w:tab w:val="center" w:pos="4677"/>
        <w:tab w:val="right" w:pos="9355"/>
      </w:tabs>
    </w:pPr>
  </w:style>
  <w:style w:type="character" w:customStyle="1" w:styleId="ab">
    <w:name w:val="Нижний колонтитул Знак"/>
    <w:rPr>
      <w:rFonts w:ascii="Times New Roman" w:eastAsia="Times New Roman" w:hAnsi="Times New Roman"/>
      <w:w w:val="100"/>
      <w:position w:val="-1"/>
      <w:sz w:val="22"/>
      <w:szCs w:val="22"/>
      <w:effect w:val="none"/>
      <w:vertAlign w:val="baseline"/>
      <w:cs w:val="0"/>
      <w:em w:val="none"/>
      <w:lang w:val="en-US" w:eastAsia="en-US"/>
    </w:rPr>
  </w:style>
  <w:style w:type="paragraph" w:customStyle="1" w:styleId="10">
    <w:name w:val="Название объекта1"/>
    <w:basedOn w:val="a"/>
    <w:pPr>
      <w:widowControl/>
      <w:suppressAutoHyphens w:val="0"/>
      <w:autoSpaceDE/>
      <w:autoSpaceDN/>
      <w:jc w:val="center"/>
    </w:pPr>
    <w:rPr>
      <w:rFonts w:eastAsia="SimSun"/>
      <w:b/>
      <w:kern w:val="1"/>
      <w:sz w:val="24"/>
      <w:szCs w:val="20"/>
      <w:lang w:val="uk-UA" w:eastAsia="hi-IN" w:bidi="hi-IN"/>
    </w:rPr>
  </w:style>
  <w:style w:type="character" w:customStyle="1" w:styleId="rvts0">
    <w:name w:val="rvts0"/>
    <w:rPr>
      <w:w w:val="100"/>
      <w:position w:val="-1"/>
      <w:effect w:val="none"/>
      <w:vertAlign w:val="baseline"/>
      <w:cs w:val="0"/>
      <w:em w:val="none"/>
    </w:rPr>
  </w:style>
  <w:style w:type="paragraph" w:customStyle="1" w:styleId="ac">
    <w:name w:val="Опрсля"/>
    <w:basedOn w:val="a"/>
    <w:pPr>
      <w:widowControl/>
      <w:tabs>
        <w:tab w:val="left" w:pos="5670"/>
      </w:tabs>
      <w:autoSpaceDE/>
      <w:autoSpaceDN/>
      <w:spacing w:line="360" w:lineRule="auto"/>
      <w:jc w:val="both"/>
    </w:pPr>
    <w:rPr>
      <w:sz w:val="28"/>
      <w:szCs w:val="24"/>
      <w:lang w:eastAsia="ar-SA"/>
    </w:rPr>
  </w:style>
  <w:style w:type="paragraph" w:styleId="ad">
    <w:name w:val="No Spacing"/>
    <w:pPr>
      <w:suppressAutoHyphens/>
      <w:autoSpaceDE w:val="0"/>
      <w:autoSpaceDN w:val="0"/>
      <w:adjustRightInd w:val="0"/>
      <w:spacing w:line="1" w:lineRule="atLeast"/>
      <w:ind w:leftChars="-1" w:left="-1" w:hangingChars="1"/>
      <w:textDirection w:val="btLr"/>
      <w:textAlignment w:val="top"/>
      <w:outlineLvl w:val="0"/>
    </w:pPr>
    <w:rPr>
      <w:position w:val="-1"/>
    </w:rPr>
  </w:style>
  <w:style w:type="character" w:customStyle="1" w:styleId="ae">
    <w:name w:val="Без интервала Знак"/>
    <w:rPr>
      <w:rFonts w:ascii="Times New Roman" w:eastAsia="Times New Roman" w:hAnsi="Times New Roman"/>
      <w:w w:val="100"/>
      <w:position w:val="-1"/>
      <w:effect w:val="none"/>
      <w:vertAlign w:val="baseline"/>
      <w:cs w:val="0"/>
      <w:em w:val="none"/>
    </w:rPr>
  </w:style>
  <w:style w:type="character" w:customStyle="1" w:styleId="xfm57640457">
    <w:name w:val="xfm_57640457"/>
    <w:basedOn w:val="a0"/>
    <w:rPr>
      <w:w w:val="100"/>
      <w:position w:val="-1"/>
      <w:effect w:val="none"/>
      <w:vertAlign w:val="baseline"/>
      <w:cs w:val="0"/>
      <w:em w:val="none"/>
    </w:rPr>
  </w:style>
  <w:style w:type="character" w:customStyle="1" w:styleId="20">
    <w:name w:val="Заголовок 2 Знак"/>
    <w:rPr>
      <w:rFonts w:ascii="Calibri Light" w:eastAsia="Times New Roman" w:hAnsi="Calibri Light"/>
      <w:b/>
      <w:bCs/>
      <w:i/>
      <w:iCs/>
      <w:w w:val="100"/>
      <w:position w:val="-1"/>
      <w:sz w:val="28"/>
      <w:szCs w:val="28"/>
      <w:effect w:val="none"/>
      <w:vertAlign w:val="baseline"/>
      <w:cs w:val="0"/>
      <w:em w:val="none"/>
      <w:lang w:val="en-US" w:eastAsia="en-US"/>
    </w:rPr>
  </w:style>
  <w:style w:type="paragraph" w:customStyle="1" w:styleId="af">
    <w:name w:val="Содержимое таблицы"/>
    <w:basedOn w:val="a"/>
    <w:pPr>
      <w:widowControl/>
      <w:suppressAutoHyphens w:val="0"/>
      <w:autoSpaceDE/>
      <w:autoSpaceDN/>
    </w:pPr>
    <w:rPr>
      <w:rFonts w:ascii="Arial" w:hAnsi="Arial" w:cs="Arial"/>
      <w:color w:val="000000"/>
      <w:sz w:val="24"/>
      <w:szCs w:val="20"/>
      <w:lang w:val="ru-RU" w:eastAsia="zh-CN"/>
    </w:rPr>
  </w:style>
  <w:style w:type="character" w:customStyle="1" w:styleId="hps">
    <w:name w:val="hps"/>
    <w:rPr>
      <w:w w:val="100"/>
      <w:position w:val="-1"/>
      <w:effect w:val="none"/>
      <w:vertAlign w:val="baseline"/>
      <w:cs w:val="0"/>
      <w:em w:val="none"/>
    </w:rPr>
  </w:style>
  <w:style w:type="character" w:styleId="af0">
    <w:name w:val="Hyperlink"/>
    <w:qFormat/>
    <w:rPr>
      <w:color w:val="0000FF"/>
      <w:w w:val="100"/>
      <w:position w:val="-1"/>
      <w:u w:val="single"/>
      <w:effect w:val="none"/>
      <w:vertAlign w:val="baseline"/>
      <w:cs w:val="0"/>
      <w:em w:val="none"/>
    </w:rPr>
  </w:style>
  <w:style w:type="paragraph" w:styleId="af1">
    <w:name w:val="Plain Text"/>
    <w:basedOn w:val="a"/>
    <w:qFormat/>
    <w:pPr>
      <w:widowControl/>
      <w:autoSpaceDE/>
      <w:autoSpaceDN/>
    </w:pPr>
    <w:rPr>
      <w:rFonts w:ascii="Courier New" w:eastAsia="Calibri" w:hAnsi="Courier New"/>
      <w:sz w:val="20"/>
      <w:szCs w:val="20"/>
      <w:lang w:val="ru-RU" w:eastAsia="ru-RU"/>
    </w:rPr>
  </w:style>
  <w:style w:type="character" w:customStyle="1" w:styleId="af2">
    <w:name w:val="Текст Знак"/>
    <w:rPr>
      <w:rFonts w:ascii="Courier New" w:hAnsi="Courier New"/>
      <w:w w:val="100"/>
      <w:position w:val="-1"/>
      <w:effect w:val="none"/>
      <w:vertAlign w:val="baseline"/>
      <w:cs w:val="0"/>
      <w:em w:val="none"/>
    </w:rPr>
  </w:style>
  <w:style w:type="paragraph" w:customStyle="1" w:styleId="Normal9ptBlack">
    <w:name w:val="Normal + 9 pt;Black"/>
    <w:basedOn w:val="af1"/>
    <w:rPr>
      <w:rFonts w:ascii="Times New Roman" w:eastAsia="Times New Roman" w:hAnsi="Times New Roman"/>
      <w:sz w:val="18"/>
      <w:szCs w:val="18"/>
      <w:lang w:eastAsia="uk-UA"/>
    </w:rPr>
  </w:style>
  <w:style w:type="paragraph" w:customStyle="1" w:styleId="11">
    <w:name w:val="Без интервала1"/>
    <w:pPr>
      <w:spacing w:line="1" w:lineRule="atLeast"/>
      <w:ind w:leftChars="-1" w:left="-1" w:hangingChars="1"/>
      <w:textDirection w:val="btLr"/>
      <w:textAlignment w:val="top"/>
      <w:outlineLvl w:val="0"/>
    </w:pPr>
    <w:rPr>
      <w:position w:val="-1"/>
      <w:sz w:val="24"/>
      <w:szCs w:val="24"/>
      <w:lang w:eastAsia="ar-SA"/>
    </w:rPr>
  </w:style>
  <w:style w:type="paragraph" w:styleId="af3">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bvWKNyj+VgS3N/3VouFVbuc8sA==">CgMxLjAyCGguZ2pkZ3hzMgloLjMwajB6bGwyCWguMWZvYjl0ZTgAciExQlJFWkpCRzAtdmdSV2Foc3ltcHpvRWNlX0w1SW1hWVI=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10558</Words>
  <Characters>6019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ÿþ1</dc:creator>
  <cp:lastModifiedBy>user</cp:lastModifiedBy>
  <cp:revision>3</cp:revision>
  <cp:lastPrinted>2023-06-01T12:41:00Z</cp:lastPrinted>
  <dcterms:created xsi:type="dcterms:W3CDTF">2023-05-15T08:31:00Z</dcterms:created>
  <dcterms:modified xsi:type="dcterms:W3CDTF">2023-06-01T13:35:00Z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Infix PDF Printer</vt:lpwstr>
  </property>
  <property fmtid="{D5CDD505-2E9C-101B-9397-08002B2CF9AE}" pid="4" name="LastSaved">
    <vt:filetime>2018-01-22T00:00:00Z</vt:filetime>
  </property>
</Properties>
</file>