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2C" w:rsidRPr="00186C0A" w:rsidRDefault="00AE122C" w:rsidP="00AE12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ПРОТОКОЛЬНЕ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ІШЕННЯ №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24</w:t>
      </w:r>
      <w:bookmarkStart w:id="0" w:name="_GoBack"/>
      <w:bookmarkEnd w:id="0"/>
    </w:p>
    <w:p w:rsidR="00AE122C" w:rsidRDefault="00AE122C" w:rsidP="00AE12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ЩОДО ПРИЙНЯТТЯ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ІШЕННЯ УПОВНОВАЖЕНОЮ ОСОБОЮ</w:t>
      </w:r>
    </w:p>
    <w:p w:rsidR="00AE122C" w:rsidRDefault="00AE122C" w:rsidP="00AE12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61"/>
        <w:gridCol w:w="206"/>
        <w:gridCol w:w="6921"/>
      </w:tblGrid>
      <w:tr w:rsidR="00AE122C" w:rsidTr="00612FA8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122C" w:rsidRDefault="00AE122C" w:rsidP="00612F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квітня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2024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122C" w:rsidRDefault="00AE122C" w:rsidP="00612F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E122C" w:rsidRDefault="00AE122C" w:rsidP="00612F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«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істо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Миронівка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Київська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область,</w:t>
            </w:r>
          </w:p>
          <w:p w:rsidR="00AE122C" w:rsidRDefault="00AE122C" w:rsidP="00612FA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Україна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AE122C" w:rsidRPr="0017132E" w:rsidRDefault="00AE122C" w:rsidP="00AE12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Керуючись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вимогами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статті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11 та 33 Закону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публічні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Положенням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уповноважену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особу,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затверджене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наказом КП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Миронівка-благоустрій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19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травня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2020 року № 103 та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7132E">
        <w:rPr>
          <w:rFonts w:ascii="Times New Roman" w:eastAsia="Times New Roman" w:hAnsi="Times New Roman"/>
          <w:color w:val="000000"/>
          <w:sz w:val="28"/>
          <w:szCs w:val="28"/>
          <w:lang w:val="uk-UA" w:eastAsia="zh-CN"/>
        </w:rPr>
        <w:t>П</w:t>
      </w:r>
      <w:proofErr w:type="gramEnd"/>
      <w:r w:rsidRPr="0017132E">
        <w:rPr>
          <w:rFonts w:ascii="Times New Roman" w:eastAsia="Times New Roman" w:hAnsi="Times New Roman"/>
          <w:color w:val="000000"/>
          <w:sz w:val="28"/>
          <w:szCs w:val="28"/>
          <w:lang w:val="uk-UA" w:eastAsia="zh-CN"/>
        </w:rPr>
        <w:t>останови від 12 жовтня 2022 р. №</w:t>
      </w:r>
      <w:r w:rsidRPr="0017132E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 </w:t>
      </w:r>
      <w:r w:rsidRPr="0017132E">
        <w:rPr>
          <w:rFonts w:ascii="Times New Roman" w:eastAsia="Times New Roman" w:hAnsi="Times New Roman"/>
          <w:color w:val="000000"/>
          <w:sz w:val="28"/>
          <w:szCs w:val="28"/>
          <w:lang w:val="uk-UA" w:eastAsia="zh-CN"/>
        </w:rPr>
        <w:t>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</w:p>
    <w:p w:rsidR="00AE122C" w:rsidRDefault="00AE122C" w:rsidP="00AE1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Відповідно до пункту 51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право з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власної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ініціативи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разі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усунення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порушень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законодавств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сфері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публічних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викладених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висновку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органу державного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фінансовог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контролю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статті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цього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Закону,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результатами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підставі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рішення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органу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оскарження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внести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зміни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тендерної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документації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тендерної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документації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строк для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подання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тендерних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пропозицій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родовжується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замовником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електронній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системі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таким чином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щоб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моменту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тендерної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документації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закінчення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інцевого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строку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подання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тендерних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пропозицій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залишилося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менше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чотирьох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днів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E122C" w:rsidRPr="007262A8" w:rsidRDefault="00AE122C" w:rsidP="00AE1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Зміни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вносяться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замовником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тендерної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документації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розміщуються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відображаються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електронній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системі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закупівель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игляді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редакції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тендерної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документації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додатково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початкової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редакції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ендерної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документації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Замовник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разом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із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змінами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тендерної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документації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окремому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ті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оприлюднює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перелік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змін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що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вносяться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E122C" w:rsidRDefault="00AE122C" w:rsidP="00AE1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Зазначена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вище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інформація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оприлюднюється</w:t>
      </w:r>
      <w:proofErr w:type="spellEnd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62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мовником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262A8">
        <w:rPr>
          <w:rFonts w:ascii="Times New Roman" w:eastAsia="Times New Roman" w:hAnsi="Times New Roman"/>
          <w:sz w:val="28"/>
          <w:szCs w:val="28"/>
          <w:lang w:eastAsia="ru-RU"/>
        </w:rPr>
        <w:t>ЗУ.</w:t>
      </w:r>
    </w:p>
    <w:p w:rsidR="00AE122C" w:rsidRDefault="00AE122C" w:rsidP="00AE12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ВИРІШИЛА: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AE122C" w:rsidRPr="00505B8B" w:rsidRDefault="00AE122C" w:rsidP="00AE122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5B8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Внести зміни до Тендерної документації</w:t>
      </w:r>
      <w:r w:rsidRPr="00505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505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саме</w:t>
      </w:r>
      <w:proofErr w:type="spellEnd"/>
      <w:r w:rsidRPr="00505B8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закупівлі:</w:t>
      </w:r>
      <w:r w:rsidRPr="00505B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E122C" w:rsidRPr="00505B8B" w:rsidRDefault="00AE122C" w:rsidP="00AE122C">
      <w:pPr>
        <w:pStyle w:val="a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505B8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КОД</w:t>
      </w:r>
      <w:r w:rsidRPr="00505B8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 xml:space="preserve"> </w:t>
      </w:r>
      <w:r w:rsidRPr="00505B8B">
        <w:rPr>
          <w:rFonts w:ascii="Times New Roman" w:eastAsiaTheme="minorHAnsi" w:hAnsi="Times New Roman"/>
          <w:b/>
          <w:sz w:val="28"/>
          <w:szCs w:val="28"/>
          <w:lang w:val="uk-UA"/>
        </w:rPr>
        <w:t>ДК 021:2015:34220000-5: Причепи, напівпричепи та пересувні контейнери (</w:t>
      </w:r>
      <w:r w:rsidRPr="00505B8B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ПРИЧІП ТРАКТОРНИЙ САМОСКИДНИЙ 2ПТС-4</w:t>
      </w:r>
      <w:r w:rsidRPr="00505B8B">
        <w:rPr>
          <w:rFonts w:ascii="Times New Roman" w:eastAsiaTheme="minorHAnsi" w:hAnsi="Times New Roman"/>
          <w:b/>
          <w:sz w:val="28"/>
          <w:szCs w:val="28"/>
          <w:lang w:val="uk-UA"/>
        </w:rPr>
        <w:t>)</w:t>
      </w:r>
    </w:p>
    <w:p w:rsidR="00AE122C" w:rsidRPr="00BD23B6" w:rsidRDefault="00AE122C" w:rsidP="00AE122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122C" w:rsidRDefault="00AE122C" w:rsidP="00AE122C">
      <w:pPr>
        <w:widowControl w:val="0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 CYR"/>
          <w:b/>
          <w:sz w:val="28"/>
          <w:szCs w:val="28"/>
          <w:lang w:val="uk-UA"/>
        </w:rPr>
      </w:pPr>
      <w:r w:rsidRPr="00F171B8">
        <w:rPr>
          <w:rFonts w:ascii="Times New Roman" w:hAnsi="Times New Roman"/>
          <w:b/>
          <w:sz w:val="28"/>
          <w:szCs w:val="28"/>
          <w:lang w:val="uk-UA"/>
        </w:rPr>
        <w:t>Перелік змін:</w:t>
      </w:r>
      <w:r w:rsidRPr="00BA50F9">
        <w:rPr>
          <w:rFonts w:ascii="Times New Roman" w:eastAsiaTheme="minorHAnsi" w:hAnsi="Times New Roman" w:cs="Times New Roman CYR"/>
          <w:b/>
          <w:sz w:val="28"/>
          <w:szCs w:val="28"/>
          <w:lang w:val="uk-UA"/>
        </w:rPr>
        <w:t xml:space="preserve"> </w:t>
      </w:r>
    </w:p>
    <w:p w:rsidR="00AE122C" w:rsidRDefault="00AE122C" w:rsidP="00AE122C">
      <w:pPr>
        <w:widowControl w:val="0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 CYR"/>
          <w:b/>
          <w:sz w:val="28"/>
          <w:szCs w:val="28"/>
          <w:lang w:val="uk-UA"/>
        </w:rPr>
      </w:pP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64"/>
        <w:gridCol w:w="6378"/>
        <w:gridCol w:w="18"/>
      </w:tblGrid>
      <w:tr w:rsidR="00AE122C" w:rsidRPr="00186C0A" w:rsidTr="00612FA8">
        <w:trPr>
          <w:trHeight w:val="442"/>
          <w:jc w:val="center"/>
        </w:trPr>
        <w:tc>
          <w:tcPr>
            <w:tcW w:w="9960" w:type="dxa"/>
            <w:gridSpan w:val="3"/>
            <w:vAlign w:val="center"/>
          </w:tcPr>
          <w:p w:rsidR="00AE122C" w:rsidRPr="00186C0A" w:rsidRDefault="00AE122C" w:rsidP="00612FA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Розділ 4. Подання та розкриття тендерної пропозиції</w:t>
            </w:r>
          </w:p>
        </w:tc>
      </w:tr>
      <w:tr w:rsidR="00AE122C" w:rsidRPr="00186C0A" w:rsidTr="00612FA8">
        <w:trPr>
          <w:gridAfter w:val="1"/>
          <w:wAfter w:w="18" w:type="dxa"/>
          <w:trHeight w:val="2700"/>
          <w:jc w:val="center"/>
        </w:trPr>
        <w:tc>
          <w:tcPr>
            <w:tcW w:w="3564" w:type="dxa"/>
            <w:tcBorders>
              <w:bottom w:val="single" w:sz="4" w:space="0" w:color="auto"/>
            </w:tcBorders>
          </w:tcPr>
          <w:p w:rsidR="00AE122C" w:rsidRPr="00186C0A" w:rsidRDefault="00AE122C" w:rsidP="00612FA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Кінцевий строк подання тендерної пропозиції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AE122C" w:rsidRPr="00186C0A" w:rsidRDefault="00AE122C" w:rsidP="00612FA8">
            <w:pPr>
              <w:widowControl w:val="0"/>
              <w:spacing w:after="0" w:line="240" w:lineRule="auto"/>
              <w:ind w:left="40" w:right="120"/>
              <w:jc w:val="both"/>
              <w:rPr>
                <w:rFonts w:ascii="Times New Roman" w:eastAsia="Times New Roman" w:hAnsi="Times New Roman"/>
                <w:highlight w:val="yellow"/>
                <w:u w:val="single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Кінцевий строк подання тендерних пропозицій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u w:val="single"/>
                <w:lang w:val="uk-UA" w:eastAsia="ru-RU"/>
              </w:rPr>
              <w:t>22</w:t>
            </w:r>
            <w:r w:rsidRPr="00186C0A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u w:val="single"/>
                <w:lang w:val="uk-UA" w:eastAsia="ru-RU"/>
              </w:rPr>
              <w:t xml:space="preserve"> квітня 2024 року до 00:00 год.</w:t>
            </w:r>
            <w:r w:rsidRPr="00186C0A">
              <w:rPr>
                <w:rFonts w:ascii="Times New Roman" w:eastAsia="Times New Roman" w:hAnsi="Times New Roman"/>
                <w:sz w:val="24"/>
                <w:szCs w:val="24"/>
                <w:highlight w:val="yellow"/>
                <w:u w:val="single"/>
                <w:lang w:val="uk-UA" w:eastAsia="ru-RU"/>
              </w:rPr>
              <w:t xml:space="preserve"> </w:t>
            </w:r>
          </w:p>
          <w:p w:rsidR="00AE122C" w:rsidRPr="00186C0A" w:rsidRDefault="00AE122C" w:rsidP="00612F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:rsidR="00AE122C" w:rsidRPr="00186C0A" w:rsidRDefault="00AE122C" w:rsidP="00612F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:rsidR="00AE122C" w:rsidRPr="00186C0A" w:rsidRDefault="00AE122C" w:rsidP="00612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</w:tr>
    </w:tbl>
    <w:p w:rsidR="00EC1A3C" w:rsidRPr="00EC1A3C" w:rsidRDefault="00EC1A3C" w:rsidP="00EC1A3C">
      <w:pPr>
        <w:spacing w:before="240"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4"/>
          <w:lang w:val="uk-UA" w:eastAsia="zh-CN"/>
        </w:rPr>
      </w:pPr>
      <w:r w:rsidRPr="00EC1A3C">
        <w:rPr>
          <w:rFonts w:ascii="Times New Roman" w:eastAsia="Times New Roman" w:hAnsi="Times New Roman"/>
          <w:b/>
          <w:sz w:val="24"/>
          <w:szCs w:val="24"/>
          <w:highlight w:val="white"/>
          <w:lang w:val="uk-UA" w:eastAsia="ru-RU"/>
        </w:rPr>
        <w:t>ДОДАТОК 3</w:t>
      </w:r>
    </w:p>
    <w:p w:rsidR="00EC1A3C" w:rsidRPr="00EC1A3C" w:rsidRDefault="00EC1A3C" w:rsidP="00EC1A3C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highlight w:val="white"/>
          <w:lang w:val="uk-UA" w:eastAsia="ru-RU"/>
        </w:rPr>
      </w:pPr>
      <w:r w:rsidRPr="00EC1A3C">
        <w:rPr>
          <w:rFonts w:ascii="Times New Roman" w:eastAsia="Times New Roman" w:hAnsi="Times New Roman"/>
          <w:b/>
          <w:i/>
          <w:sz w:val="24"/>
          <w:szCs w:val="24"/>
          <w:highlight w:val="white"/>
          <w:lang w:val="uk-UA" w:eastAsia="ru-RU"/>
        </w:rPr>
        <w:t>до тендерної документації</w:t>
      </w:r>
    </w:p>
    <w:p w:rsidR="00EC1A3C" w:rsidRPr="00EC1A3C" w:rsidRDefault="00EC1A3C" w:rsidP="00EC1A3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 CYR"/>
          <w:b/>
          <w:sz w:val="24"/>
          <w:szCs w:val="24"/>
          <w:lang w:val="uk-UA"/>
        </w:rPr>
      </w:pPr>
      <w:r w:rsidRPr="00EC1A3C">
        <w:rPr>
          <w:rFonts w:ascii="Times New Roman" w:eastAsiaTheme="minorHAnsi" w:hAnsi="Times New Roman" w:cs="Times New Roman CYR"/>
          <w:b/>
          <w:sz w:val="24"/>
          <w:szCs w:val="24"/>
          <w:lang w:val="uk-UA"/>
        </w:rPr>
        <w:t>ІНФОРМАЦІЯ ПРО НЕОБХІДНІ ТЕХНІЧНІ, ЯКІСНІ</w:t>
      </w:r>
    </w:p>
    <w:p w:rsidR="00EC1A3C" w:rsidRPr="00EC1A3C" w:rsidRDefault="00EC1A3C" w:rsidP="00EC1A3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 CYR"/>
          <w:b/>
          <w:sz w:val="24"/>
          <w:szCs w:val="24"/>
          <w:lang w:val="uk-UA"/>
        </w:rPr>
      </w:pPr>
      <w:r w:rsidRPr="00EC1A3C">
        <w:rPr>
          <w:rFonts w:ascii="Times New Roman" w:eastAsiaTheme="minorHAnsi" w:hAnsi="Times New Roman" w:cs="Times New Roman CYR"/>
          <w:b/>
          <w:sz w:val="24"/>
          <w:szCs w:val="24"/>
          <w:lang w:val="uk-UA"/>
        </w:rPr>
        <w:t>ХАРАКТЕРИСТИКИ ПРЕДМЕТА ЗАКУПІВЛІ</w:t>
      </w:r>
    </w:p>
    <w:p w:rsidR="00EC1A3C" w:rsidRPr="00EC1A3C" w:rsidRDefault="00EC1A3C" w:rsidP="00EC1A3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 CYR"/>
          <w:sz w:val="24"/>
          <w:szCs w:val="24"/>
          <w:lang w:val="uk-UA"/>
        </w:rPr>
      </w:pPr>
      <w:r w:rsidRPr="00EC1A3C">
        <w:rPr>
          <w:rFonts w:ascii="Times New Roman CYR" w:eastAsiaTheme="minorHAnsi" w:hAnsi="Times New Roman CYR" w:cs="Times New Roman CYR"/>
          <w:i/>
          <w:iCs/>
          <w:sz w:val="24"/>
          <w:szCs w:val="24"/>
          <w:lang w:val="uk-UA"/>
        </w:rPr>
        <w:t>(подається Учасником на фірмовому бланку (в разі його наявності) у складі своєї пропозиції)</w:t>
      </w:r>
    </w:p>
    <w:p w:rsidR="00EC1A3C" w:rsidRPr="00EC1A3C" w:rsidRDefault="00EC1A3C" w:rsidP="00EC1A3C">
      <w:pPr>
        <w:spacing w:after="0" w:line="20" w:lineRule="atLeast"/>
        <w:ind w:left="-567" w:firstLine="567"/>
        <w:jc w:val="center"/>
        <w:rPr>
          <w:rFonts w:ascii="Times New Roman" w:eastAsia="Times New Roman" w:hAnsi="Times New Roman"/>
          <w:b/>
          <w:u w:val="single"/>
          <w:lang w:val="uk-UA" w:eastAsia="ru-RU"/>
        </w:rPr>
      </w:pPr>
      <w:r w:rsidRPr="00EC1A3C">
        <w:rPr>
          <w:rFonts w:ascii="Times New Roman" w:eastAsia="Times New Roman" w:hAnsi="Times New Roman"/>
          <w:b/>
          <w:u w:val="single"/>
          <w:lang w:val="uk-UA" w:eastAsia="ru-RU"/>
        </w:rPr>
        <w:t>Технічне завдання</w:t>
      </w:r>
    </w:p>
    <w:p w:rsidR="00EC1A3C" w:rsidRPr="00EC1A3C" w:rsidRDefault="00EC1A3C" w:rsidP="00EC1A3C">
      <w:pPr>
        <w:spacing w:after="0" w:line="20" w:lineRule="atLeast"/>
        <w:ind w:left="-567" w:firstLine="567"/>
        <w:jc w:val="center"/>
        <w:rPr>
          <w:rFonts w:ascii="Times New Roman" w:eastAsia="Times New Roman" w:hAnsi="Times New Roman"/>
          <w:b/>
          <w:u w:val="single"/>
          <w:lang w:val="uk-UA" w:eastAsia="ru-RU"/>
        </w:rPr>
      </w:pPr>
    </w:p>
    <w:p w:rsidR="00EC1A3C" w:rsidRPr="00EC1A3C" w:rsidRDefault="00EC1A3C" w:rsidP="00EC1A3C">
      <w:pPr>
        <w:jc w:val="center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  <w:r w:rsidRPr="00EC1A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КОД</w:t>
      </w:r>
      <w:r w:rsidRPr="00EC1A3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 xml:space="preserve"> </w:t>
      </w:r>
      <w:r w:rsidRPr="00EC1A3C">
        <w:rPr>
          <w:rFonts w:ascii="Times New Roman" w:eastAsiaTheme="minorHAnsi" w:hAnsi="Times New Roman"/>
          <w:b/>
          <w:sz w:val="28"/>
          <w:szCs w:val="28"/>
          <w:lang w:val="uk-UA"/>
        </w:rPr>
        <w:t>ДК 021:2015:34220000-5: Причепи, напівпричепи та пересувні контейнери (</w:t>
      </w:r>
      <w:r w:rsidRPr="00EC1A3C"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ПРИЧІП ТРАКТОРНИЙ САМОСКИДНИЙ 2ПТС-4</w:t>
      </w:r>
      <w:r w:rsidRPr="00EC1A3C">
        <w:rPr>
          <w:rFonts w:ascii="Times New Roman" w:eastAsiaTheme="minorHAnsi" w:hAnsi="Times New Roman"/>
          <w:b/>
          <w:sz w:val="28"/>
          <w:szCs w:val="28"/>
          <w:lang w:val="uk-UA"/>
        </w:rPr>
        <w:t>)</w:t>
      </w:r>
    </w:p>
    <w:tbl>
      <w:tblPr>
        <w:tblStyle w:val="a4"/>
        <w:tblW w:w="9639" w:type="dxa"/>
        <w:tblInd w:w="279" w:type="dxa"/>
        <w:tblLook w:val="04A0" w:firstRow="1" w:lastRow="0" w:firstColumn="1" w:lastColumn="0" w:noHBand="0" w:noVBand="1"/>
      </w:tblPr>
      <w:tblGrid>
        <w:gridCol w:w="5528"/>
        <w:gridCol w:w="4111"/>
      </w:tblGrid>
      <w:tr w:rsidR="00EC1A3C" w:rsidRPr="00EC1A3C" w:rsidTr="00612FA8">
        <w:tc>
          <w:tcPr>
            <w:tcW w:w="5528" w:type="dxa"/>
          </w:tcPr>
          <w:p w:rsidR="00EC1A3C" w:rsidRPr="00EC1A3C" w:rsidRDefault="00EC1A3C" w:rsidP="00EC1A3C">
            <w:pPr>
              <w:spacing w:after="44" w:line="262" w:lineRule="auto"/>
              <w:ind w:left="15" w:hanging="10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C1A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Найменування характеристики  </w:t>
            </w:r>
          </w:p>
        </w:tc>
        <w:tc>
          <w:tcPr>
            <w:tcW w:w="4111" w:type="dxa"/>
          </w:tcPr>
          <w:p w:rsidR="00EC1A3C" w:rsidRPr="00EC1A3C" w:rsidRDefault="00EC1A3C" w:rsidP="00EC1A3C">
            <w:pPr>
              <w:spacing w:after="44" w:line="262" w:lineRule="auto"/>
              <w:ind w:left="15" w:hanging="10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C1A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Показники 2ПТС-4</w:t>
            </w:r>
          </w:p>
        </w:tc>
      </w:tr>
      <w:tr w:rsidR="00EC1A3C" w:rsidRPr="00EC1A3C" w:rsidTr="00612FA8">
        <w:tc>
          <w:tcPr>
            <w:tcW w:w="5528" w:type="dxa"/>
          </w:tcPr>
          <w:p w:rsidR="00EC1A3C" w:rsidRPr="00EC1A3C" w:rsidRDefault="00EC1A3C" w:rsidP="00EC1A3C">
            <w:pPr>
              <w:spacing w:after="44" w:line="262" w:lineRule="auto"/>
              <w:ind w:left="15" w:hanging="1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C1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Причіп </w:t>
            </w:r>
          </w:p>
        </w:tc>
        <w:tc>
          <w:tcPr>
            <w:tcW w:w="4111" w:type="dxa"/>
          </w:tcPr>
          <w:p w:rsidR="00EC1A3C" w:rsidRPr="00EC1A3C" w:rsidRDefault="00EC1A3C" w:rsidP="00EC1A3C">
            <w:pPr>
              <w:spacing w:after="44" w:line="262" w:lineRule="auto"/>
              <w:ind w:left="15" w:hanging="1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C1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Новий</w:t>
            </w:r>
          </w:p>
        </w:tc>
      </w:tr>
      <w:tr w:rsidR="00EC1A3C" w:rsidRPr="00EC1A3C" w:rsidTr="00612FA8">
        <w:tc>
          <w:tcPr>
            <w:tcW w:w="5528" w:type="dxa"/>
          </w:tcPr>
          <w:p w:rsidR="00EC1A3C" w:rsidRPr="00EC1A3C" w:rsidRDefault="00EC1A3C" w:rsidP="00EC1A3C">
            <w:pPr>
              <w:spacing w:after="44" w:line="262" w:lineRule="auto"/>
              <w:ind w:left="15" w:hanging="1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C1A3C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Повна маса, кг</w:t>
            </w:r>
          </w:p>
        </w:tc>
        <w:tc>
          <w:tcPr>
            <w:tcW w:w="4111" w:type="dxa"/>
          </w:tcPr>
          <w:p w:rsidR="00EC1A3C" w:rsidRPr="00EC1A3C" w:rsidRDefault="00EC1A3C" w:rsidP="00EC1A3C">
            <w:pPr>
              <w:spacing w:after="44" w:line="262" w:lineRule="auto"/>
              <w:ind w:left="15" w:hanging="1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C1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6250</w:t>
            </w:r>
          </w:p>
        </w:tc>
      </w:tr>
      <w:tr w:rsidR="00EC1A3C" w:rsidRPr="00EC1A3C" w:rsidTr="00612FA8">
        <w:tc>
          <w:tcPr>
            <w:tcW w:w="5528" w:type="dxa"/>
          </w:tcPr>
          <w:p w:rsidR="00EC1A3C" w:rsidRPr="00EC1A3C" w:rsidRDefault="00EC1A3C" w:rsidP="00EC1A3C">
            <w:pPr>
              <w:spacing w:after="44" w:line="262" w:lineRule="auto"/>
              <w:ind w:left="15" w:hanging="10"/>
              <w:jc w:val="both"/>
              <w:outlineLvl w:val="0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C1A3C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Власна вага,кг</w:t>
            </w:r>
          </w:p>
        </w:tc>
        <w:tc>
          <w:tcPr>
            <w:tcW w:w="4111" w:type="dxa"/>
          </w:tcPr>
          <w:p w:rsidR="00EC1A3C" w:rsidRPr="00EC1A3C" w:rsidRDefault="00EC1A3C" w:rsidP="00EC1A3C">
            <w:pPr>
              <w:spacing w:after="44" w:line="262" w:lineRule="auto"/>
              <w:ind w:left="15" w:hanging="1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C1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1750</w:t>
            </w:r>
          </w:p>
        </w:tc>
      </w:tr>
      <w:tr w:rsidR="00EC1A3C" w:rsidRPr="00EC1A3C" w:rsidTr="00612FA8">
        <w:tc>
          <w:tcPr>
            <w:tcW w:w="5528" w:type="dxa"/>
          </w:tcPr>
          <w:p w:rsidR="00EC1A3C" w:rsidRPr="00EC1A3C" w:rsidRDefault="00EC1A3C" w:rsidP="00EC1A3C">
            <w:pPr>
              <w:spacing w:after="44" w:line="262" w:lineRule="auto"/>
              <w:ind w:left="15" w:hanging="1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C1A3C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Максимальна вантажопідйомність, кг</w:t>
            </w:r>
          </w:p>
        </w:tc>
        <w:tc>
          <w:tcPr>
            <w:tcW w:w="4111" w:type="dxa"/>
          </w:tcPr>
          <w:p w:rsidR="00EC1A3C" w:rsidRPr="00EC1A3C" w:rsidRDefault="00EC1A3C" w:rsidP="00EC1A3C">
            <w:pPr>
              <w:spacing w:after="44" w:line="262" w:lineRule="auto"/>
              <w:ind w:left="15" w:hanging="1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C1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4500</w:t>
            </w:r>
          </w:p>
        </w:tc>
      </w:tr>
      <w:tr w:rsidR="00EC1A3C" w:rsidRPr="00EC1A3C" w:rsidTr="00612FA8">
        <w:tc>
          <w:tcPr>
            <w:tcW w:w="5528" w:type="dxa"/>
          </w:tcPr>
          <w:p w:rsidR="00EC1A3C" w:rsidRPr="00EC1A3C" w:rsidRDefault="00EC1A3C" w:rsidP="00EC1A3C">
            <w:pPr>
              <w:widowControl w:val="0"/>
              <w:suppressAutoHyphens/>
              <w:spacing w:after="44" w:line="262" w:lineRule="auto"/>
              <w:ind w:left="15" w:hanging="10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C1A3C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Кузов місткістю, </w:t>
            </w:r>
            <w:r w:rsidRPr="00EC1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EC1A3C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3 </w:t>
            </w:r>
            <w:r w:rsidRPr="00EC1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(з </w:t>
            </w:r>
            <w:proofErr w:type="spellStart"/>
            <w:r w:rsidRPr="00EC1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</w:t>
            </w:r>
            <w:proofErr w:type="spellEnd"/>
            <w:r w:rsidRPr="00EC1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рядом бортів)</w:t>
            </w:r>
          </w:p>
        </w:tc>
        <w:tc>
          <w:tcPr>
            <w:tcW w:w="4111" w:type="dxa"/>
          </w:tcPr>
          <w:p w:rsidR="00EC1A3C" w:rsidRPr="00EC1A3C" w:rsidRDefault="00EC1A3C" w:rsidP="00EC1A3C">
            <w:pPr>
              <w:spacing w:after="44" w:line="262" w:lineRule="auto"/>
              <w:ind w:left="15" w:hanging="1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C1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9,3</w:t>
            </w:r>
          </w:p>
        </w:tc>
      </w:tr>
      <w:tr w:rsidR="00EC1A3C" w:rsidRPr="00EC1A3C" w:rsidTr="00612FA8">
        <w:tc>
          <w:tcPr>
            <w:tcW w:w="5528" w:type="dxa"/>
          </w:tcPr>
          <w:p w:rsidR="00EC1A3C" w:rsidRPr="00EC1A3C" w:rsidRDefault="00EC1A3C" w:rsidP="00EC1A3C">
            <w:pPr>
              <w:widowControl w:val="0"/>
              <w:suppressAutoHyphens/>
              <w:spacing w:after="44" w:line="262" w:lineRule="auto"/>
              <w:ind w:left="15" w:hanging="10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C1A3C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Висота платформи, мм </w:t>
            </w:r>
          </w:p>
        </w:tc>
        <w:tc>
          <w:tcPr>
            <w:tcW w:w="4111" w:type="dxa"/>
          </w:tcPr>
          <w:p w:rsidR="00EC1A3C" w:rsidRPr="00EC1A3C" w:rsidRDefault="00EC1A3C" w:rsidP="00EC1A3C">
            <w:pPr>
              <w:spacing w:after="44" w:line="262" w:lineRule="auto"/>
              <w:ind w:left="15" w:hanging="1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C1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1150</w:t>
            </w:r>
          </w:p>
        </w:tc>
      </w:tr>
      <w:tr w:rsidR="00EC1A3C" w:rsidRPr="00EC1A3C" w:rsidTr="00612FA8">
        <w:tc>
          <w:tcPr>
            <w:tcW w:w="5528" w:type="dxa"/>
          </w:tcPr>
          <w:p w:rsidR="00EC1A3C" w:rsidRPr="00EC1A3C" w:rsidRDefault="00EC1A3C" w:rsidP="00EC1A3C">
            <w:pPr>
              <w:widowControl w:val="0"/>
              <w:suppressAutoHyphens/>
              <w:spacing w:after="44" w:line="262" w:lineRule="auto"/>
              <w:ind w:left="15" w:hanging="10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C1A3C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Габарити причепа </w:t>
            </w:r>
            <w:proofErr w:type="spellStart"/>
            <w:r w:rsidRPr="00EC1A3C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ДхШхВ</w:t>
            </w:r>
            <w:proofErr w:type="spellEnd"/>
            <w:r w:rsidRPr="00EC1A3C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, мм</w:t>
            </w:r>
          </w:p>
          <w:p w:rsidR="00EC1A3C" w:rsidRPr="00EC1A3C" w:rsidRDefault="00EC1A3C" w:rsidP="00EC1A3C">
            <w:pPr>
              <w:widowControl w:val="0"/>
              <w:numPr>
                <w:ilvl w:val="0"/>
                <w:numId w:val="8"/>
              </w:numPr>
              <w:suppressAutoHyphens/>
              <w:ind w:left="176" w:hanging="142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EC1A3C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з 1 рядом бортів</w:t>
            </w:r>
          </w:p>
          <w:p w:rsidR="00EC1A3C" w:rsidRPr="00EC1A3C" w:rsidRDefault="00EC1A3C" w:rsidP="00EC1A3C">
            <w:pPr>
              <w:widowControl w:val="0"/>
              <w:numPr>
                <w:ilvl w:val="0"/>
                <w:numId w:val="8"/>
              </w:numPr>
              <w:suppressAutoHyphens/>
              <w:ind w:left="176" w:hanging="142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EC1A3C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з 2 рядами бортів</w:t>
            </w:r>
          </w:p>
        </w:tc>
        <w:tc>
          <w:tcPr>
            <w:tcW w:w="4111" w:type="dxa"/>
          </w:tcPr>
          <w:p w:rsidR="00EC1A3C" w:rsidRPr="00EC1A3C" w:rsidRDefault="00EC1A3C" w:rsidP="00EC1A3C">
            <w:pPr>
              <w:spacing w:after="44" w:line="262" w:lineRule="auto"/>
              <w:ind w:left="15" w:hanging="1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C1A3C" w:rsidRPr="00EC1A3C" w:rsidRDefault="00EC1A3C" w:rsidP="00EC1A3C">
            <w:pPr>
              <w:spacing w:after="44" w:line="262" w:lineRule="auto"/>
              <w:ind w:left="15" w:hanging="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C1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5950*2320*1800</w:t>
            </w:r>
          </w:p>
          <w:p w:rsidR="00EC1A3C" w:rsidRPr="00EC1A3C" w:rsidRDefault="00EC1A3C" w:rsidP="00EC1A3C">
            <w:pPr>
              <w:spacing w:after="44" w:line="262" w:lineRule="auto"/>
              <w:ind w:left="15" w:hanging="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C1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5950*2320*2200</w:t>
            </w:r>
          </w:p>
        </w:tc>
      </w:tr>
      <w:tr w:rsidR="00EC1A3C" w:rsidRPr="00EC1A3C" w:rsidTr="00612FA8">
        <w:tc>
          <w:tcPr>
            <w:tcW w:w="5528" w:type="dxa"/>
          </w:tcPr>
          <w:p w:rsidR="00EC1A3C" w:rsidRPr="00EC1A3C" w:rsidRDefault="00EC1A3C" w:rsidP="00EC1A3C">
            <w:pPr>
              <w:widowControl w:val="0"/>
              <w:suppressAutoHyphens/>
              <w:spacing w:after="44" w:line="262" w:lineRule="auto"/>
              <w:ind w:left="15" w:hanging="10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C1A3C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Габарити кузова </w:t>
            </w:r>
            <w:proofErr w:type="spellStart"/>
            <w:r w:rsidRPr="00EC1A3C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ДхШхВ</w:t>
            </w:r>
            <w:proofErr w:type="spellEnd"/>
            <w:r w:rsidRPr="00EC1A3C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, мм </w:t>
            </w:r>
          </w:p>
          <w:p w:rsidR="00EC1A3C" w:rsidRPr="00EC1A3C" w:rsidRDefault="00EC1A3C" w:rsidP="00EC1A3C">
            <w:pPr>
              <w:widowControl w:val="0"/>
              <w:suppressAutoHyphens/>
              <w:spacing w:after="44" w:line="262" w:lineRule="auto"/>
              <w:ind w:left="15" w:hanging="10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C1A3C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- з 1 рядом бортів</w:t>
            </w:r>
          </w:p>
          <w:p w:rsidR="00EC1A3C" w:rsidRPr="00EC1A3C" w:rsidRDefault="00EC1A3C" w:rsidP="00EC1A3C">
            <w:pPr>
              <w:widowControl w:val="0"/>
              <w:suppressAutoHyphens/>
              <w:spacing w:after="44" w:line="262" w:lineRule="auto"/>
              <w:ind w:left="15" w:hanging="10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C1A3C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- з 2 рядом бортів</w:t>
            </w:r>
          </w:p>
        </w:tc>
        <w:tc>
          <w:tcPr>
            <w:tcW w:w="4111" w:type="dxa"/>
          </w:tcPr>
          <w:p w:rsidR="00EC1A3C" w:rsidRPr="00EC1A3C" w:rsidRDefault="00EC1A3C" w:rsidP="00EC1A3C">
            <w:pPr>
              <w:spacing w:after="44" w:line="262" w:lineRule="auto"/>
              <w:ind w:left="15" w:hanging="1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C1A3C" w:rsidRPr="00EC1A3C" w:rsidRDefault="00EC1A3C" w:rsidP="00EC1A3C">
            <w:pPr>
              <w:spacing w:after="44" w:line="262" w:lineRule="auto"/>
              <w:ind w:left="15" w:hanging="1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C1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4000*2200*650</w:t>
            </w:r>
          </w:p>
          <w:p w:rsidR="00EC1A3C" w:rsidRPr="00EC1A3C" w:rsidRDefault="00EC1A3C" w:rsidP="00EC1A3C">
            <w:pPr>
              <w:spacing w:after="44" w:line="262" w:lineRule="auto"/>
              <w:ind w:left="15" w:hanging="1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C1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4000*2200*1050</w:t>
            </w:r>
          </w:p>
        </w:tc>
      </w:tr>
      <w:tr w:rsidR="00EC1A3C" w:rsidRPr="00EC1A3C" w:rsidTr="00612FA8">
        <w:tc>
          <w:tcPr>
            <w:tcW w:w="5528" w:type="dxa"/>
          </w:tcPr>
          <w:p w:rsidR="00EC1A3C" w:rsidRPr="00EC1A3C" w:rsidRDefault="00EC1A3C" w:rsidP="00EC1A3C">
            <w:pPr>
              <w:widowControl w:val="0"/>
              <w:suppressAutoHyphens/>
              <w:spacing w:after="44" w:line="262" w:lineRule="auto"/>
              <w:ind w:left="15" w:hanging="10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C1A3C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Висота 2 ряду бортів , мм</w:t>
            </w:r>
          </w:p>
        </w:tc>
        <w:tc>
          <w:tcPr>
            <w:tcW w:w="4111" w:type="dxa"/>
          </w:tcPr>
          <w:p w:rsidR="00EC1A3C" w:rsidRPr="00EC1A3C" w:rsidRDefault="00EC1A3C" w:rsidP="00EC1A3C">
            <w:pPr>
              <w:spacing w:after="44" w:line="262" w:lineRule="auto"/>
              <w:ind w:left="15" w:hanging="1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C1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EC1A3C" w:rsidRPr="00EC1A3C" w:rsidTr="00612FA8">
        <w:tc>
          <w:tcPr>
            <w:tcW w:w="5528" w:type="dxa"/>
          </w:tcPr>
          <w:p w:rsidR="00EC1A3C" w:rsidRPr="00EC1A3C" w:rsidRDefault="00EC1A3C" w:rsidP="00EC1A3C">
            <w:pPr>
              <w:widowControl w:val="0"/>
              <w:suppressAutoHyphens/>
              <w:spacing w:after="44" w:line="262" w:lineRule="auto"/>
              <w:ind w:left="15" w:hanging="10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EC1A3C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З’ємні</w:t>
            </w:r>
            <w:proofErr w:type="spellEnd"/>
            <w:r w:rsidRPr="00EC1A3C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борти (1 та 2 ряд)</w:t>
            </w:r>
          </w:p>
        </w:tc>
        <w:tc>
          <w:tcPr>
            <w:tcW w:w="4111" w:type="dxa"/>
          </w:tcPr>
          <w:p w:rsidR="00EC1A3C" w:rsidRPr="00EC1A3C" w:rsidRDefault="00EC1A3C" w:rsidP="00EC1A3C">
            <w:pPr>
              <w:spacing w:after="44" w:line="262" w:lineRule="auto"/>
              <w:ind w:left="15" w:hanging="1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C1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так</w:t>
            </w:r>
          </w:p>
        </w:tc>
      </w:tr>
      <w:tr w:rsidR="00EC1A3C" w:rsidRPr="00EC1A3C" w:rsidTr="00612FA8">
        <w:tc>
          <w:tcPr>
            <w:tcW w:w="5528" w:type="dxa"/>
          </w:tcPr>
          <w:p w:rsidR="00EC1A3C" w:rsidRPr="00EC1A3C" w:rsidRDefault="00EC1A3C" w:rsidP="00EC1A3C">
            <w:pPr>
              <w:widowControl w:val="0"/>
              <w:suppressAutoHyphens/>
              <w:spacing w:after="44" w:line="262" w:lineRule="auto"/>
              <w:ind w:left="15" w:hanging="10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C1A3C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Товщина металу, мм (днище / борти)</w:t>
            </w:r>
          </w:p>
        </w:tc>
        <w:tc>
          <w:tcPr>
            <w:tcW w:w="4111" w:type="dxa"/>
          </w:tcPr>
          <w:p w:rsidR="00EC1A3C" w:rsidRPr="00EC1A3C" w:rsidRDefault="00EC1A3C" w:rsidP="00EC1A3C">
            <w:pPr>
              <w:spacing w:after="44" w:line="262" w:lineRule="auto"/>
              <w:ind w:left="15" w:hanging="1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C1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/ 1,5</w:t>
            </w:r>
          </w:p>
        </w:tc>
      </w:tr>
      <w:tr w:rsidR="00EC1A3C" w:rsidRPr="00EC1A3C" w:rsidTr="00612FA8">
        <w:tc>
          <w:tcPr>
            <w:tcW w:w="5528" w:type="dxa"/>
          </w:tcPr>
          <w:p w:rsidR="00EC1A3C" w:rsidRPr="00EC1A3C" w:rsidRDefault="00EC1A3C" w:rsidP="00EC1A3C">
            <w:pPr>
              <w:widowControl w:val="0"/>
              <w:suppressAutoHyphens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EC1A3C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Кут підйому кузова назад</w:t>
            </w:r>
          </w:p>
        </w:tc>
        <w:tc>
          <w:tcPr>
            <w:tcW w:w="4111" w:type="dxa"/>
          </w:tcPr>
          <w:p w:rsidR="00EC1A3C" w:rsidRPr="00EC1A3C" w:rsidRDefault="00EC1A3C" w:rsidP="00EC1A3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1A3C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Pr="00EC1A3C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градусів</w:t>
            </w:r>
          </w:p>
        </w:tc>
      </w:tr>
      <w:tr w:rsidR="00EC1A3C" w:rsidRPr="00EC1A3C" w:rsidTr="00612FA8">
        <w:tc>
          <w:tcPr>
            <w:tcW w:w="5528" w:type="dxa"/>
          </w:tcPr>
          <w:p w:rsidR="00EC1A3C" w:rsidRPr="00EC1A3C" w:rsidRDefault="00EC1A3C" w:rsidP="00EC1A3C">
            <w:pPr>
              <w:widowControl w:val="0"/>
              <w:suppressAutoHyphens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EC1A3C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Кут підйому кузова на сторону</w:t>
            </w:r>
          </w:p>
        </w:tc>
        <w:tc>
          <w:tcPr>
            <w:tcW w:w="4111" w:type="dxa"/>
          </w:tcPr>
          <w:p w:rsidR="00EC1A3C" w:rsidRPr="00EC1A3C" w:rsidRDefault="00EC1A3C" w:rsidP="00EC1A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A3C">
              <w:rPr>
                <w:rFonts w:ascii="Times New Roman" w:hAnsi="Times New Roman"/>
                <w:sz w:val="24"/>
                <w:szCs w:val="24"/>
              </w:rPr>
              <w:t>50 градусів</w:t>
            </w:r>
          </w:p>
        </w:tc>
      </w:tr>
      <w:tr w:rsidR="00EC1A3C" w:rsidRPr="00EC1A3C" w:rsidTr="00612FA8">
        <w:tc>
          <w:tcPr>
            <w:tcW w:w="5528" w:type="dxa"/>
          </w:tcPr>
          <w:p w:rsidR="00EC1A3C" w:rsidRPr="00EC1A3C" w:rsidRDefault="00EC1A3C" w:rsidP="00EC1A3C">
            <w:pPr>
              <w:widowControl w:val="0"/>
              <w:suppressAutoHyphens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EC1A3C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Розвантажується з </w:t>
            </w:r>
          </w:p>
        </w:tc>
        <w:tc>
          <w:tcPr>
            <w:tcW w:w="4111" w:type="dxa"/>
          </w:tcPr>
          <w:p w:rsidR="00EC1A3C" w:rsidRPr="00EC1A3C" w:rsidRDefault="00EC1A3C" w:rsidP="00EC1A3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1A3C">
              <w:rPr>
                <w:rFonts w:ascii="Times New Roman" w:hAnsi="Times New Roman"/>
                <w:sz w:val="24"/>
                <w:szCs w:val="24"/>
              </w:rPr>
              <w:t>3 сторін</w:t>
            </w:r>
          </w:p>
        </w:tc>
      </w:tr>
      <w:tr w:rsidR="00EC1A3C" w:rsidRPr="00EC1A3C" w:rsidTr="00612FA8">
        <w:trPr>
          <w:trHeight w:val="180"/>
        </w:trPr>
        <w:tc>
          <w:tcPr>
            <w:tcW w:w="5528" w:type="dxa"/>
            <w:tcBorders>
              <w:bottom w:val="single" w:sz="4" w:space="0" w:color="000000"/>
            </w:tcBorders>
          </w:tcPr>
          <w:p w:rsidR="00EC1A3C" w:rsidRPr="00EC1A3C" w:rsidRDefault="00EC1A3C" w:rsidP="00EC1A3C">
            <w:pPr>
              <w:widowControl w:val="0"/>
              <w:suppressAutoHyphens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EC1A3C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Підвіска ресорна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EC1A3C" w:rsidRPr="00EC1A3C" w:rsidRDefault="00EC1A3C" w:rsidP="00EC1A3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1A3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ресорна 9-ти листова</w:t>
            </w:r>
          </w:p>
        </w:tc>
      </w:tr>
      <w:tr w:rsidR="00EC1A3C" w:rsidRPr="00EC1A3C" w:rsidTr="00612FA8">
        <w:tc>
          <w:tcPr>
            <w:tcW w:w="5528" w:type="dxa"/>
          </w:tcPr>
          <w:p w:rsidR="00EC1A3C" w:rsidRPr="00EC1A3C" w:rsidRDefault="00EC1A3C" w:rsidP="00EC1A3C">
            <w:pPr>
              <w:widowControl w:val="0"/>
              <w:suppressAutoHyphens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EC1A3C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Вісь, </w:t>
            </w:r>
            <w:proofErr w:type="spellStart"/>
            <w:r w:rsidRPr="00EC1A3C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шт</w:t>
            </w:r>
            <w:proofErr w:type="spellEnd"/>
          </w:p>
        </w:tc>
        <w:tc>
          <w:tcPr>
            <w:tcW w:w="4111" w:type="dxa"/>
          </w:tcPr>
          <w:p w:rsidR="00EC1A3C" w:rsidRPr="00EC1A3C" w:rsidRDefault="00EC1A3C" w:rsidP="00EC1A3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1A3C">
              <w:rPr>
                <w:rFonts w:ascii="Times New Roman" w:hAnsi="Times New Roman"/>
                <w:sz w:val="24"/>
                <w:szCs w:val="24"/>
              </w:rPr>
              <w:t>2шт, передня вісь гальмівна</w:t>
            </w:r>
          </w:p>
        </w:tc>
      </w:tr>
      <w:tr w:rsidR="00EC1A3C" w:rsidRPr="00EC1A3C" w:rsidTr="00612FA8">
        <w:tc>
          <w:tcPr>
            <w:tcW w:w="5528" w:type="dxa"/>
          </w:tcPr>
          <w:p w:rsidR="00EC1A3C" w:rsidRPr="00EC1A3C" w:rsidRDefault="00EC1A3C" w:rsidP="00EC1A3C">
            <w:pPr>
              <w:widowControl w:val="0"/>
              <w:suppressAutoHyphens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EC1A3C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Шини</w:t>
            </w:r>
          </w:p>
        </w:tc>
        <w:tc>
          <w:tcPr>
            <w:tcW w:w="4111" w:type="dxa"/>
          </w:tcPr>
          <w:p w:rsidR="00EC1A3C" w:rsidRPr="00EC1A3C" w:rsidRDefault="00EC1A3C" w:rsidP="00EC1A3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1A3C">
              <w:rPr>
                <w:rFonts w:ascii="Times New Roman" w:hAnsi="Times New Roman"/>
                <w:sz w:val="24"/>
                <w:szCs w:val="24"/>
              </w:rPr>
              <w:t>9.00-16</w:t>
            </w:r>
          </w:p>
        </w:tc>
      </w:tr>
      <w:tr w:rsidR="00EC1A3C" w:rsidRPr="00EC1A3C" w:rsidTr="00612FA8">
        <w:tc>
          <w:tcPr>
            <w:tcW w:w="5528" w:type="dxa"/>
          </w:tcPr>
          <w:p w:rsidR="00EC1A3C" w:rsidRPr="00EC1A3C" w:rsidRDefault="00EC1A3C" w:rsidP="00EC1A3C">
            <w:pPr>
              <w:widowControl w:val="0"/>
              <w:suppressAutoHyphens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EC1A3C">
              <w:rPr>
                <w:rFonts w:ascii="Times New Roman" w:hAnsi="Times New Roman"/>
                <w:sz w:val="24"/>
                <w:szCs w:val="24"/>
              </w:rPr>
              <w:t>Причіпне кільце</w:t>
            </w:r>
          </w:p>
        </w:tc>
        <w:tc>
          <w:tcPr>
            <w:tcW w:w="4111" w:type="dxa"/>
          </w:tcPr>
          <w:p w:rsidR="00EC1A3C" w:rsidRPr="00EC1A3C" w:rsidRDefault="00EC1A3C" w:rsidP="00EC1A3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1A3C">
              <w:rPr>
                <w:rFonts w:ascii="Times New Roman" w:hAnsi="Times New Roman"/>
                <w:sz w:val="24"/>
                <w:szCs w:val="24"/>
              </w:rPr>
              <w:t>Ø 35</w:t>
            </w:r>
          </w:p>
        </w:tc>
      </w:tr>
      <w:tr w:rsidR="00EC1A3C" w:rsidRPr="00EC1A3C" w:rsidTr="00612FA8">
        <w:tc>
          <w:tcPr>
            <w:tcW w:w="5528" w:type="dxa"/>
          </w:tcPr>
          <w:p w:rsidR="00EC1A3C" w:rsidRPr="00EC1A3C" w:rsidRDefault="00EC1A3C" w:rsidP="00EC1A3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C1A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Упор </w:t>
            </w:r>
            <w:proofErr w:type="spellStart"/>
            <w:r w:rsidRPr="00EC1A3C">
              <w:rPr>
                <w:rFonts w:ascii="Times New Roman" w:hAnsi="Times New Roman"/>
                <w:sz w:val="24"/>
                <w:szCs w:val="24"/>
              </w:rPr>
              <w:t>противідкатний</w:t>
            </w:r>
            <w:proofErr w:type="spellEnd"/>
            <w:r w:rsidRPr="00EC1A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1A3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111" w:type="dxa"/>
          </w:tcPr>
          <w:p w:rsidR="00EC1A3C" w:rsidRPr="00EC1A3C" w:rsidRDefault="00EC1A3C" w:rsidP="00EC1A3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1A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1A3C" w:rsidRPr="00EC1A3C" w:rsidTr="00612FA8">
        <w:tc>
          <w:tcPr>
            <w:tcW w:w="5528" w:type="dxa"/>
          </w:tcPr>
          <w:p w:rsidR="00EC1A3C" w:rsidRPr="00EC1A3C" w:rsidRDefault="00EC1A3C" w:rsidP="00EC1A3C">
            <w:pPr>
              <w:widowControl w:val="0"/>
              <w:suppressAutoHyphens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EC1A3C">
              <w:rPr>
                <w:rFonts w:ascii="Times New Roman" w:hAnsi="Times New Roman"/>
                <w:sz w:val="24"/>
                <w:szCs w:val="24"/>
              </w:rPr>
              <w:t>Електросистема</w:t>
            </w:r>
          </w:p>
        </w:tc>
        <w:tc>
          <w:tcPr>
            <w:tcW w:w="4111" w:type="dxa"/>
          </w:tcPr>
          <w:p w:rsidR="00EC1A3C" w:rsidRPr="00EC1A3C" w:rsidRDefault="00EC1A3C" w:rsidP="00EC1A3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1A3C">
              <w:rPr>
                <w:rFonts w:ascii="Times New Roman" w:hAnsi="Times New Roman"/>
                <w:sz w:val="24"/>
                <w:szCs w:val="24"/>
              </w:rPr>
              <w:t>12</w:t>
            </w:r>
            <w:r w:rsidRPr="00EC1A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</w:t>
            </w:r>
          </w:p>
        </w:tc>
      </w:tr>
      <w:tr w:rsidR="00EC1A3C" w:rsidRPr="00EC1A3C" w:rsidTr="00612FA8">
        <w:tc>
          <w:tcPr>
            <w:tcW w:w="5528" w:type="dxa"/>
          </w:tcPr>
          <w:p w:rsidR="00EC1A3C" w:rsidRPr="00EC1A3C" w:rsidRDefault="00EC1A3C" w:rsidP="00EC1A3C">
            <w:pPr>
              <w:widowControl w:val="0"/>
              <w:suppressAutoHyphens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EC1A3C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Мінімальна потужність трактора </w:t>
            </w:r>
          </w:p>
        </w:tc>
        <w:tc>
          <w:tcPr>
            <w:tcW w:w="4111" w:type="dxa"/>
          </w:tcPr>
          <w:p w:rsidR="00EC1A3C" w:rsidRPr="00EC1A3C" w:rsidRDefault="00EC1A3C" w:rsidP="00EC1A3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1A3C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proofErr w:type="spellStart"/>
            <w:r w:rsidRPr="00EC1A3C">
              <w:rPr>
                <w:rFonts w:ascii="Times New Roman" w:hAnsi="Times New Roman"/>
                <w:sz w:val="24"/>
                <w:szCs w:val="24"/>
              </w:rPr>
              <w:t>к.с</w:t>
            </w:r>
            <w:proofErr w:type="spellEnd"/>
            <w:r w:rsidRPr="00EC1A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1A3C" w:rsidRPr="00EC1A3C" w:rsidTr="00612FA8">
        <w:tc>
          <w:tcPr>
            <w:tcW w:w="5528" w:type="dxa"/>
          </w:tcPr>
          <w:p w:rsidR="00EC1A3C" w:rsidRPr="00EC1A3C" w:rsidRDefault="00EC1A3C" w:rsidP="00EC1A3C">
            <w:pPr>
              <w:widowControl w:val="0"/>
              <w:suppressAutoHyphens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EC1A3C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Гарантія</w:t>
            </w:r>
          </w:p>
        </w:tc>
        <w:tc>
          <w:tcPr>
            <w:tcW w:w="4111" w:type="dxa"/>
          </w:tcPr>
          <w:p w:rsidR="00EC1A3C" w:rsidRPr="00EC1A3C" w:rsidRDefault="00EC1A3C" w:rsidP="00EC1A3C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1A3C">
              <w:rPr>
                <w:rFonts w:ascii="Times New Roman" w:hAnsi="Times New Roman"/>
                <w:sz w:val="24"/>
                <w:szCs w:val="24"/>
              </w:rPr>
              <w:t>12 місяців</w:t>
            </w:r>
          </w:p>
        </w:tc>
      </w:tr>
    </w:tbl>
    <w:p w:rsidR="00EC1A3C" w:rsidRPr="00EC1A3C" w:rsidRDefault="00EC1A3C" w:rsidP="00EC1A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A3C" w:rsidRPr="00EC1A3C" w:rsidRDefault="00EC1A3C" w:rsidP="00EC1A3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C1A3C">
        <w:rPr>
          <w:rFonts w:ascii="Times New Roman" w:eastAsia="Times New Roman" w:hAnsi="Times New Roman"/>
          <w:sz w:val="24"/>
          <w:szCs w:val="24"/>
          <w:lang w:val="uk-UA" w:eastAsia="ru-RU"/>
        </w:rPr>
        <w:t>Рік виготовлення –</w:t>
      </w:r>
      <w:r w:rsidRPr="00EC1A3C">
        <w:rPr>
          <w:rFonts w:ascii="Times New Roman" w:eastAsia="Times New Roman" w:hAnsi="Times New Roman"/>
          <w:sz w:val="24"/>
          <w:szCs w:val="24"/>
          <w:lang w:eastAsia="ru-RU"/>
        </w:rPr>
        <w:t xml:space="preserve">  не </w:t>
      </w:r>
      <w:proofErr w:type="spellStart"/>
      <w:r w:rsidRPr="00EC1A3C">
        <w:rPr>
          <w:rFonts w:ascii="Times New Roman" w:eastAsia="Times New Roman" w:hAnsi="Times New Roman"/>
          <w:sz w:val="24"/>
          <w:szCs w:val="24"/>
          <w:lang w:eastAsia="ru-RU"/>
        </w:rPr>
        <w:t>раніше</w:t>
      </w:r>
      <w:proofErr w:type="spellEnd"/>
      <w:r w:rsidRPr="00EC1A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1A3C">
        <w:rPr>
          <w:rFonts w:ascii="Times New Roman" w:eastAsia="Times New Roman" w:hAnsi="Times New Roman"/>
          <w:sz w:val="24"/>
          <w:szCs w:val="24"/>
          <w:lang w:val="uk-UA" w:eastAsia="ru-RU"/>
        </w:rPr>
        <w:t>2023 р.;</w:t>
      </w:r>
    </w:p>
    <w:p w:rsidR="00EC1A3C" w:rsidRPr="00EC1A3C" w:rsidRDefault="00EC1A3C" w:rsidP="00EC1A3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C1A3C">
        <w:rPr>
          <w:rFonts w:ascii="Times New Roman" w:eastAsia="Times New Roman" w:hAnsi="Times New Roman"/>
          <w:sz w:val="24"/>
          <w:szCs w:val="24"/>
          <w:lang w:val="uk-UA" w:eastAsia="ru-RU"/>
        </w:rPr>
        <w:t>Гарантійний період – 12 місяців від дня продажу предмету закупівлі.</w:t>
      </w:r>
    </w:p>
    <w:p w:rsidR="00EC1A3C" w:rsidRPr="00EC1A3C" w:rsidRDefault="00EC1A3C" w:rsidP="00EC1A3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EC1A3C">
        <w:rPr>
          <w:rFonts w:ascii="Times New Roman" w:eastAsiaTheme="minorHAnsi" w:hAnsi="Times New Roman"/>
          <w:sz w:val="24"/>
          <w:szCs w:val="24"/>
        </w:rPr>
        <w:t>Наявність</w:t>
      </w:r>
      <w:proofErr w:type="spellEnd"/>
      <w:r w:rsidRPr="00EC1A3C">
        <w:rPr>
          <w:rFonts w:ascii="Times New Roman" w:eastAsiaTheme="minorHAnsi" w:hAnsi="Times New Roman"/>
          <w:sz w:val="24"/>
          <w:szCs w:val="24"/>
        </w:rPr>
        <w:t xml:space="preserve"> у </w:t>
      </w:r>
      <w:proofErr w:type="spellStart"/>
      <w:r w:rsidRPr="00EC1A3C">
        <w:rPr>
          <w:rFonts w:ascii="Times New Roman" w:eastAsiaTheme="minorHAnsi" w:hAnsi="Times New Roman"/>
          <w:sz w:val="24"/>
          <w:szCs w:val="24"/>
        </w:rPr>
        <w:t>виробника</w:t>
      </w:r>
      <w:proofErr w:type="spellEnd"/>
      <w:r w:rsidRPr="00EC1A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sz w:val="24"/>
          <w:szCs w:val="24"/>
        </w:rPr>
        <w:t>сертифіката</w:t>
      </w:r>
      <w:proofErr w:type="spellEnd"/>
      <w:r w:rsidRPr="00EC1A3C">
        <w:rPr>
          <w:rFonts w:ascii="Times New Roman" w:eastAsiaTheme="minorHAnsi" w:hAnsi="Times New Roman"/>
          <w:sz w:val="24"/>
          <w:szCs w:val="24"/>
        </w:rPr>
        <w:t xml:space="preserve"> ISO.</w:t>
      </w:r>
      <w:r w:rsidRPr="00EC1A3C">
        <w:rPr>
          <w:rFonts w:ascii="Times New Roman" w:eastAsiaTheme="minorHAnsi" w:hAnsi="Times New Roman"/>
          <w:sz w:val="24"/>
          <w:szCs w:val="24"/>
        </w:rPr>
        <w:br/>
      </w:r>
      <w:proofErr w:type="spellStart"/>
      <w:r w:rsidRPr="00EC1A3C">
        <w:rPr>
          <w:rFonts w:ascii="Times New Roman" w:eastAsiaTheme="minorHAnsi" w:hAnsi="Times New Roman"/>
          <w:sz w:val="24"/>
          <w:szCs w:val="24"/>
        </w:rPr>
        <w:t>Наявність</w:t>
      </w:r>
      <w:proofErr w:type="spellEnd"/>
      <w:r w:rsidRPr="00EC1A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sz w:val="24"/>
          <w:szCs w:val="24"/>
        </w:rPr>
        <w:t>сертифікату</w:t>
      </w:r>
      <w:proofErr w:type="spellEnd"/>
      <w:r w:rsidRPr="00EC1A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sz w:val="24"/>
          <w:szCs w:val="24"/>
        </w:rPr>
        <w:t>затвердження</w:t>
      </w:r>
      <w:proofErr w:type="spellEnd"/>
      <w:r w:rsidRPr="00EC1A3C">
        <w:rPr>
          <w:rFonts w:ascii="Times New Roman" w:eastAsiaTheme="minorHAnsi" w:hAnsi="Times New Roman"/>
          <w:sz w:val="24"/>
          <w:szCs w:val="24"/>
        </w:rPr>
        <w:t xml:space="preserve"> типу на </w:t>
      </w:r>
      <w:proofErr w:type="spellStart"/>
      <w:r w:rsidRPr="00EC1A3C">
        <w:rPr>
          <w:rFonts w:ascii="Times New Roman" w:eastAsiaTheme="minorHAnsi" w:hAnsi="Times New Roman"/>
          <w:sz w:val="24"/>
          <w:szCs w:val="24"/>
        </w:rPr>
        <w:t>причі</w:t>
      </w:r>
      <w:proofErr w:type="gramStart"/>
      <w:r w:rsidRPr="00EC1A3C">
        <w:rPr>
          <w:rFonts w:ascii="Times New Roman" w:eastAsiaTheme="minorHAnsi" w:hAnsi="Times New Roman"/>
          <w:sz w:val="24"/>
          <w:szCs w:val="24"/>
        </w:rPr>
        <w:t>п</w:t>
      </w:r>
      <w:proofErr w:type="spellEnd"/>
      <w:proofErr w:type="gramEnd"/>
      <w:r w:rsidRPr="00EC1A3C">
        <w:rPr>
          <w:rFonts w:ascii="Times New Roman" w:eastAsiaTheme="minorHAnsi" w:hAnsi="Times New Roman"/>
          <w:sz w:val="24"/>
          <w:szCs w:val="24"/>
        </w:rPr>
        <w:t xml:space="preserve"> 2птс-4.</w:t>
      </w:r>
    </w:p>
    <w:p w:rsidR="00EC1A3C" w:rsidRPr="00EC1A3C" w:rsidRDefault="00EC1A3C" w:rsidP="00EC1A3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Відповідно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до пункту 6-1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розділу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Х «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Прикінцеві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та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перехідні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положення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» Закону,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якщо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вартість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предмета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закупі</w:t>
      </w:r>
      <w:proofErr w:type="gramStart"/>
      <w:r w:rsidRPr="00EC1A3C">
        <w:rPr>
          <w:rFonts w:ascii="Times New Roman" w:eastAsiaTheme="minorHAnsi" w:hAnsi="Times New Roman"/>
          <w:b/>
          <w:highlight w:val="yellow"/>
        </w:rPr>
        <w:t>вл</w:t>
      </w:r>
      <w:proofErr w:type="gramEnd"/>
      <w:r w:rsidRPr="00EC1A3C">
        <w:rPr>
          <w:rFonts w:ascii="Times New Roman" w:eastAsiaTheme="minorHAnsi" w:hAnsi="Times New Roman"/>
          <w:b/>
          <w:highlight w:val="yellow"/>
        </w:rPr>
        <w:t>і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дорівнює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або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перевищує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200 000,00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грн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,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замовник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здійснює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закупівлю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товарів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,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визначених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підпунктом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2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цього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пункту,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виключно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якщо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їх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ступінь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локалізації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виробництва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дорівнює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чи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перевищує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в 2024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році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– 20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відсотків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.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Зокрема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,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особливості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здійснення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закупівель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,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визначені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пунктом 6-1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розділу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Х Закону,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застосовуються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до таких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товарів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: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причепи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,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напівпричепи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та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пересувні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контейнери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,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що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є предметом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цієї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процедури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закупівлі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>.</w:t>
      </w:r>
      <w:r w:rsidRPr="00EC1A3C">
        <w:rPr>
          <w:rFonts w:ascii="Times New Roman" w:eastAsiaTheme="minorHAnsi" w:hAnsi="Times New Roman"/>
          <w:b/>
          <w:highlight w:val="yellow"/>
        </w:rPr>
        <w:br/>
      </w:r>
      <w:r w:rsidRPr="00EC1A3C">
        <w:rPr>
          <w:rFonts w:ascii="Times New Roman" w:eastAsiaTheme="minorHAnsi" w:hAnsi="Times New Roman"/>
          <w:b/>
          <w:highlight w:val="yellow"/>
        </w:rPr>
        <w:br/>
        <w:t xml:space="preserve">Пунктом 13-1 Порядку </w:t>
      </w:r>
      <w:proofErr w:type="spellStart"/>
      <w:proofErr w:type="gramStart"/>
      <w:r w:rsidRPr="00EC1A3C">
        <w:rPr>
          <w:rFonts w:ascii="Times New Roman" w:eastAsiaTheme="minorHAnsi" w:hAnsi="Times New Roman"/>
          <w:b/>
          <w:highlight w:val="yellow"/>
        </w:rPr>
        <w:t>п</w:t>
      </w:r>
      <w:proofErr w:type="gramEnd"/>
      <w:r w:rsidRPr="00EC1A3C">
        <w:rPr>
          <w:rFonts w:ascii="Times New Roman" w:eastAsiaTheme="minorHAnsi" w:hAnsi="Times New Roman"/>
          <w:b/>
          <w:highlight w:val="yellow"/>
        </w:rPr>
        <w:t>ідтвердження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ступеня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локалізації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виробництва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товарів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,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затвердженого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постановою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Кабінету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Міністрів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України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від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2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серпня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2022 р. № 861,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визначено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наступне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>: «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замовник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визначає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в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тендерній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документації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на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закупівлю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предмета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закупі</w:t>
      </w:r>
      <w:proofErr w:type="gramStart"/>
      <w:r w:rsidRPr="00EC1A3C">
        <w:rPr>
          <w:rFonts w:ascii="Times New Roman" w:eastAsiaTheme="minorHAnsi" w:hAnsi="Times New Roman"/>
          <w:b/>
          <w:highlight w:val="yellow"/>
        </w:rPr>
        <w:t>вл</w:t>
      </w:r>
      <w:proofErr w:type="gramEnd"/>
      <w:r w:rsidRPr="00EC1A3C">
        <w:rPr>
          <w:rFonts w:ascii="Times New Roman" w:eastAsiaTheme="minorHAnsi" w:hAnsi="Times New Roman"/>
          <w:b/>
          <w:highlight w:val="yellow"/>
        </w:rPr>
        <w:t>і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,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внесеного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до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переліку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,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вимогу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щодо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надання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учасником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процедури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закупівлі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сертифіката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відповідності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системи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управління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якістю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у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виробництві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вимогам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ДСТУ ISO 9001:2015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або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ДСТУ EN ISO 9001:2018 (EN ISO 9001:2015, IDT; ISO 9001:2015, IDT)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щодо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виробника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,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продукція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якого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пропонується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таким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учасником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,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або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національних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стандартів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,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якими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їх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замінено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, виданого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акредитованим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відповідно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до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законодавства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органом з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оцінки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відповідності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>.</w:t>
      </w:r>
      <w:r w:rsidRPr="00EC1A3C">
        <w:rPr>
          <w:rFonts w:ascii="Times New Roman" w:eastAsiaTheme="minorHAnsi" w:hAnsi="Times New Roman"/>
          <w:b/>
          <w:highlight w:val="yellow"/>
        </w:rPr>
        <w:br/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Учасник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процедури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закупі</w:t>
      </w:r>
      <w:proofErr w:type="gramStart"/>
      <w:r w:rsidRPr="00EC1A3C">
        <w:rPr>
          <w:rFonts w:ascii="Times New Roman" w:eastAsiaTheme="minorHAnsi" w:hAnsi="Times New Roman"/>
          <w:b/>
          <w:highlight w:val="yellow"/>
        </w:rPr>
        <w:t>вл</w:t>
      </w:r>
      <w:proofErr w:type="gramEnd"/>
      <w:r w:rsidRPr="00EC1A3C">
        <w:rPr>
          <w:rFonts w:ascii="Times New Roman" w:eastAsiaTheme="minorHAnsi" w:hAnsi="Times New Roman"/>
          <w:b/>
          <w:highlight w:val="yellow"/>
        </w:rPr>
        <w:t>і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на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таку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вимогу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замовника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в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тендерній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документації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подає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у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складі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тендерної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пропозиції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копію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сертифіката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відповідності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системи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управління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якістю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у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виробництві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вимогам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ДСТУ ISO 9001:2015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або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ДСТУ EN ISO 9001:2018 (EN ISO 9001:2015, IDT; ISO 9001:2015, IDT)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щодо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виробника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,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продукція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якого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пропонується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таким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учасником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,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або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національних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стандартів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,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якими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їх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замінено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, виданого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акредитованим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відповідно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до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законодавства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органом з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оцінки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відповідності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>.</w:t>
      </w:r>
      <w:r w:rsidRPr="00EC1A3C">
        <w:rPr>
          <w:rFonts w:ascii="Times New Roman" w:eastAsiaTheme="minorHAnsi" w:hAnsi="Times New Roman"/>
          <w:b/>
          <w:highlight w:val="yellow"/>
        </w:rPr>
        <w:br/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Якщо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предметом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закупі</w:t>
      </w:r>
      <w:proofErr w:type="gramStart"/>
      <w:r w:rsidRPr="00EC1A3C">
        <w:rPr>
          <w:rFonts w:ascii="Times New Roman" w:eastAsiaTheme="minorHAnsi" w:hAnsi="Times New Roman"/>
          <w:b/>
          <w:highlight w:val="yellow"/>
        </w:rPr>
        <w:t>вл</w:t>
      </w:r>
      <w:proofErr w:type="gramEnd"/>
      <w:r w:rsidRPr="00EC1A3C">
        <w:rPr>
          <w:rFonts w:ascii="Times New Roman" w:eastAsiaTheme="minorHAnsi" w:hAnsi="Times New Roman"/>
          <w:b/>
          <w:highlight w:val="yellow"/>
        </w:rPr>
        <w:t>і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,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внесеним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до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переліку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, є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колісні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транспортні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засоби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,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замовник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визначає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в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тендерній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документації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вимогу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щодо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надання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учасником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процедури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закупі</w:t>
      </w:r>
      <w:proofErr w:type="gramStart"/>
      <w:r w:rsidRPr="00EC1A3C">
        <w:rPr>
          <w:rFonts w:ascii="Times New Roman" w:eastAsiaTheme="minorHAnsi" w:hAnsi="Times New Roman"/>
          <w:b/>
          <w:highlight w:val="yellow"/>
        </w:rPr>
        <w:t>вл</w:t>
      </w:r>
      <w:proofErr w:type="gramEnd"/>
      <w:r w:rsidRPr="00EC1A3C">
        <w:rPr>
          <w:rFonts w:ascii="Times New Roman" w:eastAsiaTheme="minorHAnsi" w:hAnsi="Times New Roman"/>
          <w:b/>
          <w:highlight w:val="yellow"/>
        </w:rPr>
        <w:t>і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сертифіката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типу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обладнання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(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або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сертифікат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типу транспортного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засобу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)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чи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сертифіката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відповідності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транспортних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засобів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або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обладнання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,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чи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сертифіката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відповідності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щодо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індивідуального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затвердження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, в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якому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зазначено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місцезнаходження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виробника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колісного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транспортного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засобу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в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Україні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, виданого органом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із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сертифікації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для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індивідуального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затвердження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колісних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транспортних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засобів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,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партій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частин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та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обладнання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,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який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відповідно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до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законодавства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призначений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Мінінфраструктури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,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чи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proofErr w:type="gramStart"/>
      <w:r w:rsidRPr="00EC1A3C">
        <w:rPr>
          <w:rFonts w:ascii="Times New Roman" w:eastAsiaTheme="minorHAnsi" w:hAnsi="Times New Roman"/>
          <w:b/>
          <w:highlight w:val="yellow"/>
        </w:rPr>
        <w:t>св</w:t>
      </w:r>
      <w:proofErr w:type="gramEnd"/>
      <w:r w:rsidRPr="00EC1A3C">
        <w:rPr>
          <w:rFonts w:ascii="Times New Roman" w:eastAsiaTheme="minorHAnsi" w:hAnsi="Times New Roman"/>
          <w:b/>
          <w:highlight w:val="yellow"/>
        </w:rPr>
        <w:t>ідоцтво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про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присвоєння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міжнародного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ідентифікаційного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коду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виробника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(WMI),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що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входить в структуру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ідентифікаційного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номера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колісного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транспортного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засобу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(VIN), виданого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національною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організацією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України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,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уповноваженою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на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ведення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реєстрації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та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присвоєння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міжнародного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ідентифікаційного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коду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виробника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(WMI).</w:t>
      </w:r>
      <w:r w:rsidRPr="00EC1A3C">
        <w:rPr>
          <w:rFonts w:ascii="Times New Roman" w:eastAsiaTheme="minorHAnsi" w:hAnsi="Times New Roman"/>
          <w:b/>
          <w:highlight w:val="yellow"/>
        </w:rPr>
        <w:br/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Учасник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процедури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закупі</w:t>
      </w:r>
      <w:proofErr w:type="gramStart"/>
      <w:r w:rsidRPr="00EC1A3C">
        <w:rPr>
          <w:rFonts w:ascii="Times New Roman" w:eastAsiaTheme="minorHAnsi" w:hAnsi="Times New Roman"/>
          <w:b/>
          <w:highlight w:val="yellow"/>
        </w:rPr>
        <w:t>вл</w:t>
      </w:r>
      <w:proofErr w:type="gramEnd"/>
      <w:r w:rsidRPr="00EC1A3C">
        <w:rPr>
          <w:rFonts w:ascii="Times New Roman" w:eastAsiaTheme="minorHAnsi" w:hAnsi="Times New Roman"/>
          <w:b/>
          <w:highlight w:val="yellow"/>
        </w:rPr>
        <w:t>і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на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таку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вимогу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замовника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в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тендерній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документації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подає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у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складі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тендерної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пропозиції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сертифікат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типу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обладнання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(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або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сертифікат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типу транспортного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засобу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)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чи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сертифікат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відповідності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транспортних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засобів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або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обладнання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,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чи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сертифікат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відповідності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щодо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індивідуального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затвердження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, в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якому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зазначено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місцезнаходження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виробника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колісного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транспортного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засобу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в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Україні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,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виданий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органом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із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сертифікації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для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індивідуального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затвердження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колісних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транспортних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засобів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,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партій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частин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та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обладнання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,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який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відповідно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до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законодавства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призначений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Мінінфраструктури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,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чи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proofErr w:type="gramStart"/>
      <w:r w:rsidRPr="00EC1A3C">
        <w:rPr>
          <w:rFonts w:ascii="Times New Roman" w:eastAsiaTheme="minorHAnsi" w:hAnsi="Times New Roman"/>
          <w:b/>
          <w:highlight w:val="yellow"/>
        </w:rPr>
        <w:t>св</w:t>
      </w:r>
      <w:proofErr w:type="gramEnd"/>
      <w:r w:rsidRPr="00EC1A3C">
        <w:rPr>
          <w:rFonts w:ascii="Times New Roman" w:eastAsiaTheme="minorHAnsi" w:hAnsi="Times New Roman"/>
          <w:b/>
          <w:highlight w:val="yellow"/>
        </w:rPr>
        <w:t>ідоцтво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про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присвоєння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міжнародного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ідентифікаційного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коду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виробника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(WMI),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що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входить в структуру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ідентифікаційного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номера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колісного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транспортного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засобу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(VIN), виданого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національною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організацією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України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,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уповноваженою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на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ведення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реєстрації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та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присвоєння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міжнародного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ідентифікаційного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коду </w:t>
      </w:r>
      <w:proofErr w:type="spellStart"/>
      <w:r w:rsidRPr="00EC1A3C">
        <w:rPr>
          <w:rFonts w:ascii="Times New Roman" w:eastAsiaTheme="minorHAnsi" w:hAnsi="Times New Roman"/>
          <w:b/>
          <w:highlight w:val="yellow"/>
        </w:rPr>
        <w:t>виробника</w:t>
      </w:r>
      <w:proofErr w:type="spellEnd"/>
      <w:r w:rsidRPr="00EC1A3C">
        <w:rPr>
          <w:rFonts w:ascii="Times New Roman" w:eastAsiaTheme="minorHAnsi" w:hAnsi="Times New Roman"/>
          <w:b/>
          <w:highlight w:val="yellow"/>
        </w:rPr>
        <w:t xml:space="preserve"> (WMI)».</w:t>
      </w:r>
    </w:p>
    <w:p w:rsidR="00EC1A3C" w:rsidRPr="00EC1A3C" w:rsidRDefault="00EC1A3C" w:rsidP="00EC1A3C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:rsidR="00EC1A3C" w:rsidRPr="00EC1A3C" w:rsidRDefault="00EC1A3C" w:rsidP="00EC1A3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EC1A3C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lastRenderedPageBreak/>
        <w:t xml:space="preserve">Технічні, якісні характеристики предмету закупівлі повинні відповідати вимогам законодавства України із захисту </w:t>
      </w:r>
      <w:proofErr w:type="spellStart"/>
      <w:r w:rsidRPr="00EC1A3C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довкілл</w:t>
      </w:r>
      <w:proofErr w:type="spellEnd"/>
      <w:r w:rsidRPr="00EC1A3C">
        <w:rPr>
          <w:rFonts w:ascii="Times New Roman" w:eastAsia="Times New Roman" w:hAnsi="Times New Roman"/>
          <w:b/>
          <w:sz w:val="24"/>
          <w:szCs w:val="24"/>
          <w:lang w:eastAsia="uk-UA"/>
        </w:rPr>
        <w:t>я.</w:t>
      </w:r>
    </w:p>
    <w:p w:rsidR="00EC1A3C" w:rsidRPr="00EC1A3C" w:rsidRDefault="00EC1A3C" w:rsidP="00EC1A3C">
      <w:pPr>
        <w:spacing w:after="160" w:line="259" w:lineRule="auto"/>
        <w:rPr>
          <w:rFonts w:ascii="Times New Roman" w:eastAsia="Times New Roman" w:hAnsi="Times New Roman" w:cs="Calibri"/>
          <w:b/>
          <w:sz w:val="24"/>
          <w:szCs w:val="24"/>
          <w:lang w:eastAsia="zh-CN"/>
        </w:rPr>
      </w:pPr>
    </w:p>
    <w:p w:rsidR="00EC1A3C" w:rsidRPr="00EC1A3C" w:rsidRDefault="00EC1A3C" w:rsidP="00EC1A3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Calibri"/>
          <w:iCs/>
          <w:color w:val="000000"/>
          <w:sz w:val="24"/>
          <w:szCs w:val="24"/>
          <w:lang w:val="uk-UA" w:eastAsia="uk-UA"/>
        </w:rPr>
      </w:pPr>
      <w:r w:rsidRPr="00EC1A3C">
        <w:rPr>
          <w:rFonts w:ascii="Times New Roman" w:hAnsi="Times New Roman" w:cs="Calibri"/>
          <w:iCs/>
          <w:color w:val="000000"/>
          <w:sz w:val="24"/>
          <w:szCs w:val="24"/>
          <w:lang w:val="uk-UA" w:eastAsia="uk-UA"/>
        </w:rPr>
        <w:t>____________________________________________________________________________</w:t>
      </w:r>
    </w:p>
    <w:p w:rsidR="00EC1A3C" w:rsidRPr="00EC1A3C" w:rsidRDefault="00EC1A3C" w:rsidP="00EC1A3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Calibri"/>
          <w:b/>
          <w:color w:val="000000"/>
          <w:sz w:val="24"/>
          <w:szCs w:val="24"/>
          <w:lang w:val="uk-UA" w:eastAsia="uk-UA"/>
        </w:rPr>
      </w:pPr>
      <w:r w:rsidRPr="00EC1A3C">
        <w:rPr>
          <w:rFonts w:ascii="Times New Roman" w:hAnsi="Times New Roman" w:cs="Calibri"/>
          <w:i/>
          <w:iCs/>
          <w:color w:val="000000"/>
          <w:sz w:val="24"/>
          <w:szCs w:val="24"/>
          <w:lang w:val="uk-UA" w:eastAsia="uk-UA"/>
        </w:rPr>
        <w:t xml:space="preserve">Посада, прізвище, ініціали, підпис уповноваженої особи Учасника, завірені печаткою </w:t>
      </w:r>
      <w:r w:rsidRPr="00EC1A3C">
        <w:rPr>
          <w:rFonts w:ascii="Times New Roman" w:hAnsi="Times New Roman" w:cs="Calibri"/>
          <w:i/>
          <w:color w:val="000000"/>
          <w:sz w:val="24"/>
          <w:szCs w:val="24"/>
          <w:lang w:val="uk-UA" w:eastAsia="uk-UA"/>
        </w:rPr>
        <w:t>(у разі використання)</w:t>
      </w:r>
      <w:r w:rsidRPr="00EC1A3C">
        <w:rPr>
          <w:rFonts w:ascii="Times New Roman" w:hAnsi="Times New Roman" w:cs="Calibri"/>
          <w:i/>
          <w:iCs/>
          <w:color w:val="000000"/>
          <w:sz w:val="24"/>
          <w:szCs w:val="24"/>
          <w:lang w:val="uk-UA" w:eastAsia="uk-UA"/>
        </w:rPr>
        <w:t>.</w:t>
      </w:r>
    </w:p>
    <w:p w:rsidR="00AE122C" w:rsidRPr="00EC1A3C" w:rsidRDefault="00AE122C" w:rsidP="00EC1A3C">
      <w:pPr>
        <w:spacing w:after="160" w:line="259" w:lineRule="auto"/>
        <w:rPr>
          <w:rFonts w:ascii="Times New Roman" w:eastAsia="Times New Roman" w:hAnsi="Times New Roman" w:cs="Calibri"/>
          <w:b/>
          <w:sz w:val="24"/>
          <w:szCs w:val="24"/>
          <w:lang w:val="uk-UA" w:eastAsia="zh-CN"/>
        </w:rPr>
      </w:pPr>
    </w:p>
    <w:p w:rsidR="00AE122C" w:rsidRPr="00DC4F4E" w:rsidRDefault="00AE122C" w:rsidP="00AE122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3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733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Оприлюднити</w:t>
      </w:r>
      <w:proofErr w:type="spellEnd"/>
      <w:r w:rsidRPr="00733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33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електронній</w:t>
      </w:r>
      <w:proofErr w:type="spellEnd"/>
      <w:r w:rsidRPr="00733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3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системі</w:t>
      </w:r>
      <w:proofErr w:type="spellEnd"/>
      <w:r w:rsidRPr="00733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3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закупівель</w:t>
      </w:r>
      <w:proofErr w:type="spellEnd"/>
      <w:r w:rsidRPr="00733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3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зміни</w:t>
      </w:r>
      <w:proofErr w:type="spellEnd"/>
      <w:r w:rsidRPr="00733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33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тендерної</w:t>
      </w:r>
      <w:proofErr w:type="spellEnd"/>
      <w:r w:rsidRPr="00733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3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документації</w:t>
      </w:r>
      <w:proofErr w:type="spellEnd"/>
      <w:r w:rsidRPr="00733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E122C" w:rsidRDefault="00AE122C" w:rsidP="00AE122C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Уповноважена особа                                                                          О.П. Бойко</w:t>
      </w:r>
    </w:p>
    <w:p w:rsidR="00AE122C" w:rsidRDefault="00AE122C" w:rsidP="00AE122C">
      <w:pPr>
        <w:rPr>
          <w:rFonts w:ascii="Times New Roman" w:hAnsi="Times New Roman"/>
        </w:rPr>
      </w:pPr>
    </w:p>
    <w:p w:rsidR="00AE122C" w:rsidRDefault="00AE122C" w:rsidP="00AE122C">
      <w:pPr>
        <w:rPr>
          <w:rFonts w:ascii="Times New Roman" w:hAnsi="Times New Roman"/>
        </w:rPr>
      </w:pPr>
    </w:p>
    <w:p w:rsidR="00AE122C" w:rsidRDefault="00AE122C" w:rsidP="00AE122C">
      <w:pPr>
        <w:rPr>
          <w:rFonts w:ascii="Times New Roman" w:hAnsi="Times New Roman"/>
        </w:rPr>
      </w:pPr>
    </w:p>
    <w:p w:rsidR="00AE122C" w:rsidRDefault="00AE122C" w:rsidP="00AE122C">
      <w:pPr>
        <w:rPr>
          <w:rFonts w:ascii="Times New Roman" w:hAnsi="Times New Roman"/>
        </w:rPr>
      </w:pPr>
    </w:p>
    <w:p w:rsidR="00AE122C" w:rsidRDefault="00AE122C" w:rsidP="00AE122C">
      <w:pPr>
        <w:rPr>
          <w:rFonts w:ascii="Times New Roman" w:hAnsi="Times New Roman"/>
        </w:rPr>
      </w:pPr>
    </w:p>
    <w:p w:rsidR="00AE122C" w:rsidRDefault="00AE122C" w:rsidP="00AE122C">
      <w:pPr>
        <w:rPr>
          <w:rFonts w:ascii="Times New Roman" w:hAnsi="Times New Roman"/>
        </w:rPr>
      </w:pPr>
    </w:p>
    <w:p w:rsidR="00AE122C" w:rsidRDefault="00AE122C" w:rsidP="00AE122C">
      <w:pPr>
        <w:rPr>
          <w:rFonts w:ascii="Times New Roman" w:hAnsi="Times New Roman"/>
        </w:rPr>
      </w:pPr>
    </w:p>
    <w:p w:rsidR="00AE122C" w:rsidRDefault="00AE122C" w:rsidP="00AE122C">
      <w:pPr>
        <w:rPr>
          <w:rFonts w:ascii="Times New Roman" w:hAnsi="Times New Roman"/>
        </w:rPr>
      </w:pPr>
    </w:p>
    <w:p w:rsidR="00AE122C" w:rsidRDefault="00AE122C" w:rsidP="00AE122C">
      <w:pPr>
        <w:rPr>
          <w:rFonts w:ascii="Times New Roman" w:hAnsi="Times New Roman"/>
        </w:rPr>
      </w:pPr>
    </w:p>
    <w:p w:rsidR="00AE122C" w:rsidRDefault="00AE122C" w:rsidP="00AE122C">
      <w:pPr>
        <w:rPr>
          <w:rFonts w:ascii="Times New Roman" w:hAnsi="Times New Roman"/>
        </w:rPr>
      </w:pPr>
    </w:p>
    <w:p w:rsidR="00AE122C" w:rsidRDefault="00AE122C" w:rsidP="00AE122C">
      <w:pPr>
        <w:rPr>
          <w:rFonts w:ascii="Times New Roman" w:hAnsi="Times New Roman"/>
        </w:rPr>
      </w:pPr>
    </w:p>
    <w:p w:rsidR="00EC1A3C" w:rsidRDefault="00EC1A3C" w:rsidP="00AE122C">
      <w:pPr>
        <w:rPr>
          <w:rFonts w:ascii="Times New Roman" w:hAnsi="Times New Roman"/>
        </w:rPr>
      </w:pPr>
    </w:p>
    <w:p w:rsidR="00EC1A3C" w:rsidRDefault="00EC1A3C" w:rsidP="00AE122C">
      <w:pPr>
        <w:rPr>
          <w:rFonts w:ascii="Times New Roman" w:hAnsi="Times New Roman"/>
        </w:rPr>
      </w:pPr>
    </w:p>
    <w:p w:rsidR="00EC1A3C" w:rsidRDefault="00EC1A3C" w:rsidP="00AE122C">
      <w:pPr>
        <w:rPr>
          <w:rFonts w:ascii="Times New Roman" w:hAnsi="Times New Roman"/>
        </w:rPr>
      </w:pPr>
    </w:p>
    <w:p w:rsidR="00EC1A3C" w:rsidRDefault="00EC1A3C" w:rsidP="00AE122C">
      <w:pPr>
        <w:rPr>
          <w:rFonts w:ascii="Times New Roman" w:hAnsi="Times New Roman"/>
        </w:rPr>
      </w:pPr>
    </w:p>
    <w:p w:rsidR="00EC1A3C" w:rsidRDefault="00EC1A3C" w:rsidP="00AE122C">
      <w:pPr>
        <w:rPr>
          <w:rFonts w:ascii="Times New Roman" w:hAnsi="Times New Roman"/>
        </w:rPr>
      </w:pPr>
    </w:p>
    <w:p w:rsidR="00EC1A3C" w:rsidRDefault="00EC1A3C" w:rsidP="00AE122C">
      <w:pPr>
        <w:rPr>
          <w:rFonts w:ascii="Times New Roman" w:hAnsi="Times New Roman"/>
        </w:rPr>
      </w:pPr>
    </w:p>
    <w:p w:rsidR="00EC1A3C" w:rsidRDefault="00EC1A3C" w:rsidP="00AE122C">
      <w:pPr>
        <w:rPr>
          <w:rFonts w:ascii="Times New Roman" w:hAnsi="Times New Roman"/>
        </w:rPr>
      </w:pPr>
    </w:p>
    <w:p w:rsidR="00EC1A3C" w:rsidRDefault="00EC1A3C" w:rsidP="00AE122C">
      <w:pPr>
        <w:rPr>
          <w:rFonts w:ascii="Times New Roman" w:hAnsi="Times New Roman"/>
        </w:rPr>
      </w:pPr>
    </w:p>
    <w:p w:rsidR="00EC1A3C" w:rsidRDefault="00EC1A3C" w:rsidP="00AE122C">
      <w:pPr>
        <w:rPr>
          <w:rFonts w:ascii="Times New Roman" w:hAnsi="Times New Roman"/>
        </w:rPr>
      </w:pPr>
    </w:p>
    <w:p w:rsidR="00EC1A3C" w:rsidRDefault="00EC1A3C" w:rsidP="00AE122C">
      <w:pPr>
        <w:rPr>
          <w:rFonts w:ascii="Times New Roman" w:hAnsi="Times New Roman"/>
        </w:rPr>
      </w:pPr>
    </w:p>
    <w:p w:rsidR="00AE122C" w:rsidRPr="00BA50F9" w:rsidRDefault="00AE122C" w:rsidP="00AE122C">
      <w:pPr>
        <w:rPr>
          <w:rFonts w:ascii="Times New Roman" w:hAnsi="Times New Roman"/>
        </w:rPr>
      </w:pPr>
    </w:p>
    <w:tbl>
      <w:tblPr>
        <w:tblW w:w="5525" w:type="dxa"/>
        <w:jc w:val="right"/>
        <w:tblInd w:w="4535" w:type="dxa"/>
        <w:tblLayout w:type="fixed"/>
        <w:tblLook w:val="0000" w:firstRow="0" w:lastRow="0" w:firstColumn="0" w:lastColumn="0" w:noHBand="0" w:noVBand="0"/>
      </w:tblPr>
      <w:tblGrid>
        <w:gridCol w:w="5525"/>
      </w:tblGrid>
      <w:tr w:rsidR="00AE122C" w:rsidRPr="00192097" w:rsidTr="00612FA8">
        <w:trPr>
          <w:jc w:val="right"/>
        </w:trPr>
        <w:tc>
          <w:tcPr>
            <w:tcW w:w="5525" w:type="dxa"/>
          </w:tcPr>
          <w:p w:rsidR="00AE122C" w:rsidRPr="00192097" w:rsidRDefault="00AE122C" w:rsidP="00612FA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92097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«ЗАТВЕРДЖЕНО»</w:t>
            </w:r>
          </w:p>
          <w:p w:rsidR="00AE122C" w:rsidRPr="00192097" w:rsidRDefault="00AE122C" w:rsidP="00612FA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192097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рішенням Уповноваженої особи, </w:t>
            </w:r>
          </w:p>
          <w:p w:rsidR="00AE122C" w:rsidRPr="00192097" w:rsidRDefault="00AE122C" w:rsidP="00612FA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192097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протокол</w:t>
            </w:r>
          </w:p>
          <w:p w:rsidR="00AE122C" w:rsidRPr="00192097" w:rsidRDefault="00AE122C" w:rsidP="00612FA8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192097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  <w:lang w:val="uk-UA"/>
              </w:rPr>
              <w:t xml:space="preserve">№ </w:t>
            </w:r>
            <w:r w:rsidR="00EC1A3C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</w:rPr>
              <w:t>24</w:t>
            </w:r>
            <w:r w:rsidR="00EC1A3C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  <w:lang w:val="uk-UA"/>
              </w:rPr>
              <w:t xml:space="preserve">  від 17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  <w:lang w:val="uk-UA"/>
              </w:rPr>
              <w:t xml:space="preserve"> квітня 2024</w:t>
            </w:r>
            <w:r w:rsidRPr="00192097">
              <w:rPr>
                <w:rFonts w:ascii="Times New Roman" w:eastAsia="Times New Roman" w:hAnsi="Times New Roman"/>
                <w:b/>
                <w:noProof/>
                <w:sz w:val="24"/>
                <w:szCs w:val="24"/>
                <w:u w:val="single"/>
                <w:lang w:val="uk-UA"/>
              </w:rPr>
              <w:t xml:space="preserve"> року</w:t>
            </w:r>
          </w:p>
        </w:tc>
      </w:tr>
    </w:tbl>
    <w:p w:rsidR="00AE122C" w:rsidRDefault="00AE122C" w:rsidP="00AE122C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p w:rsidR="00AE122C" w:rsidRDefault="00AE122C" w:rsidP="00AE122C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p w:rsidR="00AE122C" w:rsidRDefault="00AE122C" w:rsidP="00AE122C">
      <w:pPr>
        <w:widowControl w:val="0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 CYR"/>
          <w:b/>
          <w:sz w:val="28"/>
          <w:szCs w:val="28"/>
          <w:lang w:val="uk-UA"/>
        </w:rPr>
      </w:pPr>
      <w:r w:rsidRPr="00DC4F4E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ПЕРЕЛІК ЗМІН ДО ТЕНДЕРНОЇ ДОКУМЕНТАЦІЇ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 xml:space="preserve">, а саме: зміни вносяться в </w:t>
      </w:r>
      <w:r>
        <w:rPr>
          <w:rFonts w:ascii="Times New Roman" w:eastAsiaTheme="minorHAnsi" w:hAnsi="Times New Roman" w:cs="Times New Roman CYR"/>
          <w:b/>
          <w:sz w:val="24"/>
          <w:szCs w:val="24"/>
          <w:lang w:val="uk-UA"/>
        </w:rPr>
        <w:t>:</w:t>
      </w: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64"/>
        <w:gridCol w:w="6378"/>
        <w:gridCol w:w="18"/>
      </w:tblGrid>
      <w:tr w:rsidR="00EC1A3C" w:rsidRPr="00186C0A" w:rsidTr="00612FA8">
        <w:trPr>
          <w:trHeight w:val="442"/>
          <w:jc w:val="center"/>
        </w:trPr>
        <w:tc>
          <w:tcPr>
            <w:tcW w:w="9960" w:type="dxa"/>
            <w:gridSpan w:val="3"/>
            <w:vAlign w:val="center"/>
          </w:tcPr>
          <w:p w:rsidR="00EC1A3C" w:rsidRPr="00186C0A" w:rsidRDefault="00EC1A3C" w:rsidP="00612FA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Розділ 4. Подання та розкриття тендерної пропозиції</w:t>
            </w:r>
          </w:p>
        </w:tc>
      </w:tr>
      <w:tr w:rsidR="00EC1A3C" w:rsidRPr="00186C0A" w:rsidTr="00612FA8">
        <w:trPr>
          <w:gridAfter w:val="1"/>
          <w:wAfter w:w="18" w:type="dxa"/>
          <w:trHeight w:val="2700"/>
          <w:jc w:val="center"/>
        </w:trPr>
        <w:tc>
          <w:tcPr>
            <w:tcW w:w="3564" w:type="dxa"/>
            <w:tcBorders>
              <w:bottom w:val="single" w:sz="4" w:space="0" w:color="auto"/>
            </w:tcBorders>
          </w:tcPr>
          <w:p w:rsidR="00EC1A3C" w:rsidRPr="00186C0A" w:rsidRDefault="00EC1A3C" w:rsidP="00612FA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Кінцевий строк подання тендерної пропозиції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EC1A3C" w:rsidRPr="00186C0A" w:rsidRDefault="00EC1A3C" w:rsidP="00612FA8">
            <w:pPr>
              <w:widowControl w:val="0"/>
              <w:spacing w:after="0" w:line="240" w:lineRule="auto"/>
              <w:ind w:left="40" w:right="120"/>
              <w:jc w:val="both"/>
              <w:rPr>
                <w:rFonts w:ascii="Times New Roman" w:eastAsia="Times New Roman" w:hAnsi="Times New Roman"/>
                <w:highlight w:val="yellow"/>
                <w:u w:val="single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Кінцевий строк подання тендерних пропозицій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u w:val="single"/>
                <w:lang w:val="uk-UA" w:eastAsia="ru-RU"/>
              </w:rPr>
              <w:t>22</w:t>
            </w:r>
            <w:r w:rsidRPr="00186C0A"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u w:val="single"/>
                <w:lang w:val="uk-UA" w:eastAsia="ru-RU"/>
              </w:rPr>
              <w:t xml:space="preserve"> квітня 2024 року до 00:00 год.</w:t>
            </w:r>
            <w:r w:rsidRPr="00186C0A">
              <w:rPr>
                <w:rFonts w:ascii="Times New Roman" w:eastAsia="Times New Roman" w:hAnsi="Times New Roman"/>
                <w:sz w:val="24"/>
                <w:szCs w:val="24"/>
                <w:highlight w:val="yellow"/>
                <w:u w:val="single"/>
                <w:lang w:val="uk-UA" w:eastAsia="ru-RU"/>
              </w:rPr>
              <w:t xml:space="preserve"> </w:t>
            </w:r>
          </w:p>
          <w:p w:rsidR="00EC1A3C" w:rsidRPr="00186C0A" w:rsidRDefault="00EC1A3C" w:rsidP="00612F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Отримана тендерна пропозиція вноситься автоматично до реєстру отриманих тендерних пропозицій.</w:t>
            </w:r>
          </w:p>
          <w:p w:rsidR="00EC1A3C" w:rsidRPr="00186C0A" w:rsidRDefault="00EC1A3C" w:rsidP="00612F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часу.</w:t>
            </w:r>
          </w:p>
          <w:p w:rsidR="00EC1A3C" w:rsidRPr="00186C0A" w:rsidRDefault="00EC1A3C" w:rsidP="00612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  <w:lang w:val="uk-UA" w:eastAsia="ru-RU"/>
              </w:rPr>
            </w:pPr>
            <w:r w:rsidRPr="00186C0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Тендерні пропозиції після закінчення кінцевого строку їх подання не приймаються електронною системою закупівель.</w:t>
            </w:r>
          </w:p>
        </w:tc>
      </w:tr>
    </w:tbl>
    <w:p w:rsidR="00EC1A3C" w:rsidRPr="00EC1A3C" w:rsidRDefault="00EC1A3C" w:rsidP="00EC1A3C">
      <w:pPr>
        <w:spacing w:before="240"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4"/>
          <w:lang w:val="uk-UA" w:eastAsia="zh-CN"/>
        </w:rPr>
      </w:pPr>
      <w:r w:rsidRPr="00EC1A3C">
        <w:rPr>
          <w:rFonts w:ascii="Times New Roman" w:eastAsia="Times New Roman" w:hAnsi="Times New Roman"/>
          <w:b/>
          <w:sz w:val="24"/>
          <w:szCs w:val="24"/>
          <w:highlight w:val="white"/>
          <w:lang w:val="uk-UA" w:eastAsia="ru-RU"/>
        </w:rPr>
        <w:t>ДОДАТОК 3</w:t>
      </w:r>
    </w:p>
    <w:p w:rsidR="00EC1A3C" w:rsidRPr="00EC1A3C" w:rsidRDefault="00EC1A3C" w:rsidP="00EC1A3C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highlight w:val="white"/>
          <w:lang w:val="uk-UA" w:eastAsia="ru-RU"/>
        </w:rPr>
      </w:pPr>
      <w:r w:rsidRPr="00EC1A3C">
        <w:rPr>
          <w:rFonts w:ascii="Times New Roman" w:eastAsia="Times New Roman" w:hAnsi="Times New Roman"/>
          <w:b/>
          <w:i/>
          <w:sz w:val="24"/>
          <w:szCs w:val="24"/>
          <w:highlight w:val="white"/>
          <w:lang w:val="uk-UA" w:eastAsia="ru-RU"/>
        </w:rPr>
        <w:t>до тендерної документації</w:t>
      </w:r>
    </w:p>
    <w:p w:rsidR="00EC1A3C" w:rsidRPr="00EC1A3C" w:rsidRDefault="00EC1A3C" w:rsidP="00EC1A3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 CYR"/>
          <w:b/>
          <w:sz w:val="24"/>
          <w:szCs w:val="24"/>
          <w:lang w:val="uk-UA"/>
        </w:rPr>
      </w:pPr>
      <w:r w:rsidRPr="00EC1A3C">
        <w:rPr>
          <w:rFonts w:ascii="Times New Roman" w:eastAsiaTheme="minorHAnsi" w:hAnsi="Times New Roman" w:cs="Times New Roman CYR"/>
          <w:b/>
          <w:sz w:val="24"/>
          <w:szCs w:val="24"/>
          <w:lang w:val="uk-UA"/>
        </w:rPr>
        <w:t>ІНФОРМАЦІЯ ПРО НЕОБХІДНІ ТЕХНІЧНІ, ЯКІСНІ</w:t>
      </w:r>
    </w:p>
    <w:p w:rsidR="00EC1A3C" w:rsidRPr="00EC1A3C" w:rsidRDefault="00EC1A3C" w:rsidP="00EC1A3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 CYR"/>
          <w:b/>
          <w:sz w:val="24"/>
          <w:szCs w:val="24"/>
          <w:lang w:val="uk-UA"/>
        </w:rPr>
      </w:pPr>
      <w:r w:rsidRPr="00EC1A3C">
        <w:rPr>
          <w:rFonts w:ascii="Times New Roman" w:eastAsiaTheme="minorHAnsi" w:hAnsi="Times New Roman" w:cs="Times New Roman CYR"/>
          <w:b/>
          <w:sz w:val="24"/>
          <w:szCs w:val="24"/>
          <w:lang w:val="uk-UA"/>
        </w:rPr>
        <w:t>ХАРАКТЕРИСТИКИ ПРЕДМЕТА ЗАКУПІВЛІ</w:t>
      </w:r>
    </w:p>
    <w:p w:rsidR="00EC1A3C" w:rsidRPr="00EC1A3C" w:rsidRDefault="00EC1A3C" w:rsidP="00EC1A3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 CYR"/>
          <w:sz w:val="24"/>
          <w:szCs w:val="24"/>
          <w:lang w:val="uk-UA"/>
        </w:rPr>
      </w:pPr>
      <w:r w:rsidRPr="00EC1A3C">
        <w:rPr>
          <w:rFonts w:ascii="Times New Roman CYR" w:eastAsiaTheme="minorHAnsi" w:hAnsi="Times New Roman CYR" w:cs="Times New Roman CYR"/>
          <w:i/>
          <w:iCs/>
          <w:sz w:val="24"/>
          <w:szCs w:val="24"/>
          <w:lang w:val="uk-UA"/>
        </w:rPr>
        <w:t>(подається Учасником на фірмовому бланку (в разі його наявності) у складі своєї пропозиції)</w:t>
      </w:r>
    </w:p>
    <w:p w:rsidR="00EC1A3C" w:rsidRPr="00EC1A3C" w:rsidRDefault="00EC1A3C" w:rsidP="00EC1A3C">
      <w:pPr>
        <w:spacing w:after="0" w:line="20" w:lineRule="atLeast"/>
        <w:ind w:left="-567" w:firstLine="567"/>
        <w:jc w:val="center"/>
        <w:rPr>
          <w:rFonts w:ascii="Times New Roman" w:eastAsia="Times New Roman" w:hAnsi="Times New Roman"/>
          <w:b/>
          <w:u w:val="single"/>
          <w:lang w:val="uk-UA" w:eastAsia="ru-RU"/>
        </w:rPr>
      </w:pPr>
      <w:r w:rsidRPr="00EC1A3C">
        <w:rPr>
          <w:rFonts w:ascii="Times New Roman" w:eastAsia="Times New Roman" w:hAnsi="Times New Roman"/>
          <w:b/>
          <w:u w:val="single"/>
          <w:lang w:val="uk-UA" w:eastAsia="ru-RU"/>
        </w:rPr>
        <w:t>Технічне завдання</w:t>
      </w:r>
    </w:p>
    <w:p w:rsidR="00EC1A3C" w:rsidRPr="00EC1A3C" w:rsidRDefault="00EC1A3C" w:rsidP="00EC1A3C">
      <w:pPr>
        <w:spacing w:after="0" w:line="20" w:lineRule="atLeast"/>
        <w:ind w:left="-567" w:firstLine="567"/>
        <w:jc w:val="center"/>
        <w:rPr>
          <w:rFonts w:ascii="Times New Roman" w:eastAsia="Times New Roman" w:hAnsi="Times New Roman"/>
          <w:b/>
          <w:u w:val="single"/>
          <w:lang w:val="uk-UA" w:eastAsia="ru-RU"/>
        </w:rPr>
      </w:pPr>
    </w:p>
    <w:p w:rsidR="00EC1A3C" w:rsidRPr="00EC1A3C" w:rsidRDefault="00EC1A3C" w:rsidP="00EC1A3C">
      <w:pPr>
        <w:jc w:val="center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  <w:r w:rsidRPr="00EC1A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КОД</w:t>
      </w:r>
      <w:r w:rsidRPr="00EC1A3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 w:eastAsia="ru-RU"/>
        </w:rPr>
        <w:t xml:space="preserve"> </w:t>
      </w:r>
      <w:r w:rsidRPr="00EC1A3C">
        <w:rPr>
          <w:rFonts w:ascii="Times New Roman" w:eastAsiaTheme="minorHAnsi" w:hAnsi="Times New Roman"/>
          <w:b/>
          <w:sz w:val="28"/>
          <w:szCs w:val="28"/>
          <w:lang w:val="uk-UA"/>
        </w:rPr>
        <w:t>ДК 021:2015:34220000-5: Причепи, напівпричепи та пересувні контейнери (</w:t>
      </w:r>
      <w:r w:rsidRPr="00EC1A3C"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ПРИЧІП ТРАКТОРНИЙ САМОСКИДНИЙ 2ПТС-4</w:t>
      </w:r>
      <w:r w:rsidRPr="00EC1A3C">
        <w:rPr>
          <w:rFonts w:ascii="Times New Roman" w:eastAsiaTheme="minorHAnsi" w:hAnsi="Times New Roman"/>
          <w:b/>
          <w:sz w:val="28"/>
          <w:szCs w:val="28"/>
          <w:lang w:val="uk-UA"/>
        </w:rPr>
        <w:t>)</w:t>
      </w:r>
    </w:p>
    <w:tbl>
      <w:tblPr>
        <w:tblStyle w:val="a4"/>
        <w:tblW w:w="9639" w:type="dxa"/>
        <w:tblInd w:w="279" w:type="dxa"/>
        <w:tblLook w:val="04A0" w:firstRow="1" w:lastRow="0" w:firstColumn="1" w:lastColumn="0" w:noHBand="0" w:noVBand="1"/>
      </w:tblPr>
      <w:tblGrid>
        <w:gridCol w:w="5528"/>
        <w:gridCol w:w="4111"/>
      </w:tblGrid>
      <w:tr w:rsidR="00EC1A3C" w:rsidRPr="00EC1A3C" w:rsidTr="00612FA8">
        <w:tc>
          <w:tcPr>
            <w:tcW w:w="5528" w:type="dxa"/>
          </w:tcPr>
          <w:p w:rsidR="00EC1A3C" w:rsidRPr="00EC1A3C" w:rsidRDefault="00EC1A3C" w:rsidP="00612FA8">
            <w:pPr>
              <w:spacing w:after="44" w:line="262" w:lineRule="auto"/>
              <w:ind w:left="15" w:hanging="10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C1A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Найменування характеристики  </w:t>
            </w:r>
          </w:p>
        </w:tc>
        <w:tc>
          <w:tcPr>
            <w:tcW w:w="4111" w:type="dxa"/>
          </w:tcPr>
          <w:p w:rsidR="00EC1A3C" w:rsidRPr="00EC1A3C" w:rsidRDefault="00EC1A3C" w:rsidP="00612FA8">
            <w:pPr>
              <w:spacing w:after="44" w:line="262" w:lineRule="auto"/>
              <w:ind w:left="15" w:hanging="10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C1A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Показники 2ПТС-4</w:t>
            </w:r>
          </w:p>
        </w:tc>
      </w:tr>
      <w:tr w:rsidR="00EC1A3C" w:rsidRPr="00EC1A3C" w:rsidTr="00612FA8">
        <w:tc>
          <w:tcPr>
            <w:tcW w:w="5528" w:type="dxa"/>
          </w:tcPr>
          <w:p w:rsidR="00EC1A3C" w:rsidRPr="00EC1A3C" w:rsidRDefault="00EC1A3C" w:rsidP="00612FA8">
            <w:pPr>
              <w:spacing w:after="44" w:line="262" w:lineRule="auto"/>
              <w:ind w:left="15" w:hanging="1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C1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Причіп </w:t>
            </w:r>
          </w:p>
        </w:tc>
        <w:tc>
          <w:tcPr>
            <w:tcW w:w="4111" w:type="dxa"/>
          </w:tcPr>
          <w:p w:rsidR="00EC1A3C" w:rsidRPr="00EC1A3C" w:rsidRDefault="00EC1A3C" w:rsidP="00612FA8">
            <w:pPr>
              <w:spacing w:after="44" w:line="262" w:lineRule="auto"/>
              <w:ind w:left="15" w:hanging="1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C1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Новий</w:t>
            </w:r>
          </w:p>
        </w:tc>
      </w:tr>
      <w:tr w:rsidR="00EC1A3C" w:rsidRPr="00EC1A3C" w:rsidTr="00612FA8">
        <w:tc>
          <w:tcPr>
            <w:tcW w:w="5528" w:type="dxa"/>
          </w:tcPr>
          <w:p w:rsidR="00EC1A3C" w:rsidRPr="00EC1A3C" w:rsidRDefault="00EC1A3C" w:rsidP="00612FA8">
            <w:pPr>
              <w:spacing w:after="44" w:line="262" w:lineRule="auto"/>
              <w:ind w:left="15" w:hanging="1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C1A3C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Повна маса, кг</w:t>
            </w:r>
          </w:p>
        </w:tc>
        <w:tc>
          <w:tcPr>
            <w:tcW w:w="4111" w:type="dxa"/>
          </w:tcPr>
          <w:p w:rsidR="00EC1A3C" w:rsidRPr="00EC1A3C" w:rsidRDefault="00EC1A3C" w:rsidP="00612FA8">
            <w:pPr>
              <w:spacing w:after="44" w:line="262" w:lineRule="auto"/>
              <w:ind w:left="15" w:hanging="1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C1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6250</w:t>
            </w:r>
          </w:p>
        </w:tc>
      </w:tr>
      <w:tr w:rsidR="00EC1A3C" w:rsidRPr="00EC1A3C" w:rsidTr="00612FA8">
        <w:tc>
          <w:tcPr>
            <w:tcW w:w="5528" w:type="dxa"/>
          </w:tcPr>
          <w:p w:rsidR="00EC1A3C" w:rsidRPr="00EC1A3C" w:rsidRDefault="00EC1A3C" w:rsidP="00612FA8">
            <w:pPr>
              <w:spacing w:after="44" w:line="262" w:lineRule="auto"/>
              <w:ind w:left="15" w:hanging="10"/>
              <w:jc w:val="both"/>
              <w:outlineLvl w:val="0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C1A3C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Власна вага,кг</w:t>
            </w:r>
          </w:p>
        </w:tc>
        <w:tc>
          <w:tcPr>
            <w:tcW w:w="4111" w:type="dxa"/>
          </w:tcPr>
          <w:p w:rsidR="00EC1A3C" w:rsidRPr="00EC1A3C" w:rsidRDefault="00EC1A3C" w:rsidP="00612FA8">
            <w:pPr>
              <w:spacing w:after="44" w:line="262" w:lineRule="auto"/>
              <w:ind w:left="15" w:hanging="1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C1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1750</w:t>
            </w:r>
          </w:p>
        </w:tc>
      </w:tr>
      <w:tr w:rsidR="00EC1A3C" w:rsidRPr="00EC1A3C" w:rsidTr="00612FA8">
        <w:tc>
          <w:tcPr>
            <w:tcW w:w="5528" w:type="dxa"/>
          </w:tcPr>
          <w:p w:rsidR="00EC1A3C" w:rsidRPr="00EC1A3C" w:rsidRDefault="00EC1A3C" w:rsidP="00612FA8">
            <w:pPr>
              <w:spacing w:after="44" w:line="262" w:lineRule="auto"/>
              <w:ind w:left="15" w:hanging="10"/>
              <w:jc w:val="both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C1A3C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Максимальна вантажопідйомність, кг</w:t>
            </w:r>
          </w:p>
        </w:tc>
        <w:tc>
          <w:tcPr>
            <w:tcW w:w="4111" w:type="dxa"/>
          </w:tcPr>
          <w:p w:rsidR="00EC1A3C" w:rsidRPr="00EC1A3C" w:rsidRDefault="00EC1A3C" w:rsidP="00612FA8">
            <w:pPr>
              <w:spacing w:after="44" w:line="262" w:lineRule="auto"/>
              <w:ind w:left="15" w:hanging="1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C1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4500</w:t>
            </w:r>
          </w:p>
        </w:tc>
      </w:tr>
      <w:tr w:rsidR="00EC1A3C" w:rsidRPr="00EC1A3C" w:rsidTr="00612FA8">
        <w:tc>
          <w:tcPr>
            <w:tcW w:w="5528" w:type="dxa"/>
          </w:tcPr>
          <w:p w:rsidR="00EC1A3C" w:rsidRPr="00EC1A3C" w:rsidRDefault="00EC1A3C" w:rsidP="00612FA8">
            <w:pPr>
              <w:widowControl w:val="0"/>
              <w:suppressAutoHyphens/>
              <w:spacing w:after="44" w:line="262" w:lineRule="auto"/>
              <w:ind w:left="15" w:hanging="10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C1A3C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Кузов місткістю, </w:t>
            </w:r>
            <w:r w:rsidRPr="00EC1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EC1A3C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3 </w:t>
            </w:r>
            <w:r w:rsidRPr="00EC1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(з </w:t>
            </w:r>
            <w:proofErr w:type="spellStart"/>
            <w:r w:rsidRPr="00EC1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</w:t>
            </w:r>
            <w:proofErr w:type="spellEnd"/>
            <w:r w:rsidRPr="00EC1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рядом бортів)</w:t>
            </w:r>
          </w:p>
        </w:tc>
        <w:tc>
          <w:tcPr>
            <w:tcW w:w="4111" w:type="dxa"/>
          </w:tcPr>
          <w:p w:rsidR="00EC1A3C" w:rsidRPr="00EC1A3C" w:rsidRDefault="00EC1A3C" w:rsidP="00612FA8">
            <w:pPr>
              <w:spacing w:after="44" w:line="262" w:lineRule="auto"/>
              <w:ind w:left="15" w:hanging="1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C1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9,3</w:t>
            </w:r>
          </w:p>
        </w:tc>
      </w:tr>
      <w:tr w:rsidR="00EC1A3C" w:rsidRPr="00EC1A3C" w:rsidTr="00612FA8">
        <w:tc>
          <w:tcPr>
            <w:tcW w:w="5528" w:type="dxa"/>
          </w:tcPr>
          <w:p w:rsidR="00EC1A3C" w:rsidRPr="00EC1A3C" w:rsidRDefault="00EC1A3C" w:rsidP="00612FA8">
            <w:pPr>
              <w:widowControl w:val="0"/>
              <w:suppressAutoHyphens/>
              <w:spacing w:after="44" w:line="262" w:lineRule="auto"/>
              <w:ind w:left="15" w:hanging="10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C1A3C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Висота платформи, мм </w:t>
            </w:r>
          </w:p>
        </w:tc>
        <w:tc>
          <w:tcPr>
            <w:tcW w:w="4111" w:type="dxa"/>
          </w:tcPr>
          <w:p w:rsidR="00EC1A3C" w:rsidRPr="00EC1A3C" w:rsidRDefault="00EC1A3C" w:rsidP="00612FA8">
            <w:pPr>
              <w:spacing w:after="44" w:line="262" w:lineRule="auto"/>
              <w:ind w:left="15" w:hanging="1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C1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1150</w:t>
            </w:r>
          </w:p>
        </w:tc>
      </w:tr>
      <w:tr w:rsidR="00EC1A3C" w:rsidRPr="00EC1A3C" w:rsidTr="00612FA8">
        <w:tc>
          <w:tcPr>
            <w:tcW w:w="5528" w:type="dxa"/>
          </w:tcPr>
          <w:p w:rsidR="00EC1A3C" w:rsidRPr="00EC1A3C" w:rsidRDefault="00EC1A3C" w:rsidP="00612FA8">
            <w:pPr>
              <w:widowControl w:val="0"/>
              <w:suppressAutoHyphens/>
              <w:spacing w:after="44" w:line="262" w:lineRule="auto"/>
              <w:ind w:left="15" w:hanging="10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C1A3C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Габарити причепа </w:t>
            </w:r>
            <w:proofErr w:type="spellStart"/>
            <w:r w:rsidRPr="00EC1A3C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ДхШхВ</w:t>
            </w:r>
            <w:proofErr w:type="spellEnd"/>
            <w:r w:rsidRPr="00EC1A3C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, мм</w:t>
            </w:r>
          </w:p>
          <w:p w:rsidR="00EC1A3C" w:rsidRPr="00EC1A3C" w:rsidRDefault="00EC1A3C" w:rsidP="00612FA8">
            <w:pPr>
              <w:widowControl w:val="0"/>
              <w:numPr>
                <w:ilvl w:val="0"/>
                <w:numId w:val="8"/>
              </w:numPr>
              <w:suppressAutoHyphens/>
              <w:ind w:left="176" w:hanging="142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EC1A3C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з 1 рядом бортів</w:t>
            </w:r>
          </w:p>
          <w:p w:rsidR="00EC1A3C" w:rsidRPr="00EC1A3C" w:rsidRDefault="00EC1A3C" w:rsidP="00612FA8">
            <w:pPr>
              <w:widowControl w:val="0"/>
              <w:numPr>
                <w:ilvl w:val="0"/>
                <w:numId w:val="8"/>
              </w:numPr>
              <w:suppressAutoHyphens/>
              <w:ind w:left="176" w:hanging="142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EC1A3C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з 2 рядами бортів</w:t>
            </w:r>
          </w:p>
        </w:tc>
        <w:tc>
          <w:tcPr>
            <w:tcW w:w="4111" w:type="dxa"/>
          </w:tcPr>
          <w:p w:rsidR="00EC1A3C" w:rsidRPr="00EC1A3C" w:rsidRDefault="00EC1A3C" w:rsidP="00612FA8">
            <w:pPr>
              <w:spacing w:after="44" w:line="262" w:lineRule="auto"/>
              <w:ind w:left="15" w:hanging="1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C1A3C" w:rsidRPr="00EC1A3C" w:rsidRDefault="00EC1A3C" w:rsidP="00612FA8">
            <w:pPr>
              <w:spacing w:after="44" w:line="262" w:lineRule="auto"/>
              <w:ind w:left="15" w:hanging="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C1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5950*2320*1800</w:t>
            </w:r>
          </w:p>
          <w:p w:rsidR="00EC1A3C" w:rsidRPr="00EC1A3C" w:rsidRDefault="00EC1A3C" w:rsidP="00612FA8">
            <w:pPr>
              <w:spacing w:after="44" w:line="262" w:lineRule="auto"/>
              <w:ind w:left="15" w:hanging="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C1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5950*2320*2200</w:t>
            </w:r>
          </w:p>
        </w:tc>
      </w:tr>
      <w:tr w:rsidR="00EC1A3C" w:rsidRPr="00EC1A3C" w:rsidTr="00612FA8">
        <w:tc>
          <w:tcPr>
            <w:tcW w:w="5528" w:type="dxa"/>
          </w:tcPr>
          <w:p w:rsidR="00EC1A3C" w:rsidRPr="00EC1A3C" w:rsidRDefault="00EC1A3C" w:rsidP="00612FA8">
            <w:pPr>
              <w:widowControl w:val="0"/>
              <w:suppressAutoHyphens/>
              <w:spacing w:after="44" w:line="262" w:lineRule="auto"/>
              <w:ind w:left="15" w:hanging="10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C1A3C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 xml:space="preserve">Габарити кузова </w:t>
            </w:r>
            <w:proofErr w:type="spellStart"/>
            <w:r w:rsidRPr="00EC1A3C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ДхШхВ</w:t>
            </w:r>
            <w:proofErr w:type="spellEnd"/>
            <w:r w:rsidRPr="00EC1A3C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, мм </w:t>
            </w:r>
          </w:p>
          <w:p w:rsidR="00EC1A3C" w:rsidRPr="00EC1A3C" w:rsidRDefault="00EC1A3C" w:rsidP="00612FA8">
            <w:pPr>
              <w:widowControl w:val="0"/>
              <w:suppressAutoHyphens/>
              <w:spacing w:after="44" w:line="262" w:lineRule="auto"/>
              <w:ind w:left="15" w:hanging="10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C1A3C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- з 1 рядом бортів</w:t>
            </w:r>
          </w:p>
          <w:p w:rsidR="00EC1A3C" w:rsidRPr="00EC1A3C" w:rsidRDefault="00EC1A3C" w:rsidP="00612FA8">
            <w:pPr>
              <w:widowControl w:val="0"/>
              <w:suppressAutoHyphens/>
              <w:spacing w:after="44" w:line="262" w:lineRule="auto"/>
              <w:ind w:left="15" w:hanging="10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C1A3C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- з 2 рядом бортів</w:t>
            </w:r>
          </w:p>
        </w:tc>
        <w:tc>
          <w:tcPr>
            <w:tcW w:w="4111" w:type="dxa"/>
          </w:tcPr>
          <w:p w:rsidR="00EC1A3C" w:rsidRPr="00EC1A3C" w:rsidRDefault="00EC1A3C" w:rsidP="00612FA8">
            <w:pPr>
              <w:spacing w:after="44" w:line="262" w:lineRule="auto"/>
              <w:ind w:left="15" w:hanging="1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C1A3C" w:rsidRPr="00EC1A3C" w:rsidRDefault="00EC1A3C" w:rsidP="00612FA8">
            <w:pPr>
              <w:spacing w:after="44" w:line="262" w:lineRule="auto"/>
              <w:ind w:left="15" w:hanging="1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C1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4000*2200*650</w:t>
            </w:r>
          </w:p>
          <w:p w:rsidR="00EC1A3C" w:rsidRPr="00EC1A3C" w:rsidRDefault="00EC1A3C" w:rsidP="00612FA8">
            <w:pPr>
              <w:spacing w:after="44" w:line="262" w:lineRule="auto"/>
              <w:ind w:left="15" w:hanging="1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C1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4000*2200*1050</w:t>
            </w:r>
          </w:p>
        </w:tc>
      </w:tr>
      <w:tr w:rsidR="00EC1A3C" w:rsidRPr="00EC1A3C" w:rsidTr="00612FA8">
        <w:tc>
          <w:tcPr>
            <w:tcW w:w="5528" w:type="dxa"/>
          </w:tcPr>
          <w:p w:rsidR="00EC1A3C" w:rsidRPr="00EC1A3C" w:rsidRDefault="00EC1A3C" w:rsidP="00612FA8">
            <w:pPr>
              <w:widowControl w:val="0"/>
              <w:suppressAutoHyphens/>
              <w:spacing w:after="44" w:line="262" w:lineRule="auto"/>
              <w:ind w:left="15" w:hanging="10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C1A3C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Висота 2 ряду бортів , мм</w:t>
            </w:r>
          </w:p>
        </w:tc>
        <w:tc>
          <w:tcPr>
            <w:tcW w:w="4111" w:type="dxa"/>
          </w:tcPr>
          <w:p w:rsidR="00EC1A3C" w:rsidRPr="00EC1A3C" w:rsidRDefault="00EC1A3C" w:rsidP="00612FA8">
            <w:pPr>
              <w:spacing w:after="44" w:line="262" w:lineRule="auto"/>
              <w:ind w:left="15" w:hanging="1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C1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EC1A3C" w:rsidRPr="00EC1A3C" w:rsidTr="00612FA8">
        <w:tc>
          <w:tcPr>
            <w:tcW w:w="5528" w:type="dxa"/>
          </w:tcPr>
          <w:p w:rsidR="00EC1A3C" w:rsidRPr="00EC1A3C" w:rsidRDefault="00EC1A3C" w:rsidP="00612FA8">
            <w:pPr>
              <w:widowControl w:val="0"/>
              <w:suppressAutoHyphens/>
              <w:spacing w:after="44" w:line="262" w:lineRule="auto"/>
              <w:ind w:left="15" w:hanging="10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EC1A3C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З’ємні</w:t>
            </w:r>
            <w:proofErr w:type="spellEnd"/>
            <w:r w:rsidRPr="00EC1A3C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борти (1 та 2 ряд)</w:t>
            </w:r>
          </w:p>
        </w:tc>
        <w:tc>
          <w:tcPr>
            <w:tcW w:w="4111" w:type="dxa"/>
          </w:tcPr>
          <w:p w:rsidR="00EC1A3C" w:rsidRPr="00EC1A3C" w:rsidRDefault="00EC1A3C" w:rsidP="00612FA8">
            <w:pPr>
              <w:spacing w:after="44" w:line="262" w:lineRule="auto"/>
              <w:ind w:left="15" w:hanging="1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C1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так</w:t>
            </w:r>
          </w:p>
        </w:tc>
      </w:tr>
      <w:tr w:rsidR="00EC1A3C" w:rsidRPr="00EC1A3C" w:rsidTr="00612FA8">
        <w:tc>
          <w:tcPr>
            <w:tcW w:w="5528" w:type="dxa"/>
          </w:tcPr>
          <w:p w:rsidR="00EC1A3C" w:rsidRPr="00EC1A3C" w:rsidRDefault="00EC1A3C" w:rsidP="00612FA8">
            <w:pPr>
              <w:widowControl w:val="0"/>
              <w:suppressAutoHyphens/>
              <w:spacing w:after="44" w:line="262" w:lineRule="auto"/>
              <w:ind w:left="15" w:hanging="10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EC1A3C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Товщина металу, мм (днище / борти)</w:t>
            </w:r>
          </w:p>
        </w:tc>
        <w:tc>
          <w:tcPr>
            <w:tcW w:w="4111" w:type="dxa"/>
          </w:tcPr>
          <w:p w:rsidR="00EC1A3C" w:rsidRPr="00EC1A3C" w:rsidRDefault="00EC1A3C" w:rsidP="00612FA8">
            <w:pPr>
              <w:spacing w:after="44" w:line="262" w:lineRule="auto"/>
              <w:ind w:left="15" w:hanging="1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C1A3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/ 1,5</w:t>
            </w:r>
          </w:p>
        </w:tc>
      </w:tr>
      <w:tr w:rsidR="00EC1A3C" w:rsidRPr="00EC1A3C" w:rsidTr="00612FA8">
        <w:tc>
          <w:tcPr>
            <w:tcW w:w="5528" w:type="dxa"/>
          </w:tcPr>
          <w:p w:rsidR="00EC1A3C" w:rsidRPr="00EC1A3C" w:rsidRDefault="00EC1A3C" w:rsidP="00612FA8">
            <w:pPr>
              <w:widowControl w:val="0"/>
              <w:suppressAutoHyphens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EC1A3C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Кут підйому кузова назад</w:t>
            </w:r>
          </w:p>
        </w:tc>
        <w:tc>
          <w:tcPr>
            <w:tcW w:w="4111" w:type="dxa"/>
          </w:tcPr>
          <w:p w:rsidR="00EC1A3C" w:rsidRPr="00EC1A3C" w:rsidRDefault="00EC1A3C" w:rsidP="00612F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1A3C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 w:rsidRPr="00EC1A3C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градусів</w:t>
            </w:r>
          </w:p>
        </w:tc>
      </w:tr>
      <w:tr w:rsidR="00EC1A3C" w:rsidRPr="00EC1A3C" w:rsidTr="00612FA8">
        <w:tc>
          <w:tcPr>
            <w:tcW w:w="5528" w:type="dxa"/>
          </w:tcPr>
          <w:p w:rsidR="00EC1A3C" w:rsidRPr="00EC1A3C" w:rsidRDefault="00EC1A3C" w:rsidP="00612FA8">
            <w:pPr>
              <w:widowControl w:val="0"/>
              <w:suppressAutoHyphens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EC1A3C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Кут підйому кузова на сторону</w:t>
            </w:r>
          </w:p>
        </w:tc>
        <w:tc>
          <w:tcPr>
            <w:tcW w:w="4111" w:type="dxa"/>
          </w:tcPr>
          <w:p w:rsidR="00EC1A3C" w:rsidRPr="00EC1A3C" w:rsidRDefault="00EC1A3C" w:rsidP="00612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A3C">
              <w:rPr>
                <w:rFonts w:ascii="Times New Roman" w:hAnsi="Times New Roman"/>
                <w:sz w:val="24"/>
                <w:szCs w:val="24"/>
              </w:rPr>
              <w:t>50 градусів</w:t>
            </w:r>
          </w:p>
        </w:tc>
      </w:tr>
      <w:tr w:rsidR="00EC1A3C" w:rsidRPr="00EC1A3C" w:rsidTr="00612FA8">
        <w:tc>
          <w:tcPr>
            <w:tcW w:w="5528" w:type="dxa"/>
          </w:tcPr>
          <w:p w:rsidR="00EC1A3C" w:rsidRPr="00EC1A3C" w:rsidRDefault="00EC1A3C" w:rsidP="00612FA8">
            <w:pPr>
              <w:widowControl w:val="0"/>
              <w:suppressAutoHyphens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EC1A3C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Розвантажується з </w:t>
            </w:r>
          </w:p>
        </w:tc>
        <w:tc>
          <w:tcPr>
            <w:tcW w:w="4111" w:type="dxa"/>
          </w:tcPr>
          <w:p w:rsidR="00EC1A3C" w:rsidRPr="00EC1A3C" w:rsidRDefault="00EC1A3C" w:rsidP="00612F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1A3C">
              <w:rPr>
                <w:rFonts w:ascii="Times New Roman" w:hAnsi="Times New Roman"/>
                <w:sz w:val="24"/>
                <w:szCs w:val="24"/>
              </w:rPr>
              <w:t>3 сторін</w:t>
            </w:r>
          </w:p>
        </w:tc>
      </w:tr>
      <w:tr w:rsidR="00EC1A3C" w:rsidRPr="00EC1A3C" w:rsidTr="00612FA8">
        <w:trPr>
          <w:trHeight w:val="180"/>
        </w:trPr>
        <w:tc>
          <w:tcPr>
            <w:tcW w:w="5528" w:type="dxa"/>
            <w:tcBorders>
              <w:bottom w:val="single" w:sz="4" w:space="0" w:color="000000"/>
            </w:tcBorders>
          </w:tcPr>
          <w:p w:rsidR="00EC1A3C" w:rsidRPr="00EC1A3C" w:rsidRDefault="00EC1A3C" w:rsidP="00612FA8">
            <w:pPr>
              <w:widowControl w:val="0"/>
              <w:suppressAutoHyphens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EC1A3C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Підвіска ресорна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EC1A3C" w:rsidRPr="00EC1A3C" w:rsidRDefault="00EC1A3C" w:rsidP="00612F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1A3C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ресорна 9-ти листова</w:t>
            </w:r>
          </w:p>
        </w:tc>
      </w:tr>
      <w:tr w:rsidR="00EC1A3C" w:rsidRPr="00EC1A3C" w:rsidTr="00612FA8">
        <w:tc>
          <w:tcPr>
            <w:tcW w:w="5528" w:type="dxa"/>
          </w:tcPr>
          <w:p w:rsidR="00EC1A3C" w:rsidRPr="00EC1A3C" w:rsidRDefault="00EC1A3C" w:rsidP="00612FA8">
            <w:pPr>
              <w:widowControl w:val="0"/>
              <w:suppressAutoHyphens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EC1A3C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Вісь, </w:t>
            </w:r>
            <w:proofErr w:type="spellStart"/>
            <w:r w:rsidRPr="00EC1A3C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шт</w:t>
            </w:r>
            <w:proofErr w:type="spellEnd"/>
          </w:p>
        </w:tc>
        <w:tc>
          <w:tcPr>
            <w:tcW w:w="4111" w:type="dxa"/>
          </w:tcPr>
          <w:p w:rsidR="00EC1A3C" w:rsidRPr="00EC1A3C" w:rsidRDefault="00EC1A3C" w:rsidP="00612F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1A3C">
              <w:rPr>
                <w:rFonts w:ascii="Times New Roman" w:hAnsi="Times New Roman"/>
                <w:sz w:val="24"/>
                <w:szCs w:val="24"/>
              </w:rPr>
              <w:t>2шт, передня вісь гальмівна</w:t>
            </w:r>
          </w:p>
        </w:tc>
      </w:tr>
      <w:tr w:rsidR="00EC1A3C" w:rsidRPr="00EC1A3C" w:rsidTr="00612FA8">
        <w:tc>
          <w:tcPr>
            <w:tcW w:w="5528" w:type="dxa"/>
          </w:tcPr>
          <w:p w:rsidR="00EC1A3C" w:rsidRPr="00EC1A3C" w:rsidRDefault="00EC1A3C" w:rsidP="00612FA8">
            <w:pPr>
              <w:widowControl w:val="0"/>
              <w:suppressAutoHyphens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EC1A3C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Шини</w:t>
            </w:r>
          </w:p>
        </w:tc>
        <w:tc>
          <w:tcPr>
            <w:tcW w:w="4111" w:type="dxa"/>
          </w:tcPr>
          <w:p w:rsidR="00EC1A3C" w:rsidRPr="00EC1A3C" w:rsidRDefault="00EC1A3C" w:rsidP="00612F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1A3C">
              <w:rPr>
                <w:rFonts w:ascii="Times New Roman" w:hAnsi="Times New Roman"/>
                <w:sz w:val="24"/>
                <w:szCs w:val="24"/>
              </w:rPr>
              <w:t>9.00-16</w:t>
            </w:r>
          </w:p>
        </w:tc>
      </w:tr>
      <w:tr w:rsidR="00EC1A3C" w:rsidRPr="00EC1A3C" w:rsidTr="00612FA8">
        <w:tc>
          <w:tcPr>
            <w:tcW w:w="5528" w:type="dxa"/>
          </w:tcPr>
          <w:p w:rsidR="00EC1A3C" w:rsidRPr="00EC1A3C" w:rsidRDefault="00EC1A3C" w:rsidP="00612FA8">
            <w:pPr>
              <w:widowControl w:val="0"/>
              <w:suppressAutoHyphens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EC1A3C">
              <w:rPr>
                <w:rFonts w:ascii="Times New Roman" w:hAnsi="Times New Roman"/>
                <w:sz w:val="24"/>
                <w:szCs w:val="24"/>
              </w:rPr>
              <w:t>Причіпне кільце</w:t>
            </w:r>
          </w:p>
        </w:tc>
        <w:tc>
          <w:tcPr>
            <w:tcW w:w="4111" w:type="dxa"/>
          </w:tcPr>
          <w:p w:rsidR="00EC1A3C" w:rsidRPr="00EC1A3C" w:rsidRDefault="00EC1A3C" w:rsidP="00612F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1A3C">
              <w:rPr>
                <w:rFonts w:ascii="Times New Roman" w:hAnsi="Times New Roman"/>
                <w:sz w:val="24"/>
                <w:szCs w:val="24"/>
              </w:rPr>
              <w:t>Ø 35</w:t>
            </w:r>
          </w:p>
        </w:tc>
      </w:tr>
      <w:tr w:rsidR="00EC1A3C" w:rsidRPr="00EC1A3C" w:rsidTr="00612FA8">
        <w:tc>
          <w:tcPr>
            <w:tcW w:w="5528" w:type="dxa"/>
          </w:tcPr>
          <w:p w:rsidR="00EC1A3C" w:rsidRPr="00EC1A3C" w:rsidRDefault="00EC1A3C" w:rsidP="00612FA8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C1A3C">
              <w:rPr>
                <w:rFonts w:ascii="Times New Roman" w:hAnsi="Times New Roman"/>
                <w:sz w:val="24"/>
                <w:szCs w:val="24"/>
              </w:rPr>
              <w:t xml:space="preserve">Упор </w:t>
            </w:r>
            <w:proofErr w:type="spellStart"/>
            <w:r w:rsidRPr="00EC1A3C">
              <w:rPr>
                <w:rFonts w:ascii="Times New Roman" w:hAnsi="Times New Roman"/>
                <w:sz w:val="24"/>
                <w:szCs w:val="24"/>
              </w:rPr>
              <w:t>противідкатний</w:t>
            </w:r>
            <w:proofErr w:type="spellEnd"/>
            <w:r w:rsidRPr="00EC1A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1A3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4111" w:type="dxa"/>
          </w:tcPr>
          <w:p w:rsidR="00EC1A3C" w:rsidRPr="00EC1A3C" w:rsidRDefault="00EC1A3C" w:rsidP="00612F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1A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1A3C" w:rsidRPr="00EC1A3C" w:rsidTr="00612FA8">
        <w:tc>
          <w:tcPr>
            <w:tcW w:w="5528" w:type="dxa"/>
          </w:tcPr>
          <w:p w:rsidR="00EC1A3C" w:rsidRPr="00EC1A3C" w:rsidRDefault="00EC1A3C" w:rsidP="00612FA8">
            <w:pPr>
              <w:widowControl w:val="0"/>
              <w:suppressAutoHyphens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EC1A3C">
              <w:rPr>
                <w:rFonts w:ascii="Times New Roman" w:hAnsi="Times New Roman"/>
                <w:sz w:val="24"/>
                <w:szCs w:val="24"/>
              </w:rPr>
              <w:t>Електросистема</w:t>
            </w:r>
          </w:p>
        </w:tc>
        <w:tc>
          <w:tcPr>
            <w:tcW w:w="4111" w:type="dxa"/>
          </w:tcPr>
          <w:p w:rsidR="00EC1A3C" w:rsidRPr="00EC1A3C" w:rsidRDefault="00EC1A3C" w:rsidP="00612F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1A3C">
              <w:rPr>
                <w:rFonts w:ascii="Times New Roman" w:hAnsi="Times New Roman"/>
                <w:sz w:val="24"/>
                <w:szCs w:val="24"/>
              </w:rPr>
              <w:t>12</w:t>
            </w:r>
            <w:r w:rsidRPr="00EC1A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</w:t>
            </w:r>
          </w:p>
        </w:tc>
      </w:tr>
      <w:tr w:rsidR="00EC1A3C" w:rsidRPr="00EC1A3C" w:rsidTr="00612FA8">
        <w:tc>
          <w:tcPr>
            <w:tcW w:w="5528" w:type="dxa"/>
          </w:tcPr>
          <w:p w:rsidR="00EC1A3C" w:rsidRPr="00EC1A3C" w:rsidRDefault="00EC1A3C" w:rsidP="00612FA8">
            <w:pPr>
              <w:widowControl w:val="0"/>
              <w:suppressAutoHyphens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EC1A3C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Мінімальна потужність трактора </w:t>
            </w:r>
          </w:p>
        </w:tc>
        <w:tc>
          <w:tcPr>
            <w:tcW w:w="4111" w:type="dxa"/>
          </w:tcPr>
          <w:p w:rsidR="00EC1A3C" w:rsidRPr="00EC1A3C" w:rsidRDefault="00EC1A3C" w:rsidP="00612F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1A3C"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proofErr w:type="spellStart"/>
            <w:r w:rsidRPr="00EC1A3C">
              <w:rPr>
                <w:rFonts w:ascii="Times New Roman" w:hAnsi="Times New Roman"/>
                <w:sz w:val="24"/>
                <w:szCs w:val="24"/>
              </w:rPr>
              <w:t>к.с</w:t>
            </w:r>
            <w:proofErr w:type="spellEnd"/>
            <w:r w:rsidRPr="00EC1A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1A3C" w:rsidRPr="00EC1A3C" w:rsidTr="00612FA8">
        <w:tc>
          <w:tcPr>
            <w:tcW w:w="5528" w:type="dxa"/>
          </w:tcPr>
          <w:p w:rsidR="00EC1A3C" w:rsidRPr="00EC1A3C" w:rsidRDefault="00EC1A3C" w:rsidP="00612FA8">
            <w:pPr>
              <w:widowControl w:val="0"/>
              <w:suppressAutoHyphens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EC1A3C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Гарантія</w:t>
            </w:r>
          </w:p>
        </w:tc>
        <w:tc>
          <w:tcPr>
            <w:tcW w:w="4111" w:type="dxa"/>
          </w:tcPr>
          <w:p w:rsidR="00EC1A3C" w:rsidRPr="00EC1A3C" w:rsidRDefault="00EC1A3C" w:rsidP="00612FA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1A3C">
              <w:rPr>
                <w:rFonts w:ascii="Times New Roman" w:hAnsi="Times New Roman"/>
                <w:sz w:val="24"/>
                <w:szCs w:val="24"/>
              </w:rPr>
              <w:t>12 місяців</w:t>
            </w:r>
          </w:p>
        </w:tc>
      </w:tr>
    </w:tbl>
    <w:p w:rsidR="00EC1A3C" w:rsidRPr="00EC1A3C" w:rsidRDefault="00EC1A3C" w:rsidP="00EC1A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1A3C" w:rsidRPr="00EC1A3C" w:rsidRDefault="00EC1A3C" w:rsidP="00EC1A3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C1A3C">
        <w:rPr>
          <w:rFonts w:ascii="Times New Roman" w:eastAsia="Times New Roman" w:hAnsi="Times New Roman"/>
          <w:sz w:val="24"/>
          <w:szCs w:val="24"/>
          <w:lang w:val="uk-UA" w:eastAsia="ru-RU"/>
        </w:rPr>
        <w:t>Рік виготовлення –</w:t>
      </w:r>
      <w:r w:rsidRPr="00EC1A3C">
        <w:rPr>
          <w:rFonts w:ascii="Times New Roman" w:eastAsia="Times New Roman" w:hAnsi="Times New Roman"/>
          <w:sz w:val="24"/>
          <w:szCs w:val="24"/>
          <w:lang w:eastAsia="ru-RU"/>
        </w:rPr>
        <w:t xml:space="preserve">  не </w:t>
      </w:r>
      <w:proofErr w:type="spellStart"/>
      <w:r w:rsidRPr="00EC1A3C">
        <w:rPr>
          <w:rFonts w:ascii="Times New Roman" w:eastAsia="Times New Roman" w:hAnsi="Times New Roman"/>
          <w:sz w:val="24"/>
          <w:szCs w:val="24"/>
          <w:lang w:eastAsia="ru-RU"/>
        </w:rPr>
        <w:t>раніше</w:t>
      </w:r>
      <w:proofErr w:type="spellEnd"/>
      <w:r w:rsidRPr="00EC1A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C1A3C">
        <w:rPr>
          <w:rFonts w:ascii="Times New Roman" w:eastAsia="Times New Roman" w:hAnsi="Times New Roman"/>
          <w:sz w:val="24"/>
          <w:szCs w:val="24"/>
          <w:lang w:val="uk-UA" w:eastAsia="ru-RU"/>
        </w:rPr>
        <w:t>2023 р.;</w:t>
      </w:r>
    </w:p>
    <w:p w:rsidR="00EC1A3C" w:rsidRPr="00EC1A3C" w:rsidRDefault="00EC1A3C" w:rsidP="00EC1A3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EC1A3C">
        <w:rPr>
          <w:rFonts w:ascii="Times New Roman" w:eastAsia="Times New Roman" w:hAnsi="Times New Roman"/>
          <w:sz w:val="24"/>
          <w:szCs w:val="24"/>
          <w:lang w:val="uk-UA" w:eastAsia="ru-RU"/>
        </w:rPr>
        <w:t>Гарантійний період – 12 місяців від дня продажу предмету закупівлі.</w:t>
      </w:r>
    </w:p>
    <w:p w:rsidR="00EC1A3C" w:rsidRPr="00EC1A3C" w:rsidRDefault="00EC1A3C" w:rsidP="00EC1A3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EC1A3C">
        <w:rPr>
          <w:rFonts w:ascii="Times New Roman" w:eastAsiaTheme="minorHAnsi" w:hAnsi="Times New Roman"/>
          <w:sz w:val="24"/>
          <w:szCs w:val="24"/>
        </w:rPr>
        <w:t>Наявність</w:t>
      </w:r>
      <w:proofErr w:type="spellEnd"/>
      <w:r w:rsidRPr="00EC1A3C">
        <w:rPr>
          <w:rFonts w:ascii="Times New Roman" w:eastAsiaTheme="minorHAnsi" w:hAnsi="Times New Roman"/>
          <w:sz w:val="24"/>
          <w:szCs w:val="24"/>
        </w:rPr>
        <w:t xml:space="preserve"> у </w:t>
      </w:r>
      <w:proofErr w:type="spellStart"/>
      <w:r w:rsidRPr="00EC1A3C">
        <w:rPr>
          <w:rFonts w:ascii="Times New Roman" w:eastAsiaTheme="minorHAnsi" w:hAnsi="Times New Roman"/>
          <w:sz w:val="24"/>
          <w:szCs w:val="24"/>
        </w:rPr>
        <w:t>виробника</w:t>
      </w:r>
      <w:proofErr w:type="spellEnd"/>
      <w:r w:rsidRPr="00EC1A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sz w:val="24"/>
          <w:szCs w:val="24"/>
        </w:rPr>
        <w:t>сертифіката</w:t>
      </w:r>
      <w:proofErr w:type="spellEnd"/>
      <w:r w:rsidRPr="00EC1A3C">
        <w:rPr>
          <w:rFonts w:ascii="Times New Roman" w:eastAsiaTheme="minorHAnsi" w:hAnsi="Times New Roman"/>
          <w:sz w:val="24"/>
          <w:szCs w:val="24"/>
        </w:rPr>
        <w:t xml:space="preserve"> ISO.</w:t>
      </w:r>
      <w:r w:rsidRPr="00EC1A3C">
        <w:rPr>
          <w:rFonts w:ascii="Times New Roman" w:eastAsiaTheme="minorHAnsi" w:hAnsi="Times New Roman"/>
          <w:sz w:val="24"/>
          <w:szCs w:val="24"/>
        </w:rPr>
        <w:br/>
      </w:r>
      <w:proofErr w:type="spellStart"/>
      <w:r w:rsidRPr="00EC1A3C">
        <w:rPr>
          <w:rFonts w:ascii="Times New Roman" w:eastAsiaTheme="minorHAnsi" w:hAnsi="Times New Roman"/>
          <w:sz w:val="24"/>
          <w:szCs w:val="24"/>
        </w:rPr>
        <w:t>Наявність</w:t>
      </w:r>
      <w:proofErr w:type="spellEnd"/>
      <w:r w:rsidRPr="00EC1A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sz w:val="24"/>
          <w:szCs w:val="24"/>
        </w:rPr>
        <w:t>сертифікату</w:t>
      </w:r>
      <w:proofErr w:type="spellEnd"/>
      <w:r w:rsidRPr="00EC1A3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sz w:val="24"/>
          <w:szCs w:val="24"/>
        </w:rPr>
        <w:t>затвердження</w:t>
      </w:r>
      <w:proofErr w:type="spellEnd"/>
      <w:r w:rsidRPr="00EC1A3C">
        <w:rPr>
          <w:rFonts w:ascii="Times New Roman" w:eastAsiaTheme="minorHAnsi" w:hAnsi="Times New Roman"/>
          <w:sz w:val="24"/>
          <w:szCs w:val="24"/>
        </w:rPr>
        <w:t xml:space="preserve"> типу на </w:t>
      </w:r>
      <w:proofErr w:type="spellStart"/>
      <w:r w:rsidRPr="00EC1A3C">
        <w:rPr>
          <w:rFonts w:ascii="Times New Roman" w:eastAsiaTheme="minorHAnsi" w:hAnsi="Times New Roman"/>
          <w:sz w:val="24"/>
          <w:szCs w:val="24"/>
        </w:rPr>
        <w:t>причі</w:t>
      </w:r>
      <w:proofErr w:type="gramStart"/>
      <w:r w:rsidRPr="00EC1A3C">
        <w:rPr>
          <w:rFonts w:ascii="Times New Roman" w:eastAsiaTheme="minorHAnsi" w:hAnsi="Times New Roman"/>
          <w:sz w:val="24"/>
          <w:szCs w:val="24"/>
        </w:rPr>
        <w:t>п</w:t>
      </w:r>
      <w:proofErr w:type="spellEnd"/>
      <w:proofErr w:type="gramEnd"/>
      <w:r w:rsidRPr="00EC1A3C">
        <w:rPr>
          <w:rFonts w:ascii="Times New Roman" w:eastAsiaTheme="minorHAnsi" w:hAnsi="Times New Roman"/>
          <w:sz w:val="24"/>
          <w:szCs w:val="24"/>
        </w:rPr>
        <w:t xml:space="preserve"> 2птс-4.</w:t>
      </w:r>
    </w:p>
    <w:p w:rsidR="00EC1A3C" w:rsidRPr="00EC1A3C" w:rsidRDefault="00EC1A3C" w:rsidP="00EC1A3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proofErr w:type="spellStart"/>
      <w:r w:rsidRPr="00EC1A3C">
        <w:rPr>
          <w:rFonts w:ascii="Times New Roman" w:eastAsiaTheme="minorHAnsi" w:hAnsi="Times New Roman"/>
          <w:b/>
        </w:rPr>
        <w:t>Відповідно</w:t>
      </w:r>
      <w:proofErr w:type="spellEnd"/>
      <w:r w:rsidRPr="00EC1A3C">
        <w:rPr>
          <w:rFonts w:ascii="Times New Roman" w:eastAsiaTheme="minorHAnsi" w:hAnsi="Times New Roman"/>
          <w:b/>
        </w:rPr>
        <w:t xml:space="preserve"> до пункту 6-1 </w:t>
      </w:r>
      <w:proofErr w:type="spellStart"/>
      <w:r w:rsidRPr="00EC1A3C">
        <w:rPr>
          <w:rFonts w:ascii="Times New Roman" w:eastAsiaTheme="minorHAnsi" w:hAnsi="Times New Roman"/>
          <w:b/>
        </w:rPr>
        <w:t>розділу</w:t>
      </w:r>
      <w:proofErr w:type="spellEnd"/>
      <w:r w:rsidRPr="00EC1A3C">
        <w:rPr>
          <w:rFonts w:ascii="Times New Roman" w:eastAsiaTheme="minorHAnsi" w:hAnsi="Times New Roman"/>
          <w:b/>
        </w:rPr>
        <w:t xml:space="preserve"> Х «</w:t>
      </w:r>
      <w:proofErr w:type="spellStart"/>
      <w:r w:rsidRPr="00EC1A3C">
        <w:rPr>
          <w:rFonts w:ascii="Times New Roman" w:eastAsiaTheme="minorHAnsi" w:hAnsi="Times New Roman"/>
          <w:b/>
        </w:rPr>
        <w:t>Прикінцеві</w:t>
      </w:r>
      <w:proofErr w:type="spellEnd"/>
      <w:r w:rsidRPr="00EC1A3C">
        <w:rPr>
          <w:rFonts w:ascii="Times New Roman" w:eastAsiaTheme="minorHAnsi" w:hAnsi="Times New Roman"/>
          <w:b/>
        </w:rPr>
        <w:t xml:space="preserve"> та </w:t>
      </w:r>
      <w:proofErr w:type="spellStart"/>
      <w:r w:rsidRPr="00EC1A3C">
        <w:rPr>
          <w:rFonts w:ascii="Times New Roman" w:eastAsiaTheme="minorHAnsi" w:hAnsi="Times New Roman"/>
          <w:b/>
        </w:rPr>
        <w:t>перехідні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положення</w:t>
      </w:r>
      <w:proofErr w:type="spellEnd"/>
      <w:r w:rsidRPr="00EC1A3C">
        <w:rPr>
          <w:rFonts w:ascii="Times New Roman" w:eastAsiaTheme="minorHAnsi" w:hAnsi="Times New Roman"/>
          <w:b/>
        </w:rPr>
        <w:t xml:space="preserve">» Закону, </w:t>
      </w:r>
      <w:proofErr w:type="spellStart"/>
      <w:r w:rsidRPr="00EC1A3C">
        <w:rPr>
          <w:rFonts w:ascii="Times New Roman" w:eastAsiaTheme="minorHAnsi" w:hAnsi="Times New Roman"/>
          <w:b/>
        </w:rPr>
        <w:t>якщо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вартість</w:t>
      </w:r>
      <w:proofErr w:type="spellEnd"/>
      <w:r w:rsidRPr="00EC1A3C">
        <w:rPr>
          <w:rFonts w:ascii="Times New Roman" w:eastAsiaTheme="minorHAnsi" w:hAnsi="Times New Roman"/>
          <w:b/>
        </w:rPr>
        <w:t xml:space="preserve"> предмета </w:t>
      </w:r>
      <w:proofErr w:type="spellStart"/>
      <w:r w:rsidRPr="00EC1A3C">
        <w:rPr>
          <w:rFonts w:ascii="Times New Roman" w:eastAsiaTheme="minorHAnsi" w:hAnsi="Times New Roman"/>
          <w:b/>
        </w:rPr>
        <w:t>закупі</w:t>
      </w:r>
      <w:proofErr w:type="gramStart"/>
      <w:r w:rsidRPr="00EC1A3C">
        <w:rPr>
          <w:rFonts w:ascii="Times New Roman" w:eastAsiaTheme="minorHAnsi" w:hAnsi="Times New Roman"/>
          <w:b/>
        </w:rPr>
        <w:t>вл</w:t>
      </w:r>
      <w:proofErr w:type="gramEnd"/>
      <w:r w:rsidRPr="00EC1A3C">
        <w:rPr>
          <w:rFonts w:ascii="Times New Roman" w:eastAsiaTheme="minorHAnsi" w:hAnsi="Times New Roman"/>
          <w:b/>
        </w:rPr>
        <w:t>і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дорівнює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або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перевищує</w:t>
      </w:r>
      <w:proofErr w:type="spellEnd"/>
      <w:r w:rsidRPr="00EC1A3C">
        <w:rPr>
          <w:rFonts w:ascii="Times New Roman" w:eastAsiaTheme="minorHAnsi" w:hAnsi="Times New Roman"/>
          <w:b/>
        </w:rPr>
        <w:t xml:space="preserve"> 200 000,00 </w:t>
      </w:r>
      <w:proofErr w:type="spellStart"/>
      <w:r w:rsidRPr="00EC1A3C">
        <w:rPr>
          <w:rFonts w:ascii="Times New Roman" w:eastAsiaTheme="minorHAnsi" w:hAnsi="Times New Roman"/>
          <w:b/>
        </w:rPr>
        <w:t>грн</w:t>
      </w:r>
      <w:proofErr w:type="spellEnd"/>
      <w:r w:rsidRPr="00EC1A3C">
        <w:rPr>
          <w:rFonts w:ascii="Times New Roman" w:eastAsiaTheme="minorHAnsi" w:hAnsi="Times New Roman"/>
          <w:b/>
        </w:rPr>
        <w:t xml:space="preserve">, </w:t>
      </w:r>
      <w:proofErr w:type="spellStart"/>
      <w:r w:rsidRPr="00EC1A3C">
        <w:rPr>
          <w:rFonts w:ascii="Times New Roman" w:eastAsiaTheme="minorHAnsi" w:hAnsi="Times New Roman"/>
          <w:b/>
        </w:rPr>
        <w:t>замовник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здійснює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закупівлю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товарів</w:t>
      </w:r>
      <w:proofErr w:type="spellEnd"/>
      <w:r w:rsidRPr="00EC1A3C">
        <w:rPr>
          <w:rFonts w:ascii="Times New Roman" w:eastAsiaTheme="minorHAnsi" w:hAnsi="Times New Roman"/>
          <w:b/>
        </w:rPr>
        <w:t xml:space="preserve">, </w:t>
      </w:r>
      <w:proofErr w:type="spellStart"/>
      <w:r w:rsidRPr="00EC1A3C">
        <w:rPr>
          <w:rFonts w:ascii="Times New Roman" w:eastAsiaTheme="minorHAnsi" w:hAnsi="Times New Roman"/>
          <w:b/>
        </w:rPr>
        <w:t>визначених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підпунктом</w:t>
      </w:r>
      <w:proofErr w:type="spellEnd"/>
      <w:r w:rsidRPr="00EC1A3C">
        <w:rPr>
          <w:rFonts w:ascii="Times New Roman" w:eastAsiaTheme="minorHAnsi" w:hAnsi="Times New Roman"/>
          <w:b/>
        </w:rPr>
        <w:t xml:space="preserve"> 2 </w:t>
      </w:r>
      <w:proofErr w:type="spellStart"/>
      <w:r w:rsidRPr="00EC1A3C">
        <w:rPr>
          <w:rFonts w:ascii="Times New Roman" w:eastAsiaTheme="minorHAnsi" w:hAnsi="Times New Roman"/>
          <w:b/>
        </w:rPr>
        <w:t>цього</w:t>
      </w:r>
      <w:proofErr w:type="spellEnd"/>
      <w:r w:rsidRPr="00EC1A3C">
        <w:rPr>
          <w:rFonts w:ascii="Times New Roman" w:eastAsiaTheme="minorHAnsi" w:hAnsi="Times New Roman"/>
          <w:b/>
        </w:rPr>
        <w:t xml:space="preserve"> пункту, </w:t>
      </w:r>
      <w:proofErr w:type="spellStart"/>
      <w:r w:rsidRPr="00EC1A3C">
        <w:rPr>
          <w:rFonts w:ascii="Times New Roman" w:eastAsiaTheme="minorHAnsi" w:hAnsi="Times New Roman"/>
          <w:b/>
        </w:rPr>
        <w:t>виключно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якщо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їх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ступінь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локалізації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виробництва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дорівнює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чи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перевищує</w:t>
      </w:r>
      <w:proofErr w:type="spellEnd"/>
      <w:r w:rsidRPr="00EC1A3C">
        <w:rPr>
          <w:rFonts w:ascii="Times New Roman" w:eastAsiaTheme="minorHAnsi" w:hAnsi="Times New Roman"/>
          <w:b/>
        </w:rPr>
        <w:t xml:space="preserve"> в 2024 </w:t>
      </w:r>
      <w:proofErr w:type="spellStart"/>
      <w:r w:rsidRPr="00EC1A3C">
        <w:rPr>
          <w:rFonts w:ascii="Times New Roman" w:eastAsiaTheme="minorHAnsi" w:hAnsi="Times New Roman"/>
          <w:b/>
        </w:rPr>
        <w:t>році</w:t>
      </w:r>
      <w:proofErr w:type="spellEnd"/>
      <w:r w:rsidRPr="00EC1A3C">
        <w:rPr>
          <w:rFonts w:ascii="Times New Roman" w:eastAsiaTheme="minorHAnsi" w:hAnsi="Times New Roman"/>
          <w:b/>
        </w:rPr>
        <w:t xml:space="preserve"> – 20 </w:t>
      </w:r>
      <w:proofErr w:type="spellStart"/>
      <w:r w:rsidRPr="00EC1A3C">
        <w:rPr>
          <w:rFonts w:ascii="Times New Roman" w:eastAsiaTheme="minorHAnsi" w:hAnsi="Times New Roman"/>
          <w:b/>
        </w:rPr>
        <w:t>відсотків</w:t>
      </w:r>
      <w:proofErr w:type="spellEnd"/>
      <w:r w:rsidRPr="00EC1A3C">
        <w:rPr>
          <w:rFonts w:ascii="Times New Roman" w:eastAsiaTheme="minorHAnsi" w:hAnsi="Times New Roman"/>
          <w:b/>
        </w:rPr>
        <w:t xml:space="preserve">. </w:t>
      </w:r>
      <w:proofErr w:type="spellStart"/>
      <w:r w:rsidRPr="00EC1A3C">
        <w:rPr>
          <w:rFonts w:ascii="Times New Roman" w:eastAsiaTheme="minorHAnsi" w:hAnsi="Times New Roman"/>
          <w:b/>
        </w:rPr>
        <w:t>Зокрема</w:t>
      </w:r>
      <w:proofErr w:type="spellEnd"/>
      <w:r w:rsidRPr="00EC1A3C">
        <w:rPr>
          <w:rFonts w:ascii="Times New Roman" w:eastAsiaTheme="minorHAnsi" w:hAnsi="Times New Roman"/>
          <w:b/>
        </w:rPr>
        <w:t xml:space="preserve">, </w:t>
      </w:r>
      <w:proofErr w:type="spellStart"/>
      <w:r w:rsidRPr="00EC1A3C">
        <w:rPr>
          <w:rFonts w:ascii="Times New Roman" w:eastAsiaTheme="minorHAnsi" w:hAnsi="Times New Roman"/>
          <w:b/>
        </w:rPr>
        <w:t>особливості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здійснення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закупівель</w:t>
      </w:r>
      <w:proofErr w:type="spellEnd"/>
      <w:r w:rsidRPr="00EC1A3C">
        <w:rPr>
          <w:rFonts w:ascii="Times New Roman" w:eastAsiaTheme="minorHAnsi" w:hAnsi="Times New Roman"/>
          <w:b/>
        </w:rPr>
        <w:t xml:space="preserve">, </w:t>
      </w:r>
      <w:proofErr w:type="spellStart"/>
      <w:r w:rsidRPr="00EC1A3C">
        <w:rPr>
          <w:rFonts w:ascii="Times New Roman" w:eastAsiaTheme="minorHAnsi" w:hAnsi="Times New Roman"/>
          <w:b/>
        </w:rPr>
        <w:t>визначені</w:t>
      </w:r>
      <w:proofErr w:type="spellEnd"/>
      <w:r w:rsidRPr="00EC1A3C">
        <w:rPr>
          <w:rFonts w:ascii="Times New Roman" w:eastAsiaTheme="minorHAnsi" w:hAnsi="Times New Roman"/>
          <w:b/>
        </w:rPr>
        <w:t xml:space="preserve"> пунктом 6-1 </w:t>
      </w:r>
      <w:proofErr w:type="spellStart"/>
      <w:r w:rsidRPr="00EC1A3C">
        <w:rPr>
          <w:rFonts w:ascii="Times New Roman" w:eastAsiaTheme="minorHAnsi" w:hAnsi="Times New Roman"/>
          <w:b/>
        </w:rPr>
        <w:t>розділу</w:t>
      </w:r>
      <w:proofErr w:type="spellEnd"/>
      <w:r w:rsidRPr="00EC1A3C">
        <w:rPr>
          <w:rFonts w:ascii="Times New Roman" w:eastAsiaTheme="minorHAnsi" w:hAnsi="Times New Roman"/>
          <w:b/>
        </w:rPr>
        <w:t xml:space="preserve"> Х Закону, </w:t>
      </w:r>
      <w:proofErr w:type="spellStart"/>
      <w:r w:rsidRPr="00EC1A3C">
        <w:rPr>
          <w:rFonts w:ascii="Times New Roman" w:eastAsiaTheme="minorHAnsi" w:hAnsi="Times New Roman"/>
          <w:b/>
        </w:rPr>
        <w:t>застосовуються</w:t>
      </w:r>
      <w:proofErr w:type="spellEnd"/>
      <w:r w:rsidRPr="00EC1A3C">
        <w:rPr>
          <w:rFonts w:ascii="Times New Roman" w:eastAsiaTheme="minorHAnsi" w:hAnsi="Times New Roman"/>
          <w:b/>
        </w:rPr>
        <w:t xml:space="preserve"> до таких </w:t>
      </w:r>
      <w:proofErr w:type="spellStart"/>
      <w:r w:rsidRPr="00EC1A3C">
        <w:rPr>
          <w:rFonts w:ascii="Times New Roman" w:eastAsiaTheme="minorHAnsi" w:hAnsi="Times New Roman"/>
          <w:b/>
        </w:rPr>
        <w:t>товарів</w:t>
      </w:r>
      <w:proofErr w:type="spellEnd"/>
      <w:r w:rsidRPr="00EC1A3C">
        <w:rPr>
          <w:rFonts w:ascii="Times New Roman" w:eastAsiaTheme="minorHAnsi" w:hAnsi="Times New Roman"/>
          <w:b/>
        </w:rPr>
        <w:t xml:space="preserve">: </w:t>
      </w:r>
      <w:proofErr w:type="spellStart"/>
      <w:r w:rsidRPr="00EC1A3C">
        <w:rPr>
          <w:rFonts w:ascii="Times New Roman" w:eastAsiaTheme="minorHAnsi" w:hAnsi="Times New Roman"/>
          <w:b/>
        </w:rPr>
        <w:t>причепи</w:t>
      </w:r>
      <w:proofErr w:type="spellEnd"/>
      <w:r w:rsidRPr="00EC1A3C">
        <w:rPr>
          <w:rFonts w:ascii="Times New Roman" w:eastAsiaTheme="minorHAnsi" w:hAnsi="Times New Roman"/>
          <w:b/>
        </w:rPr>
        <w:t xml:space="preserve">, </w:t>
      </w:r>
      <w:proofErr w:type="spellStart"/>
      <w:r w:rsidRPr="00EC1A3C">
        <w:rPr>
          <w:rFonts w:ascii="Times New Roman" w:eastAsiaTheme="minorHAnsi" w:hAnsi="Times New Roman"/>
          <w:b/>
        </w:rPr>
        <w:t>напівпричепи</w:t>
      </w:r>
      <w:proofErr w:type="spellEnd"/>
      <w:r w:rsidRPr="00EC1A3C">
        <w:rPr>
          <w:rFonts w:ascii="Times New Roman" w:eastAsiaTheme="minorHAnsi" w:hAnsi="Times New Roman"/>
          <w:b/>
        </w:rPr>
        <w:t xml:space="preserve"> та </w:t>
      </w:r>
      <w:proofErr w:type="spellStart"/>
      <w:r w:rsidRPr="00EC1A3C">
        <w:rPr>
          <w:rFonts w:ascii="Times New Roman" w:eastAsiaTheme="minorHAnsi" w:hAnsi="Times New Roman"/>
          <w:b/>
        </w:rPr>
        <w:t>пересувні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контейнери</w:t>
      </w:r>
      <w:proofErr w:type="spellEnd"/>
      <w:r w:rsidRPr="00EC1A3C">
        <w:rPr>
          <w:rFonts w:ascii="Times New Roman" w:eastAsiaTheme="minorHAnsi" w:hAnsi="Times New Roman"/>
          <w:b/>
        </w:rPr>
        <w:t xml:space="preserve">, </w:t>
      </w:r>
      <w:proofErr w:type="spellStart"/>
      <w:r w:rsidRPr="00EC1A3C">
        <w:rPr>
          <w:rFonts w:ascii="Times New Roman" w:eastAsiaTheme="minorHAnsi" w:hAnsi="Times New Roman"/>
          <w:b/>
        </w:rPr>
        <w:t>що</w:t>
      </w:r>
      <w:proofErr w:type="spellEnd"/>
      <w:r w:rsidRPr="00EC1A3C">
        <w:rPr>
          <w:rFonts w:ascii="Times New Roman" w:eastAsiaTheme="minorHAnsi" w:hAnsi="Times New Roman"/>
          <w:b/>
        </w:rPr>
        <w:t xml:space="preserve"> є предметом </w:t>
      </w:r>
      <w:proofErr w:type="spellStart"/>
      <w:r w:rsidRPr="00EC1A3C">
        <w:rPr>
          <w:rFonts w:ascii="Times New Roman" w:eastAsiaTheme="minorHAnsi" w:hAnsi="Times New Roman"/>
          <w:b/>
        </w:rPr>
        <w:t>цієї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процедури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закупівлі</w:t>
      </w:r>
      <w:proofErr w:type="spellEnd"/>
      <w:r w:rsidRPr="00EC1A3C">
        <w:rPr>
          <w:rFonts w:ascii="Times New Roman" w:eastAsiaTheme="minorHAnsi" w:hAnsi="Times New Roman"/>
          <w:b/>
        </w:rPr>
        <w:t>.</w:t>
      </w:r>
      <w:r w:rsidRPr="00EC1A3C">
        <w:rPr>
          <w:rFonts w:ascii="Times New Roman" w:eastAsiaTheme="minorHAnsi" w:hAnsi="Times New Roman"/>
          <w:b/>
        </w:rPr>
        <w:br/>
      </w:r>
      <w:r w:rsidRPr="00EC1A3C">
        <w:rPr>
          <w:rFonts w:ascii="Times New Roman" w:eastAsiaTheme="minorHAnsi" w:hAnsi="Times New Roman"/>
          <w:b/>
        </w:rPr>
        <w:br/>
        <w:t xml:space="preserve">Пунктом 13-1 Порядку </w:t>
      </w:r>
      <w:proofErr w:type="spellStart"/>
      <w:proofErr w:type="gramStart"/>
      <w:r w:rsidRPr="00EC1A3C">
        <w:rPr>
          <w:rFonts w:ascii="Times New Roman" w:eastAsiaTheme="minorHAnsi" w:hAnsi="Times New Roman"/>
          <w:b/>
        </w:rPr>
        <w:t>п</w:t>
      </w:r>
      <w:proofErr w:type="gramEnd"/>
      <w:r w:rsidRPr="00EC1A3C">
        <w:rPr>
          <w:rFonts w:ascii="Times New Roman" w:eastAsiaTheme="minorHAnsi" w:hAnsi="Times New Roman"/>
          <w:b/>
        </w:rPr>
        <w:t>ідтвердження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ступеня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локалізації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виробництва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товарів</w:t>
      </w:r>
      <w:proofErr w:type="spellEnd"/>
      <w:r w:rsidRPr="00EC1A3C">
        <w:rPr>
          <w:rFonts w:ascii="Times New Roman" w:eastAsiaTheme="minorHAnsi" w:hAnsi="Times New Roman"/>
          <w:b/>
        </w:rPr>
        <w:t xml:space="preserve">, </w:t>
      </w:r>
      <w:proofErr w:type="spellStart"/>
      <w:r w:rsidRPr="00EC1A3C">
        <w:rPr>
          <w:rFonts w:ascii="Times New Roman" w:eastAsiaTheme="minorHAnsi" w:hAnsi="Times New Roman"/>
          <w:b/>
        </w:rPr>
        <w:t>затвердженого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постановою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Кабінету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Міністрів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України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від</w:t>
      </w:r>
      <w:proofErr w:type="spellEnd"/>
      <w:r w:rsidRPr="00EC1A3C">
        <w:rPr>
          <w:rFonts w:ascii="Times New Roman" w:eastAsiaTheme="minorHAnsi" w:hAnsi="Times New Roman"/>
          <w:b/>
        </w:rPr>
        <w:t xml:space="preserve"> 2 </w:t>
      </w:r>
      <w:proofErr w:type="spellStart"/>
      <w:r w:rsidRPr="00EC1A3C">
        <w:rPr>
          <w:rFonts w:ascii="Times New Roman" w:eastAsiaTheme="minorHAnsi" w:hAnsi="Times New Roman"/>
          <w:b/>
        </w:rPr>
        <w:t>серпня</w:t>
      </w:r>
      <w:proofErr w:type="spellEnd"/>
      <w:r w:rsidRPr="00EC1A3C">
        <w:rPr>
          <w:rFonts w:ascii="Times New Roman" w:eastAsiaTheme="minorHAnsi" w:hAnsi="Times New Roman"/>
          <w:b/>
        </w:rPr>
        <w:t xml:space="preserve"> 2022 р. № 861, </w:t>
      </w:r>
      <w:proofErr w:type="spellStart"/>
      <w:r w:rsidRPr="00EC1A3C">
        <w:rPr>
          <w:rFonts w:ascii="Times New Roman" w:eastAsiaTheme="minorHAnsi" w:hAnsi="Times New Roman"/>
          <w:b/>
        </w:rPr>
        <w:t>визначено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наступне</w:t>
      </w:r>
      <w:proofErr w:type="spellEnd"/>
      <w:r w:rsidRPr="00EC1A3C">
        <w:rPr>
          <w:rFonts w:ascii="Times New Roman" w:eastAsiaTheme="minorHAnsi" w:hAnsi="Times New Roman"/>
          <w:b/>
        </w:rPr>
        <w:t>: «</w:t>
      </w:r>
      <w:proofErr w:type="spellStart"/>
      <w:r w:rsidRPr="00EC1A3C">
        <w:rPr>
          <w:rFonts w:ascii="Times New Roman" w:eastAsiaTheme="minorHAnsi" w:hAnsi="Times New Roman"/>
          <w:b/>
        </w:rPr>
        <w:t>замовник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визначає</w:t>
      </w:r>
      <w:proofErr w:type="spellEnd"/>
      <w:r w:rsidRPr="00EC1A3C">
        <w:rPr>
          <w:rFonts w:ascii="Times New Roman" w:eastAsiaTheme="minorHAnsi" w:hAnsi="Times New Roman"/>
          <w:b/>
        </w:rPr>
        <w:t xml:space="preserve"> в </w:t>
      </w:r>
      <w:proofErr w:type="spellStart"/>
      <w:r w:rsidRPr="00EC1A3C">
        <w:rPr>
          <w:rFonts w:ascii="Times New Roman" w:eastAsiaTheme="minorHAnsi" w:hAnsi="Times New Roman"/>
          <w:b/>
        </w:rPr>
        <w:t>тендерній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документації</w:t>
      </w:r>
      <w:proofErr w:type="spellEnd"/>
      <w:r w:rsidRPr="00EC1A3C">
        <w:rPr>
          <w:rFonts w:ascii="Times New Roman" w:eastAsiaTheme="minorHAnsi" w:hAnsi="Times New Roman"/>
          <w:b/>
        </w:rPr>
        <w:t xml:space="preserve"> на </w:t>
      </w:r>
      <w:proofErr w:type="spellStart"/>
      <w:r w:rsidRPr="00EC1A3C">
        <w:rPr>
          <w:rFonts w:ascii="Times New Roman" w:eastAsiaTheme="minorHAnsi" w:hAnsi="Times New Roman"/>
          <w:b/>
        </w:rPr>
        <w:t>закупівлю</w:t>
      </w:r>
      <w:proofErr w:type="spellEnd"/>
      <w:r w:rsidRPr="00EC1A3C">
        <w:rPr>
          <w:rFonts w:ascii="Times New Roman" w:eastAsiaTheme="minorHAnsi" w:hAnsi="Times New Roman"/>
          <w:b/>
        </w:rPr>
        <w:t xml:space="preserve"> предмета </w:t>
      </w:r>
      <w:proofErr w:type="spellStart"/>
      <w:r w:rsidRPr="00EC1A3C">
        <w:rPr>
          <w:rFonts w:ascii="Times New Roman" w:eastAsiaTheme="minorHAnsi" w:hAnsi="Times New Roman"/>
          <w:b/>
        </w:rPr>
        <w:t>закупі</w:t>
      </w:r>
      <w:proofErr w:type="gramStart"/>
      <w:r w:rsidRPr="00EC1A3C">
        <w:rPr>
          <w:rFonts w:ascii="Times New Roman" w:eastAsiaTheme="minorHAnsi" w:hAnsi="Times New Roman"/>
          <w:b/>
        </w:rPr>
        <w:t>вл</w:t>
      </w:r>
      <w:proofErr w:type="gramEnd"/>
      <w:r w:rsidRPr="00EC1A3C">
        <w:rPr>
          <w:rFonts w:ascii="Times New Roman" w:eastAsiaTheme="minorHAnsi" w:hAnsi="Times New Roman"/>
          <w:b/>
        </w:rPr>
        <w:t>і</w:t>
      </w:r>
      <w:proofErr w:type="spellEnd"/>
      <w:r w:rsidRPr="00EC1A3C">
        <w:rPr>
          <w:rFonts w:ascii="Times New Roman" w:eastAsiaTheme="minorHAnsi" w:hAnsi="Times New Roman"/>
          <w:b/>
        </w:rPr>
        <w:t xml:space="preserve">, </w:t>
      </w:r>
      <w:proofErr w:type="spellStart"/>
      <w:r w:rsidRPr="00EC1A3C">
        <w:rPr>
          <w:rFonts w:ascii="Times New Roman" w:eastAsiaTheme="minorHAnsi" w:hAnsi="Times New Roman"/>
          <w:b/>
        </w:rPr>
        <w:t>внесеного</w:t>
      </w:r>
      <w:proofErr w:type="spellEnd"/>
      <w:r w:rsidRPr="00EC1A3C">
        <w:rPr>
          <w:rFonts w:ascii="Times New Roman" w:eastAsiaTheme="minorHAnsi" w:hAnsi="Times New Roman"/>
          <w:b/>
        </w:rPr>
        <w:t xml:space="preserve"> до </w:t>
      </w:r>
      <w:proofErr w:type="spellStart"/>
      <w:r w:rsidRPr="00EC1A3C">
        <w:rPr>
          <w:rFonts w:ascii="Times New Roman" w:eastAsiaTheme="minorHAnsi" w:hAnsi="Times New Roman"/>
          <w:b/>
        </w:rPr>
        <w:t>переліку</w:t>
      </w:r>
      <w:proofErr w:type="spellEnd"/>
      <w:r w:rsidRPr="00EC1A3C">
        <w:rPr>
          <w:rFonts w:ascii="Times New Roman" w:eastAsiaTheme="minorHAnsi" w:hAnsi="Times New Roman"/>
          <w:b/>
        </w:rPr>
        <w:t xml:space="preserve">, </w:t>
      </w:r>
      <w:proofErr w:type="spellStart"/>
      <w:r w:rsidRPr="00EC1A3C">
        <w:rPr>
          <w:rFonts w:ascii="Times New Roman" w:eastAsiaTheme="minorHAnsi" w:hAnsi="Times New Roman"/>
          <w:b/>
        </w:rPr>
        <w:t>вимогу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щодо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надання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учасником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процедури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закупівлі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сертифіката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відповідності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системи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управління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якістю</w:t>
      </w:r>
      <w:proofErr w:type="spellEnd"/>
      <w:r w:rsidRPr="00EC1A3C">
        <w:rPr>
          <w:rFonts w:ascii="Times New Roman" w:eastAsiaTheme="minorHAnsi" w:hAnsi="Times New Roman"/>
          <w:b/>
        </w:rPr>
        <w:t xml:space="preserve"> у </w:t>
      </w:r>
      <w:proofErr w:type="spellStart"/>
      <w:r w:rsidRPr="00EC1A3C">
        <w:rPr>
          <w:rFonts w:ascii="Times New Roman" w:eastAsiaTheme="minorHAnsi" w:hAnsi="Times New Roman"/>
          <w:b/>
        </w:rPr>
        <w:t>виробництві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вимогам</w:t>
      </w:r>
      <w:proofErr w:type="spellEnd"/>
      <w:r w:rsidRPr="00EC1A3C">
        <w:rPr>
          <w:rFonts w:ascii="Times New Roman" w:eastAsiaTheme="minorHAnsi" w:hAnsi="Times New Roman"/>
          <w:b/>
        </w:rPr>
        <w:t xml:space="preserve"> ДСТУ ISO 9001:2015 </w:t>
      </w:r>
      <w:proofErr w:type="spellStart"/>
      <w:r w:rsidRPr="00EC1A3C">
        <w:rPr>
          <w:rFonts w:ascii="Times New Roman" w:eastAsiaTheme="minorHAnsi" w:hAnsi="Times New Roman"/>
          <w:b/>
        </w:rPr>
        <w:t>або</w:t>
      </w:r>
      <w:proofErr w:type="spellEnd"/>
      <w:r w:rsidRPr="00EC1A3C">
        <w:rPr>
          <w:rFonts w:ascii="Times New Roman" w:eastAsiaTheme="minorHAnsi" w:hAnsi="Times New Roman"/>
          <w:b/>
        </w:rPr>
        <w:t xml:space="preserve"> ДСТУ EN ISO 9001:2018 (EN ISO 9001:2015, IDT; ISO 9001:2015, IDT) </w:t>
      </w:r>
      <w:proofErr w:type="spellStart"/>
      <w:r w:rsidRPr="00EC1A3C">
        <w:rPr>
          <w:rFonts w:ascii="Times New Roman" w:eastAsiaTheme="minorHAnsi" w:hAnsi="Times New Roman"/>
          <w:b/>
        </w:rPr>
        <w:t>щодо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виробника</w:t>
      </w:r>
      <w:proofErr w:type="spellEnd"/>
      <w:r w:rsidRPr="00EC1A3C">
        <w:rPr>
          <w:rFonts w:ascii="Times New Roman" w:eastAsiaTheme="minorHAnsi" w:hAnsi="Times New Roman"/>
          <w:b/>
        </w:rPr>
        <w:t xml:space="preserve">, </w:t>
      </w:r>
      <w:proofErr w:type="spellStart"/>
      <w:r w:rsidRPr="00EC1A3C">
        <w:rPr>
          <w:rFonts w:ascii="Times New Roman" w:eastAsiaTheme="minorHAnsi" w:hAnsi="Times New Roman"/>
          <w:b/>
        </w:rPr>
        <w:t>продукція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якого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пропонується</w:t>
      </w:r>
      <w:proofErr w:type="spellEnd"/>
      <w:r w:rsidRPr="00EC1A3C">
        <w:rPr>
          <w:rFonts w:ascii="Times New Roman" w:eastAsiaTheme="minorHAnsi" w:hAnsi="Times New Roman"/>
          <w:b/>
        </w:rPr>
        <w:t xml:space="preserve"> таким </w:t>
      </w:r>
      <w:proofErr w:type="spellStart"/>
      <w:r w:rsidRPr="00EC1A3C">
        <w:rPr>
          <w:rFonts w:ascii="Times New Roman" w:eastAsiaTheme="minorHAnsi" w:hAnsi="Times New Roman"/>
          <w:b/>
        </w:rPr>
        <w:t>учасником</w:t>
      </w:r>
      <w:proofErr w:type="spellEnd"/>
      <w:r w:rsidRPr="00EC1A3C">
        <w:rPr>
          <w:rFonts w:ascii="Times New Roman" w:eastAsiaTheme="minorHAnsi" w:hAnsi="Times New Roman"/>
          <w:b/>
        </w:rPr>
        <w:t xml:space="preserve">, </w:t>
      </w:r>
      <w:proofErr w:type="spellStart"/>
      <w:r w:rsidRPr="00EC1A3C">
        <w:rPr>
          <w:rFonts w:ascii="Times New Roman" w:eastAsiaTheme="minorHAnsi" w:hAnsi="Times New Roman"/>
          <w:b/>
        </w:rPr>
        <w:t>або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національних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стандартів</w:t>
      </w:r>
      <w:proofErr w:type="spellEnd"/>
      <w:r w:rsidRPr="00EC1A3C">
        <w:rPr>
          <w:rFonts w:ascii="Times New Roman" w:eastAsiaTheme="minorHAnsi" w:hAnsi="Times New Roman"/>
          <w:b/>
        </w:rPr>
        <w:t xml:space="preserve">, </w:t>
      </w:r>
      <w:proofErr w:type="spellStart"/>
      <w:r w:rsidRPr="00EC1A3C">
        <w:rPr>
          <w:rFonts w:ascii="Times New Roman" w:eastAsiaTheme="minorHAnsi" w:hAnsi="Times New Roman"/>
          <w:b/>
        </w:rPr>
        <w:t>якими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їх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замінено</w:t>
      </w:r>
      <w:proofErr w:type="spellEnd"/>
      <w:r w:rsidRPr="00EC1A3C">
        <w:rPr>
          <w:rFonts w:ascii="Times New Roman" w:eastAsiaTheme="minorHAnsi" w:hAnsi="Times New Roman"/>
          <w:b/>
        </w:rPr>
        <w:t xml:space="preserve">, виданого </w:t>
      </w:r>
      <w:proofErr w:type="spellStart"/>
      <w:r w:rsidRPr="00EC1A3C">
        <w:rPr>
          <w:rFonts w:ascii="Times New Roman" w:eastAsiaTheme="minorHAnsi" w:hAnsi="Times New Roman"/>
          <w:b/>
        </w:rPr>
        <w:t>акредитованим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відповідно</w:t>
      </w:r>
      <w:proofErr w:type="spellEnd"/>
      <w:r w:rsidRPr="00EC1A3C">
        <w:rPr>
          <w:rFonts w:ascii="Times New Roman" w:eastAsiaTheme="minorHAnsi" w:hAnsi="Times New Roman"/>
          <w:b/>
        </w:rPr>
        <w:t xml:space="preserve"> до </w:t>
      </w:r>
      <w:proofErr w:type="spellStart"/>
      <w:r w:rsidRPr="00EC1A3C">
        <w:rPr>
          <w:rFonts w:ascii="Times New Roman" w:eastAsiaTheme="minorHAnsi" w:hAnsi="Times New Roman"/>
          <w:b/>
        </w:rPr>
        <w:t>законодавства</w:t>
      </w:r>
      <w:proofErr w:type="spellEnd"/>
      <w:r w:rsidRPr="00EC1A3C">
        <w:rPr>
          <w:rFonts w:ascii="Times New Roman" w:eastAsiaTheme="minorHAnsi" w:hAnsi="Times New Roman"/>
          <w:b/>
        </w:rPr>
        <w:t xml:space="preserve"> органом з </w:t>
      </w:r>
      <w:proofErr w:type="spellStart"/>
      <w:r w:rsidRPr="00EC1A3C">
        <w:rPr>
          <w:rFonts w:ascii="Times New Roman" w:eastAsiaTheme="minorHAnsi" w:hAnsi="Times New Roman"/>
          <w:b/>
        </w:rPr>
        <w:t>оцінки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відповідності</w:t>
      </w:r>
      <w:proofErr w:type="spellEnd"/>
      <w:r w:rsidRPr="00EC1A3C">
        <w:rPr>
          <w:rFonts w:ascii="Times New Roman" w:eastAsiaTheme="minorHAnsi" w:hAnsi="Times New Roman"/>
          <w:b/>
        </w:rPr>
        <w:t>.</w:t>
      </w:r>
      <w:r w:rsidRPr="00EC1A3C">
        <w:rPr>
          <w:rFonts w:ascii="Times New Roman" w:eastAsiaTheme="minorHAnsi" w:hAnsi="Times New Roman"/>
          <w:b/>
        </w:rPr>
        <w:br/>
      </w:r>
      <w:proofErr w:type="spellStart"/>
      <w:r w:rsidRPr="00EC1A3C">
        <w:rPr>
          <w:rFonts w:ascii="Times New Roman" w:eastAsiaTheme="minorHAnsi" w:hAnsi="Times New Roman"/>
          <w:b/>
        </w:rPr>
        <w:t>Учасник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процедури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закупі</w:t>
      </w:r>
      <w:proofErr w:type="gramStart"/>
      <w:r w:rsidRPr="00EC1A3C">
        <w:rPr>
          <w:rFonts w:ascii="Times New Roman" w:eastAsiaTheme="minorHAnsi" w:hAnsi="Times New Roman"/>
          <w:b/>
        </w:rPr>
        <w:t>вл</w:t>
      </w:r>
      <w:proofErr w:type="gramEnd"/>
      <w:r w:rsidRPr="00EC1A3C">
        <w:rPr>
          <w:rFonts w:ascii="Times New Roman" w:eastAsiaTheme="minorHAnsi" w:hAnsi="Times New Roman"/>
          <w:b/>
        </w:rPr>
        <w:t>і</w:t>
      </w:r>
      <w:proofErr w:type="spellEnd"/>
      <w:r w:rsidRPr="00EC1A3C">
        <w:rPr>
          <w:rFonts w:ascii="Times New Roman" w:eastAsiaTheme="minorHAnsi" w:hAnsi="Times New Roman"/>
          <w:b/>
        </w:rPr>
        <w:t xml:space="preserve"> на </w:t>
      </w:r>
      <w:proofErr w:type="spellStart"/>
      <w:r w:rsidRPr="00EC1A3C">
        <w:rPr>
          <w:rFonts w:ascii="Times New Roman" w:eastAsiaTheme="minorHAnsi" w:hAnsi="Times New Roman"/>
          <w:b/>
        </w:rPr>
        <w:t>таку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вимогу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замовника</w:t>
      </w:r>
      <w:proofErr w:type="spellEnd"/>
      <w:r w:rsidRPr="00EC1A3C">
        <w:rPr>
          <w:rFonts w:ascii="Times New Roman" w:eastAsiaTheme="minorHAnsi" w:hAnsi="Times New Roman"/>
          <w:b/>
        </w:rPr>
        <w:t xml:space="preserve"> в </w:t>
      </w:r>
      <w:proofErr w:type="spellStart"/>
      <w:r w:rsidRPr="00EC1A3C">
        <w:rPr>
          <w:rFonts w:ascii="Times New Roman" w:eastAsiaTheme="minorHAnsi" w:hAnsi="Times New Roman"/>
          <w:b/>
        </w:rPr>
        <w:t>тендерній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документації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подає</w:t>
      </w:r>
      <w:proofErr w:type="spellEnd"/>
      <w:r w:rsidRPr="00EC1A3C">
        <w:rPr>
          <w:rFonts w:ascii="Times New Roman" w:eastAsiaTheme="minorHAnsi" w:hAnsi="Times New Roman"/>
          <w:b/>
        </w:rPr>
        <w:t xml:space="preserve"> у </w:t>
      </w:r>
      <w:proofErr w:type="spellStart"/>
      <w:r w:rsidRPr="00EC1A3C">
        <w:rPr>
          <w:rFonts w:ascii="Times New Roman" w:eastAsiaTheme="minorHAnsi" w:hAnsi="Times New Roman"/>
          <w:b/>
        </w:rPr>
        <w:t>складі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тендерної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пропозиції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копію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сертифіката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відповідності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системи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управління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якістю</w:t>
      </w:r>
      <w:proofErr w:type="spellEnd"/>
      <w:r w:rsidRPr="00EC1A3C">
        <w:rPr>
          <w:rFonts w:ascii="Times New Roman" w:eastAsiaTheme="minorHAnsi" w:hAnsi="Times New Roman"/>
          <w:b/>
        </w:rPr>
        <w:t xml:space="preserve"> у </w:t>
      </w:r>
      <w:proofErr w:type="spellStart"/>
      <w:r w:rsidRPr="00EC1A3C">
        <w:rPr>
          <w:rFonts w:ascii="Times New Roman" w:eastAsiaTheme="minorHAnsi" w:hAnsi="Times New Roman"/>
          <w:b/>
        </w:rPr>
        <w:t>виробництві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вимогам</w:t>
      </w:r>
      <w:proofErr w:type="spellEnd"/>
      <w:r w:rsidRPr="00EC1A3C">
        <w:rPr>
          <w:rFonts w:ascii="Times New Roman" w:eastAsiaTheme="minorHAnsi" w:hAnsi="Times New Roman"/>
          <w:b/>
        </w:rPr>
        <w:t xml:space="preserve"> ДСТУ ISO 9001:2015 </w:t>
      </w:r>
      <w:proofErr w:type="spellStart"/>
      <w:r w:rsidRPr="00EC1A3C">
        <w:rPr>
          <w:rFonts w:ascii="Times New Roman" w:eastAsiaTheme="minorHAnsi" w:hAnsi="Times New Roman"/>
          <w:b/>
        </w:rPr>
        <w:t>або</w:t>
      </w:r>
      <w:proofErr w:type="spellEnd"/>
      <w:r w:rsidRPr="00EC1A3C">
        <w:rPr>
          <w:rFonts w:ascii="Times New Roman" w:eastAsiaTheme="minorHAnsi" w:hAnsi="Times New Roman"/>
          <w:b/>
        </w:rPr>
        <w:t xml:space="preserve"> ДСТУ EN ISO 9001:2018 (EN ISO 9001:2015, IDT; ISO 9001:2015, IDT) </w:t>
      </w:r>
      <w:proofErr w:type="spellStart"/>
      <w:r w:rsidRPr="00EC1A3C">
        <w:rPr>
          <w:rFonts w:ascii="Times New Roman" w:eastAsiaTheme="minorHAnsi" w:hAnsi="Times New Roman"/>
          <w:b/>
        </w:rPr>
        <w:t>щодо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виробника</w:t>
      </w:r>
      <w:proofErr w:type="spellEnd"/>
      <w:r w:rsidRPr="00EC1A3C">
        <w:rPr>
          <w:rFonts w:ascii="Times New Roman" w:eastAsiaTheme="minorHAnsi" w:hAnsi="Times New Roman"/>
          <w:b/>
        </w:rPr>
        <w:t xml:space="preserve">, </w:t>
      </w:r>
      <w:proofErr w:type="spellStart"/>
      <w:r w:rsidRPr="00EC1A3C">
        <w:rPr>
          <w:rFonts w:ascii="Times New Roman" w:eastAsiaTheme="minorHAnsi" w:hAnsi="Times New Roman"/>
          <w:b/>
        </w:rPr>
        <w:t>продукція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якого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пропонується</w:t>
      </w:r>
      <w:proofErr w:type="spellEnd"/>
      <w:r w:rsidRPr="00EC1A3C">
        <w:rPr>
          <w:rFonts w:ascii="Times New Roman" w:eastAsiaTheme="minorHAnsi" w:hAnsi="Times New Roman"/>
          <w:b/>
        </w:rPr>
        <w:t xml:space="preserve"> таким </w:t>
      </w:r>
      <w:proofErr w:type="spellStart"/>
      <w:r w:rsidRPr="00EC1A3C">
        <w:rPr>
          <w:rFonts w:ascii="Times New Roman" w:eastAsiaTheme="minorHAnsi" w:hAnsi="Times New Roman"/>
          <w:b/>
        </w:rPr>
        <w:t>учасником</w:t>
      </w:r>
      <w:proofErr w:type="spellEnd"/>
      <w:r w:rsidRPr="00EC1A3C">
        <w:rPr>
          <w:rFonts w:ascii="Times New Roman" w:eastAsiaTheme="minorHAnsi" w:hAnsi="Times New Roman"/>
          <w:b/>
        </w:rPr>
        <w:t xml:space="preserve">, </w:t>
      </w:r>
      <w:proofErr w:type="spellStart"/>
      <w:r w:rsidRPr="00EC1A3C">
        <w:rPr>
          <w:rFonts w:ascii="Times New Roman" w:eastAsiaTheme="minorHAnsi" w:hAnsi="Times New Roman"/>
          <w:b/>
        </w:rPr>
        <w:t>або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національних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стандартів</w:t>
      </w:r>
      <w:proofErr w:type="spellEnd"/>
      <w:r w:rsidRPr="00EC1A3C">
        <w:rPr>
          <w:rFonts w:ascii="Times New Roman" w:eastAsiaTheme="minorHAnsi" w:hAnsi="Times New Roman"/>
          <w:b/>
        </w:rPr>
        <w:t xml:space="preserve">, </w:t>
      </w:r>
      <w:proofErr w:type="spellStart"/>
      <w:r w:rsidRPr="00EC1A3C">
        <w:rPr>
          <w:rFonts w:ascii="Times New Roman" w:eastAsiaTheme="minorHAnsi" w:hAnsi="Times New Roman"/>
          <w:b/>
        </w:rPr>
        <w:t>якими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їх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замінено</w:t>
      </w:r>
      <w:proofErr w:type="spellEnd"/>
      <w:r w:rsidRPr="00EC1A3C">
        <w:rPr>
          <w:rFonts w:ascii="Times New Roman" w:eastAsiaTheme="minorHAnsi" w:hAnsi="Times New Roman"/>
          <w:b/>
        </w:rPr>
        <w:t xml:space="preserve">, виданого </w:t>
      </w:r>
      <w:proofErr w:type="spellStart"/>
      <w:r w:rsidRPr="00EC1A3C">
        <w:rPr>
          <w:rFonts w:ascii="Times New Roman" w:eastAsiaTheme="minorHAnsi" w:hAnsi="Times New Roman"/>
          <w:b/>
        </w:rPr>
        <w:t>акредитованим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відповідно</w:t>
      </w:r>
      <w:proofErr w:type="spellEnd"/>
      <w:r w:rsidRPr="00EC1A3C">
        <w:rPr>
          <w:rFonts w:ascii="Times New Roman" w:eastAsiaTheme="minorHAnsi" w:hAnsi="Times New Roman"/>
          <w:b/>
        </w:rPr>
        <w:t xml:space="preserve"> до </w:t>
      </w:r>
      <w:proofErr w:type="spellStart"/>
      <w:r w:rsidRPr="00EC1A3C">
        <w:rPr>
          <w:rFonts w:ascii="Times New Roman" w:eastAsiaTheme="minorHAnsi" w:hAnsi="Times New Roman"/>
          <w:b/>
        </w:rPr>
        <w:t>законодавства</w:t>
      </w:r>
      <w:proofErr w:type="spellEnd"/>
      <w:r w:rsidRPr="00EC1A3C">
        <w:rPr>
          <w:rFonts w:ascii="Times New Roman" w:eastAsiaTheme="minorHAnsi" w:hAnsi="Times New Roman"/>
          <w:b/>
        </w:rPr>
        <w:t xml:space="preserve"> органом з </w:t>
      </w:r>
      <w:proofErr w:type="spellStart"/>
      <w:r w:rsidRPr="00EC1A3C">
        <w:rPr>
          <w:rFonts w:ascii="Times New Roman" w:eastAsiaTheme="minorHAnsi" w:hAnsi="Times New Roman"/>
          <w:b/>
        </w:rPr>
        <w:t>оцінки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відповідності</w:t>
      </w:r>
      <w:proofErr w:type="spellEnd"/>
      <w:r w:rsidRPr="00EC1A3C">
        <w:rPr>
          <w:rFonts w:ascii="Times New Roman" w:eastAsiaTheme="minorHAnsi" w:hAnsi="Times New Roman"/>
          <w:b/>
        </w:rPr>
        <w:t>.</w:t>
      </w:r>
      <w:r w:rsidRPr="00EC1A3C">
        <w:rPr>
          <w:rFonts w:ascii="Times New Roman" w:eastAsiaTheme="minorHAnsi" w:hAnsi="Times New Roman"/>
          <w:b/>
        </w:rPr>
        <w:br/>
      </w:r>
      <w:proofErr w:type="spellStart"/>
      <w:r w:rsidRPr="00EC1A3C">
        <w:rPr>
          <w:rFonts w:ascii="Times New Roman" w:eastAsiaTheme="minorHAnsi" w:hAnsi="Times New Roman"/>
          <w:b/>
        </w:rPr>
        <w:t>Якщо</w:t>
      </w:r>
      <w:proofErr w:type="spellEnd"/>
      <w:r w:rsidRPr="00EC1A3C">
        <w:rPr>
          <w:rFonts w:ascii="Times New Roman" w:eastAsiaTheme="minorHAnsi" w:hAnsi="Times New Roman"/>
          <w:b/>
        </w:rPr>
        <w:t xml:space="preserve"> предметом </w:t>
      </w:r>
      <w:proofErr w:type="spellStart"/>
      <w:r w:rsidRPr="00EC1A3C">
        <w:rPr>
          <w:rFonts w:ascii="Times New Roman" w:eastAsiaTheme="minorHAnsi" w:hAnsi="Times New Roman"/>
          <w:b/>
        </w:rPr>
        <w:t>закупі</w:t>
      </w:r>
      <w:proofErr w:type="gramStart"/>
      <w:r w:rsidRPr="00EC1A3C">
        <w:rPr>
          <w:rFonts w:ascii="Times New Roman" w:eastAsiaTheme="minorHAnsi" w:hAnsi="Times New Roman"/>
          <w:b/>
        </w:rPr>
        <w:t>вл</w:t>
      </w:r>
      <w:proofErr w:type="gramEnd"/>
      <w:r w:rsidRPr="00EC1A3C">
        <w:rPr>
          <w:rFonts w:ascii="Times New Roman" w:eastAsiaTheme="minorHAnsi" w:hAnsi="Times New Roman"/>
          <w:b/>
        </w:rPr>
        <w:t>і</w:t>
      </w:r>
      <w:proofErr w:type="spellEnd"/>
      <w:r w:rsidRPr="00EC1A3C">
        <w:rPr>
          <w:rFonts w:ascii="Times New Roman" w:eastAsiaTheme="minorHAnsi" w:hAnsi="Times New Roman"/>
          <w:b/>
        </w:rPr>
        <w:t xml:space="preserve">, </w:t>
      </w:r>
      <w:proofErr w:type="spellStart"/>
      <w:r w:rsidRPr="00EC1A3C">
        <w:rPr>
          <w:rFonts w:ascii="Times New Roman" w:eastAsiaTheme="minorHAnsi" w:hAnsi="Times New Roman"/>
          <w:b/>
        </w:rPr>
        <w:t>внесеним</w:t>
      </w:r>
      <w:proofErr w:type="spellEnd"/>
      <w:r w:rsidRPr="00EC1A3C">
        <w:rPr>
          <w:rFonts w:ascii="Times New Roman" w:eastAsiaTheme="minorHAnsi" w:hAnsi="Times New Roman"/>
          <w:b/>
        </w:rPr>
        <w:t xml:space="preserve"> до </w:t>
      </w:r>
      <w:proofErr w:type="spellStart"/>
      <w:r w:rsidRPr="00EC1A3C">
        <w:rPr>
          <w:rFonts w:ascii="Times New Roman" w:eastAsiaTheme="minorHAnsi" w:hAnsi="Times New Roman"/>
          <w:b/>
        </w:rPr>
        <w:t>переліку</w:t>
      </w:r>
      <w:proofErr w:type="spellEnd"/>
      <w:r w:rsidRPr="00EC1A3C">
        <w:rPr>
          <w:rFonts w:ascii="Times New Roman" w:eastAsiaTheme="minorHAnsi" w:hAnsi="Times New Roman"/>
          <w:b/>
        </w:rPr>
        <w:t xml:space="preserve">, є </w:t>
      </w:r>
      <w:proofErr w:type="spellStart"/>
      <w:r w:rsidRPr="00EC1A3C">
        <w:rPr>
          <w:rFonts w:ascii="Times New Roman" w:eastAsiaTheme="minorHAnsi" w:hAnsi="Times New Roman"/>
          <w:b/>
        </w:rPr>
        <w:t>колісні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транспортні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засоби</w:t>
      </w:r>
      <w:proofErr w:type="spellEnd"/>
      <w:r w:rsidRPr="00EC1A3C">
        <w:rPr>
          <w:rFonts w:ascii="Times New Roman" w:eastAsiaTheme="minorHAnsi" w:hAnsi="Times New Roman"/>
          <w:b/>
        </w:rPr>
        <w:t xml:space="preserve">, </w:t>
      </w:r>
      <w:proofErr w:type="spellStart"/>
      <w:r w:rsidRPr="00EC1A3C">
        <w:rPr>
          <w:rFonts w:ascii="Times New Roman" w:eastAsiaTheme="minorHAnsi" w:hAnsi="Times New Roman"/>
          <w:b/>
        </w:rPr>
        <w:t>замовник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визначає</w:t>
      </w:r>
      <w:proofErr w:type="spellEnd"/>
      <w:r w:rsidRPr="00EC1A3C">
        <w:rPr>
          <w:rFonts w:ascii="Times New Roman" w:eastAsiaTheme="minorHAnsi" w:hAnsi="Times New Roman"/>
          <w:b/>
        </w:rPr>
        <w:t xml:space="preserve"> в </w:t>
      </w:r>
      <w:proofErr w:type="spellStart"/>
      <w:r w:rsidRPr="00EC1A3C">
        <w:rPr>
          <w:rFonts w:ascii="Times New Roman" w:eastAsiaTheme="minorHAnsi" w:hAnsi="Times New Roman"/>
          <w:b/>
        </w:rPr>
        <w:t>тендерній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документації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вимогу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щодо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надання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учасником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процедури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закупі</w:t>
      </w:r>
      <w:proofErr w:type="gramStart"/>
      <w:r w:rsidRPr="00EC1A3C">
        <w:rPr>
          <w:rFonts w:ascii="Times New Roman" w:eastAsiaTheme="minorHAnsi" w:hAnsi="Times New Roman"/>
          <w:b/>
        </w:rPr>
        <w:t>вл</w:t>
      </w:r>
      <w:proofErr w:type="gramEnd"/>
      <w:r w:rsidRPr="00EC1A3C">
        <w:rPr>
          <w:rFonts w:ascii="Times New Roman" w:eastAsiaTheme="minorHAnsi" w:hAnsi="Times New Roman"/>
          <w:b/>
        </w:rPr>
        <w:t>і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сертифіката</w:t>
      </w:r>
      <w:proofErr w:type="spellEnd"/>
      <w:r w:rsidRPr="00EC1A3C">
        <w:rPr>
          <w:rFonts w:ascii="Times New Roman" w:eastAsiaTheme="minorHAnsi" w:hAnsi="Times New Roman"/>
          <w:b/>
        </w:rPr>
        <w:t xml:space="preserve"> типу </w:t>
      </w:r>
      <w:proofErr w:type="spellStart"/>
      <w:r w:rsidRPr="00EC1A3C">
        <w:rPr>
          <w:rFonts w:ascii="Times New Roman" w:eastAsiaTheme="minorHAnsi" w:hAnsi="Times New Roman"/>
          <w:b/>
        </w:rPr>
        <w:t>обладнання</w:t>
      </w:r>
      <w:proofErr w:type="spellEnd"/>
      <w:r w:rsidRPr="00EC1A3C">
        <w:rPr>
          <w:rFonts w:ascii="Times New Roman" w:eastAsiaTheme="minorHAnsi" w:hAnsi="Times New Roman"/>
          <w:b/>
        </w:rPr>
        <w:t xml:space="preserve"> (</w:t>
      </w:r>
      <w:proofErr w:type="spellStart"/>
      <w:r w:rsidRPr="00EC1A3C">
        <w:rPr>
          <w:rFonts w:ascii="Times New Roman" w:eastAsiaTheme="minorHAnsi" w:hAnsi="Times New Roman"/>
          <w:b/>
        </w:rPr>
        <w:t>або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сертифікат</w:t>
      </w:r>
      <w:proofErr w:type="spellEnd"/>
      <w:r w:rsidRPr="00EC1A3C">
        <w:rPr>
          <w:rFonts w:ascii="Times New Roman" w:eastAsiaTheme="minorHAnsi" w:hAnsi="Times New Roman"/>
          <w:b/>
        </w:rPr>
        <w:t xml:space="preserve"> типу транспортного </w:t>
      </w:r>
      <w:proofErr w:type="spellStart"/>
      <w:r w:rsidRPr="00EC1A3C">
        <w:rPr>
          <w:rFonts w:ascii="Times New Roman" w:eastAsiaTheme="minorHAnsi" w:hAnsi="Times New Roman"/>
          <w:b/>
        </w:rPr>
        <w:t>засобу</w:t>
      </w:r>
      <w:proofErr w:type="spellEnd"/>
      <w:r w:rsidRPr="00EC1A3C">
        <w:rPr>
          <w:rFonts w:ascii="Times New Roman" w:eastAsiaTheme="minorHAnsi" w:hAnsi="Times New Roman"/>
          <w:b/>
        </w:rPr>
        <w:t xml:space="preserve">) </w:t>
      </w:r>
      <w:proofErr w:type="spellStart"/>
      <w:r w:rsidRPr="00EC1A3C">
        <w:rPr>
          <w:rFonts w:ascii="Times New Roman" w:eastAsiaTheme="minorHAnsi" w:hAnsi="Times New Roman"/>
          <w:b/>
        </w:rPr>
        <w:t>чи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сертифіката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відповідності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транспортних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засобів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або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обладнання</w:t>
      </w:r>
      <w:proofErr w:type="spellEnd"/>
      <w:r w:rsidRPr="00EC1A3C">
        <w:rPr>
          <w:rFonts w:ascii="Times New Roman" w:eastAsiaTheme="minorHAnsi" w:hAnsi="Times New Roman"/>
          <w:b/>
        </w:rPr>
        <w:t xml:space="preserve">, </w:t>
      </w:r>
      <w:proofErr w:type="spellStart"/>
      <w:r w:rsidRPr="00EC1A3C">
        <w:rPr>
          <w:rFonts w:ascii="Times New Roman" w:eastAsiaTheme="minorHAnsi" w:hAnsi="Times New Roman"/>
          <w:b/>
        </w:rPr>
        <w:t>чи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сертифіката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відповідності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щодо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індивідуального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затвердження</w:t>
      </w:r>
      <w:proofErr w:type="spellEnd"/>
      <w:r w:rsidRPr="00EC1A3C">
        <w:rPr>
          <w:rFonts w:ascii="Times New Roman" w:eastAsiaTheme="minorHAnsi" w:hAnsi="Times New Roman"/>
          <w:b/>
        </w:rPr>
        <w:t xml:space="preserve">, в </w:t>
      </w:r>
      <w:proofErr w:type="spellStart"/>
      <w:r w:rsidRPr="00EC1A3C">
        <w:rPr>
          <w:rFonts w:ascii="Times New Roman" w:eastAsiaTheme="minorHAnsi" w:hAnsi="Times New Roman"/>
          <w:b/>
        </w:rPr>
        <w:t>якому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зазначено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місцезнаходження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виробника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колісного</w:t>
      </w:r>
      <w:proofErr w:type="spellEnd"/>
      <w:r w:rsidRPr="00EC1A3C">
        <w:rPr>
          <w:rFonts w:ascii="Times New Roman" w:eastAsiaTheme="minorHAnsi" w:hAnsi="Times New Roman"/>
          <w:b/>
        </w:rPr>
        <w:t xml:space="preserve"> транспортного </w:t>
      </w:r>
      <w:proofErr w:type="spellStart"/>
      <w:r w:rsidRPr="00EC1A3C">
        <w:rPr>
          <w:rFonts w:ascii="Times New Roman" w:eastAsiaTheme="minorHAnsi" w:hAnsi="Times New Roman"/>
          <w:b/>
        </w:rPr>
        <w:t>засобу</w:t>
      </w:r>
      <w:proofErr w:type="spellEnd"/>
      <w:r w:rsidRPr="00EC1A3C">
        <w:rPr>
          <w:rFonts w:ascii="Times New Roman" w:eastAsiaTheme="minorHAnsi" w:hAnsi="Times New Roman"/>
          <w:b/>
        </w:rPr>
        <w:t xml:space="preserve"> в </w:t>
      </w:r>
      <w:proofErr w:type="spellStart"/>
      <w:r w:rsidRPr="00EC1A3C">
        <w:rPr>
          <w:rFonts w:ascii="Times New Roman" w:eastAsiaTheme="minorHAnsi" w:hAnsi="Times New Roman"/>
          <w:b/>
        </w:rPr>
        <w:t>Україні</w:t>
      </w:r>
      <w:proofErr w:type="spellEnd"/>
      <w:r w:rsidRPr="00EC1A3C">
        <w:rPr>
          <w:rFonts w:ascii="Times New Roman" w:eastAsiaTheme="minorHAnsi" w:hAnsi="Times New Roman"/>
          <w:b/>
        </w:rPr>
        <w:t xml:space="preserve">, виданого органом </w:t>
      </w:r>
      <w:proofErr w:type="spellStart"/>
      <w:r w:rsidRPr="00EC1A3C">
        <w:rPr>
          <w:rFonts w:ascii="Times New Roman" w:eastAsiaTheme="minorHAnsi" w:hAnsi="Times New Roman"/>
          <w:b/>
        </w:rPr>
        <w:t>із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сертифікації</w:t>
      </w:r>
      <w:proofErr w:type="spellEnd"/>
      <w:r w:rsidRPr="00EC1A3C">
        <w:rPr>
          <w:rFonts w:ascii="Times New Roman" w:eastAsiaTheme="minorHAnsi" w:hAnsi="Times New Roman"/>
          <w:b/>
        </w:rPr>
        <w:t xml:space="preserve"> для </w:t>
      </w:r>
      <w:proofErr w:type="spellStart"/>
      <w:r w:rsidRPr="00EC1A3C">
        <w:rPr>
          <w:rFonts w:ascii="Times New Roman" w:eastAsiaTheme="minorHAnsi" w:hAnsi="Times New Roman"/>
          <w:b/>
        </w:rPr>
        <w:t>індивідуального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затвердження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колісних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транспортних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засобів</w:t>
      </w:r>
      <w:proofErr w:type="spellEnd"/>
      <w:r w:rsidRPr="00EC1A3C">
        <w:rPr>
          <w:rFonts w:ascii="Times New Roman" w:eastAsiaTheme="minorHAnsi" w:hAnsi="Times New Roman"/>
          <w:b/>
        </w:rPr>
        <w:t xml:space="preserve">, </w:t>
      </w:r>
      <w:proofErr w:type="spellStart"/>
      <w:r w:rsidRPr="00EC1A3C">
        <w:rPr>
          <w:rFonts w:ascii="Times New Roman" w:eastAsiaTheme="minorHAnsi" w:hAnsi="Times New Roman"/>
          <w:b/>
        </w:rPr>
        <w:t>партій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частин</w:t>
      </w:r>
      <w:proofErr w:type="spellEnd"/>
      <w:r w:rsidRPr="00EC1A3C">
        <w:rPr>
          <w:rFonts w:ascii="Times New Roman" w:eastAsiaTheme="minorHAnsi" w:hAnsi="Times New Roman"/>
          <w:b/>
        </w:rPr>
        <w:t xml:space="preserve"> та </w:t>
      </w:r>
      <w:proofErr w:type="spellStart"/>
      <w:r w:rsidRPr="00EC1A3C">
        <w:rPr>
          <w:rFonts w:ascii="Times New Roman" w:eastAsiaTheme="minorHAnsi" w:hAnsi="Times New Roman"/>
          <w:b/>
        </w:rPr>
        <w:t>обладнання</w:t>
      </w:r>
      <w:proofErr w:type="spellEnd"/>
      <w:r w:rsidRPr="00EC1A3C">
        <w:rPr>
          <w:rFonts w:ascii="Times New Roman" w:eastAsiaTheme="minorHAnsi" w:hAnsi="Times New Roman"/>
          <w:b/>
        </w:rPr>
        <w:t xml:space="preserve">, </w:t>
      </w:r>
      <w:proofErr w:type="spellStart"/>
      <w:r w:rsidRPr="00EC1A3C">
        <w:rPr>
          <w:rFonts w:ascii="Times New Roman" w:eastAsiaTheme="minorHAnsi" w:hAnsi="Times New Roman"/>
          <w:b/>
        </w:rPr>
        <w:t>який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відповідно</w:t>
      </w:r>
      <w:proofErr w:type="spellEnd"/>
      <w:r w:rsidRPr="00EC1A3C">
        <w:rPr>
          <w:rFonts w:ascii="Times New Roman" w:eastAsiaTheme="minorHAnsi" w:hAnsi="Times New Roman"/>
          <w:b/>
        </w:rPr>
        <w:t xml:space="preserve"> до </w:t>
      </w:r>
      <w:proofErr w:type="spellStart"/>
      <w:r w:rsidRPr="00EC1A3C">
        <w:rPr>
          <w:rFonts w:ascii="Times New Roman" w:eastAsiaTheme="minorHAnsi" w:hAnsi="Times New Roman"/>
          <w:b/>
        </w:rPr>
        <w:t>законодавства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призначений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Мінінфраструктури</w:t>
      </w:r>
      <w:proofErr w:type="spellEnd"/>
      <w:r w:rsidRPr="00EC1A3C">
        <w:rPr>
          <w:rFonts w:ascii="Times New Roman" w:eastAsiaTheme="minorHAnsi" w:hAnsi="Times New Roman"/>
          <w:b/>
        </w:rPr>
        <w:t xml:space="preserve">, </w:t>
      </w:r>
      <w:proofErr w:type="spellStart"/>
      <w:r w:rsidRPr="00EC1A3C">
        <w:rPr>
          <w:rFonts w:ascii="Times New Roman" w:eastAsiaTheme="minorHAnsi" w:hAnsi="Times New Roman"/>
          <w:b/>
        </w:rPr>
        <w:t>чи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proofErr w:type="gramStart"/>
      <w:r w:rsidRPr="00EC1A3C">
        <w:rPr>
          <w:rFonts w:ascii="Times New Roman" w:eastAsiaTheme="minorHAnsi" w:hAnsi="Times New Roman"/>
          <w:b/>
        </w:rPr>
        <w:t>св</w:t>
      </w:r>
      <w:proofErr w:type="gramEnd"/>
      <w:r w:rsidRPr="00EC1A3C">
        <w:rPr>
          <w:rFonts w:ascii="Times New Roman" w:eastAsiaTheme="minorHAnsi" w:hAnsi="Times New Roman"/>
          <w:b/>
        </w:rPr>
        <w:t>ідоцтво</w:t>
      </w:r>
      <w:proofErr w:type="spellEnd"/>
      <w:r w:rsidRPr="00EC1A3C">
        <w:rPr>
          <w:rFonts w:ascii="Times New Roman" w:eastAsiaTheme="minorHAnsi" w:hAnsi="Times New Roman"/>
          <w:b/>
        </w:rPr>
        <w:t xml:space="preserve"> про </w:t>
      </w:r>
      <w:proofErr w:type="spellStart"/>
      <w:r w:rsidRPr="00EC1A3C">
        <w:rPr>
          <w:rFonts w:ascii="Times New Roman" w:eastAsiaTheme="minorHAnsi" w:hAnsi="Times New Roman"/>
          <w:b/>
        </w:rPr>
        <w:t>присвоєння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lastRenderedPageBreak/>
        <w:t>міжнародного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ідентифікаційного</w:t>
      </w:r>
      <w:proofErr w:type="spellEnd"/>
      <w:r w:rsidRPr="00EC1A3C">
        <w:rPr>
          <w:rFonts w:ascii="Times New Roman" w:eastAsiaTheme="minorHAnsi" w:hAnsi="Times New Roman"/>
          <w:b/>
        </w:rPr>
        <w:t xml:space="preserve"> коду </w:t>
      </w:r>
      <w:proofErr w:type="spellStart"/>
      <w:r w:rsidRPr="00EC1A3C">
        <w:rPr>
          <w:rFonts w:ascii="Times New Roman" w:eastAsiaTheme="minorHAnsi" w:hAnsi="Times New Roman"/>
          <w:b/>
        </w:rPr>
        <w:t>виробника</w:t>
      </w:r>
      <w:proofErr w:type="spellEnd"/>
      <w:r w:rsidRPr="00EC1A3C">
        <w:rPr>
          <w:rFonts w:ascii="Times New Roman" w:eastAsiaTheme="minorHAnsi" w:hAnsi="Times New Roman"/>
          <w:b/>
        </w:rPr>
        <w:t xml:space="preserve"> (WMI), </w:t>
      </w:r>
      <w:proofErr w:type="spellStart"/>
      <w:r w:rsidRPr="00EC1A3C">
        <w:rPr>
          <w:rFonts w:ascii="Times New Roman" w:eastAsiaTheme="minorHAnsi" w:hAnsi="Times New Roman"/>
          <w:b/>
        </w:rPr>
        <w:t>що</w:t>
      </w:r>
      <w:proofErr w:type="spellEnd"/>
      <w:r w:rsidRPr="00EC1A3C">
        <w:rPr>
          <w:rFonts w:ascii="Times New Roman" w:eastAsiaTheme="minorHAnsi" w:hAnsi="Times New Roman"/>
          <w:b/>
        </w:rPr>
        <w:t xml:space="preserve"> входить в структуру </w:t>
      </w:r>
      <w:proofErr w:type="spellStart"/>
      <w:r w:rsidRPr="00EC1A3C">
        <w:rPr>
          <w:rFonts w:ascii="Times New Roman" w:eastAsiaTheme="minorHAnsi" w:hAnsi="Times New Roman"/>
          <w:b/>
        </w:rPr>
        <w:t>ідентифікаційного</w:t>
      </w:r>
      <w:proofErr w:type="spellEnd"/>
      <w:r w:rsidRPr="00EC1A3C">
        <w:rPr>
          <w:rFonts w:ascii="Times New Roman" w:eastAsiaTheme="minorHAnsi" w:hAnsi="Times New Roman"/>
          <w:b/>
        </w:rPr>
        <w:t xml:space="preserve"> номера </w:t>
      </w:r>
      <w:proofErr w:type="spellStart"/>
      <w:r w:rsidRPr="00EC1A3C">
        <w:rPr>
          <w:rFonts w:ascii="Times New Roman" w:eastAsiaTheme="minorHAnsi" w:hAnsi="Times New Roman"/>
          <w:b/>
        </w:rPr>
        <w:t>колісного</w:t>
      </w:r>
      <w:proofErr w:type="spellEnd"/>
      <w:r w:rsidRPr="00EC1A3C">
        <w:rPr>
          <w:rFonts w:ascii="Times New Roman" w:eastAsiaTheme="minorHAnsi" w:hAnsi="Times New Roman"/>
          <w:b/>
        </w:rPr>
        <w:t xml:space="preserve"> транспортного </w:t>
      </w:r>
      <w:proofErr w:type="spellStart"/>
      <w:r w:rsidRPr="00EC1A3C">
        <w:rPr>
          <w:rFonts w:ascii="Times New Roman" w:eastAsiaTheme="minorHAnsi" w:hAnsi="Times New Roman"/>
          <w:b/>
        </w:rPr>
        <w:t>засобу</w:t>
      </w:r>
      <w:proofErr w:type="spellEnd"/>
      <w:r w:rsidRPr="00EC1A3C">
        <w:rPr>
          <w:rFonts w:ascii="Times New Roman" w:eastAsiaTheme="minorHAnsi" w:hAnsi="Times New Roman"/>
          <w:b/>
        </w:rPr>
        <w:t xml:space="preserve"> (VIN), виданого </w:t>
      </w:r>
      <w:proofErr w:type="spellStart"/>
      <w:r w:rsidRPr="00EC1A3C">
        <w:rPr>
          <w:rFonts w:ascii="Times New Roman" w:eastAsiaTheme="minorHAnsi" w:hAnsi="Times New Roman"/>
          <w:b/>
        </w:rPr>
        <w:t>національною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організацією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України</w:t>
      </w:r>
      <w:proofErr w:type="spellEnd"/>
      <w:r w:rsidRPr="00EC1A3C">
        <w:rPr>
          <w:rFonts w:ascii="Times New Roman" w:eastAsiaTheme="minorHAnsi" w:hAnsi="Times New Roman"/>
          <w:b/>
        </w:rPr>
        <w:t xml:space="preserve">, </w:t>
      </w:r>
      <w:proofErr w:type="spellStart"/>
      <w:r w:rsidRPr="00EC1A3C">
        <w:rPr>
          <w:rFonts w:ascii="Times New Roman" w:eastAsiaTheme="minorHAnsi" w:hAnsi="Times New Roman"/>
          <w:b/>
        </w:rPr>
        <w:t>уповноваженою</w:t>
      </w:r>
      <w:proofErr w:type="spellEnd"/>
      <w:r w:rsidRPr="00EC1A3C">
        <w:rPr>
          <w:rFonts w:ascii="Times New Roman" w:eastAsiaTheme="minorHAnsi" w:hAnsi="Times New Roman"/>
          <w:b/>
        </w:rPr>
        <w:t xml:space="preserve"> на </w:t>
      </w:r>
      <w:proofErr w:type="spellStart"/>
      <w:r w:rsidRPr="00EC1A3C">
        <w:rPr>
          <w:rFonts w:ascii="Times New Roman" w:eastAsiaTheme="minorHAnsi" w:hAnsi="Times New Roman"/>
          <w:b/>
        </w:rPr>
        <w:t>ведення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реєстрації</w:t>
      </w:r>
      <w:proofErr w:type="spellEnd"/>
      <w:r w:rsidRPr="00EC1A3C">
        <w:rPr>
          <w:rFonts w:ascii="Times New Roman" w:eastAsiaTheme="minorHAnsi" w:hAnsi="Times New Roman"/>
          <w:b/>
        </w:rPr>
        <w:t xml:space="preserve"> та </w:t>
      </w:r>
      <w:proofErr w:type="spellStart"/>
      <w:r w:rsidRPr="00EC1A3C">
        <w:rPr>
          <w:rFonts w:ascii="Times New Roman" w:eastAsiaTheme="minorHAnsi" w:hAnsi="Times New Roman"/>
          <w:b/>
        </w:rPr>
        <w:t>присвоєння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міжнародного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ідентифікаційного</w:t>
      </w:r>
      <w:proofErr w:type="spellEnd"/>
      <w:r w:rsidRPr="00EC1A3C">
        <w:rPr>
          <w:rFonts w:ascii="Times New Roman" w:eastAsiaTheme="minorHAnsi" w:hAnsi="Times New Roman"/>
          <w:b/>
        </w:rPr>
        <w:t xml:space="preserve"> коду </w:t>
      </w:r>
      <w:proofErr w:type="spellStart"/>
      <w:r w:rsidRPr="00EC1A3C">
        <w:rPr>
          <w:rFonts w:ascii="Times New Roman" w:eastAsiaTheme="minorHAnsi" w:hAnsi="Times New Roman"/>
          <w:b/>
        </w:rPr>
        <w:t>виробника</w:t>
      </w:r>
      <w:proofErr w:type="spellEnd"/>
      <w:r w:rsidRPr="00EC1A3C">
        <w:rPr>
          <w:rFonts w:ascii="Times New Roman" w:eastAsiaTheme="minorHAnsi" w:hAnsi="Times New Roman"/>
          <w:b/>
        </w:rPr>
        <w:t xml:space="preserve"> (WMI).</w:t>
      </w:r>
      <w:r w:rsidRPr="00EC1A3C">
        <w:rPr>
          <w:rFonts w:ascii="Times New Roman" w:eastAsiaTheme="minorHAnsi" w:hAnsi="Times New Roman"/>
          <w:b/>
        </w:rPr>
        <w:br/>
      </w:r>
      <w:proofErr w:type="spellStart"/>
      <w:r w:rsidRPr="00EC1A3C">
        <w:rPr>
          <w:rFonts w:ascii="Times New Roman" w:eastAsiaTheme="minorHAnsi" w:hAnsi="Times New Roman"/>
          <w:b/>
        </w:rPr>
        <w:t>Учасник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процедури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закупі</w:t>
      </w:r>
      <w:proofErr w:type="gramStart"/>
      <w:r w:rsidRPr="00EC1A3C">
        <w:rPr>
          <w:rFonts w:ascii="Times New Roman" w:eastAsiaTheme="minorHAnsi" w:hAnsi="Times New Roman"/>
          <w:b/>
        </w:rPr>
        <w:t>вл</w:t>
      </w:r>
      <w:proofErr w:type="gramEnd"/>
      <w:r w:rsidRPr="00EC1A3C">
        <w:rPr>
          <w:rFonts w:ascii="Times New Roman" w:eastAsiaTheme="minorHAnsi" w:hAnsi="Times New Roman"/>
          <w:b/>
        </w:rPr>
        <w:t>і</w:t>
      </w:r>
      <w:proofErr w:type="spellEnd"/>
      <w:r w:rsidRPr="00EC1A3C">
        <w:rPr>
          <w:rFonts w:ascii="Times New Roman" w:eastAsiaTheme="minorHAnsi" w:hAnsi="Times New Roman"/>
          <w:b/>
        </w:rPr>
        <w:t xml:space="preserve"> на </w:t>
      </w:r>
      <w:proofErr w:type="spellStart"/>
      <w:r w:rsidRPr="00EC1A3C">
        <w:rPr>
          <w:rFonts w:ascii="Times New Roman" w:eastAsiaTheme="minorHAnsi" w:hAnsi="Times New Roman"/>
          <w:b/>
        </w:rPr>
        <w:t>таку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вимогу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замовника</w:t>
      </w:r>
      <w:proofErr w:type="spellEnd"/>
      <w:r w:rsidRPr="00EC1A3C">
        <w:rPr>
          <w:rFonts w:ascii="Times New Roman" w:eastAsiaTheme="minorHAnsi" w:hAnsi="Times New Roman"/>
          <w:b/>
        </w:rPr>
        <w:t xml:space="preserve"> в </w:t>
      </w:r>
      <w:proofErr w:type="spellStart"/>
      <w:r w:rsidRPr="00EC1A3C">
        <w:rPr>
          <w:rFonts w:ascii="Times New Roman" w:eastAsiaTheme="minorHAnsi" w:hAnsi="Times New Roman"/>
          <w:b/>
        </w:rPr>
        <w:t>тендерній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документації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подає</w:t>
      </w:r>
      <w:proofErr w:type="spellEnd"/>
      <w:r w:rsidRPr="00EC1A3C">
        <w:rPr>
          <w:rFonts w:ascii="Times New Roman" w:eastAsiaTheme="minorHAnsi" w:hAnsi="Times New Roman"/>
          <w:b/>
        </w:rPr>
        <w:t xml:space="preserve"> у </w:t>
      </w:r>
      <w:proofErr w:type="spellStart"/>
      <w:r w:rsidRPr="00EC1A3C">
        <w:rPr>
          <w:rFonts w:ascii="Times New Roman" w:eastAsiaTheme="minorHAnsi" w:hAnsi="Times New Roman"/>
          <w:b/>
        </w:rPr>
        <w:t>складі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тендерної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пропозиції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сертифікат</w:t>
      </w:r>
      <w:proofErr w:type="spellEnd"/>
      <w:r w:rsidRPr="00EC1A3C">
        <w:rPr>
          <w:rFonts w:ascii="Times New Roman" w:eastAsiaTheme="minorHAnsi" w:hAnsi="Times New Roman"/>
          <w:b/>
        </w:rPr>
        <w:t xml:space="preserve"> типу </w:t>
      </w:r>
      <w:proofErr w:type="spellStart"/>
      <w:r w:rsidRPr="00EC1A3C">
        <w:rPr>
          <w:rFonts w:ascii="Times New Roman" w:eastAsiaTheme="minorHAnsi" w:hAnsi="Times New Roman"/>
          <w:b/>
        </w:rPr>
        <w:t>обладнання</w:t>
      </w:r>
      <w:proofErr w:type="spellEnd"/>
      <w:r w:rsidRPr="00EC1A3C">
        <w:rPr>
          <w:rFonts w:ascii="Times New Roman" w:eastAsiaTheme="minorHAnsi" w:hAnsi="Times New Roman"/>
          <w:b/>
        </w:rPr>
        <w:t xml:space="preserve"> (</w:t>
      </w:r>
      <w:proofErr w:type="spellStart"/>
      <w:r w:rsidRPr="00EC1A3C">
        <w:rPr>
          <w:rFonts w:ascii="Times New Roman" w:eastAsiaTheme="minorHAnsi" w:hAnsi="Times New Roman"/>
          <w:b/>
        </w:rPr>
        <w:t>або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сертифікат</w:t>
      </w:r>
      <w:proofErr w:type="spellEnd"/>
      <w:r w:rsidRPr="00EC1A3C">
        <w:rPr>
          <w:rFonts w:ascii="Times New Roman" w:eastAsiaTheme="minorHAnsi" w:hAnsi="Times New Roman"/>
          <w:b/>
        </w:rPr>
        <w:t xml:space="preserve"> типу транспортного </w:t>
      </w:r>
      <w:proofErr w:type="spellStart"/>
      <w:r w:rsidRPr="00EC1A3C">
        <w:rPr>
          <w:rFonts w:ascii="Times New Roman" w:eastAsiaTheme="minorHAnsi" w:hAnsi="Times New Roman"/>
          <w:b/>
        </w:rPr>
        <w:t>засобу</w:t>
      </w:r>
      <w:proofErr w:type="spellEnd"/>
      <w:r w:rsidRPr="00EC1A3C">
        <w:rPr>
          <w:rFonts w:ascii="Times New Roman" w:eastAsiaTheme="minorHAnsi" w:hAnsi="Times New Roman"/>
          <w:b/>
        </w:rPr>
        <w:t xml:space="preserve">) </w:t>
      </w:r>
      <w:proofErr w:type="spellStart"/>
      <w:r w:rsidRPr="00EC1A3C">
        <w:rPr>
          <w:rFonts w:ascii="Times New Roman" w:eastAsiaTheme="minorHAnsi" w:hAnsi="Times New Roman"/>
          <w:b/>
        </w:rPr>
        <w:t>чи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сертифікат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відповідності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транспортних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засобів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або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обладнання</w:t>
      </w:r>
      <w:proofErr w:type="spellEnd"/>
      <w:r w:rsidRPr="00EC1A3C">
        <w:rPr>
          <w:rFonts w:ascii="Times New Roman" w:eastAsiaTheme="minorHAnsi" w:hAnsi="Times New Roman"/>
          <w:b/>
        </w:rPr>
        <w:t xml:space="preserve">, </w:t>
      </w:r>
      <w:proofErr w:type="spellStart"/>
      <w:r w:rsidRPr="00EC1A3C">
        <w:rPr>
          <w:rFonts w:ascii="Times New Roman" w:eastAsiaTheme="minorHAnsi" w:hAnsi="Times New Roman"/>
          <w:b/>
        </w:rPr>
        <w:t>чи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сертифікат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відповідності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щодо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індивідуального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затвердження</w:t>
      </w:r>
      <w:proofErr w:type="spellEnd"/>
      <w:r w:rsidRPr="00EC1A3C">
        <w:rPr>
          <w:rFonts w:ascii="Times New Roman" w:eastAsiaTheme="minorHAnsi" w:hAnsi="Times New Roman"/>
          <w:b/>
        </w:rPr>
        <w:t xml:space="preserve">, в </w:t>
      </w:r>
      <w:proofErr w:type="spellStart"/>
      <w:r w:rsidRPr="00EC1A3C">
        <w:rPr>
          <w:rFonts w:ascii="Times New Roman" w:eastAsiaTheme="minorHAnsi" w:hAnsi="Times New Roman"/>
          <w:b/>
        </w:rPr>
        <w:t>якому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зазначено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місцезнаходження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виробника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колісного</w:t>
      </w:r>
      <w:proofErr w:type="spellEnd"/>
      <w:r w:rsidRPr="00EC1A3C">
        <w:rPr>
          <w:rFonts w:ascii="Times New Roman" w:eastAsiaTheme="minorHAnsi" w:hAnsi="Times New Roman"/>
          <w:b/>
        </w:rPr>
        <w:t xml:space="preserve"> транспортного </w:t>
      </w:r>
      <w:proofErr w:type="spellStart"/>
      <w:r w:rsidRPr="00EC1A3C">
        <w:rPr>
          <w:rFonts w:ascii="Times New Roman" w:eastAsiaTheme="minorHAnsi" w:hAnsi="Times New Roman"/>
          <w:b/>
        </w:rPr>
        <w:t>засобу</w:t>
      </w:r>
      <w:proofErr w:type="spellEnd"/>
      <w:r w:rsidRPr="00EC1A3C">
        <w:rPr>
          <w:rFonts w:ascii="Times New Roman" w:eastAsiaTheme="minorHAnsi" w:hAnsi="Times New Roman"/>
          <w:b/>
        </w:rPr>
        <w:t xml:space="preserve"> в </w:t>
      </w:r>
      <w:proofErr w:type="spellStart"/>
      <w:r w:rsidRPr="00EC1A3C">
        <w:rPr>
          <w:rFonts w:ascii="Times New Roman" w:eastAsiaTheme="minorHAnsi" w:hAnsi="Times New Roman"/>
          <w:b/>
        </w:rPr>
        <w:t>Україні</w:t>
      </w:r>
      <w:proofErr w:type="spellEnd"/>
      <w:r w:rsidRPr="00EC1A3C">
        <w:rPr>
          <w:rFonts w:ascii="Times New Roman" w:eastAsiaTheme="minorHAnsi" w:hAnsi="Times New Roman"/>
          <w:b/>
        </w:rPr>
        <w:t xml:space="preserve">, </w:t>
      </w:r>
      <w:proofErr w:type="spellStart"/>
      <w:r w:rsidRPr="00EC1A3C">
        <w:rPr>
          <w:rFonts w:ascii="Times New Roman" w:eastAsiaTheme="minorHAnsi" w:hAnsi="Times New Roman"/>
          <w:b/>
        </w:rPr>
        <w:t>виданий</w:t>
      </w:r>
      <w:proofErr w:type="spellEnd"/>
      <w:r w:rsidRPr="00EC1A3C">
        <w:rPr>
          <w:rFonts w:ascii="Times New Roman" w:eastAsiaTheme="minorHAnsi" w:hAnsi="Times New Roman"/>
          <w:b/>
        </w:rPr>
        <w:t xml:space="preserve"> органом </w:t>
      </w:r>
      <w:proofErr w:type="spellStart"/>
      <w:r w:rsidRPr="00EC1A3C">
        <w:rPr>
          <w:rFonts w:ascii="Times New Roman" w:eastAsiaTheme="minorHAnsi" w:hAnsi="Times New Roman"/>
          <w:b/>
        </w:rPr>
        <w:t>із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сертифікації</w:t>
      </w:r>
      <w:proofErr w:type="spellEnd"/>
      <w:r w:rsidRPr="00EC1A3C">
        <w:rPr>
          <w:rFonts w:ascii="Times New Roman" w:eastAsiaTheme="minorHAnsi" w:hAnsi="Times New Roman"/>
          <w:b/>
        </w:rPr>
        <w:t xml:space="preserve"> для </w:t>
      </w:r>
      <w:proofErr w:type="spellStart"/>
      <w:r w:rsidRPr="00EC1A3C">
        <w:rPr>
          <w:rFonts w:ascii="Times New Roman" w:eastAsiaTheme="minorHAnsi" w:hAnsi="Times New Roman"/>
          <w:b/>
        </w:rPr>
        <w:t>індивідуального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затвердження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колісних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транспортних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засобів</w:t>
      </w:r>
      <w:proofErr w:type="spellEnd"/>
      <w:r w:rsidRPr="00EC1A3C">
        <w:rPr>
          <w:rFonts w:ascii="Times New Roman" w:eastAsiaTheme="minorHAnsi" w:hAnsi="Times New Roman"/>
          <w:b/>
        </w:rPr>
        <w:t xml:space="preserve">, </w:t>
      </w:r>
      <w:proofErr w:type="spellStart"/>
      <w:r w:rsidRPr="00EC1A3C">
        <w:rPr>
          <w:rFonts w:ascii="Times New Roman" w:eastAsiaTheme="minorHAnsi" w:hAnsi="Times New Roman"/>
          <w:b/>
        </w:rPr>
        <w:t>партій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частин</w:t>
      </w:r>
      <w:proofErr w:type="spellEnd"/>
      <w:r w:rsidRPr="00EC1A3C">
        <w:rPr>
          <w:rFonts w:ascii="Times New Roman" w:eastAsiaTheme="minorHAnsi" w:hAnsi="Times New Roman"/>
          <w:b/>
        </w:rPr>
        <w:t xml:space="preserve"> та </w:t>
      </w:r>
      <w:proofErr w:type="spellStart"/>
      <w:r w:rsidRPr="00EC1A3C">
        <w:rPr>
          <w:rFonts w:ascii="Times New Roman" w:eastAsiaTheme="minorHAnsi" w:hAnsi="Times New Roman"/>
          <w:b/>
        </w:rPr>
        <w:t>обладнання</w:t>
      </w:r>
      <w:proofErr w:type="spellEnd"/>
      <w:r w:rsidRPr="00EC1A3C">
        <w:rPr>
          <w:rFonts w:ascii="Times New Roman" w:eastAsiaTheme="minorHAnsi" w:hAnsi="Times New Roman"/>
          <w:b/>
        </w:rPr>
        <w:t xml:space="preserve">, </w:t>
      </w:r>
      <w:proofErr w:type="spellStart"/>
      <w:r w:rsidRPr="00EC1A3C">
        <w:rPr>
          <w:rFonts w:ascii="Times New Roman" w:eastAsiaTheme="minorHAnsi" w:hAnsi="Times New Roman"/>
          <w:b/>
        </w:rPr>
        <w:t>який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відповідно</w:t>
      </w:r>
      <w:proofErr w:type="spellEnd"/>
      <w:r w:rsidRPr="00EC1A3C">
        <w:rPr>
          <w:rFonts w:ascii="Times New Roman" w:eastAsiaTheme="minorHAnsi" w:hAnsi="Times New Roman"/>
          <w:b/>
        </w:rPr>
        <w:t xml:space="preserve"> до </w:t>
      </w:r>
      <w:proofErr w:type="spellStart"/>
      <w:r w:rsidRPr="00EC1A3C">
        <w:rPr>
          <w:rFonts w:ascii="Times New Roman" w:eastAsiaTheme="minorHAnsi" w:hAnsi="Times New Roman"/>
          <w:b/>
        </w:rPr>
        <w:t>законодавства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призначений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Мінінфраструктури</w:t>
      </w:r>
      <w:proofErr w:type="spellEnd"/>
      <w:r w:rsidRPr="00EC1A3C">
        <w:rPr>
          <w:rFonts w:ascii="Times New Roman" w:eastAsiaTheme="minorHAnsi" w:hAnsi="Times New Roman"/>
          <w:b/>
        </w:rPr>
        <w:t xml:space="preserve">, </w:t>
      </w:r>
      <w:proofErr w:type="spellStart"/>
      <w:r w:rsidRPr="00EC1A3C">
        <w:rPr>
          <w:rFonts w:ascii="Times New Roman" w:eastAsiaTheme="minorHAnsi" w:hAnsi="Times New Roman"/>
          <w:b/>
        </w:rPr>
        <w:t>чи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proofErr w:type="gramStart"/>
      <w:r w:rsidRPr="00EC1A3C">
        <w:rPr>
          <w:rFonts w:ascii="Times New Roman" w:eastAsiaTheme="minorHAnsi" w:hAnsi="Times New Roman"/>
          <w:b/>
        </w:rPr>
        <w:t>св</w:t>
      </w:r>
      <w:proofErr w:type="gramEnd"/>
      <w:r w:rsidRPr="00EC1A3C">
        <w:rPr>
          <w:rFonts w:ascii="Times New Roman" w:eastAsiaTheme="minorHAnsi" w:hAnsi="Times New Roman"/>
          <w:b/>
        </w:rPr>
        <w:t>ідоцтво</w:t>
      </w:r>
      <w:proofErr w:type="spellEnd"/>
      <w:r w:rsidRPr="00EC1A3C">
        <w:rPr>
          <w:rFonts w:ascii="Times New Roman" w:eastAsiaTheme="minorHAnsi" w:hAnsi="Times New Roman"/>
          <w:b/>
        </w:rPr>
        <w:t xml:space="preserve"> про </w:t>
      </w:r>
      <w:proofErr w:type="spellStart"/>
      <w:r w:rsidRPr="00EC1A3C">
        <w:rPr>
          <w:rFonts w:ascii="Times New Roman" w:eastAsiaTheme="minorHAnsi" w:hAnsi="Times New Roman"/>
          <w:b/>
        </w:rPr>
        <w:t>присвоєння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міжнародного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ідентифікаційного</w:t>
      </w:r>
      <w:proofErr w:type="spellEnd"/>
      <w:r w:rsidRPr="00EC1A3C">
        <w:rPr>
          <w:rFonts w:ascii="Times New Roman" w:eastAsiaTheme="minorHAnsi" w:hAnsi="Times New Roman"/>
          <w:b/>
        </w:rPr>
        <w:t xml:space="preserve"> коду </w:t>
      </w:r>
      <w:proofErr w:type="spellStart"/>
      <w:r w:rsidRPr="00EC1A3C">
        <w:rPr>
          <w:rFonts w:ascii="Times New Roman" w:eastAsiaTheme="minorHAnsi" w:hAnsi="Times New Roman"/>
          <w:b/>
        </w:rPr>
        <w:t>виробника</w:t>
      </w:r>
      <w:proofErr w:type="spellEnd"/>
      <w:r w:rsidRPr="00EC1A3C">
        <w:rPr>
          <w:rFonts w:ascii="Times New Roman" w:eastAsiaTheme="minorHAnsi" w:hAnsi="Times New Roman"/>
          <w:b/>
        </w:rPr>
        <w:t xml:space="preserve"> (WMI), </w:t>
      </w:r>
      <w:proofErr w:type="spellStart"/>
      <w:r w:rsidRPr="00EC1A3C">
        <w:rPr>
          <w:rFonts w:ascii="Times New Roman" w:eastAsiaTheme="minorHAnsi" w:hAnsi="Times New Roman"/>
          <w:b/>
        </w:rPr>
        <w:t>що</w:t>
      </w:r>
      <w:proofErr w:type="spellEnd"/>
      <w:r w:rsidRPr="00EC1A3C">
        <w:rPr>
          <w:rFonts w:ascii="Times New Roman" w:eastAsiaTheme="minorHAnsi" w:hAnsi="Times New Roman"/>
          <w:b/>
        </w:rPr>
        <w:t xml:space="preserve"> входить в структуру </w:t>
      </w:r>
      <w:proofErr w:type="spellStart"/>
      <w:r w:rsidRPr="00EC1A3C">
        <w:rPr>
          <w:rFonts w:ascii="Times New Roman" w:eastAsiaTheme="minorHAnsi" w:hAnsi="Times New Roman"/>
          <w:b/>
        </w:rPr>
        <w:t>ідентифікаційного</w:t>
      </w:r>
      <w:proofErr w:type="spellEnd"/>
      <w:r w:rsidRPr="00EC1A3C">
        <w:rPr>
          <w:rFonts w:ascii="Times New Roman" w:eastAsiaTheme="minorHAnsi" w:hAnsi="Times New Roman"/>
          <w:b/>
        </w:rPr>
        <w:t xml:space="preserve"> номера </w:t>
      </w:r>
      <w:proofErr w:type="spellStart"/>
      <w:r w:rsidRPr="00EC1A3C">
        <w:rPr>
          <w:rFonts w:ascii="Times New Roman" w:eastAsiaTheme="minorHAnsi" w:hAnsi="Times New Roman"/>
          <w:b/>
        </w:rPr>
        <w:t>колісного</w:t>
      </w:r>
      <w:proofErr w:type="spellEnd"/>
      <w:r w:rsidRPr="00EC1A3C">
        <w:rPr>
          <w:rFonts w:ascii="Times New Roman" w:eastAsiaTheme="minorHAnsi" w:hAnsi="Times New Roman"/>
          <w:b/>
        </w:rPr>
        <w:t xml:space="preserve"> транспортного </w:t>
      </w:r>
      <w:proofErr w:type="spellStart"/>
      <w:r w:rsidRPr="00EC1A3C">
        <w:rPr>
          <w:rFonts w:ascii="Times New Roman" w:eastAsiaTheme="minorHAnsi" w:hAnsi="Times New Roman"/>
          <w:b/>
        </w:rPr>
        <w:t>засобу</w:t>
      </w:r>
      <w:proofErr w:type="spellEnd"/>
      <w:r w:rsidRPr="00EC1A3C">
        <w:rPr>
          <w:rFonts w:ascii="Times New Roman" w:eastAsiaTheme="minorHAnsi" w:hAnsi="Times New Roman"/>
          <w:b/>
        </w:rPr>
        <w:t xml:space="preserve"> (VIN), виданого </w:t>
      </w:r>
      <w:proofErr w:type="spellStart"/>
      <w:r w:rsidRPr="00EC1A3C">
        <w:rPr>
          <w:rFonts w:ascii="Times New Roman" w:eastAsiaTheme="minorHAnsi" w:hAnsi="Times New Roman"/>
          <w:b/>
        </w:rPr>
        <w:t>національною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організацією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України</w:t>
      </w:r>
      <w:proofErr w:type="spellEnd"/>
      <w:r w:rsidRPr="00EC1A3C">
        <w:rPr>
          <w:rFonts w:ascii="Times New Roman" w:eastAsiaTheme="minorHAnsi" w:hAnsi="Times New Roman"/>
          <w:b/>
        </w:rPr>
        <w:t xml:space="preserve">, </w:t>
      </w:r>
      <w:proofErr w:type="spellStart"/>
      <w:r w:rsidRPr="00EC1A3C">
        <w:rPr>
          <w:rFonts w:ascii="Times New Roman" w:eastAsiaTheme="minorHAnsi" w:hAnsi="Times New Roman"/>
          <w:b/>
        </w:rPr>
        <w:t>уповноваженою</w:t>
      </w:r>
      <w:proofErr w:type="spellEnd"/>
      <w:r w:rsidRPr="00EC1A3C">
        <w:rPr>
          <w:rFonts w:ascii="Times New Roman" w:eastAsiaTheme="minorHAnsi" w:hAnsi="Times New Roman"/>
          <w:b/>
        </w:rPr>
        <w:t xml:space="preserve"> на </w:t>
      </w:r>
      <w:proofErr w:type="spellStart"/>
      <w:r w:rsidRPr="00EC1A3C">
        <w:rPr>
          <w:rFonts w:ascii="Times New Roman" w:eastAsiaTheme="minorHAnsi" w:hAnsi="Times New Roman"/>
          <w:b/>
        </w:rPr>
        <w:t>ведення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реєстрації</w:t>
      </w:r>
      <w:proofErr w:type="spellEnd"/>
      <w:r w:rsidRPr="00EC1A3C">
        <w:rPr>
          <w:rFonts w:ascii="Times New Roman" w:eastAsiaTheme="minorHAnsi" w:hAnsi="Times New Roman"/>
          <w:b/>
        </w:rPr>
        <w:t xml:space="preserve"> та </w:t>
      </w:r>
      <w:proofErr w:type="spellStart"/>
      <w:r w:rsidRPr="00EC1A3C">
        <w:rPr>
          <w:rFonts w:ascii="Times New Roman" w:eastAsiaTheme="minorHAnsi" w:hAnsi="Times New Roman"/>
          <w:b/>
        </w:rPr>
        <w:t>присвоєння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міжнародного</w:t>
      </w:r>
      <w:proofErr w:type="spellEnd"/>
      <w:r w:rsidRPr="00EC1A3C">
        <w:rPr>
          <w:rFonts w:ascii="Times New Roman" w:eastAsiaTheme="minorHAnsi" w:hAnsi="Times New Roman"/>
          <w:b/>
        </w:rPr>
        <w:t xml:space="preserve"> </w:t>
      </w:r>
      <w:proofErr w:type="spellStart"/>
      <w:r w:rsidRPr="00EC1A3C">
        <w:rPr>
          <w:rFonts w:ascii="Times New Roman" w:eastAsiaTheme="minorHAnsi" w:hAnsi="Times New Roman"/>
          <w:b/>
        </w:rPr>
        <w:t>ідентифікаційного</w:t>
      </w:r>
      <w:proofErr w:type="spellEnd"/>
      <w:r w:rsidRPr="00EC1A3C">
        <w:rPr>
          <w:rFonts w:ascii="Times New Roman" w:eastAsiaTheme="minorHAnsi" w:hAnsi="Times New Roman"/>
          <w:b/>
        </w:rPr>
        <w:t xml:space="preserve"> коду </w:t>
      </w:r>
      <w:proofErr w:type="spellStart"/>
      <w:r w:rsidRPr="00EC1A3C">
        <w:rPr>
          <w:rFonts w:ascii="Times New Roman" w:eastAsiaTheme="minorHAnsi" w:hAnsi="Times New Roman"/>
          <w:b/>
        </w:rPr>
        <w:t>виробника</w:t>
      </w:r>
      <w:proofErr w:type="spellEnd"/>
      <w:r w:rsidRPr="00EC1A3C">
        <w:rPr>
          <w:rFonts w:ascii="Times New Roman" w:eastAsiaTheme="minorHAnsi" w:hAnsi="Times New Roman"/>
          <w:b/>
        </w:rPr>
        <w:t xml:space="preserve"> (WMI)».</w:t>
      </w:r>
    </w:p>
    <w:p w:rsidR="00EC1A3C" w:rsidRPr="00EC1A3C" w:rsidRDefault="00EC1A3C" w:rsidP="00EC1A3C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:rsidR="00EC1A3C" w:rsidRPr="00EC1A3C" w:rsidRDefault="00EC1A3C" w:rsidP="00EC1A3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EC1A3C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Технічні, якісні характеристики предмету закупівлі повинні відповідати вимогам законодавства України із захисту </w:t>
      </w:r>
      <w:proofErr w:type="spellStart"/>
      <w:r w:rsidRPr="00EC1A3C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довкілл</w:t>
      </w:r>
      <w:proofErr w:type="spellEnd"/>
      <w:r w:rsidRPr="00EC1A3C">
        <w:rPr>
          <w:rFonts w:ascii="Times New Roman" w:eastAsia="Times New Roman" w:hAnsi="Times New Roman"/>
          <w:b/>
          <w:sz w:val="24"/>
          <w:szCs w:val="24"/>
          <w:lang w:eastAsia="uk-UA"/>
        </w:rPr>
        <w:t>я.</w:t>
      </w:r>
    </w:p>
    <w:p w:rsidR="00EC1A3C" w:rsidRPr="00EC1A3C" w:rsidRDefault="00EC1A3C" w:rsidP="00EC1A3C">
      <w:pPr>
        <w:spacing w:after="160" w:line="259" w:lineRule="auto"/>
        <w:rPr>
          <w:rFonts w:ascii="Times New Roman" w:eastAsia="Times New Roman" w:hAnsi="Times New Roman" w:cs="Calibri"/>
          <w:b/>
          <w:sz w:val="24"/>
          <w:szCs w:val="24"/>
          <w:lang w:eastAsia="zh-CN"/>
        </w:rPr>
      </w:pPr>
    </w:p>
    <w:p w:rsidR="00EC1A3C" w:rsidRPr="00EC1A3C" w:rsidRDefault="00EC1A3C" w:rsidP="00EC1A3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Calibri"/>
          <w:iCs/>
          <w:color w:val="000000"/>
          <w:sz w:val="24"/>
          <w:szCs w:val="24"/>
          <w:lang w:val="uk-UA" w:eastAsia="uk-UA"/>
        </w:rPr>
      </w:pPr>
      <w:r w:rsidRPr="00EC1A3C">
        <w:rPr>
          <w:rFonts w:ascii="Times New Roman" w:hAnsi="Times New Roman" w:cs="Calibri"/>
          <w:iCs/>
          <w:color w:val="000000"/>
          <w:sz w:val="24"/>
          <w:szCs w:val="24"/>
          <w:lang w:val="uk-UA" w:eastAsia="uk-UA"/>
        </w:rPr>
        <w:t>____________________________________________________________________________</w:t>
      </w:r>
    </w:p>
    <w:p w:rsidR="00EC1A3C" w:rsidRPr="00EC1A3C" w:rsidRDefault="00EC1A3C" w:rsidP="00EC1A3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Calibri"/>
          <w:b/>
          <w:color w:val="000000"/>
          <w:sz w:val="24"/>
          <w:szCs w:val="24"/>
          <w:lang w:val="uk-UA" w:eastAsia="uk-UA"/>
        </w:rPr>
      </w:pPr>
      <w:r w:rsidRPr="00EC1A3C">
        <w:rPr>
          <w:rFonts w:ascii="Times New Roman" w:hAnsi="Times New Roman" w:cs="Calibri"/>
          <w:i/>
          <w:iCs/>
          <w:color w:val="000000"/>
          <w:sz w:val="24"/>
          <w:szCs w:val="24"/>
          <w:lang w:val="uk-UA" w:eastAsia="uk-UA"/>
        </w:rPr>
        <w:t xml:space="preserve">Посада, прізвище, ініціали, підпис уповноваженої особи Учасника, завірені печаткою </w:t>
      </w:r>
      <w:r w:rsidRPr="00EC1A3C">
        <w:rPr>
          <w:rFonts w:ascii="Times New Roman" w:hAnsi="Times New Roman" w:cs="Calibri"/>
          <w:i/>
          <w:color w:val="000000"/>
          <w:sz w:val="24"/>
          <w:szCs w:val="24"/>
          <w:lang w:val="uk-UA" w:eastAsia="uk-UA"/>
        </w:rPr>
        <w:t>(у разі використання)</w:t>
      </w:r>
      <w:r w:rsidRPr="00EC1A3C">
        <w:rPr>
          <w:rFonts w:ascii="Times New Roman" w:hAnsi="Times New Roman" w:cs="Calibri"/>
          <w:i/>
          <w:iCs/>
          <w:color w:val="000000"/>
          <w:sz w:val="24"/>
          <w:szCs w:val="24"/>
          <w:lang w:val="uk-UA" w:eastAsia="uk-UA"/>
        </w:rPr>
        <w:t>.</w:t>
      </w:r>
    </w:p>
    <w:p w:rsidR="00AE122C" w:rsidRPr="00F171B8" w:rsidRDefault="00AE122C" w:rsidP="00AE122C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AE122C" w:rsidRDefault="00AE122C" w:rsidP="00AE122C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Уповноважена особа                                                                          О.П. Бойко</w:t>
      </w:r>
    </w:p>
    <w:p w:rsidR="00AE122C" w:rsidRDefault="00AE122C" w:rsidP="00AE122C"/>
    <w:p w:rsidR="00AE122C" w:rsidRDefault="00AE122C" w:rsidP="00AE122C"/>
    <w:p w:rsidR="00381821" w:rsidRDefault="00EC1A3C"/>
    <w:sectPr w:rsidR="0038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5472"/>
    <w:multiLevelType w:val="multilevel"/>
    <w:tmpl w:val="A49692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716629F"/>
    <w:multiLevelType w:val="hybridMultilevel"/>
    <w:tmpl w:val="060C3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5553"/>
    <w:multiLevelType w:val="multilevel"/>
    <w:tmpl w:val="232EF1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0CB4F8A"/>
    <w:multiLevelType w:val="multilevel"/>
    <w:tmpl w:val="36D052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4B00896"/>
    <w:multiLevelType w:val="multilevel"/>
    <w:tmpl w:val="09B607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63D5405C"/>
    <w:multiLevelType w:val="multilevel"/>
    <w:tmpl w:val="A948D7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755468CB"/>
    <w:multiLevelType w:val="hybridMultilevel"/>
    <w:tmpl w:val="902C763A"/>
    <w:lvl w:ilvl="0" w:tplc="4DAE9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24149"/>
    <w:multiLevelType w:val="multilevel"/>
    <w:tmpl w:val="953A42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5E"/>
    <w:rsid w:val="000764C1"/>
    <w:rsid w:val="001D5DAD"/>
    <w:rsid w:val="00AE122C"/>
    <w:rsid w:val="00EC1A3C"/>
    <w:rsid w:val="00F7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22C"/>
    <w:pPr>
      <w:ind w:left="720"/>
      <w:contextualSpacing/>
    </w:pPr>
  </w:style>
  <w:style w:type="table" w:styleId="a4">
    <w:name w:val="Table Grid"/>
    <w:basedOn w:val="a1"/>
    <w:uiPriority w:val="59"/>
    <w:rsid w:val="00EC1A3C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22C"/>
    <w:pPr>
      <w:ind w:left="720"/>
      <w:contextualSpacing/>
    </w:pPr>
  </w:style>
  <w:style w:type="table" w:styleId="a4">
    <w:name w:val="Table Grid"/>
    <w:basedOn w:val="a1"/>
    <w:uiPriority w:val="59"/>
    <w:rsid w:val="00EC1A3C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OLENA</cp:lastModifiedBy>
  <cp:revision>2</cp:revision>
  <dcterms:created xsi:type="dcterms:W3CDTF">2024-04-17T09:31:00Z</dcterms:created>
  <dcterms:modified xsi:type="dcterms:W3CDTF">2024-04-17T09:49:00Z</dcterms:modified>
</cp:coreProperties>
</file>