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ДОДАТОК 1</w:t>
      </w:r>
    </w:p>
    <w:p>
      <w:pPr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rtl w:val="0"/>
        </w:rPr>
        <w:t>до тендерної документації</w:t>
      </w:r>
    </w:p>
    <w:p>
      <w:pPr>
        <w:spacing w:after="0" w:line="240" w:lineRule="auto"/>
        <w:ind w:left="5660" w:firstLine="70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0"/>
          <w:rtl w:val="0"/>
        </w:rPr>
        <w:t> </w:t>
      </w:r>
    </w:p>
    <w:p>
      <w:pPr>
        <w:numPr>
          <w:ilvl w:val="0"/>
          <w:numId w:val="1"/>
        </w:numPr>
        <w:shd w:val="clear" w:fill="FFFFFF"/>
        <w:spacing w:after="0" w:line="240" w:lineRule="auto"/>
        <w:ind w:left="502"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>
      <w:pPr>
        <w:spacing w:after="0" w:line="240" w:lineRule="auto"/>
        <w:ind w:left="885" w:firstLine="0"/>
        <w:jc w:val="center"/>
        <w:rPr>
          <w:rFonts w:ascii="Times New Roman" w:hAnsi="Times New Roman" w:eastAsia="Times New Roman" w:cs="Times New Roman"/>
          <w:b/>
          <w:i/>
          <w:color w:val="4A86E8"/>
          <w:sz w:val="20"/>
          <w:szCs w:val="20"/>
        </w:rPr>
      </w:pPr>
    </w:p>
    <w:p>
      <w:pPr>
        <w:spacing w:after="0" w:line="240" w:lineRule="auto"/>
        <w:ind w:left="885" w:firstLine="0"/>
        <w:jc w:val="center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i/>
          <w:color w:val="auto"/>
          <w:sz w:val="20"/>
          <w:szCs w:val="20"/>
          <w:rtl w:val="0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31"/>
        <w:tblW w:w="96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925"/>
        <w:gridCol w:w="62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/п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Кваліфікаційні критерії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highlight w:val="none"/>
                <w:rtl w:val="0"/>
              </w:rPr>
              <w:t>Документи та інформація, які підтверджують відповідність Учасника кваліфікаційним критеріям*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  <w:jc w:val="center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rtl w:val="0"/>
              </w:rPr>
              <w:t xml:space="preserve">Аналогічним вважається договір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rtl w:val="0"/>
                <w:lang w:val="uk-UA"/>
              </w:rPr>
              <w:t>поставки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color w:val="000000"/>
                <w:sz w:val="20"/>
                <w:szCs w:val="20"/>
                <w:rtl w:val="0"/>
                <w:lang w:val="uk-UA"/>
              </w:rPr>
              <w:t xml:space="preserve"> моторних олив різних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.1.2. не менше 1 копії договору, зазначеного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 довідці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 повному обсязі,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uk-U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.1.3.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rtl w:val="0"/>
              </w:rPr>
              <w:t>копії/ю документів/а на підтвердження виконання не менше ніж одного договору, заз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white"/>
                <w:rtl w:val="0"/>
              </w:rPr>
              <w:t>наченого в наданій Учасником довідці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whit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highlight w:val="none"/>
                <w:rtl w:val="0"/>
                <w:lang w:val="uk-UA"/>
              </w:rPr>
              <w:t>(видаткова накладна чи інший документ)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white"/>
                <w:rtl w:val="0"/>
              </w:rPr>
              <w:t>. </w:t>
            </w:r>
            <w:bookmarkStart w:id="1" w:name="_GoBack"/>
            <w:bookmarkEnd w:id="1"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4A86E8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>Аналогічний договір нада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ється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 xml:space="preserve"> з додатк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ами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>, специфікаці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ями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>, додаткови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 xml:space="preserve"> угод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  <w:lang w:val="uk-UA"/>
              </w:rPr>
              <w:t>ами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0"/>
                <w:szCs w:val="20"/>
                <w:highlight w:val="none"/>
                <w:rtl w:val="0"/>
              </w:rPr>
              <w:t xml:space="preserve">, тощо до аналогічного договору, які зазначені в ньому як невід’ємні частини  договору.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>
      <w:pPr>
        <w:spacing w:before="20" w:after="2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rtl w:val="0"/>
        </w:rPr>
      </w:pPr>
    </w:p>
    <w:p>
      <w:pPr>
        <w:spacing w:before="20" w:after="20" w:line="240" w:lineRule="auto"/>
        <w:jc w:val="center"/>
        <w:rPr>
          <w:rFonts w:ascii="Times New Roman" w:hAnsi="Times New Roman" w:eastAsia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2.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Підтвердження відповідності УЧАСНИКА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  <w:rtl w:val="0"/>
        </w:rPr>
        <w:t>м у пункті 47 Особливостей.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  <w:rtl w:val="0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  <w:rtl w:val="0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highlight w:val="white"/>
          <w:rtl w:val="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B050"/>
          <w:sz w:val="20"/>
          <w:szCs w:val="20"/>
          <w:highlight w:val="yellow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3.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визначеним у пун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  <w:rtl w:val="0"/>
        </w:rPr>
        <w:t xml:space="preserve">кті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47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  <w:rtl w:val="0"/>
        </w:rPr>
        <w:t xml:space="preserve"> Особливостей: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  <w:rtl w:val="0"/>
        </w:rPr>
        <w:t xml:space="preserve">Переможець процедури закупівлі у строк, що </w:t>
      </w:r>
      <w:r>
        <w:rPr>
          <w:rFonts w:ascii="Times New Roman" w:hAnsi="Times New Roman" w:eastAsia="Times New Roman" w:cs="Times New Roman"/>
          <w:b/>
          <w:i/>
          <w:color w:val="auto"/>
          <w:sz w:val="20"/>
          <w:szCs w:val="20"/>
          <w:highlight w:val="white"/>
          <w:rtl w:val="0"/>
        </w:rPr>
        <w:t xml:space="preserve">не перевищує чотири дні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highlight w:val="white"/>
          <w:rtl w:val="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sz w:val="20"/>
          <w:szCs w:val="20"/>
          <w:highlight w:val="none"/>
          <w:rtl w:val="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highlight w:val="whit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highlight w:val="white"/>
          <w:rtl w:val="0"/>
        </w:rPr>
        <w:t> 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white"/>
          <w:rtl w:val="0"/>
        </w:rPr>
        <w:t>3.1. Документи, які надаються  ПЕРЕМОЖЦЕМ (юридичною особою):</w:t>
      </w:r>
    </w:p>
    <w:tbl>
      <w:tblPr>
        <w:tblStyle w:val="33"/>
        <w:tblW w:w="9618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4350"/>
        <w:gridCol w:w="45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  <w:rtl w:val="0"/>
              </w:rPr>
              <w:t>№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  <w:rtl w:val="0"/>
              </w:rPr>
              <w:t>/п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Вимоги згідно п. 47 Особливостей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3 пункт 47 Особливостей)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>свою роботу, так і відкриватись, поновлюватись у період воєнного стану.</w:t>
            </w:r>
          </w:p>
          <w:p>
            <w:pPr>
              <w:spacing w:after="0" w:line="256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highlight w:val="white"/>
                <w:rtl w:val="0"/>
              </w:rPr>
              <w:t>керівника учасника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highlight w:val="white"/>
                <w:rtl w:val="0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>
            <w:pPr>
              <w:spacing w:after="0" w:line="240" w:lineRule="auto"/>
              <w:ind w:right="1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6 пункт 47 Особливостей)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Документ повинен бути виданий/ сформований/ отриманий в поточному році.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12 пункт 47 Особливостей)</w:t>
            </w: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140" w:firstLine="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rtl w:val="0"/>
        </w:rPr>
        <w:t>3.2. Документи, які надаються ПЕРЕМОЖЦЕМ (фізичною особою чи фізичною особою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— 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rtl w:val="0"/>
        </w:rPr>
        <w:t>підприємцем):</w:t>
      </w:r>
    </w:p>
    <w:tbl>
      <w:tblPr>
        <w:tblStyle w:val="34"/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4427"/>
        <w:gridCol w:w="4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№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/п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Вимоги згідно пункту 47 Особливостей</w:t>
            </w:r>
          </w:p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Переможець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торгів на виконання вимоги згідно пункту 47 Особ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ливостей (підтвердження відсутності підстав) повинен надати таку інформацію: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3 пункт 47 Особливостей)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>
            <w:pPr>
              <w:spacing w:after="0" w:line="276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свою роботу, так і відкриватись, поновлюватись у період воєнного стану.</w:t>
            </w:r>
          </w:p>
          <w:p>
            <w:pPr>
              <w:spacing w:after="0" w:line="240" w:lineRule="auto"/>
              <w:ind w:right="140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>фізичної особи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5 пункт 47 Особливостей)</w:t>
            </w:r>
          </w:p>
        </w:tc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rtl w:val="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white"/>
                <w:rtl w:val="0"/>
              </w:rPr>
              <w:t>(підпункт 12 пункт 47 Особливостей)</w:t>
            </w:r>
          </w:p>
        </w:tc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140" w:firstLine="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</w:tbl>
    <w:p>
      <w:pPr>
        <w:shd w:val="clear" w:fill="FFFFFF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hd w:val="clear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rtl w:val="0"/>
        </w:rPr>
        <w:t xml:space="preserve">4.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—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 юридичних осіб, фізичних осіб та фізичних осіб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—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підприємців)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.</w:t>
      </w:r>
    </w:p>
    <w:tbl>
      <w:tblPr>
        <w:tblStyle w:val="35"/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92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Інші документи від Учасника: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—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40" w:lineRule="auto"/>
              <w:ind w:left="100" w:firstLine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  <w:szCs w:val="20"/>
                <w:rtl w:val="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0" w:line="240" w:lineRule="auto"/>
              <w:ind w:left="100" w:firstLine="0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hAnsi="Times New Roman" w:eastAsia="Times New Roman" w:cs="Times New Roman"/>
                <w:highlight w:val="white"/>
                <w:rtl w:val="0"/>
              </w:rPr>
              <w:t>Ісламської Республіки Іран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або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   посвідчення особи, якій надано тимчасовий захист в Україні,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Ухвалу слідчого судді, суду, щодо арешту активів,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або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а також: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або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hd w:val="clear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>
      <w:pgSz w:w="11906" w:h="16838"/>
      <w:pgMar w:top="850" w:right="850" w:bottom="850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tiqu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73A1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apple-tab-span"/>
    <w:basedOn w:val="8"/>
    <w:uiPriority w:val="0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table" w:customStyle="1" w:styleId="17">
    <w:name w:val="_Style 26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_Style 27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_Style 28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_Style 29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_Style 30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_Style 31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_Style 32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4">
    <w:name w:val="Нормальний текст"/>
    <w:basedOn w:val="1"/>
    <w:uiPriority w:val="0"/>
    <w:pPr>
      <w:spacing w:before="120" w:after="0" w:line="240" w:lineRule="auto"/>
      <w:ind w:firstLine="567"/>
    </w:pPr>
    <w:rPr>
      <w:rFonts w:ascii="Antiqua" w:hAnsi="Antiqua" w:eastAsia="Times New Roman" w:cs="Times New Roman"/>
      <w:sz w:val="26"/>
      <w:szCs w:val="20"/>
      <w:lang w:val="uk-UA"/>
    </w:rPr>
  </w:style>
  <w:style w:type="paragraph" w:customStyle="1" w:styleId="25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customStyle="1" w:styleId="26">
    <w:name w:val="_Style 35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_Style 36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_Style 37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_Style 38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_Style 39"/>
    <w:basedOn w:val="1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_Style 41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_Style 42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_Style 43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_Style 44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_Style 45"/>
    <w:basedOn w:val="1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_Style 46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2022-10-24T07:10:00Z</dcterms:created>
  <dc:creator>Кристина Белякова</dc:creator>
  <cp:lastModifiedBy>Оксана Павлюк</cp:lastModifiedBy>
  <dcterms:modified xsi:type="dcterms:W3CDTF">2024-04-16T06:04:00Z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1C4756C6794847C4A55C18C1043FF8B3_12</vt:lpwstr>
  </property>
</Properties>
</file>