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5" w:rsidRPr="00146BC2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AC0305" w:rsidRPr="00146BC2" w:rsidRDefault="00AC0305" w:rsidP="00146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46BC2">
        <w:rPr>
          <w:rFonts w:ascii="Times New Roman" w:hAnsi="Times New Roman" w:cs="Times New Roman"/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AC0305" w:rsidRPr="00146BC2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146BC2">
        <w:rPr>
          <w:b/>
          <w:sz w:val="22"/>
          <w:szCs w:val="22"/>
          <w:lang w:val="uk-UA"/>
        </w:rPr>
        <w:t xml:space="preserve">по закупівлі за предметом </w:t>
      </w:r>
      <w:r w:rsidR="00D37FB2" w:rsidRPr="00D37FB2">
        <w:rPr>
          <w:b/>
          <w:sz w:val="22"/>
          <w:szCs w:val="22"/>
          <w:lang w:val="uk-UA"/>
        </w:rPr>
        <w:t>ДК 021:2015: 15110000-2 М’ясо (свинина)</w:t>
      </w:r>
    </w:p>
    <w:p w:rsidR="00AC0305" w:rsidRPr="00146BC2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1.</w:t>
      </w:r>
      <w:r w:rsidRPr="00B772A6">
        <w:rPr>
          <w:sz w:val="22"/>
          <w:lang w:val="uk-UA"/>
        </w:rPr>
        <w:tab/>
      </w:r>
      <w:proofErr w:type="spellStart"/>
      <w:r w:rsidRPr="00B772A6">
        <w:rPr>
          <w:sz w:val="22"/>
          <w:lang w:val="uk-UA"/>
        </w:rPr>
        <w:t>Внесено</w:t>
      </w:r>
      <w:proofErr w:type="spellEnd"/>
      <w:r w:rsidRPr="00B772A6">
        <w:rPr>
          <w:sz w:val="22"/>
          <w:lang w:val="uk-UA"/>
        </w:rPr>
        <w:t xml:space="preserve"> зміни до п. 3 розділу 5 тендерної документації та викладено наступні його положення у новій редакції, а саме: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 xml:space="preserve">- у </w:t>
      </w:r>
      <w:proofErr w:type="spellStart"/>
      <w:r w:rsidRPr="00B772A6">
        <w:rPr>
          <w:sz w:val="22"/>
          <w:lang w:val="uk-UA"/>
        </w:rPr>
        <w:t>п.п</w:t>
      </w:r>
      <w:proofErr w:type="spellEnd"/>
      <w:r w:rsidRPr="00B772A6">
        <w:rPr>
          <w:sz w:val="22"/>
          <w:lang w:val="uk-UA"/>
        </w:rPr>
        <w:t>. 1 п. 3 розділу 5 тендерної документації: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0" w:name="n77"/>
      <w:bookmarkEnd w:id="0"/>
      <w:r w:rsidRPr="00B772A6">
        <w:rPr>
          <w:sz w:val="22"/>
          <w:lang w:val="uk-UA"/>
        </w:rPr>
        <w:t>в абзаці другому слова і цифри “частини п’ятнадцятої статті 29 Закону” замінити словами і цифрами “пункту 39 Особливостей”;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</w:t>
      </w:r>
      <w:r w:rsidRPr="00B772A6">
        <w:rPr>
          <w:rFonts w:ascii="Times New Roman" w:hAnsi="Times New Roman" w:cs="Times New Roman"/>
          <w:sz w:val="22"/>
          <w:lang w:val="uk-UA"/>
        </w:rPr>
        <w:t>пункту 39 Особливостей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;»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1" w:name="n78"/>
      <w:bookmarkEnd w:id="1"/>
      <w:r w:rsidRPr="00B772A6">
        <w:rPr>
          <w:sz w:val="22"/>
          <w:lang w:val="uk-UA"/>
        </w:rPr>
        <w:t>в абзаці п’ятому слова і цифри “в частині чотирнадцятій статті 29 Закону” замінити словами і цифрами “абзацом п’ятим пункту 38 Особливостей”;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не надав обґрунтування аномально низької ціни тендерної пропозиції протягом строку, визначеного </w:t>
      </w:r>
      <w:r w:rsidRPr="00B772A6">
        <w:rPr>
          <w:rFonts w:ascii="Times New Roman" w:hAnsi="Times New Roman" w:cs="Times New Roman"/>
          <w:sz w:val="22"/>
          <w:lang w:val="uk-UA"/>
        </w:rPr>
        <w:t>абзацом п’ятим пункту 38 Особливостей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;»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2" w:name="n79"/>
      <w:bookmarkEnd w:id="2"/>
      <w:r w:rsidRPr="00B772A6">
        <w:rPr>
          <w:sz w:val="22"/>
          <w:lang w:val="uk-UA"/>
        </w:rPr>
        <w:t>в абзаці шостому слова і цифри “частини другої статті 28 Закону” замінити словами і цифрами “абзацу другого пункту 36 Особливостей”;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«визначив конфіденційною інформацію, що не може бути визначена як конфіденційна відповідно до вимог абзацу другого пункту 36 Особливостей;»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3" w:name="n80"/>
      <w:bookmarkEnd w:id="3"/>
      <w:r w:rsidRPr="00B772A6">
        <w:rPr>
          <w:sz w:val="22"/>
          <w:lang w:val="uk-UA"/>
        </w:rPr>
        <w:t xml:space="preserve">- у </w:t>
      </w:r>
      <w:proofErr w:type="spellStart"/>
      <w:r w:rsidRPr="00B772A6">
        <w:rPr>
          <w:sz w:val="22"/>
          <w:lang w:val="uk-UA"/>
        </w:rPr>
        <w:t>п.п</w:t>
      </w:r>
      <w:proofErr w:type="spellEnd"/>
      <w:r w:rsidRPr="00B772A6">
        <w:rPr>
          <w:sz w:val="22"/>
          <w:lang w:val="uk-UA"/>
        </w:rPr>
        <w:t xml:space="preserve">. 3 п. 3 розділу 5 тендерної документації: 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в абзаці шостому слова і цифри “частини п’ятнадцятої статті 29 Закону” замінити словами і цифрами “пункту 39 Особливостей”.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«надав недостовірну інформацію, що є суттєвою для визначення результатів процедури закупівлі, яку замовником виявлено згідно з абзацом другим пункту 39 Особливостей.»</w:t>
      </w:r>
    </w:p>
    <w:p w:rsidR="009C3B00" w:rsidRPr="00B772A6" w:rsidRDefault="009C3B00" w:rsidP="009C3B00">
      <w:pPr>
        <w:spacing w:after="0" w:line="240" w:lineRule="auto"/>
        <w:jc w:val="both"/>
        <w:rPr>
          <w:rFonts w:ascii="Times New Roman" w:hAnsi="Times New Roman" w:cs="Times New Roman"/>
          <w:sz w:val="22"/>
          <w:lang w:val="uk-UA"/>
        </w:rPr>
      </w:pPr>
    </w:p>
    <w:p w:rsidR="00AC1413" w:rsidRPr="00146BC2" w:rsidRDefault="00D37FB2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4" w:name="_GoBack"/>
      <w:bookmarkEnd w:id="4"/>
    </w:p>
    <w:sectPr w:rsidR="00AC1413" w:rsidRPr="00146BC2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7BB3"/>
    <w:multiLevelType w:val="hybridMultilevel"/>
    <w:tmpl w:val="81B2F2D6"/>
    <w:lvl w:ilvl="0" w:tplc="B8E017D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05"/>
    <w:rsid w:val="00146BC2"/>
    <w:rsid w:val="009478FE"/>
    <w:rsid w:val="009C3B00"/>
    <w:rsid w:val="00A7537D"/>
    <w:rsid w:val="00AC0305"/>
    <w:rsid w:val="00D37FB2"/>
    <w:rsid w:val="00E82AEA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B81A"/>
  <w15:chartTrackingRefBased/>
  <w15:docId w15:val="{A054C412-155E-441D-BFAC-77899A9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AC0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3</cp:revision>
  <dcterms:created xsi:type="dcterms:W3CDTF">2023-02-06T09:57:00Z</dcterms:created>
  <dcterms:modified xsi:type="dcterms:W3CDTF">2023-02-06T11:38:00Z</dcterms:modified>
</cp:coreProperties>
</file>