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ADC3" w14:textId="77777777" w:rsidR="00A50FCC" w:rsidRDefault="00C81582" w:rsidP="00A50FCC">
      <w:pPr>
        <w:jc w:val="center"/>
        <w:rPr>
          <w:b/>
          <w:sz w:val="32"/>
          <w:szCs w:val="32"/>
        </w:rPr>
      </w:pPr>
      <w:r>
        <w:rPr>
          <w:b/>
          <w:sz w:val="32"/>
          <w:szCs w:val="32"/>
          <w:lang w:val="uk-UA"/>
        </w:rPr>
        <w:t xml:space="preserve">ТЕРНОПІЛЬСЬКА </w:t>
      </w:r>
      <w:r w:rsidR="00A50FCC" w:rsidRPr="00FA0A50">
        <w:rPr>
          <w:b/>
          <w:sz w:val="32"/>
          <w:szCs w:val="32"/>
        </w:rPr>
        <w:t>ОБЛАСНА ПРОКУРАТУРА</w:t>
      </w:r>
    </w:p>
    <w:p w14:paraId="11B612CB" w14:textId="77777777" w:rsidR="00A50FCC" w:rsidRPr="00FA0A50" w:rsidRDefault="00A50FCC" w:rsidP="00A50FCC">
      <w:pPr>
        <w:rPr>
          <w:b/>
        </w:rPr>
      </w:pPr>
    </w:p>
    <w:p w14:paraId="10FBC061" w14:textId="77777777" w:rsidR="00A50FCC" w:rsidRPr="00090DCD" w:rsidRDefault="00A50FCC" w:rsidP="00A50FCC">
      <w:pPr>
        <w:ind w:left="4248" w:firstLine="1564"/>
        <w:rPr>
          <w:b/>
        </w:rPr>
      </w:pPr>
    </w:p>
    <w:p w14:paraId="250FF96B" w14:textId="77777777" w:rsidR="00A50FCC" w:rsidRPr="00D413CA" w:rsidRDefault="00C81582" w:rsidP="00C81582">
      <w:pPr>
        <w:ind w:firstLine="1564"/>
        <w:jc w:val="center"/>
        <w:rPr>
          <w:b/>
        </w:rPr>
      </w:pPr>
      <w:r>
        <w:rPr>
          <w:b/>
          <w:lang w:val="uk-UA"/>
        </w:rPr>
        <w:t xml:space="preserve">                                 </w:t>
      </w:r>
      <w:r w:rsidR="00A50FCC" w:rsidRPr="00D413CA">
        <w:rPr>
          <w:b/>
        </w:rPr>
        <w:t>«ЗАТВЕРДЖЕНО»</w:t>
      </w:r>
    </w:p>
    <w:p w14:paraId="70E04FD7" w14:textId="77777777" w:rsidR="00A50FCC" w:rsidRPr="00387FC5" w:rsidRDefault="00C81582" w:rsidP="00C81582">
      <w:pPr>
        <w:ind w:firstLine="1564"/>
        <w:jc w:val="center"/>
      </w:pPr>
      <w:r>
        <w:rPr>
          <w:b/>
          <w:lang w:val="uk-UA"/>
        </w:rPr>
        <w:t xml:space="preserve">                        </w:t>
      </w:r>
      <w:r w:rsidR="00387FC5">
        <w:rPr>
          <w:b/>
          <w:lang w:val="uk-UA"/>
        </w:rPr>
        <w:t xml:space="preserve">                              </w:t>
      </w:r>
      <w:r w:rsidR="00387FC5" w:rsidRPr="00387FC5">
        <w:rPr>
          <w:lang w:val="uk-UA"/>
        </w:rPr>
        <w:t>Р</w:t>
      </w:r>
      <w:r w:rsidR="00A50FCC" w:rsidRPr="00387FC5">
        <w:t>ішенням Уповноваженої особи</w:t>
      </w:r>
    </w:p>
    <w:p w14:paraId="6863E05E" w14:textId="77777777" w:rsidR="00A50FCC" w:rsidRPr="00387FC5" w:rsidRDefault="00387FC5" w:rsidP="00387FC5">
      <w:pPr>
        <w:ind w:firstLine="1564"/>
        <w:jc w:val="center"/>
      </w:pPr>
      <w:r>
        <w:rPr>
          <w:lang w:val="uk-UA"/>
        </w:rPr>
        <w:t xml:space="preserve">                                                               </w:t>
      </w:r>
      <w:r w:rsidR="00C81582" w:rsidRPr="00387FC5">
        <w:rPr>
          <w:lang w:val="uk-UA"/>
        </w:rPr>
        <w:t>Тернопільсько</w:t>
      </w:r>
      <w:r w:rsidR="00A50FCC" w:rsidRPr="00387FC5">
        <w:rPr>
          <w:lang w:val="uk-UA"/>
        </w:rPr>
        <w:t>ї</w:t>
      </w:r>
      <w:r w:rsidR="00A50FCC" w:rsidRPr="00387FC5">
        <w:t xml:space="preserve"> обласної прокуратури</w:t>
      </w:r>
    </w:p>
    <w:p w14:paraId="5AA35A54" w14:textId="0EA88A59" w:rsidR="00A50FCC" w:rsidRPr="00387FC5" w:rsidRDefault="008C79CA" w:rsidP="00C81582">
      <w:pPr>
        <w:ind w:firstLine="1564"/>
        <w:jc w:val="center"/>
        <w:rPr>
          <w:lang w:val="uk-UA"/>
        </w:rPr>
      </w:pPr>
      <w:r>
        <w:rPr>
          <w:lang w:val="uk-UA"/>
        </w:rPr>
        <w:t xml:space="preserve">                        </w:t>
      </w:r>
      <w:r w:rsidR="00A064BF">
        <w:rPr>
          <w:lang w:val="uk-UA"/>
        </w:rPr>
        <w:t xml:space="preserve"> </w:t>
      </w:r>
      <w:r w:rsidR="00A50FCC" w:rsidRPr="00387FC5">
        <w:t>протокол №</w:t>
      </w:r>
      <w:r w:rsidR="008816EA">
        <w:rPr>
          <w:lang w:val="uk-UA"/>
        </w:rPr>
        <w:t xml:space="preserve"> </w:t>
      </w:r>
      <w:r w:rsidR="00FA2FCC">
        <w:rPr>
          <w:lang w:val="uk-UA"/>
        </w:rPr>
        <w:t>16</w:t>
      </w:r>
    </w:p>
    <w:p w14:paraId="47CD1CBC" w14:textId="45D6C566" w:rsidR="00A50FCC" w:rsidRPr="00387FC5" w:rsidRDefault="00C81582" w:rsidP="00C81582">
      <w:pPr>
        <w:ind w:firstLine="1564"/>
        <w:jc w:val="center"/>
      </w:pPr>
      <w:r w:rsidRPr="00387FC5">
        <w:rPr>
          <w:lang w:val="uk-UA"/>
        </w:rPr>
        <w:t xml:space="preserve">               </w:t>
      </w:r>
      <w:r w:rsidR="005555E1">
        <w:rPr>
          <w:lang w:val="uk-UA"/>
        </w:rPr>
        <w:t xml:space="preserve">                        </w:t>
      </w:r>
      <w:r w:rsidR="003F45AF">
        <w:rPr>
          <w:lang w:val="uk-UA"/>
        </w:rPr>
        <w:t xml:space="preserve"> </w:t>
      </w:r>
      <w:r w:rsidR="00140E6B">
        <w:rPr>
          <w:lang w:val="uk-UA"/>
        </w:rPr>
        <w:t xml:space="preserve"> </w:t>
      </w:r>
      <w:r w:rsidR="00A064BF">
        <w:rPr>
          <w:lang w:val="uk-UA"/>
        </w:rPr>
        <w:t xml:space="preserve"> </w:t>
      </w:r>
      <w:r w:rsidR="00A50FCC" w:rsidRPr="00387FC5">
        <w:t xml:space="preserve">від </w:t>
      </w:r>
      <w:r w:rsidR="00FA2FCC">
        <w:rPr>
          <w:lang w:val="uk-UA"/>
        </w:rPr>
        <w:t xml:space="preserve">21 </w:t>
      </w:r>
      <w:r w:rsidR="003F45AF">
        <w:rPr>
          <w:lang w:val="uk-UA"/>
        </w:rPr>
        <w:t>березня</w:t>
      </w:r>
      <w:r w:rsidR="00A50FCC" w:rsidRPr="00387FC5">
        <w:t xml:space="preserve"> 202</w:t>
      </w:r>
      <w:r w:rsidR="003B242C">
        <w:rPr>
          <w:lang w:val="uk-UA"/>
        </w:rPr>
        <w:t>4</w:t>
      </w:r>
      <w:r w:rsidR="00A50FCC" w:rsidRPr="00387FC5">
        <w:t xml:space="preserve"> року</w:t>
      </w:r>
    </w:p>
    <w:p w14:paraId="22D4386F" w14:textId="77777777" w:rsidR="00A50FCC" w:rsidRPr="00D413CA" w:rsidRDefault="00A50FCC" w:rsidP="00A50FCC">
      <w:pPr>
        <w:jc w:val="right"/>
        <w:rPr>
          <w:b/>
        </w:rPr>
      </w:pPr>
    </w:p>
    <w:p w14:paraId="4285AF86" w14:textId="77777777" w:rsidR="00A50FCC" w:rsidRDefault="00387FC5" w:rsidP="00A50FCC">
      <w:pPr>
        <w:jc w:val="right"/>
        <w:rPr>
          <w:b/>
          <w:lang w:val="uk-UA"/>
        </w:rPr>
      </w:pPr>
      <w:r w:rsidRPr="00387FC5">
        <w:rPr>
          <w:b/>
          <w:lang w:val="uk-UA"/>
        </w:rPr>
        <w:t xml:space="preserve"> ___________________</w:t>
      </w:r>
      <w:r w:rsidR="00A50FCC" w:rsidRPr="00D413CA">
        <w:rPr>
          <w:b/>
        </w:rPr>
        <w:t xml:space="preserve"> </w:t>
      </w:r>
      <w:r w:rsidR="00C81582">
        <w:rPr>
          <w:b/>
          <w:lang w:val="uk-UA"/>
        </w:rPr>
        <w:t>Майя ОЛЯНІН</w:t>
      </w:r>
    </w:p>
    <w:p w14:paraId="1DAB802C" w14:textId="77777777" w:rsidR="00387FC5" w:rsidRPr="00215B19" w:rsidRDefault="00387FC5" w:rsidP="00387FC5">
      <w:pPr>
        <w:rPr>
          <w:b/>
          <w:lang w:val="uk-UA"/>
        </w:rPr>
      </w:pPr>
    </w:p>
    <w:p w14:paraId="5760DF51" w14:textId="77777777" w:rsidR="00A50FCC" w:rsidRPr="00D413CA" w:rsidRDefault="00A50FCC" w:rsidP="00A50FCC">
      <w:pPr>
        <w:jc w:val="right"/>
        <w:rPr>
          <w:b/>
        </w:rPr>
      </w:pPr>
    </w:p>
    <w:p w14:paraId="3A63FD45" w14:textId="77777777" w:rsidR="00A50FCC" w:rsidRPr="00D413CA" w:rsidRDefault="00A50FCC" w:rsidP="00A50FCC">
      <w:pPr>
        <w:jc w:val="center"/>
        <w:rPr>
          <w:b/>
        </w:rPr>
      </w:pPr>
    </w:p>
    <w:p w14:paraId="28F8078D" w14:textId="77777777" w:rsidR="00A50FCC" w:rsidRDefault="00A50FCC" w:rsidP="00A50FCC">
      <w:pPr>
        <w:jc w:val="center"/>
        <w:rPr>
          <w:b/>
        </w:rPr>
      </w:pPr>
    </w:p>
    <w:p w14:paraId="4E466AA3" w14:textId="77777777" w:rsidR="000B6D5D" w:rsidRPr="00090DCD" w:rsidRDefault="000B6D5D" w:rsidP="00A50FCC">
      <w:pPr>
        <w:jc w:val="center"/>
        <w:rPr>
          <w:b/>
        </w:rPr>
      </w:pPr>
    </w:p>
    <w:p w14:paraId="7E75D4D0" w14:textId="77777777" w:rsidR="00A50FCC" w:rsidRDefault="00A50FCC" w:rsidP="00A50FCC">
      <w:pPr>
        <w:jc w:val="center"/>
        <w:rPr>
          <w:b/>
          <w:lang w:val="uk-UA"/>
        </w:rPr>
      </w:pPr>
    </w:p>
    <w:p w14:paraId="606BB658" w14:textId="77777777" w:rsidR="00610A6F" w:rsidRDefault="00610A6F" w:rsidP="00A50FCC">
      <w:pPr>
        <w:jc w:val="center"/>
        <w:rPr>
          <w:b/>
          <w:lang w:val="uk-UA"/>
        </w:rPr>
      </w:pPr>
    </w:p>
    <w:p w14:paraId="56A1ADF4" w14:textId="77777777" w:rsidR="00610A6F" w:rsidRPr="00610A6F" w:rsidRDefault="00610A6F" w:rsidP="00A50FCC">
      <w:pPr>
        <w:jc w:val="center"/>
        <w:rPr>
          <w:b/>
          <w:lang w:val="uk-UA"/>
        </w:rPr>
      </w:pPr>
    </w:p>
    <w:p w14:paraId="09723B75" w14:textId="77777777" w:rsidR="00A50FCC" w:rsidRPr="00090DCD" w:rsidRDefault="00A50FCC" w:rsidP="00A50FCC">
      <w:pPr>
        <w:jc w:val="center"/>
        <w:rPr>
          <w:b/>
        </w:rPr>
      </w:pPr>
    </w:p>
    <w:p w14:paraId="7E5FAFC6" w14:textId="77777777" w:rsidR="00A50FCC" w:rsidRPr="00090DCD" w:rsidRDefault="00A50FCC" w:rsidP="00A50FCC">
      <w:pPr>
        <w:jc w:val="center"/>
        <w:rPr>
          <w:b/>
        </w:rPr>
      </w:pPr>
    </w:p>
    <w:p w14:paraId="37E72894" w14:textId="77777777" w:rsidR="00A50FCC" w:rsidRPr="00DB2B57" w:rsidRDefault="00A50FCC" w:rsidP="00A50FCC">
      <w:pPr>
        <w:rPr>
          <w:rFonts w:eastAsia="Times New Roman"/>
          <w:sz w:val="22"/>
          <w:szCs w:val="22"/>
          <w:lang w:val="uk-UA" w:eastAsia="uk-UA"/>
        </w:rPr>
      </w:pPr>
    </w:p>
    <w:p w14:paraId="660472FA" w14:textId="77777777" w:rsidR="003B242C" w:rsidRPr="007C7E7E" w:rsidRDefault="003B242C" w:rsidP="003B242C">
      <w:pPr>
        <w:jc w:val="center"/>
        <w:rPr>
          <w:b/>
          <w:sz w:val="28"/>
          <w:szCs w:val="28"/>
          <w:lang w:eastAsia="uk-UA"/>
        </w:rPr>
      </w:pPr>
      <w:r w:rsidRPr="007C7E7E">
        <w:rPr>
          <w:b/>
          <w:sz w:val="28"/>
          <w:szCs w:val="28"/>
          <w:lang w:eastAsia="uk-UA"/>
        </w:rPr>
        <w:t>ТЕНДЕРНА ДОКУМЕНТАЦІЯ</w:t>
      </w:r>
    </w:p>
    <w:p w14:paraId="53BBCBF8" w14:textId="77777777" w:rsidR="003B242C" w:rsidRDefault="003B242C" w:rsidP="003B242C">
      <w:pPr>
        <w:jc w:val="center"/>
        <w:rPr>
          <w:b/>
          <w:sz w:val="28"/>
          <w:szCs w:val="28"/>
          <w:lang w:eastAsia="uk-UA"/>
        </w:rPr>
      </w:pPr>
    </w:p>
    <w:p w14:paraId="668CB931" w14:textId="77777777" w:rsidR="003B242C" w:rsidRPr="00B00121" w:rsidRDefault="003B242C" w:rsidP="003B242C">
      <w:pPr>
        <w:jc w:val="center"/>
        <w:rPr>
          <w:b/>
          <w:sz w:val="28"/>
          <w:szCs w:val="28"/>
          <w:lang w:eastAsia="uk-UA"/>
        </w:rPr>
      </w:pPr>
      <w:r w:rsidRPr="00B00121">
        <w:rPr>
          <w:b/>
          <w:sz w:val="28"/>
          <w:szCs w:val="28"/>
          <w:lang w:eastAsia="uk-UA"/>
        </w:rPr>
        <w:t>ВІДКРИТІ ТОРГИ З ОСОБЛИВОСТЯМИ</w:t>
      </w:r>
    </w:p>
    <w:p w14:paraId="2F40EDCB" w14:textId="77777777" w:rsidR="00A50FCC" w:rsidRDefault="00A50FCC" w:rsidP="00A50FCC">
      <w:pPr>
        <w:jc w:val="center"/>
        <w:rPr>
          <w:b/>
          <w:sz w:val="32"/>
          <w:szCs w:val="32"/>
          <w:lang w:eastAsia="uk-UA"/>
        </w:rPr>
      </w:pPr>
      <w:r w:rsidRPr="00B16B07">
        <w:rPr>
          <w:b/>
          <w:sz w:val="32"/>
          <w:szCs w:val="32"/>
          <w:lang w:eastAsia="uk-UA"/>
        </w:rPr>
        <w:t xml:space="preserve"> </w:t>
      </w:r>
    </w:p>
    <w:p w14:paraId="6E0888CB" w14:textId="4EB72CC2" w:rsidR="00447B44" w:rsidRPr="00B00121" w:rsidRDefault="00447B44" w:rsidP="00447B44">
      <w:pPr>
        <w:jc w:val="center"/>
        <w:rPr>
          <w:i/>
          <w:sz w:val="28"/>
          <w:szCs w:val="28"/>
          <w:lang w:eastAsia="uk-UA"/>
        </w:rPr>
      </w:pPr>
      <w:r w:rsidRPr="00B00121">
        <w:rPr>
          <w:b/>
          <w:bCs/>
          <w:sz w:val="28"/>
          <w:szCs w:val="28"/>
        </w:rPr>
        <w:t xml:space="preserve">ДК 021:2015: </w:t>
      </w:r>
      <w:r w:rsidRPr="00B00121">
        <w:rPr>
          <w:b/>
          <w:sz w:val="28"/>
          <w:szCs w:val="28"/>
        </w:rPr>
        <w:t>72250000-2</w:t>
      </w:r>
      <w:r w:rsidRPr="00B00121">
        <w:rPr>
          <w:sz w:val="28"/>
          <w:szCs w:val="28"/>
        </w:rPr>
        <w:t xml:space="preserve"> </w:t>
      </w:r>
      <w:r w:rsidRPr="00B00121">
        <w:rPr>
          <w:b/>
          <w:sz w:val="28"/>
          <w:szCs w:val="28"/>
        </w:rPr>
        <w:t xml:space="preserve">— «Послуги пов’язані з системами та підтримкою» </w:t>
      </w:r>
      <w:r w:rsidRPr="00B00121">
        <w:rPr>
          <w:i/>
          <w:sz w:val="28"/>
          <w:szCs w:val="28"/>
        </w:rPr>
        <w:t>(послуг</w:t>
      </w:r>
      <w:r w:rsidR="00591743">
        <w:rPr>
          <w:i/>
          <w:sz w:val="28"/>
          <w:szCs w:val="28"/>
          <w:lang w:val="uk-UA"/>
        </w:rPr>
        <w:t>и</w:t>
      </w:r>
      <w:r w:rsidRPr="00B00121">
        <w:rPr>
          <w:i/>
          <w:sz w:val="28"/>
          <w:szCs w:val="28"/>
        </w:rPr>
        <w:t xml:space="preserve"> з технічної підтримки програмного забезпечення комп’ютерна програма «Українська бухгалтерська система УБС»)</w:t>
      </w:r>
    </w:p>
    <w:p w14:paraId="42C469E3" w14:textId="77777777" w:rsidR="00A50FCC" w:rsidRPr="008C79CA" w:rsidRDefault="00A50FCC" w:rsidP="00A50FCC">
      <w:pPr>
        <w:jc w:val="center"/>
        <w:rPr>
          <w:b/>
          <w:i/>
          <w:sz w:val="28"/>
          <w:szCs w:val="28"/>
          <w:lang w:eastAsia="uk-UA"/>
        </w:rPr>
      </w:pPr>
    </w:p>
    <w:p w14:paraId="35755182" w14:textId="77777777" w:rsidR="00A50FCC" w:rsidRPr="00687475" w:rsidRDefault="00A50FCC" w:rsidP="00A50FCC">
      <w:pPr>
        <w:pStyle w:val="cee1fbf7edfbe9"/>
        <w:jc w:val="center"/>
        <w:rPr>
          <w:b/>
          <w:color w:val="auto"/>
          <w:sz w:val="28"/>
          <w:szCs w:val="28"/>
          <w:lang w:val="uk-UA"/>
        </w:rPr>
      </w:pPr>
    </w:p>
    <w:p w14:paraId="70C4B8C6" w14:textId="77777777" w:rsidR="00A50FCC" w:rsidRPr="00090DCD" w:rsidRDefault="00A50FCC" w:rsidP="00A50FCC">
      <w:pPr>
        <w:widowControl w:val="0"/>
        <w:autoSpaceDE w:val="0"/>
        <w:autoSpaceDN w:val="0"/>
        <w:adjustRightInd w:val="0"/>
        <w:ind w:right="1134"/>
        <w:rPr>
          <w:rFonts w:eastAsia="Dotum"/>
          <w:color w:val="000000"/>
        </w:rPr>
      </w:pPr>
    </w:p>
    <w:p w14:paraId="45F167E2" w14:textId="77777777" w:rsidR="00A50FCC" w:rsidRPr="00090DCD" w:rsidRDefault="00A50FCC" w:rsidP="00A50FCC">
      <w:pPr>
        <w:jc w:val="center"/>
        <w:rPr>
          <w:b/>
          <w:sz w:val="28"/>
          <w:szCs w:val="28"/>
        </w:rPr>
      </w:pPr>
    </w:p>
    <w:p w14:paraId="592B2EEE" w14:textId="77777777" w:rsidR="00A50FCC" w:rsidRDefault="00A50FCC" w:rsidP="00A50FCC">
      <w:pPr>
        <w:jc w:val="center"/>
        <w:rPr>
          <w:b/>
          <w:sz w:val="28"/>
          <w:szCs w:val="28"/>
        </w:rPr>
      </w:pPr>
    </w:p>
    <w:p w14:paraId="68B43487" w14:textId="77777777" w:rsidR="00A50FCC" w:rsidRDefault="00A50FCC" w:rsidP="00A50FCC">
      <w:pPr>
        <w:jc w:val="center"/>
        <w:rPr>
          <w:b/>
          <w:sz w:val="28"/>
          <w:szCs w:val="28"/>
        </w:rPr>
      </w:pPr>
    </w:p>
    <w:p w14:paraId="6450179A" w14:textId="77777777" w:rsidR="00A50FCC" w:rsidRDefault="00A50FCC" w:rsidP="00A50FCC">
      <w:pPr>
        <w:jc w:val="center"/>
        <w:rPr>
          <w:b/>
          <w:sz w:val="28"/>
          <w:szCs w:val="28"/>
        </w:rPr>
      </w:pPr>
    </w:p>
    <w:p w14:paraId="6FA652BF" w14:textId="77777777" w:rsidR="00A50FCC" w:rsidRPr="00090DCD" w:rsidRDefault="00A50FCC" w:rsidP="00A50FCC">
      <w:pPr>
        <w:jc w:val="center"/>
        <w:rPr>
          <w:b/>
          <w:sz w:val="28"/>
          <w:szCs w:val="28"/>
        </w:rPr>
      </w:pPr>
    </w:p>
    <w:p w14:paraId="5AC1677D" w14:textId="77777777" w:rsidR="00A50FCC" w:rsidRPr="00090DCD" w:rsidRDefault="00A50FCC" w:rsidP="00A50FCC">
      <w:pPr>
        <w:jc w:val="center"/>
        <w:rPr>
          <w:b/>
          <w:sz w:val="28"/>
          <w:szCs w:val="28"/>
        </w:rPr>
      </w:pPr>
    </w:p>
    <w:p w14:paraId="48AC1B39" w14:textId="77777777" w:rsidR="00A50FCC" w:rsidRDefault="00A50FCC" w:rsidP="00A50FCC">
      <w:pPr>
        <w:rPr>
          <w:b/>
          <w:sz w:val="28"/>
          <w:szCs w:val="28"/>
        </w:rPr>
      </w:pPr>
    </w:p>
    <w:p w14:paraId="0D9D3A5E" w14:textId="77777777" w:rsidR="000B6D5D" w:rsidRDefault="000B6D5D" w:rsidP="00A50FCC">
      <w:pPr>
        <w:rPr>
          <w:b/>
          <w:sz w:val="28"/>
          <w:szCs w:val="28"/>
        </w:rPr>
      </w:pPr>
    </w:p>
    <w:p w14:paraId="63D4E7C3" w14:textId="77777777" w:rsidR="00A50FCC" w:rsidRDefault="00A50FCC" w:rsidP="00A50FCC">
      <w:pPr>
        <w:jc w:val="center"/>
        <w:rPr>
          <w:b/>
          <w:sz w:val="28"/>
          <w:szCs w:val="28"/>
        </w:rPr>
      </w:pPr>
    </w:p>
    <w:p w14:paraId="24F55FF6" w14:textId="77777777" w:rsidR="003B242C" w:rsidRDefault="003B242C" w:rsidP="00A50FCC">
      <w:pPr>
        <w:jc w:val="center"/>
        <w:rPr>
          <w:b/>
          <w:sz w:val="28"/>
          <w:szCs w:val="28"/>
        </w:rPr>
      </w:pPr>
    </w:p>
    <w:p w14:paraId="4A801B29" w14:textId="77777777" w:rsidR="00AD691C" w:rsidRDefault="00AD691C" w:rsidP="00A50FCC">
      <w:pPr>
        <w:jc w:val="center"/>
        <w:rPr>
          <w:b/>
          <w:sz w:val="28"/>
          <w:szCs w:val="28"/>
        </w:rPr>
      </w:pPr>
    </w:p>
    <w:p w14:paraId="4C505AE4" w14:textId="77777777" w:rsidR="00AD691C" w:rsidRDefault="00AD691C" w:rsidP="00A50FCC">
      <w:pPr>
        <w:jc w:val="center"/>
        <w:rPr>
          <w:b/>
          <w:sz w:val="28"/>
          <w:szCs w:val="28"/>
        </w:rPr>
      </w:pPr>
    </w:p>
    <w:p w14:paraId="69835BA6" w14:textId="77777777" w:rsidR="003B242C" w:rsidRDefault="003B242C" w:rsidP="00A50FCC">
      <w:pPr>
        <w:jc w:val="center"/>
        <w:rPr>
          <w:b/>
          <w:sz w:val="28"/>
          <w:szCs w:val="28"/>
        </w:rPr>
      </w:pPr>
    </w:p>
    <w:p w14:paraId="0365F7F9" w14:textId="77777777" w:rsidR="003B242C" w:rsidRDefault="000B6D5D" w:rsidP="00A50FCC">
      <w:pPr>
        <w:spacing w:before="240"/>
        <w:jc w:val="center"/>
        <w:rPr>
          <w:rFonts w:eastAsia="Dotum"/>
          <w:b/>
          <w:bCs/>
          <w:color w:val="000000"/>
          <w:sz w:val="28"/>
          <w:szCs w:val="28"/>
          <w:lang w:val="uk-UA"/>
        </w:rPr>
      </w:pPr>
      <w:r>
        <w:rPr>
          <w:rFonts w:eastAsia="Dotum"/>
          <w:b/>
          <w:bCs/>
          <w:color w:val="000000"/>
          <w:sz w:val="28"/>
          <w:szCs w:val="28"/>
          <w:lang w:val="uk-UA"/>
        </w:rPr>
        <w:t xml:space="preserve">Тернопіль </w:t>
      </w:r>
      <w:r w:rsidR="00A50FCC">
        <w:rPr>
          <w:rFonts w:eastAsia="Dotum"/>
          <w:b/>
          <w:bCs/>
          <w:color w:val="000000"/>
          <w:sz w:val="28"/>
          <w:szCs w:val="28"/>
        </w:rPr>
        <w:t>–</w:t>
      </w:r>
      <w:r w:rsidR="00A50FCC" w:rsidRPr="00FA0A50">
        <w:rPr>
          <w:rFonts w:eastAsia="Dotum"/>
          <w:b/>
          <w:bCs/>
          <w:color w:val="000000"/>
          <w:sz w:val="28"/>
          <w:szCs w:val="28"/>
        </w:rPr>
        <w:t xml:space="preserve"> 202</w:t>
      </w:r>
      <w:r w:rsidR="003B242C">
        <w:rPr>
          <w:rFonts w:eastAsia="Dotum"/>
          <w:b/>
          <w:bCs/>
          <w:color w:val="000000"/>
          <w:sz w:val="28"/>
          <w:szCs w:val="28"/>
          <w:lang w:val="uk-UA"/>
        </w:rPr>
        <w:t>4</w:t>
      </w:r>
    </w:p>
    <w:p w14:paraId="23091FCA" w14:textId="5886C468" w:rsidR="00A50FCC" w:rsidRPr="00DB2B57" w:rsidRDefault="00A50FCC" w:rsidP="00A064BF">
      <w:pPr>
        <w:spacing w:before="240"/>
        <w:rPr>
          <w:rFonts w:eastAsia="Times New Roman"/>
          <w:sz w:val="22"/>
          <w:szCs w:val="22"/>
          <w:lang w:val="uk-UA" w:eastAsia="uk-UA"/>
        </w:rPr>
      </w:pPr>
      <w:r>
        <w:rPr>
          <w:rFonts w:eastAsia="Dotum"/>
          <w:b/>
          <w:bCs/>
          <w:color w:val="000000"/>
          <w:sz w:val="28"/>
          <w:szCs w:val="28"/>
          <w:lang w:val="uk-UA"/>
        </w:rPr>
        <w:t xml:space="preserve">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9"/>
        <w:gridCol w:w="24"/>
        <w:gridCol w:w="6802"/>
      </w:tblGrid>
      <w:tr w:rsidR="00A50FCC" w:rsidRPr="00A50FCC" w14:paraId="3B4425F9"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1546A6" w14:textId="77777777" w:rsidR="00A50FCC" w:rsidRPr="00A50FCC" w:rsidRDefault="00A50FCC" w:rsidP="00A50FC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lastRenderedPageBreak/>
              <w:t>I. Загальні положення</w:t>
            </w:r>
          </w:p>
        </w:tc>
      </w:tr>
      <w:tr w:rsidR="003B242C" w:rsidRPr="00A50FCC" w14:paraId="3E079234" w14:textId="77777777" w:rsidTr="000B6D5D">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188DD"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6418"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Терміни, які вживаються в тендерній документації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DB91CF" w14:textId="4D86C4EB" w:rsidR="003B242C" w:rsidRPr="00D15AAC" w:rsidRDefault="003B242C" w:rsidP="00FA2FCC">
            <w:pPr>
              <w:pBdr>
                <w:top w:val="nil"/>
                <w:left w:val="nil"/>
                <w:bottom w:val="nil"/>
                <w:right w:val="nil"/>
                <w:between w:val="nil"/>
              </w:pBdr>
              <w:ind w:firstLine="334"/>
              <w:jc w:val="both"/>
              <w:rPr>
                <w:rFonts w:eastAsia="Times New Roman"/>
                <w:color w:val="000000"/>
                <w:sz w:val="22"/>
                <w:szCs w:val="22"/>
              </w:rPr>
            </w:pPr>
            <w:r w:rsidRPr="00D15AAC">
              <w:rPr>
                <w:rFonts w:eastAsia="Times New Roman"/>
                <w:color w:val="000000"/>
                <w:sz w:val="22"/>
                <w:szCs w:val="22"/>
                <w:lang w:val="uk-UA"/>
              </w:rPr>
              <w:t xml:space="preserve">Тендерну документацію розроблено відповідно до вимог </w:t>
            </w:r>
            <w:hyperlink r:id="rId6">
              <w:r w:rsidRPr="00D15AAC">
                <w:rPr>
                  <w:rFonts w:eastAsia="Times New Roman"/>
                  <w:color w:val="000000"/>
                  <w:sz w:val="22"/>
                  <w:szCs w:val="22"/>
                  <w:lang w:val="uk-UA"/>
                </w:rPr>
                <w:t>Закону</w:t>
              </w:r>
            </w:hyperlink>
            <w:r w:rsidRPr="00D15AAC">
              <w:rPr>
                <w:rFonts w:eastAsia="Times New Roman"/>
                <w:color w:val="000000"/>
                <w:sz w:val="22"/>
                <w:szCs w:val="22"/>
                <w:lang w:val="uk-UA"/>
              </w:rPr>
              <w:t xml:space="preserve"> України «Про публічні закупівлі» (далі – </w:t>
            </w:r>
            <w:r w:rsidRPr="00D15AAC">
              <w:rPr>
                <w:rFonts w:eastAsia="Times New Roman"/>
                <w:b/>
                <w:i/>
                <w:color w:val="000000"/>
                <w:sz w:val="22"/>
                <w:szCs w:val="22"/>
                <w:lang w:val="uk-UA"/>
              </w:rPr>
              <w:t>Закон</w:t>
            </w:r>
            <w:r w:rsidRPr="00D15AAC">
              <w:rPr>
                <w:rFonts w:eastAsia="Times New Roman"/>
                <w:color w:val="000000"/>
                <w:sz w:val="22"/>
                <w:szCs w:val="22"/>
                <w:lang w:val="uk-UA"/>
              </w:rPr>
              <w:t xml:space="preserve">), </w:t>
            </w:r>
            <w:r w:rsidRPr="00D15AAC">
              <w:rPr>
                <w:rFonts w:eastAsia="Times New Roman"/>
                <w:sz w:val="22"/>
                <w:szCs w:val="2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15AAC">
              <w:rPr>
                <w:rFonts w:eastAsia="Times New Roman"/>
                <w:sz w:val="22"/>
                <w:szCs w:val="22"/>
              </w:rPr>
              <w:t>Кабміну від 12.10.2022 № 1178</w:t>
            </w:r>
            <w:r w:rsidRPr="00D15AAC">
              <w:rPr>
                <w:rFonts w:eastAsia="Times New Roman"/>
                <w:color w:val="000000"/>
                <w:sz w:val="22"/>
                <w:szCs w:val="22"/>
              </w:rPr>
              <w:t xml:space="preserve"> </w:t>
            </w:r>
            <w:r w:rsidRPr="00D15AAC">
              <w:rPr>
                <w:rFonts w:eastAsia="Times New Roman"/>
                <w:sz w:val="22"/>
                <w:szCs w:val="22"/>
              </w:rPr>
              <w:t>(</w:t>
            </w:r>
            <w:r w:rsidR="00FA2FCC">
              <w:rPr>
                <w:rFonts w:eastAsia="Times New Roman"/>
                <w:sz w:val="22"/>
                <w:szCs w:val="22"/>
                <w:lang w:val="uk-UA"/>
              </w:rPr>
              <w:t>зі</w:t>
            </w:r>
            <w:r w:rsidRPr="00D15AAC">
              <w:rPr>
                <w:rFonts w:eastAsia="Times New Roman"/>
                <w:sz w:val="22"/>
                <w:szCs w:val="22"/>
              </w:rPr>
              <w:t xml:space="preserve"> змінами </w:t>
            </w:r>
            <w:r w:rsidR="00FA2FCC">
              <w:rPr>
                <w:rFonts w:eastAsia="Times New Roman"/>
                <w:sz w:val="22"/>
                <w:szCs w:val="22"/>
                <w:lang w:val="uk-UA"/>
              </w:rPr>
              <w:t>та</w:t>
            </w:r>
            <w:r w:rsidRPr="00D15AAC">
              <w:rPr>
                <w:rFonts w:eastAsia="Times New Roman"/>
                <w:sz w:val="22"/>
                <w:szCs w:val="22"/>
              </w:rPr>
              <w:t xml:space="preserve"> доповненнями)</w:t>
            </w:r>
            <w:r w:rsidRPr="00D15AAC">
              <w:rPr>
                <w:rFonts w:eastAsia="Times New Roman"/>
                <w:sz w:val="22"/>
                <w:szCs w:val="22"/>
                <w:lang w:val="uk-UA"/>
              </w:rPr>
              <w:t xml:space="preserve"> </w:t>
            </w:r>
            <w:r w:rsidRPr="00D15AAC">
              <w:rPr>
                <w:rFonts w:eastAsia="Times New Roman"/>
                <w:color w:val="000000"/>
                <w:sz w:val="22"/>
                <w:szCs w:val="22"/>
              </w:rPr>
              <w:t xml:space="preserve">(далі — </w:t>
            </w:r>
            <w:r w:rsidRPr="00D15AAC">
              <w:rPr>
                <w:rFonts w:eastAsia="Times New Roman"/>
                <w:b/>
                <w:i/>
                <w:color w:val="000000"/>
                <w:sz w:val="22"/>
                <w:szCs w:val="22"/>
              </w:rPr>
              <w:t>Особливості</w:t>
            </w:r>
            <w:r w:rsidRPr="00D15AAC">
              <w:rPr>
                <w:rFonts w:eastAsia="Times New Roman"/>
                <w:color w:val="000000"/>
                <w:sz w:val="22"/>
                <w:szCs w:val="22"/>
              </w:rPr>
              <w:t>).</w:t>
            </w:r>
          </w:p>
          <w:p w14:paraId="30B8D672" w14:textId="027553B2" w:rsidR="003B242C" w:rsidRPr="00D15AAC" w:rsidRDefault="003B242C" w:rsidP="003B242C">
            <w:pPr>
              <w:widowControl w:val="0"/>
              <w:shd w:val="clear" w:color="auto" w:fill="FFFFFF" w:themeFill="background1"/>
              <w:ind w:firstLine="335"/>
              <w:jc w:val="both"/>
              <w:rPr>
                <w:color w:val="000000"/>
                <w:lang w:val="uk-UA"/>
              </w:rPr>
            </w:pPr>
            <w:r w:rsidRPr="00D15AAC">
              <w:rPr>
                <w:rFonts w:eastAsia="Times New Roman"/>
                <w:color w:val="000000"/>
                <w:sz w:val="22"/>
                <w:szCs w:val="22"/>
              </w:rPr>
              <w:t xml:space="preserve">Терміни, які використовуються в цій документації, вживаються у значенні, наведеному в </w:t>
            </w:r>
            <w:r w:rsidRPr="00D15AAC">
              <w:rPr>
                <w:rFonts w:eastAsia="Times New Roman"/>
                <w:b/>
                <w:i/>
                <w:color w:val="000000"/>
                <w:sz w:val="22"/>
                <w:szCs w:val="22"/>
              </w:rPr>
              <w:t>Законі</w:t>
            </w:r>
            <w:r w:rsidRPr="00D15AAC">
              <w:rPr>
                <w:rFonts w:eastAsia="Times New Roman"/>
                <w:color w:val="000000"/>
                <w:sz w:val="22"/>
                <w:szCs w:val="22"/>
              </w:rPr>
              <w:t>, </w:t>
            </w:r>
            <w:r w:rsidRPr="00D15AAC">
              <w:rPr>
                <w:rFonts w:eastAsia="Times New Roman"/>
                <w:b/>
                <w:i/>
                <w:color w:val="000000"/>
                <w:sz w:val="22"/>
                <w:szCs w:val="22"/>
              </w:rPr>
              <w:t>Особливостях</w:t>
            </w:r>
            <w:r w:rsidRPr="00D15AAC">
              <w:rPr>
                <w:rFonts w:eastAsia="Times New Roman"/>
                <w:color w:val="000000"/>
                <w:sz w:val="22"/>
                <w:szCs w:val="22"/>
              </w:rPr>
              <w:t xml:space="preserve"> та інших вищенаведених нормативних актах.</w:t>
            </w:r>
          </w:p>
        </w:tc>
      </w:tr>
      <w:tr w:rsidR="003B242C" w:rsidRPr="00A50FCC" w14:paraId="631E338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80B6F9"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F83F6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b/>
                <w:color w:val="000000"/>
                <w:lang w:val="uk-UA"/>
              </w:rPr>
              <w:t>Інформація про замовника торгів</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A44CAC" w14:textId="77777777" w:rsidR="003B242C" w:rsidRPr="00D15AAC" w:rsidRDefault="003B242C" w:rsidP="003B242C">
            <w:pPr>
              <w:widowControl w:val="0"/>
              <w:shd w:val="clear" w:color="auto" w:fill="FFFFFF" w:themeFill="background1"/>
              <w:rPr>
                <w:color w:val="000000"/>
                <w:lang w:val="uk-UA"/>
              </w:rPr>
            </w:pPr>
          </w:p>
        </w:tc>
      </w:tr>
      <w:tr w:rsidR="003B242C" w:rsidRPr="00A50FCC" w14:paraId="2AA6854A" w14:textId="77777777" w:rsidTr="000B6D5D">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ACBCF5"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D9CBD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повне найменування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6D997E" w14:textId="4B21E072" w:rsidR="003B242C" w:rsidRPr="00D15AAC" w:rsidRDefault="003B242C" w:rsidP="003B242C">
            <w:pPr>
              <w:shd w:val="clear" w:color="auto" w:fill="FFFFFF" w:themeFill="background1"/>
              <w:jc w:val="both"/>
              <w:rPr>
                <w:rFonts w:eastAsia="Times New Roman"/>
                <w:b/>
                <w:bdr w:val="none" w:sz="0" w:space="0" w:color="auto" w:frame="1"/>
                <w:lang w:val="uk-UA" w:eastAsia="uk-UA"/>
              </w:rPr>
            </w:pPr>
            <w:r w:rsidRPr="00D15AAC">
              <w:rPr>
                <w:b/>
                <w:sz w:val="22"/>
                <w:szCs w:val="22"/>
                <w:bdr w:val="none" w:sz="0" w:space="0" w:color="auto" w:frame="1"/>
                <w:lang w:eastAsia="uk-UA"/>
              </w:rPr>
              <w:t>Тернопільська обласна прокуратура</w:t>
            </w:r>
          </w:p>
        </w:tc>
      </w:tr>
      <w:tr w:rsidR="003B242C" w:rsidRPr="00A50FCC" w14:paraId="30F356AF" w14:textId="77777777" w:rsidTr="000B6D5D">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542DF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734A0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Місцезнаходження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EB88FE" w14:textId="0732793C" w:rsidR="003B242C" w:rsidRPr="00D15AAC" w:rsidRDefault="003B242C" w:rsidP="003B242C">
            <w:pPr>
              <w:pStyle w:val="12"/>
              <w:widowControl w:val="0"/>
              <w:spacing w:line="240" w:lineRule="auto"/>
              <w:jc w:val="both"/>
              <w:rPr>
                <w:rFonts w:ascii="Times New Roman" w:hAnsi="Times New Roman" w:cs="Times New Roman"/>
                <w:color w:val="auto"/>
                <w:sz w:val="24"/>
                <w:szCs w:val="24"/>
                <w:lang w:val="uk-UA"/>
              </w:rPr>
            </w:pPr>
            <w:r w:rsidRPr="00D15AAC">
              <w:rPr>
                <w:rFonts w:ascii="Times New Roman" w:hAnsi="Times New Roman" w:cs="Times New Roman"/>
                <w:bCs/>
              </w:rPr>
              <w:t>вул. Листопадова, 4, м. Тернопіль, Тернопільська область, 46001</w:t>
            </w:r>
          </w:p>
        </w:tc>
      </w:tr>
      <w:tr w:rsidR="003B242C" w:rsidRPr="00A50FCC" w14:paraId="4F72536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514C52"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9A9FA"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67E10" w14:textId="0ECCD270" w:rsidR="003B242C" w:rsidRPr="00D15AAC" w:rsidRDefault="003B242C" w:rsidP="003B242C">
            <w:pPr>
              <w:pStyle w:val="a5"/>
              <w:jc w:val="both"/>
              <w:rPr>
                <w:b/>
                <w:sz w:val="22"/>
                <w:szCs w:val="22"/>
              </w:rPr>
            </w:pPr>
            <w:r w:rsidRPr="00D15AAC">
              <w:rPr>
                <w:sz w:val="22"/>
                <w:szCs w:val="22"/>
              </w:rPr>
              <w:t>Уповноважена особа – головний спеціаліст відділу матеріально-технічного забезпечення та соціально – побутових потреб -                   Олянін М.А.</w:t>
            </w:r>
          </w:p>
          <w:p w14:paraId="1B776BE1" w14:textId="6E7F0D97" w:rsidR="003B242C" w:rsidRPr="00D15AAC" w:rsidRDefault="003B242C" w:rsidP="003B242C">
            <w:pPr>
              <w:shd w:val="clear" w:color="auto" w:fill="FFFFFF"/>
              <w:jc w:val="both"/>
              <w:textAlignment w:val="baseline"/>
              <w:rPr>
                <w:color w:val="000000"/>
              </w:rPr>
            </w:pPr>
            <w:r w:rsidRPr="00D15AAC">
              <w:rPr>
                <w:sz w:val="22"/>
                <w:szCs w:val="22"/>
              </w:rPr>
              <w:t xml:space="preserve">тел. (0352) 52-35-69, </w:t>
            </w:r>
            <w:r w:rsidRPr="00D15AAC">
              <w:rPr>
                <w:color w:val="000000"/>
                <w:sz w:val="22"/>
                <w:szCs w:val="22"/>
                <w:lang w:eastAsia="uk-UA"/>
              </w:rPr>
              <w:t>olianin@tern.gp.gov.ua</w:t>
            </w:r>
          </w:p>
        </w:tc>
      </w:tr>
      <w:tr w:rsidR="003B242C" w:rsidRPr="00A50FCC" w14:paraId="322680FD" w14:textId="77777777" w:rsidTr="0029002C">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F781BE"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394D9D"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Процедура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632F9E" w14:textId="027D2069" w:rsidR="003B242C" w:rsidRPr="00A50FCC" w:rsidRDefault="003B242C" w:rsidP="003B242C">
            <w:pPr>
              <w:widowControl w:val="0"/>
              <w:shd w:val="clear" w:color="auto" w:fill="FFFFFF" w:themeFill="background1"/>
              <w:jc w:val="both"/>
              <w:rPr>
                <w:bCs/>
                <w:color w:val="000000"/>
                <w:lang w:val="uk-UA" w:eastAsia="uk-UA"/>
              </w:rPr>
            </w:pPr>
            <w:r w:rsidRPr="00475018">
              <w:rPr>
                <w:sz w:val="22"/>
                <w:szCs w:val="22"/>
              </w:rPr>
              <w:t xml:space="preserve">  Відкриті торги (з особливостями)</w:t>
            </w:r>
          </w:p>
        </w:tc>
      </w:tr>
      <w:tr w:rsidR="000B6D5D" w:rsidRPr="00A50FCC" w14:paraId="3CBC3E95" w14:textId="77777777" w:rsidTr="000B6D5D">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2F336C" w14:textId="77777777"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4619E"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b/>
                <w:color w:val="000000"/>
                <w:lang w:val="uk-UA"/>
              </w:rPr>
              <w:t>Інформація про предмет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B1CAC2" w14:textId="77777777" w:rsidR="000B6D5D" w:rsidRPr="00A50FCC" w:rsidRDefault="000B6D5D" w:rsidP="005C53FF">
            <w:pPr>
              <w:widowControl w:val="0"/>
              <w:shd w:val="clear" w:color="auto" w:fill="FFFFFF" w:themeFill="background1"/>
              <w:ind w:firstLine="335"/>
              <w:jc w:val="both"/>
              <w:rPr>
                <w:color w:val="000000"/>
                <w:lang w:val="uk-UA"/>
              </w:rPr>
            </w:pPr>
          </w:p>
        </w:tc>
      </w:tr>
      <w:tr w:rsidR="00447B44" w:rsidRPr="00865BD2" w14:paraId="14422A57" w14:textId="77777777" w:rsidTr="00E65BEB">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B9A642" w14:textId="77777777" w:rsidR="00447B44" w:rsidRPr="00A50FCC" w:rsidRDefault="00447B44" w:rsidP="00447B44">
            <w:pPr>
              <w:widowControl w:val="0"/>
              <w:shd w:val="clear" w:color="auto" w:fill="FFFFFF" w:themeFill="background1"/>
              <w:rPr>
                <w:color w:val="000000"/>
                <w:lang w:val="uk-UA"/>
              </w:rPr>
            </w:pPr>
            <w:r w:rsidRPr="00A50FCC">
              <w:rPr>
                <w:rFonts w:eastAsia="Times New Roman"/>
                <w:color w:val="000000"/>
                <w:lang w:val="uk-UA"/>
              </w:rPr>
              <w:t>4.1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2BFA6F" w14:textId="77777777" w:rsidR="00447B44" w:rsidRPr="00A50FCC" w:rsidRDefault="00447B44" w:rsidP="00447B44">
            <w:pPr>
              <w:widowControl w:val="0"/>
              <w:shd w:val="clear" w:color="auto" w:fill="FFFFFF" w:themeFill="background1"/>
              <w:rPr>
                <w:color w:val="000000"/>
                <w:lang w:val="uk-UA"/>
              </w:rPr>
            </w:pPr>
            <w:r w:rsidRPr="00A50FCC">
              <w:rPr>
                <w:rFonts w:eastAsia="Times New Roman"/>
                <w:color w:val="000000"/>
                <w:lang w:val="uk-UA"/>
              </w:rPr>
              <w:t>назва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33409A" w14:textId="62BD558C" w:rsidR="00447B44" w:rsidRPr="00A064BF" w:rsidRDefault="00447B44" w:rsidP="00447B44">
            <w:pPr>
              <w:shd w:val="clear" w:color="auto" w:fill="FFFFFF"/>
              <w:tabs>
                <w:tab w:val="left" w:pos="0"/>
              </w:tabs>
              <w:jc w:val="both"/>
              <w:rPr>
                <w:rFonts w:eastAsia="Times New Roman"/>
                <w:b/>
                <w:bCs/>
                <w:sz w:val="22"/>
                <w:szCs w:val="22"/>
                <w:lang w:val="uk-UA"/>
              </w:rPr>
            </w:pPr>
            <w:r w:rsidRPr="006B7F04">
              <w:rPr>
                <w:b/>
                <w:bCs/>
              </w:rPr>
              <w:t xml:space="preserve">Код класифікатора ДК 021:2015 72250000-2 </w:t>
            </w:r>
            <w:r w:rsidRPr="006B7F04">
              <w:rPr>
                <w:b/>
              </w:rPr>
              <w:t xml:space="preserve">«Послуги пов’язані з системами та підтримкою» </w:t>
            </w:r>
            <w:r w:rsidR="00FA2FCC" w:rsidRPr="00FA2FCC">
              <w:rPr>
                <w:i/>
              </w:rPr>
              <w:t>(</w:t>
            </w:r>
            <w:r w:rsidR="00FA2FCC" w:rsidRPr="00FA2FCC">
              <w:rPr>
                <w:i/>
                <w:lang w:val="uk-UA"/>
              </w:rPr>
              <w:t xml:space="preserve">послуги </w:t>
            </w:r>
            <w:r w:rsidR="00E9716C">
              <w:rPr>
                <w:i/>
                <w:lang w:val="uk-UA"/>
              </w:rPr>
              <w:t xml:space="preserve">з </w:t>
            </w:r>
            <w:r w:rsidR="00FA2FCC" w:rsidRPr="00FA2FCC">
              <w:rPr>
                <w:i/>
              </w:rPr>
              <w:t>технічної підтримки програмного забезпечення комп’ютерн</w:t>
            </w:r>
            <w:r w:rsidR="00FA2FCC" w:rsidRPr="00FA2FCC">
              <w:rPr>
                <w:i/>
                <w:lang w:val="uk-UA"/>
              </w:rPr>
              <w:t>ої</w:t>
            </w:r>
            <w:r w:rsidR="00FA2FCC" w:rsidRPr="00FA2FCC">
              <w:rPr>
                <w:i/>
              </w:rPr>
              <w:t xml:space="preserve"> програм</w:t>
            </w:r>
            <w:r w:rsidR="00FA2FCC" w:rsidRPr="00FA2FCC">
              <w:rPr>
                <w:i/>
                <w:lang w:val="uk-UA"/>
              </w:rPr>
              <w:t>и</w:t>
            </w:r>
            <w:r w:rsidR="00FA2FCC" w:rsidRPr="00FA2FCC">
              <w:rPr>
                <w:i/>
              </w:rPr>
              <w:t xml:space="preserve"> «Українська бухгалтерська система УБС»)</w:t>
            </w:r>
          </w:p>
        </w:tc>
      </w:tr>
      <w:tr w:rsidR="00447B44" w:rsidRPr="00A50FCC" w14:paraId="0F80DBD3" w14:textId="77777777" w:rsidTr="000B6D5D">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F0FA4" w14:textId="77777777" w:rsidR="00447B44" w:rsidRPr="00A50FCC" w:rsidRDefault="00447B44" w:rsidP="00447B44">
            <w:pPr>
              <w:widowControl w:val="0"/>
              <w:shd w:val="clear" w:color="auto" w:fill="FFFFFF" w:themeFill="background1"/>
              <w:rPr>
                <w:color w:val="000000"/>
                <w:lang w:val="uk-UA"/>
              </w:rPr>
            </w:pPr>
            <w:r w:rsidRPr="00A50FCC">
              <w:rPr>
                <w:rFonts w:eastAsia="Times New Roman"/>
                <w:color w:val="000000"/>
                <w:lang w:val="uk-UA"/>
              </w:rPr>
              <w:t>4.2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E7DDB8" w14:textId="77777777" w:rsidR="00447B44" w:rsidRPr="00A50FCC" w:rsidRDefault="00447B44" w:rsidP="00447B44">
            <w:pPr>
              <w:widowControl w:val="0"/>
              <w:shd w:val="clear" w:color="auto" w:fill="FFFFFF" w:themeFill="background1"/>
              <w:rPr>
                <w:color w:val="000000"/>
                <w:lang w:val="uk-UA"/>
              </w:rPr>
            </w:pPr>
            <w:r w:rsidRPr="00A50FCC">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31BF34" w14:textId="68DCA81C" w:rsidR="00447B44" w:rsidRPr="00A50FCC" w:rsidRDefault="00447B44" w:rsidP="00447B44">
            <w:pPr>
              <w:shd w:val="clear" w:color="auto" w:fill="FFFFFF" w:themeFill="background1"/>
              <w:jc w:val="both"/>
              <w:outlineLvl w:val="0"/>
              <w:rPr>
                <w:bCs/>
                <w:color w:val="000000"/>
                <w:lang w:val="uk-UA"/>
              </w:rPr>
            </w:pPr>
            <w:r w:rsidRPr="00475018">
              <w:rPr>
                <w:sz w:val="22"/>
                <w:szCs w:val="22"/>
                <w:lang w:val="uk-UA" w:eastAsia="uk-UA"/>
              </w:rPr>
              <w:t>Закупівля здійснюється щодо предмету закупівлі в цілому.</w:t>
            </w:r>
          </w:p>
        </w:tc>
      </w:tr>
      <w:tr w:rsidR="00447B44" w:rsidRPr="00A50FCC" w14:paraId="28284421"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EE64" w14:textId="77777777" w:rsidR="00447B44" w:rsidRPr="00A50FCC" w:rsidRDefault="00447B44" w:rsidP="00447B44">
            <w:pPr>
              <w:widowControl w:val="0"/>
              <w:shd w:val="clear" w:color="auto" w:fill="FFFFFF" w:themeFill="background1"/>
              <w:rPr>
                <w:color w:val="000000"/>
                <w:lang w:val="uk-UA"/>
              </w:rPr>
            </w:pPr>
            <w:bookmarkStart w:id="0" w:name="_Hlk519004812"/>
            <w:r w:rsidRPr="00A50FCC">
              <w:rPr>
                <w:rFonts w:eastAsia="Times New Roman"/>
                <w:color w:val="000000"/>
                <w:lang w:val="uk-UA"/>
              </w:rPr>
              <w:t>4.3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2F5823" w14:textId="77777777" w:rsidR="00447B44" w:rsidRPr="00A50FCC" w:rsidRDefault="00447B44" w:rsidP="00447B44">
            <w:pPr>
              <w:widowControl w:val="0"/>
              <w:shd w:val="clear" w:color="auto" w:fill="FFFFFF" w:themeFill="background1"/>
              <w:rPr>
                <w:color w:val="000000"/>
                <w:lang w:val="uk-UA"/>
              </w:rPr>
            </w:pPr>
            <w:r w:rsidRPr="00A50FCC">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A5512A8" w14:textId="5D843525" w:rsidR="00447B44" w:rsidRDefault="00447B44" w:rsidP="00447B44">
            <w:pPr>
              <w:pStyle w:val="a9"/>
              <w:spacing w:line="240" w:lineRule="auto"/>
              <w:ind w:firstLine="0"/>
              <w:rPr>
                <w:color w:val="auto"/>
                <w:sz w:val="24"/>
                <w:szCs w:val="24"/>
                <w:lang w:val="uk-UA"/>
              </w:rPr>
            </w:pPr>
            <w:r>
              <w:rPr>
                <w:color w:val="auto"/>
                <w:sz w:val="24"/>
                <w:szCs w:val="24"/>
                <w:lang w:val="uk-UA"/>
              </w:rPr>
              <w:t>Місце надання послуг:</w:t>
            </w:r>
            <w:r w:rsidRPr="00173136">
              <w:rPr>
                <w:color w:val="auto"/>
                <w:sz w:val="24"/>
                <w:szCs w:val="24"/>
                <w:lang w:val="uk-UA"/>
              </w:rPr>
              <w:t xml:space="preserve"> </w:t>
            </w:r>
          </w:p>
          <w:p w14:paraId="7CB965A2" w14:textId="77777777" w:rsidR="00447B44" w:rsidRPr="00CE1DE4" w:rsidRDefault="00447B44" w:rsidP="00447B44">
            <w:pPr>
              <w:pStyle w:val="a9"/>
              <w:spacing w:line="240" w:lineRule="auto"/>
              <w:ind w:firstLine="0"/>
              <w:rPr>
                <w:color w:val="auto"/>
                <w:sz w:val="24"/>
                <w:szCs w:val="24"/>
                <w:lang w:val="uk-UA"/>
              </w:rPr>
            </w:pPr>
            <w:r>
              <w:rPr>
                <w:color w:val="auto"/>
                <w:sz w:val="24"/>
                <w:szCs w:val="24"/>
                <w:lang w:val="uk-UA"/>
              </w:rPr>
              <w:t>вул. Листопадова, 4</w:t>
            </w:r>
            <w:r w:rsidRPr="007D5F0D">
              <w:rPr>
                <w:color w:val="auto"/>
                <w:sz w:val="24"/>
                <w:szCs w:val="24"/>
                <w:lang w:val="uk-UA"/>
              </w:rPr>
              <w:t xml:space="preserve">, </w:t>
            </w:r>
            <w:r w:rsidRPr="00AC34CD">
              <w:rPr>
                <w:color w:val="auto"/>
                <w:sz w:val="24"/>
                <w:szCs w:val="24"/>
                <w:lang w:val="ru-RU"/>
              </w:rPr>
              <w:t xml:space="preserve">м. </w:t>
            </w:r>
            <w:r w:rsidRPr="00CE1DE4">
              <w:rPr>
                <w:color w:val="auto"/>
                <w:sz w:val="24"/>
                <w:szCs w:val="24"/>
                <w:lang w:val="uk-UA"/>
              </w:rPr>
              <w:t>Тернопіль</w:t>
            </w:r>
            <w:r w:rsidRPr="00CE1DE4">
              <w:rPr>
                <w:color w:val="auto"/>
                <w:sz w:val="24"/>
                <w:szCs w:val="24"/>
                <w:lang w:val="ru-RU"/>
              </w:rPr>
              <w:t xml:space="preserve">, </w:t>
            </w:r>
            <w:r w:rsidRPr="00CE1DE4">
              <w:rPr>
                <w:color w:val="auto"/>
                <w:sz w:val="24"/>
                <w:szCs w:val="24"/>
                <w:lang w:val="uk-UA"/>
              </w:rPr>
              <w:t>Тернопіль</w:t>
            </w:r>
            <w:r w:rsidRPr="00CE1DE4">
              <w:rPr>
                <w:color w:val="auto"/>
                <w:sz w:val="24"/>
                <w:szCs w:val="24"/>
                <w:lang w:val="ru-RU"/>
              </w:rPr>
              <w:t xml:space="preserve">ська область, </w:t>
            </w:r>
            <w:r w:rsidRPr="00CE1DE4">
              <w:rPr>
                <w:color w:val="auto"/>
                <w:sz w:val="24"/>
                <w:szCs w:val="24"/>
                <w:lang w:val="uk-UA"/>
              </w:rPr>
              <w:t>46001</w:t>
            </w:r>
          </w:p>
          <w:p w14:paraId="6F7CF74D" w14:textId="77777777" w:rsidR="00447B44" w:rsidRPr="00A50FCC" w:rsidRDefault="00447B44" w:rsidP="00447B44">
            <w:pPr>
              <w:widowControl w:val="0"/>
              <w:jc w:val="both"/>
              <w:rPr>
                <w:color w:val="000000"/>
                <w:bdr w:val="none" w:sz="0" w:space="0" w:color="auto" w:frame="1"/>
                <w:lang w:val="uk-UA"/>
              </w:rPr>
            </w:pPr>
          </w:p>
        </w:tc>
        <w:bookmarkEnd w:id="0"/>
      </w:tr>
      <w:tr w:rsidR="00447B44" w:rsidRPr="00A50FCC" w14:paraId="37AA6C79" w14:textId="77777777" w:rsidTr="000B6D5D">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A62E8" w14:textId="77777777" w:rsidR="00447B44" w:rsidRPr="00A50FCC" w:rsidRDefault="00447B44" w:rsidP="00447B44">
            <w:pPr>
              <w:widowControl w:val="0"/>
              <w:shd w:val="clear" w:color="auto" w:fill="FFFFFF" w:themeFill="background1"/>
              <w:rPr>
                <w:color w:val="000000"/>
                <w:lang w:val="uk-UA"/>
              </w:rPr>
            </w:pPr>
            <w:r w:rsidRPr="00A50FCC">
              <w:rPr>
                <w:rFonts w:eastAsia="Times New Roman"/>
                <w:color w:val="000000"/>
                <w:lang w:val="uk-UA"/>
              </w:rPr>
              <w:t>4.4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12B9C" w14:textId="77777777" w:rsidR="00447B44" w:rsidRPr="00A50FCC" w:rsidRDefault="00447B44" w:rsidP="00447B44">
            <w:pPr>
              <w:widowControl w:val="0"/>
              <w:shd w:val="clear" w:color="auto" w:fill="FFFFFF" w:themeFill="background1"/>
              <w:spacing w:before="40" w:after="40"/>
              <w:rPr>
                <w:color w:val="000000"/>
                <w:lang w:val="uk-UA"/>
              </w:rPr>
            </w:pPr>
            <w:r w:rsidRPr="00A50FCC">
              <w:rPr>
                <w:rFonts w:eastAsia="Times New Roman"/>
                <w:color w:val="000000"/>
                <w:lang w:val="uk-UA"/>
              </w:rPr>
              <w:t>строки поставки товарів, виконання робіт, надання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32C487" w14:textId="68B41359" w:rsidR="00447B44" w:rsidRPr="00A50FCC" w:rsidRDefault="00447B44" w:rsidP="00447B44">
            <w:pPr>
              <w:pStyle w:val="a5"/>
              <w:rPr>
                <w:lang w:eastAsia="ru-RU"/>
              </w:rPr>
            </w:pPr>
            <w:r w:rsidRPr="00A50FCC">
              <w:t>до 31.12.202</w:t>
            </w:r>
            <w:r>
              <w:t>4</w:t>
            </w:r>
            <w:r w:rsidRPr="00A50FCC">
              <w:t xml:space="preserve"> </w:t>
            </w:r>
          </w:p>
        </w:tc>
      </w:tr>
      <w:tr w:rsidR="00447B44" w:rsidRPr="00A50FCC" w14:paraId="4223398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103A7F" w14:textId="22C5A1E0" w:rsidR="00447B44" w:rsidRPr="00A50FCC" w:rsidRDefault="00447B44" w:rsidP="00447B44">
            <w:pPr>
              <w:widowControl w:val="0"/>
              <w:shd w:val="clear" w:color="auto" w:fill="FFFFFF" w:themeFill="background1"/>
              <w:jc w:val="center"/>
              <w:rPr>
                <w:b/>
                <w:bCs/>
                <w:color w:val="000000"/>
                <w:lang w:val="uk-UA"/>
              </w:rPr>
            </w:pPr>
            <w:r w:rsidRPr="004C5EC5">
              <w:rPr>
                <w:rFonts w:eastAsia="Times New Roman"/>
                <w:b/>
                <w:bCs/>
                <w:sz w:val="22"/>
                <w:szCs w:val="22"/>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A0DA21" w14:textId="318926EA" w:rsidR="00447B44" w:rsidRPr="00A50FCC" w:rsidRDefault="00447B44" w:rsidP="00447B44">
            <w:pPr>
              <w:widowControl w:val="0"/>
              <w:shd w:val="clear" w:color="auto" w:fill="FFFFFF" w:themeFill="background1"/>
              <w:spacing w:before="40" w:after="40"/>
              <w:rPr>
                <w:color w:val="000000"/>
                <w:lang w:val="uk-UA"/>
              </w:rPr>
            </w:pPr>
            <w:r w:rsidRPr="004C5EC5">
              <w:rPr>
                <w:rFonts w:eastAsia="Times New Roman"/>
                <w:b/>
                <w:sz w:val="22"/>
                <w:szCs w:val="22"/>
                <w:lang w:val="uk-UA"/>
              </w:rPr>
              <w:t>Недискримінація учасників процедури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1FC4C0" w14:textId="77777777" w:rsidR="00447B44" w:rsidRPr="00475018" w:rsidRDefault="00447B44" w:rsidP="00447B44">
            <w:pPr>
              <w:keepNext/>
              <w:keepLines/>
              <w:ind w:firstLine="317"/>
              <w:contextualSpacing/>
              <w:jc w:val="both"/>
              <w:rPr>
                <w:rFonts w:eastAsia="Times New Roman"/>
                <w:sz w:val="22"/>
                <w:szCs w:val="22"/>
                <w:lang w:val="uk-UA"/>
              </w:rPr>
            </w:pPr>
            <w:r w:rsidRPr="00475018">
              <w:rPr>
                <w:rFonts w:eastAsia="Times New Roman"/>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BCBBF35" w14:textId="77777777" w:rsidR="00447B44" w:rsidRPr="00475018" w:rsidRDefault="00447B44" w:rsidP="00447B44">
            <w:pPr>
              <w:ind w:firstLine="177"/>
              <w:jc w:val="both"/>
              <w:rPr>
                <w:rFonts w:eastAsia="Times New Roman"/>
                <w:sz w:val="22"/>
                <w:szCs w:val="22"/>
                <w:lang w:val="uk-UA"/>
              </w:rPr>
            </w:pPr>
            <w:r w:rsidRPr="00475018">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32733CB5" w14:textId="77777777" w:rsidR="00447B44" w:rsidRPr="00475018" w:rsidRDefault="00447B44" w:rsidP="00447B44">
            <w:pPr>
              <w:widowControl w:val="0"/>
              <w:pBdr>
                <w:top w:val="nil"/>
                <w:left w:val="nil"/>
                <w:bottom w:val="nil"/>
                <w:right w:val="nil"/>
                <w:between w:val="nil"/>
              </w:pBdr>
              <w:ind w:firstLine="177"/>
              <w:jc w:val="both"/>
              <w:rPr>
                <w:rFonts w:eastAsia="Times New Roman"/>
                <w:sz w:val="22"/>
                <w:szCs w:val="22"/>
              </w:rPr>
            </w:pPr>
            <w:r w:rsidRPr="00475018">
              <w:rPr>
                <w:rFonts w:eastAsia="Times New Roman"/>
                <w:b/>
                <w:sz w:val="22"/>
                <w:szCs w:val="22"/>
                <w:lang w:val="uk-UA"/>
              </w:rPr>
              <w:t>Постановою Кабінету міністрів України від 12.10.2022 № 1178</w:t>
            </w:r>
            <w:r w:rsidRPr="00475018">
              <w:rPr>
                <w:rFonts w:eastAsia="Times New Roman"/>
                <w:sz w:val="22"/>
                <w:szCs w:val="22"/>
                <w:lang w:val="uk-UA"/>
              </w:rPr>
              <w:t xml:space="preserve"> встановлено, </w:t>
            </w:r>
            <w:r>
              <w:rPr>
                <w:rFonts w:eastAsia="Times New Roman"/>
                <w:sz w:val="22"/>
                <w:szCs w:val="22"/>
                <w:lang w:val="uk-UA"/>
              </w:rPr>
              <w:t xml:space="preserve">що </w:t>
            </w:r>
            <w:r w:rsidRPr="00475018">
              <w:rPr>
                <w:rFonts w:eastAsia="Times New Roman"/>
                <w:sz w:val="22"/>
                <w:szCs w:val="22"/>
              </w:rPr>
              <w:t xml:space="preserve">замовникам забороняється здійснювати публічні </w:t>
            </w:r>
            <w:r w:rsidRPr="00475018">
              <w:rPr>
                <w:rFonts w:eastAsia="Times New Roman"/>
                <w:sz w:val="22"/>
                <w:szCs w:val="22"/>
              </w:rPr>
              <w:lastRenderedPageBreak/>
              <w:t>закупівлі товарів, робіт і послуг у громадян Російської Федерації</w:t>
            </w:r>
            <w:r w:rsidRPr="00475018">
              <w:rPr>
                <w:rFonts w:eastAsia="Times New Roman"/>
                <w:sz w:val="22"/>
                <w:szCs w:val="22"/>
                <w:lang w:val="uk-UA"/>
              </w:rPr>
              <w:t xml:space="preserve"> </w:t>
            </w:r>
            <w:r w:rsidRPr="00475018">
              <w:rPr>
                <w:rFonts w:eastAsia="Times New Roman"/>
                <w:sz w:val="22"/>
                <w:szCs w:val="22"/>
              </w:rPr>
              <w:t>/ Республіки Білорусь</w:t>
            </w:r>
            <w:r w:rsidRPr="00475018">
              <w:rPr>
                <w:rFonts w:eastAsia="Times New Roman"/>
                <w:sz w:val="22"/>
                <w:szCs w:val="22"/>
                <w:lang w:val="uk-UA"/>
              </w:rPr>
              <w:t xml:space="preserve"> </w:t>
            </w:r>
            <w:r w:rsidRPr="00475018">
              <w:rPr>
                <w:rFonts w:eastAsia="Times New Roman"/>
                <w:sz w:val="22"/>
                <w:szCs w:val="22"/>
              </w:rPr>
              <w:t>/</w:t>
            </w:r>
            <w:r w:rsidRPr="00475018">
              <w:rPr>
                <w:rFonts w:eastAsia="Times New Roman"/>
                <w:sz w:val="22"/>
                <w:szCs w:val="22"/>
                <w:lang w:val="uk-UA"/>
              </w:rPr>
              <w:t xml:space="preserve"> </w:t>
            </w:r>
            <w:r w:rsidRPr="00475018">
              <w:rPr>
                <w:rFonts w:eastAsia="Times New Roman"/>
                <w:sz w:val="22"/>
                <w:szCs w:val="22"/>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Pr="00475018">
              <w:rPr>
                <w:rFonts w:eastAsia="Times New Roman"/>
                <w:sz w:val="22"/>
                <w:szCs w:val="22"/>
                <w:lang w:val="uk-UA"/>
              </w:rPr>
              <w:t xml:space="preserve"> </w:t>
            </w:r>
            <w:r w:rsidRPr="00475018">
              <w:rPr>
                <w:rFonts w:eastAsia="Times New Roman"/>
                <w:sz w:val="22"/>
                <w:szCs w:val="22"/>
              </w:rPr>
              <w:t>/ Республіки Білорусь</w:t>
            </w:r>
            <w:r>
              <w:rPr>
                <w:rFonts w:eastAsia="Times New Roman"/>
                <w:sz w:val="22"/>
                <w:szCs w:val="22"/>
                <w:lang w:val="uk-UA"/>
              </w:rPr>
              <w:t xml:space="preserve"> </w:t>
            </w:r>
            <w:r w:rsidRPr="00475018">
              <w:rPr>
                <w:rFonts w:eastAsia="Times New Roman"/>
                <w:sz w:val="22"/>
                <w:szCs w:val="22"/>
              </w:rPr>
              <w:t>/ Ісламської Республіки Іран; юридичних осіб, утворених та</w:t>
            </w:r>
            <w:r w:rsidRPr="00475018">
              <w:rPr>
                <w:rFonts w:eastAsia="Times New Roman"/>
                <w:i/>
                <w:sz w:val="22"/>
                <w:szCs w:val="22"/>
              </w:rPr>
              <w:t xml:space="preserve"> з</w:t>
            </w:r>
            <w:r w:rsidRPr="00475018">
              <w:rPr>
                <w:rFonts w:eastAsia="Times New Roman"/>
                <w:sz w:val="22"/>
                <w:szCs w:val="22"/>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Pr="00475018">
              <w:rPr>
                <w:rFonts w:eastAsia="Times New Roman"/>
                <w:sz w:val="22"/>
                <w:szCs w:val="22"/>
                <w:lang w:val="uk-UA"/>
              </w:rPr>
              <w:t xml:space="preserve"> </w:t>
            </w:r>
            <w:r w:rsidRPr="00475018">
              <w:rPr>
                <w:rFonts w:eastAsia="Times New Roman"/>
                <w:sz w:val="22"/>
                <w:szCs w:val="22"/>
              </w:rPr>
              <w:t>/ Республіка Білорусь</w:t>
            </w:r>
            <w:r w:rsidRPr="00475018">
              <w:rPr>
                <w:rFonts w:eastAsia="Times New Roman"/>
                <w:sz w:val="22"/>
                <w:szCs w:val="22"/>
                <w:lang w:val="uk-UA"/>
              </w:rPr>
              <w:t xml:space="preserve"> </w:t>
            </w:r>
            <w:r w:rsidRPr="00475018">
              <w:rPr>
                <w:rFonts w:eastAsia="Times New Roman"/>
                <w:sz w:val="22"/>
                <w:szCs w:val="22"/>
              </w:rPr>
              <w:t>/ Ісламська Республіка Іран, громадянин Російської Федерації</w:t>
            </w:r>
            <w:r w:rsidRPr="00475018">
              <w:rPr>
                <w:rFonts w:eastAsia="Times New Roman"/>
                <w:sz w:val="22"/>
                <w:szCs w:val="22"/>
                <w:lang w:val="uk-UA"/>
              </w:rPr>
              <w:t xml:space="preserve"> </w:t>
            </w:r>
            <w:r w:rsidRPr="00475018">
              <w:rPr>
                <w:rFonts w:eastAsia="Times New Roman"/>
                <w:sz w:val="22"/>
                <w:szCs w:val="22"/>
              </w:rPr>
              <w:t>/ Республіки Білорусь</w:t>
            </w:r>
            <w:r w:rsidRPr="00475018">
              <w:rPr>
                <w:rFonts w:eastAsia="Times New Roman"/>
                <w:sz w:val="22"/>
                <w:szCs w:val="22"/>
                <w:lang w:val="uk-UA"/>
              </w:rPr>
              <w:t xml:space="preserve"> </w:t>
            </w:r>
            <w:r w:rsidRPr="00475018">
              <w:rPr>
                <w:rFonts w:eastAsia="Times New Roman"/>
                <w:sz w:val="22"/>
                <w:szCs w:val="22"/>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eastAsia="Times New Roman"/>
                <w:sz w:val="22"/>
                <w:szCs w:val="22"/>
                <w:lang w:val="uk-UA"/>
              </w:rPr>
              <w:t xml:space="preserve"> </w:t>
            </w:r>
            <w:r w:rsidRPr="00475018">
              <w:rPr>
                <w:rFonts w:eastAsia="Times New Roman"/>
                <w:sz w:val="22"/>
                <w:szCs w:val="22"/>
              </w:rPr>
              <w:t>/ Республіки Білорусь</w:t>
            </w:r>
            <w:r>
              <w:rPr>
                <w:rFonts w:eastAsia="Times New Roman"/>
                <w:sz w:val="22"/>
                <w:szCs w:val="22"/>
                <w:lang w:val="uk-UA"/>
              </w:rPr>
              <w:t xml:space="preserve"> </w:t>
            </w:r>
            <w:r w:rsidRPr="00475018">
              <w:rPr>
                <w:rFonts w:eastAsia="Times New Roman"/>
                <w:sz w:val="22"/>
                <w:szCs w:val="22"/>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9ECA72D" w14:textId="77777777" w:rsidR="00447B44" w:rsidRPr="00475018" w:rsidRDefault="00447B44" w:rsidP="00447B44">
            <w:pPr>
              <w:keepNext/>
              <w:keepLines/>
              <w:ind w:firstLine="317"/>
              <w:contextualSpacing/>
              <w:jc w:val="both"/>
              <w:rPr>
                <w:rFonts w:eastAsia="Times New Roman"/>
                <w:sz w:val="22"/>
                <w:szCs w:val="22"/>
              </w:rPr>
            </w:pPr>
            <w:r w:rsidRPr="00475018">
              <w:rPr>
                <w:rFonts w:eastAsia="Times New Roman"/>
                <w:sz w:val="22"/>
                <w:szCs w:val="22"/>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w:t>
            </w:r>
            <w:r>
              <w:rPr>
                <w:rFonts w:eastAsia="Times New Roman"/>
                <w:sz w:val="22"/>
                <w:szCs w:val="22"/>
                <w:lang w:val="uk-UA"/>
              </w:rPr>
              <w:t>р</w:t>
            </w:r>
            <w:r w:rsidRPr="00475018">
              <w:rPr>
                <w:rFonts w:eastAsia="Times New Roman"/>
                <w:sz w:val="22"/>
                <w:szCs w:val="22"/>
              </w:rPr>
              <w:t>емонту та обслуговування товарів, придбаних до набрання чинності постановою №</w:t>
            </w:r>
            <w:r w:rsidRPr="00475018">
              <w:rPr>
                <w:rFonts w:eastAsia="Times New Roman"/>
                <w:sz w:val="22"/>
                <w:szCs w:val="22"/>
                <w:lang w:val="uk-UA"/>
              </w:rPr>
              <w:t xml:space="preserve"> </w:t>
            </w:r>
            <w:r w:rsidRPr="00475018">
              <w:rPr>
                <w:rFonts w:eastAsia="Times New Roman"/>
                <w:sz w:val="22"/>
                <w:szCs w:val="22"/>
              </w:rPr>
              <w:t>1178.</w:t>
            </w:r>
          </w:p>
          <w:p w14:paraId="56D61E65" w14:textId="77777777" w:rsidR="00447B44" w:rsidRPr="00475018" w:rsidRDefault="00447B44" w:rsidP="00447B44">
            <w:pPr>
              <w:keepNext/>
              <w:keepLines/>
              <w:ind w:firstLine="317"/>
              <w:contextualSpacing/>
              <w:jc w:val="both"/>
              <w:rPr>
                <w:rFonts w:eastAsia="Times New Roman"/>
                <w:sz w:val="22"/>
                <w:szCs w:val="22"/>
                <w:lang w:val="uk-UA"/>
              </w:rPr>
            </w:pPr>
            <w:r w:rsidRPr="00475018">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F58F99B" w14:textId="77777777" w:rsidR="00447B44" w:rsidRPr="00475018" w:rsidRDefault="00447B44" w:rsidP="00447B44">
            <w:pPr>
              <w:keepNext/>
              <w:keepLines/>
              <w:ind w:firstLine="317"/>
              <w:contextualSpacing/>
              <w:jc w:val="both"/>
              <w:rPr>
                <w:rFonts w:eastAsia="Times New Roman"/>
                <w:sz w:val="22"/>
                <w:szCs w:val="22"/>
                <w:lang w:val="uk-UA"/>
              </w:rPr>
            </w:pPr>
            <w:r w:rsidRPr="00475018">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36CA53F" w14:textId="77777777" w:rsidR="00447B44" w:rsidRPr="00475018" w:rsidRDefault="00447B44" w:rsidP="00447B44">
            <w:pPr>
              <w:keepNext/>
              <w:keepLines/>
              <w:ind w:firstLine="317"/>
              <w:contextualSpacing/>
              <w:jc w:val="both"/>
              <w:rPr>
                <w:rFonts w:eastAsia="Times New Roman"/>
                <w:sz w:val="22"/>
                <w:szCs w:val="22"/>
                <w:lang w:val="uk-UA"/>
              </w:rPr>
            </w:pPr>
            <w:r w:rsidRPr="00475018">
              <w:rPr>
                <w:rFonts w:eastAsia="Times New Roman"/>
                <w:sz w:val="22"/>
                <w:szCs w:val="22"/>
                <w:lang w:val="uk-UA"/>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0C3821" w14:textId="77777777" w:rsidR="00447B44" w:rsidRPr="00475018" w:rsidRDefault="00447B44" w:rsidP="00447B44">
            <w:pPr>
              <w:ind w:firstLine="478"/>
              <w:jc w:val="both"/>
              <w:rPr>
                <w:rFonts w:eastAsia="Calibri"/>
                <w:sz w:val="22"/>
                <w:szCs w:val="22"/>
                <w:lang w:val="uk-UA" w:eastAsia="uk-UA"/>
              </w:rPr>
            </w:pPr>
            <w:r w:rsidRPr="00475018">
              <w:rPr>
                <w:rFonts w:eastAsia="Calibri"/>
                <w:b/>
                <w:bCs/>
                <w:sz w:val="22"/>
                <w:szCs w:val="22"/>
                <w:u w:val="single"/>
                <w:lang w:val="uk-UA"/>
              </w:rPr>
              <w:t xml:space="preserve">Учасник у складі тендерної пропозиції надає </w:t>
            </w:r>
            <w:r w:rsidRPr="00475018">
              <w:rPr>
                <w:rFonts w:eastAsia="Calibri"/>
                <w:b/>
                <w:bCs/>
                <w:i/>
                <w:iCs/>
                <w:sz w:val="22"/>
                <w:szCs w:val="22"/>
                <w:u w:val="single"/>
                <w:lang w:val="uk-UA"/>
              </w:rPr>
              <w:t xml:space="preserve">гарантійний лист, </w:t>
            </w:r>
            <w:r w:rsidRPr="00475018">
              <w:rPr>
                <w:rFonts w:eastAsia="Calibri"/>
                <w:b/>
                <w:bCs/>
                <w:sz w:val="22"/>
                <w:szCs w:val="22"/>
                <w:u w:val="single"/>
                <w:lang w:val="uk-UA"/>
              </w:rPr>
              <w:t xml:space="preserve">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w:t>
            </w:r>
            <w:r w:rsidRPr="00475018">
              <w:rPr>
                <w:rFonts w:eastAsia="Calibri"/>
                <w:b/>
                <w:bCs/>
                <w:sz w:val="22"/>
                <w:szCs w:val="22"/>
                <w:u w:val="single"/>
                <w:lang w:val="uk-UA"/>
              </w:rPr>
              <w:lastRenderedPageBreak/>
              <w:t>Російської Федерації», а також не пропонує товари</w:t>
            </w:r>
            <w:hyperlink r:id="rId7" w:tgtFrame="_blank" w:history="1">
              <w:r w:rsidRPr="00475018">
                <w:rPr>
                  <w:rFonts w:eastAsia="Times New Roman"/>
                  <w:sz w:val="22"/>
                  <w:szCs w:val="22"/>
                  <w:u w:val="single"/>
                </w:rPr>
                <w:t xml:space="preserve"> </w:t>
              </w:r>
              <w:r w:rsidRPr="00475018">
                <w:rPr>
                  <w:rFonts w:eastAsia="Times New Roman"/>
                  <w:b/>
                  <w:bCs/>
                  <w:sz w:val="22"/>
                  <w:szCs w:val="22"/>
                  <w:u w:val="single"/>
                </w:rPr>
                <w:t xml:space="preserve">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475018">
                <w:rPr>
                  <w:rFonts w:eastAsia="Calibri"/>
                  <w:b/>
                  <w:bCs/>
                  <w:sz w:val="22"/>
                  <w:szCs w:val="22"/>
                  <w:u w:val="single"/>
                  <w:lang w:val="uk-UA"/>
                </w:rPr>
                <w:t>(необхідних для ремонту та обслуговування товарів, придбаних до набрання чинності</w:t>
              </w:r>
            </w:hyperlink>
            <w:r w:rsidRPr="00475018">
              <w:rPr>
                <w:rFonts w:eastAsia="Calibri"/>
                <w:b/>
                <w:bCs/>
                <w:sz w:val="22"/>
                <w:szCs w:val="22"/>
                <w:u w:val="single"/>
                <w:lang w:val="uk-UA"/>
              </w:rPr>
              <w:t> </w:t>
            </w:r>
            <w:hyperlink r:id="rId8" w:tgtFrame="_blank" w:history="1">
              <w:r w:rsidRPr="00475018">
                <w:rPr>
                  <w:rFonts w:eastAsia="Calibri"/>
                  <w:b/>
                  <w:bCs/>
                  <w:sz w:val="22"/>
                  <w:szCs w:val="22"/>
                  <w:u w:val="single"/>
                  <w:lang w:val="uk-UA"/>
                </w:rPr>
                <w:t>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75018">
              <w:rPr>
                <w:rFonts w:eastAsia="Calibri"/>
                <w:b/>
                <w:bCs/>
                <w:sz w:val="22"/>
                <w:szCs w:val="22"/>
                <w:u w:val="single"/>
                <w:lang w:val="uk-UA"/>
              </w:rPr>
              <w:t>».</w:t>
            </w:r>
          </w:p>
          <w:p w14:paraId="25F4F9E3" w14:textId="01D22674" w:rsidR="00447B44" w:rsidRPr="00A50FCC" w:rsidRDefault="00447B44" w:rsidP="00447B44">
            <w:pPr>
              <w:widowControl w:val="0"/>
              <w:shd w:val="clear" w:color="auto" w:fill="FFFFFF" w:themeFill="background1"/>
              <w:ind w:firstLine="192"/>
              <w:jc w:val="both"/>
              <w:rPr>
                <w:color w:val="000000"/>
                <w:lang w:val="uk-UA"/>
              </w:rPr>
            </w:pPr>
            <w:r w:rsidRPr="00475018">
              <w:rPr>
                <w:rFonts w:eastAsia="Times New Roman"/>
                <w:sz w:val="22"/>
                <w:szCs w:val="22"/>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447B44" w:rsidRPr="00A50FCC" w14:paraId="4E4E4C71" w14:textId="77777777" w:rsidTr="000B6D5D">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62D57F" w14:textId="0D750E88" w:rsidR="00447B44" w:rsidRPr="00A50FCC" w:rsidRDefault="00447B44" w:rsidP="00447B44">
            <w:pPr>
              <w:widowControl w:val="0"/>
              <w:shd w:val="clear" w:color="auto" w:fill="FFFFFF" w:themeFill="background1"/>
              <w:jc w:val="center"/>
              <w:rPr>
                <w:b/>
                <w:bCs/>
                <w:color w:val="000000"/>
                <w:lang w:val="uk-UA"/>
              </w:rPr>
            </w:pPr>
            <w:r w:rsidRPr="004C5EC5">
              <w:rPr>
                <w:rFonts w:eastAsia="Times New Roman"/>
                <w:b/>
                <w:bCs/>
                <w:sz w:val="22"/>
                <w:szCs w:val="22"/>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A540BA" w14:textId="4DD90CBB" w:rsidR="00447B44" w:rsidRPr="00A50FCC" w:rsidRDefault="00447B44" w:rsidP="00447B44">
            <w:pPr>
              <w:widowControl w:val="0"/>
              <w:shd w:val="clear" w:color="auto" w:fill="FFFFFF" w:themeFill="background1"/>
              <w:spacing w:before="40" w:after="40"/>
              <w:rPr>
                <w:color w:val="000000"/>
                <w:lang w:val="uk-UA"/>
              </w:rPr>
            </w:pPr>
            <w:r w:rsidRPr="004C5EC5">
              <w:rPr>
                <w:rFonts w:eastAsia="Times New Roman"/>
                <w:b/>
                <w:sz w:val="22"/>
                <w:szCs w:val="22"/>
                <w:lang w:val="uk-UA"/>
              </w:rPr>
              <w:t>Інформація про валюту, у якій повинна бути зазначена ціна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3BD9EC" w14:textId="77777777" w:rsidR="00447B44" w:rsidRPr="00475018" w:rsidRDefault="00447B44" w:rsidP="00447B44">
            <w:pPr>
              <w:pStyle w:val="aa"/>
              <w:ind w:firstLine="193"/>
              <w:jc w:val="both"/>
              <w:rPr>
                <w:rFonts w:ascii="Times New Roman" w:eastAsia="Calibri" w:hAnsi="Times New Roman"/>
              </w:rPr>
            </w:pPr>
            <w:r w:rsidRPr="00475018">
              <w:rPr>
                <w:rFonts w:ascii="Times New Roman" w:eastAsia="Calibri" w:hAnsi="Times New Roman"/>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1CB10660" w14:textId="45240E99" w:rsidR="00447B44" w:rsidRPr="00A50FCC" w:rsidRDefault="00447B44" w:rsidP="00447B44">
            <w:pPr>
              <w:pStyle w:val="a5"/>
            </w:pPr>
            <w:r w:rsidRPr="00475018">
              <w:t>Розрахунки здійснюватимуться у національній валюті України згідно умов договору про закупівлю.</w:t>
            </w:r>
          </w:p>
        </w:tc>
      </w:tr>
      <w:tr w:rsidR="00447B44" w:rsidRPr="00A50FCC" w14:paraId="1D59CC3F" w14:textId="77777777" w:rsidTr="003B242C">
        <w:trPr>
          <w:trHeight w:val="155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D77467" w14:textId="1E851E58" w:rsidR="00447B44" w:rsidRPr="00A50FCC" w:rsidRDefault="00447B44" w:rsidP="00447B44">
            <w:pPr>
              <w:widowControl w:val="0"/>
              <w:shd w:val="clear" w:color="auto" w:fill="FFFFFF" w:themeFill="background1"/>
              <w:jc w:val="center"/>
              <w:rPr>
                <w:b/>
                <w:bCs/>
                <w:color w:val="000000"/>
                <w:lang w:val="uk-UA"/>
              </w:rPr>
            </w:pPr>
            <w:r w:rsidRPr="004C5EC5">
              <w:rPr>
                <w:rFonts w:eastAsia="Times New Roman"/>
                <w:b/>
                <w:bCs/>
                <w:sz w:val="22"/>
                <w:szCs w:val="22"/>
                <w:lang w:val="uk-UA"/>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9955BA" w14:textId="6AA86EAC" w:rsidR="00447B44" w:rsidRPr="00A50FCC" w:rsidRDefault="00447B44" w:rsidP="00447B44">
            <w:pPr>
              <w:widowControl w:val="0"/>
              <w:shd w:val="clear" w:color="auto" w:fill="FFFFFF" w:themeFill="background1"/>
              <w:spacing w:before="40"/>
              <w:rPr>
                <w:color w:val="000000"/>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24B683" w14:textId="77777777" w:rsidR="00447B44" w:rsidRPr="00475018" w:rsidRDefault="00447B44" w:rsidP="00447B44">
            <w:pPr>
              <w:tabs>
                <w:tab w:val="left" w:pos="406"/>
              </w:tabs>
              <w:ind w:firstLine="335"/>
              <w:jc w:val="both"/>
              <w:rPr>
                <w:rFonts w:eastAsia="Calibri"/>
                <w:b/>
                <w:sz w:val="22"/>
                <w:szCs w:val="22"/>
                <w:lang w:val="uk-UA"/>
              </w:rPr>
            </w:pPr>
            <w:r w:rsidRPr="00475018">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475018">
              <w:rPr>
                <w:rFonts w:eastAsia="Calibri"/>
                <w:b/>
                <w:sz w:val="22"/>
                <w:szCs w:val="22"/>
                <w:lang w:val="uk-UA"/>
              </w:rPr>
              <w:t>українською мовою.</w:t>
            </w:r>
          </w:p>
          <w:p w14:paraId="417AA32B" w14:textId="77777777" w:rsidR="00447B44" w:rsidRPr="00475018" w:rsidRDefault="00447B44" w:rsidP="00447B44">
            <w:pPr>
              <w:ind w:firstLine="335"/>
              <w:jc w:val="both"/>
              <w:rPr>
                <w:rFonts w:eastAsia="Calibri"/>
                <w:sz w:val="22"/>
                <w:szCs w:val="22"/>
              </w:rPr>
            </w:pPr>
            <w:r w:rsidRPr="00475018">
              <w:rPr>
                <w:rFonts w:eastAsia="Calibri"/>
                <w:sz w:val="22"/>
                <w:szCs w:val="22"/>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18D291D3" w14:textId="77777777" w:rsidR="00447B44" w:rsidRPr="00475018" w:rsidRDefault="00447B44" w:rsidP="00447B44">
            <w:pPr>
              <w:pStyle w:val="41"/>
              <w:framePr w:hSpace="0" w:wrap="auto" w:vAnchor="margin" w:xAlign="left" w:yAlign="inline"/>
              <w:suppressOverlap w:val="0"/>
              <w:rPr>
                <w:sz w:val="22"/>
                <w:szCs w:val="22"/>
              </w:rPr>
            </w:pPr>
            <w:r w:rsidRPr="00475018">
              <w:rPr>
                <w:sz w:val="22"/>
                <w:szCs w:val="22"/>
              </w:rPr>
              <w:t>Переклад повинен бути здійснений бюро перекладів або дипломованим перекладачем, що підтверджується наданням у складі тендерної пропозиції копії його диплому про відповідну освіту учасника або бути нотаріально завіреним.</w:t>
            </w:r>
          </w:p>
          <w:p w14:paraId="61310007" w14:textId="77777777" w:rsidR="00447B44" w:rsidRPr="00475018" w:rsidRDefault="00447B44" w:rsidP="00447B44">
            <w:pPr>
              <w:ind w:firstLine="315"/>
              <w:jc w:val="both"/>
              <w:rPr>
                <w:rFonts w:eastAsiaTheme="minorHAnsi"/>
                <w:sz w:val="22"/>
                <w:szCs w:val="22"/>
              </w:rPr>
            </w:pPr>
            <w:r w:rsidRPr="00475018">
              <w:rPr>
                <w:rFonts w:eastAsiaTheme="minorHAnsi"/>
                <w:sz w:val="22"/>
                <w:szCs w:val="22"/>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DAE51C" w14:textId="77777777" w:rsidR="00447B44" w:rsidRPr="00475018" w:rsidRDefault="00447B44" w:rsidP="00447B44">
            <w:pPr>
              <w:autoSpaceDE w:val="0"/>
              <w:autoSpaceDN w:val="0"/>
              <w:adjustRightInd w:val="0"/>
              <w:ind w:firstLine="284"/>
              <w:jc w:val="both"/>
              <w:rPr>
                <w:rFonts w:eastAsia="Times New Roman"/>
                <w:b/>
                <w:color w:val="000000"/>
                <w:sz w:val="22"/>
                <w:szCs w:val="22"/>
              </w:rPr>
            </w:pPr>
            <w:r w:rsidRPr="00475018">
              <w:rPr>
                <w:rFonts w:eastAsia="Times New Roman"/>
                <w:b/>
                <w:color w:val="000000"/>
                <w:sz w:val="22"/>
                <w:szCs w:val="22"/>
              </w:rPr>
              <w:t>Недотримання вищезазначених вимог вважається порушенням, що є підставою для відхилення тендерної пропозиції відповідно до абзацу п’ятого підпункту 2 пункту 44 Особливостей.</w:t>
            </w:r>
          </w:p>
          <w:p w14:paraId="7B943178" w14:textId="77777777" w:rsidR="00447B44" w:rsidRPr="00475018" w:rsidRDefault="00447B44" w:rsidP="00447B44">
            <w:pPr>
              <w:jc w:val="both"/>
              <w:rPr>
                <w:b/>
                <w:sz w:val="22"/>
                <w:szCs w:val="22"/>
              </w:rPr>
            </w:pPr>
            <w:r w:rsidRPr="00475018">
              <w:rPr>
                <w:b/>
                <w:sz w:val="22"/>
                <w:szCs w:val="22"/>
              </w:rPr>
              <w:t>Визначальним є текст, викладений українською мовою.</w:t>
            </w:r>
          </w:p>
          <w:p w14:paraId="7F3AC1AD" w14:textId="77777777" w:rsidR="00447B44" w:rsidRPr="00475018" w:rsidRDefault="00447B44" w:rsidP="00447B44">
            <w:pPr>
              <w:jc w:val="both"/>
              <w:rPr>
                <w:rFonts w:eastAsiaTheme="minorHAnsi"/>
                <w:b/>
                <w:i/>
                <w:sz w:val="22"/>
                <w:szCs w:val="22"/>
              </w:rPr>
            </w:pPr>
            <w:r w:rsidRPr="00475018">
              <w:rPr>
                <w:rFonts w:eastAsiaTheme="minorHAnsi"/>
                <w:b/>
                <w:i/>
                <w:sz w:val="22"/>
                <w:szCs w:val="22"/>
              </w:rPr>
              <w:t>Виключення:</w:t>
            </w:r>
          </w:p>
          <w:p w14:paraId="0C24F812" w14:textId="77777777" w:rsidR="00447B44" w:rsidRPr="00475018" w:rsidRDefault="00447B44" w:rsidP="00447B44">
            <w:pPr>
              <w:pStyle w:val="a7"/>
              <w:numPr>
                <w:ilvl w:val="0"/>
                <w:numId w:val="16"/>
              </w:numPr>
              <w:spacing w:line="240" w:lineRule="auto"/>
              <w:ind w:left="0" w:firstLine="494"/>
              <w:jc w:val="both"/>
              <w:rPr>
                <w:rFonts w:ascii="Times New Roman" w:hAnsi="Times New Roman" w:cs="Times New Roman"/>
              </w:rPr>
            </w:pPr>
            <w:r w:rsidRPr="00475018">
              <w:rPr>
                <w:rFonts w:ascii="Times New Roman" w:hAnsi="Times New Roman" w:cs="Times New Roman"/>
              </w:rPr>
              <w:t>Замовник не зобов’язаний розглядати документи, які не передбачені вимогами тендерної документації та додатками до неї які учасник додатково надає на власний розсуд, у тому числі якщо такі документи надані іноземною мовою без перекладу.</w:t>
            </w:r>
          </w:p>
          <w:p w14:paraId="1086C5AA" w14:textId="014D8583" w:rsidR="00447B44" w:rsidRPr="00A50FCC" w:rsidRDefault="00447B44" w:rsidP="00447B44">
            <w:pPr>
              <w:widowControl w:val="0"/>
              <w:shd w:val="clear" w:color="auto" w:fill="FFFFFF" w:themeFill="background1"/>
              <w:ind w:firstLine="335"/>
              <w:jc w:val="both"/>
              <w:rPr>
                <w:rFonts w:eastAsia="Calibri"/>
                <w:b/>
                <w:color w:val="000000"/>
                <w:lang w:val="uk-UA"/>
              </w:rPr>
            </w:pPr>
            <w:r w:rsidRPr="00475018">
              <w:rPr>
                <w:rFonts w:eastAsiaTheme="minorHAnsi"/>
              </w:rPr>
              <w:t xml:space="preserve">У випадку надання учасником на підтвердження однієї вимоги кількох документів, викладених різними мовами, та за умови, </w:t>
            </w:r>
            <w:r w:rsidRPr="00475018">
              <w:rPr>
                <w:rFonts w:eastAsiaTheme="minorHAnsi"/>
                <w:lang w:val="uk-UA"/>
              </w:rPr>
              <w:t xml:space="preserve">що </w:t>
            </w:r>
            <w:r w:rsidRPr="00475018">
              <w:rPr>
                <w:rFonts w:eastAsiaTheme="minorHAnsi"/>
              </w:rPr>
              <w:t>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7B44" w:rsidRPr="00A50FCC" w14:paraId="4AF08F89" w14:textId="77777777" w:rsidTr="00D15AAC">
        <w:trPr>
          <w:trHeight w:val="29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FD5D4A" w14:textId="364E0A14" w:rsidR="00447B44" w:rsidRPr="00A50FCC" w:rsidRDefault="00447B44" w:rsidP="00447B44">
            <w:pPr>
              <w:widowControl w:val="0"/>
              <w:shd w:val="clear" w:color="auto" w:fill="FFFFFF" w:themeFill="background1"/>
              <w:ind w:firstLine="335"/>
              <w:jc w:val="center"/>
              <w:rPr>
                <w:color w:val="000000"/>
                <w:lang w:val="uk-UA"/>
              </w:rPr>
            </w:pPr>
            <w:r w:rsidRPr="00475018">
              <w:rPr>
                <w:rFonts w:eastAsia="Times New Roman"/>
                <w:b/>
                <w:sz w:val="22"/>
                <w:szCs w:val="22"/>
                <w:lang w:val="uk-UA"/>
              </w:rPr>
              <w:t>II. Порядок внесення змін та надання роз’яснень до тендерної документації</w:t>
            </w:r>
          </w:p>
        </w:tc>
      </w:tr>
      <w:tr w:rsidR="00447B44" w:rsidRPr="00A50FCC" w14:paraId="33064060" w14:textId="77777777" w:rsidTr="000B6D5D">
        <w:trPr>
          <w:trHeight w:val="1531"/>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9BF68B1" w14:textId="77777777" w:rsidR="00447B44" w:rsidRPr="00A50FCC" w:rsidRDefault="00447B44" w:rsidP="00447B44">
            <w:pPr>
              <w:widowControl w:val="0"/>
              <w:shd w:val="clear" w:color="auto" w:fill="FFFFFF" w:themeFill="background1"/>
              <w:rPr>
                <w:b/>
                <w:bCs/>
                <w:color w:val="000000"/>
                <w:lang w:val="uk-UA"/>
              </w:rPr>
            </w:pPr>
            <w:r w:rsidRPr="00A50FCC">
              <w:rPr>
                <w:rFonts w:eastAsia="Times New Roman"/>
                <w:b/>
                <w:bCs/>
                <w:color w:val="000000"/>
                <w:lang w:val="uk-UA"/>
              </w:rPr>
              <w:lastRenderedPageBreak/>
              <w:t>1</w:t>
            </w:r>
          </w:p>
        </w:tc>
        <w:tc>
          <w:tcPr>
            <w:tcW w:w="279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F2013B0" w14:textId="6436D353" w:rsidR="00447B44" w:rsidRPr="00A50FCC" w:rsidRDefault="00447B44" w:rsidP="00447B44">
            <w:pPr>
              <w:widowControl w:val="0"/>
              <w:shd w:val="clear" w:color="auto" w:fill="FFFFFF" w:themeFill="background1"/>
              <w:rPr>
                <w:color w:val="000000"/>
                <w:lang w:val="uk-UA"/>
              </w:rPr>
            </w:pPr>
            <w:r w:rsidRPr="00A50FCC">
              <w:rPr>
                <w:rFonts w:eastAsia="Times New Roman"/>
                <w:b/>
                <w:color w:val="000000"/>
                <w:lang w:val="uk-UA"/>
              </w:rPr>
              <w:t>Процедура надання роз’яснень щодо тендерної документації</w:t>
            </w:r>
          </w:p>
        </w:tc>
        <w:tc>
          <w:tcPr>
            <w:tcW w:w="682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4A9ACB7B" w14:textId="77777777" w:rsidR="00447B44" w:rsidRPr="00A50FCC" w:rsidRDefault="00447B44" w:rsidP="00447B44">
            <w:pPr>
              <w:widowControl w:val="0"/>
              <w:ind w:firstLine="335"/>
              <w:jc w:val="both"/>
              <w:rPr>
                <w:rFonts w:eastAsia="Times New Roman"/>
                <w:b/>
                <w:bCs/>
                <w:color w:val="000000"/>
                <w:lang w:val="uk-UA" w:eastAsia="uk-UA"/>
              </w:rPr>
            </w:pPr>
            <w:r w:rsidRPr="00A50FCC">
              <w:rPr>
                <w:rFonts w:eastAsia="Times New Roman"/>
                <w:color w:val="000000"/>
                <w:lang w:val="uk-UA" w:eastAsia="uk-UA"/>
              </w:rPr>
              <w:t xml:space="preserve">Фізична/юридична особа має право </w:t>
            </w:r>
            <w:r w:rsidRPr="00A50FCC">
              <w:rPr>
                <w:rFonts w:eastAsia="Times New Roman"/>
                <w:b/>
                <w:bCs/>
                <w:color w:val="000000"/>
                <w:lang w:val="uk-UA" w:eastAsia="uk-UA"/>
              </w:rPr>
              <w:t>не пізніше ніж за                  3 (три) дні</w:t>
            </w:r>
            <w:r w:rsidRPr="00A50FCC">
              <w:rPr>
                <w:rFonts w:eastAsia="Times New Roman"/>
                <w:color w:val="000000"/>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50FCC">
              <w:rPr>
                <w:rFonts w:eastAsia="Times New Roman"/>
                <w:b/>
                <w:bCs/>
                <w:color w:val="000000"/>
                <w:lang w:val="uk-UA" w:eastAsia="uk-UA"/>
              </w:rPr>
              <w:t xml:space="preserve">3 (трьох) днів з дати їх оприлюднення надати роз’яснення </w:t>
            </w:r>
            <w:r w:rsidRPr="00A50FCC">
              <w:rPr>
                <w:rFonts w:eastAsia="Times New Roman"/>
                <w:bCs/>
                <w:color w:val="000000"/>
                <w:lang w:val="uk-UA" w:eastAsia="uk-UA"/>
              </w:rPr>
              <w:t>на звернення шляхом оприлюднення його в електронній системі закупівель.</w:t>
            </w:r>
          </w:p>
          <w:p w14:paraId="2F7CF8D7" w14:textId="77777777" w:rsidR="00447B44" w:rsidRPr="00A50FCC" w:rsidRDefault="00447B44" w:rsidP="00447B44">
            <w:pPr>
              <w:widowControl w:val="0"/>
              <w:ind w:firstLine="335"/>
              <w:jc w:val="both"/>
              <w:rPr>
                <w:rFonts w:eastAsia="Times New Roman"/>
                <w:color w:val="000000"/>
                <w:lang w:val="uk-UA" w:eastAsia="uk-UA"/>
              </w:rPr>
            </w:pPr>
            <w:r w:rsidRPr="00A50FCC">
              <w:rPr>
                <w:rFonts w:eastAsia="Times New Roman"/>
                <w:color w:val="00000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630AB2" w14:textId="77777777" w:rsidR="00447B44" w:rsidRPr="00A50FCC" w:rsidRDefault="00447B44" w:rsidP="00447B44">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0FCC">
              <w:rPr>
                <w:rFonts w:eastAsia="Times New Roman"/>
                <w:b/>
                <w:bCs/>
                <w:color w:val="000000"/>
                <w:lang w:val="uk-UA" w:eastAsia="uk-UA"/>
              </w:rPr>
              <w:t>не менше як на 4 (чотири) дні</w:t>
            </w:r>
            <w:r w:rsidRPr="00A50FCC">
              <w:rPr>
                <w:rFonts w:eastAsia="Times New Roman"/>
                <w:color w:val="000000"/>
                <w:lang w:val="uk-UA" w:eastAsia="uk-UA"/>
              </w:rPr>
              <w:t>.</w:t>
            </w:r>
          </w:p>
          <w:p w14:paraId="4EB5E45A" w14:textId="3A9E5084" w:rsidR="00447B44" w:rsidRPr="00A50FCC" w:rsidRDefault="00447B44" w:rsidP="00447B44">
            <w:pPr>
              <w:widowControl w:val="0"/>
              <w:ind w:firstLine="335"/>
              <w:jc w:val="both"/>
              <w:rPr>
                <w:rFonts w:eastAsia="Times New Roman"/>
                <w:color w:val="000000"/>
                <w:lang w:val="uk-UA" w:eastAsia="uk-UA"/>
              </w:rPr>
            </w:pPr>
            <w:r w:rsidRPr="00A50FCC">
              <w:rPr>
                <w:rFonts w:eastAsia="Times New Roman"/>
                <w:color w:val="000000"/>
                <w:lang w:val="uk-UA" w:eastAsia="uk-UA"/>
              </w:rPr>
              <w:t>Зазначена у цій частині інформація оприлюднюється замовником відповідно до статті 10 Закону.</w:t>
            </w:r>
          </w:p>
        </w:tc>
      </w:tr>
      <w:tr w:rsidR="00447B44" w:rsidRPr="00A50FCC" w14:paraId="544B4677" w14:textId="77777777" w:rsidTr="000B6D5D">
        <w:trPr>
          <w:trHeight w:val="798"/>
          <w:jc w:val="center"/>
        </w:trPr>
        <w:tc>
          <w:tcPr>
            <w:tcW w:w="57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11E06EC8" w14:textId="77777777" w:rsidR="00447B44" w:rsidRPr="00A50FCC" w:rsidRDefault="00447B44" w:rsidP="00447B44">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2</w:t>
            </w:r>
          </w:p>
        </w:tc>
        <w:tc>
          <w:tcPr>
            <w:tcW w:w="2799"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6A06A234" w14:textId="640978C5" w:rsidR="00447B44" w:rsidRPr="00A50FCC" w:rsidRDefault="00447B44" w:rsidP="00447B44">
            <w:pPr>
              <w:widowControl w:val="0"/>
              <w:shd w:val="clear" w:color="auto" w:fill="FFFFFF" w:themeFill="background1"/>
              <w:rPr>
                <w:rFonts w:eastAsia="Times New Roman"/>
                <w:b/>
                <w:color w:val="000000"/>
                <w:lang w:val="uk-UA"/>
              </w:rPr>
            </w:pPr>
            <w:r w:rsidRPr="00C8275F">
              <w:rPr>
                <w:rFonts w:eastAsia="Times New Roman"/>
                <w:b/>
                <w:color w:val="000000"/>
                <w:lang w:val="uk-UA"/>
              </w:rPr>
              <w:t>Процедура внесення змін до тендерної</w:t>
            </w:r>
            <w:r w:rsidRPr="00A50FCC">
              <w:rPr>
                <w:rFonts w:eastAsia="Times New Roman"/>
                <w:b/>
                <w:color w:val="000000"/>
                <w:lang w:val="uk-UA"/>
              </w:rPr>
              <w:t xml:space="preserve"> документації</w:t>
            </w:r>
          </w:p>
        </w:tc>
        <w:tc>
          <w:tcPr>
            <w:tcW w:w="682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59E0860F" w14:textId="77777777" w:rsidR="00447B44" w:rsidRPr="00A50FCC" w:rsidRDefault="00447B44" w:rsidP="00447B44">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0FCC">
              <w:rPr>
                <w:rFonts w:eastAsia="Times New Roman"/>
                <w:b/>
                <w:bCs/>
                <w:color w:val="000000"/>
                <w:lang w:val="uk-UA" w:eastAsia="uk-UA"/>
              </w:rPr>
              <w:t>не менше 4 (</w:t>
            </w:r>
            <w:r w:rsidRPr="00A50FCC">
              <w:rPr>
                <w:rFonts w:eastAsia="Times New Roman"/>
                <w:b/>
                <w:bCs/>
                <w:color w:val="000000"/>
                <w:lang w:eastAsia="uk-UA"/>
              </w:rPr>
              <w:t>чотирьох</w:t>
            </w:r>
            <w:r w:rsidRPr="00A50FCC">
              <w:rPr>
                <w:rFonts w:eastAsia="Times New Roman"/>
                <w:b/>
                <w:bCs/>
                <w:color w:val="000000"/>
                <w:lang w:val="uk-UA" w:eastAsia="uk-UA"/>
              </w:rPr>
              <w:t>) днів</w:t>
            </w:r>
            <w:r w:rsidRPr="00A50FCC">
              <w:rPr>
                <w:rFonts w:eastAsia="Times New Roman"/>
                <w:color w:val="000000"/>
                <w:lang w:val="uk-UA" w:eastAsia="uk-UA"/>
              </w:rPr>
              <w:t>.</w:t>
            </w:r>
          </w:p>
          <w:p w14:paraId="0A615D77" w14:textId="1583C079" w:rsidR="00447B44" w:rsidRPr="00A50FCC" w:rsidRDefault="00447B44" w:rsidP="00447B44">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50FCC">
              <w:rPr>
                <w:rFonts w:eastAsia="Times New Roman"/>
                <w:b/>
                <w:color w:val="000000"/>
                <w:lang w:val="uk-UA" w:eastAsia="uk-UA"/>
              </w:rPr>
              <w:t>протягом 1 (одного) дня</w:t>
            </w:r>
            <w:r w:rsidRPr="00A50FCC">
              <w:rPr>
                <w:rFonts w:eastAsia="Times New Roman"/>
                <w:color w:val="000000"/>
                <w:lang w:val="uk-UA" w:eastAsia="uk-UA"/>
              </w:rPr>
              <w:t xml:space="preserve"> з дати прийняття рішення про їх внесення.</w:t>
            </w:r>
          </w:p>
        </w:tc>
      </w:tr>
      <w:tr w:rsidR="00447B44" w:rsidRPr="00A50FCC" w14:paraId="02134964"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DB31D3" w14:textId="250B0CD6" w:rsidR="00447B44" w:rsidRPr="00A50FCC" w:rsidRDefault="00447B44" w:rsidP="00447B44">
            <w:pPr>
              <w:widowControl w:val="0"/>
              <w:shd w:val="clear" w:color="auto" w:fill="FFFFFF" w:themeFill="background1"/>
              <w:ind w:firstLine="335"/>
              <w:jc w:val="center"/>
              <w:rPr>
                <w:color w:val="000000"/>
                <w:lang w:val="uk-UA"/>
              </w:rPr>
            </w:pPr>
            <w:r w:rsidRPr="00475018">
              <w:rPr>
                <w:rFonts w:eastAsia="Times New Roman"/>
                <w:b/>
                <w:sz w:val="22"/>
                <w:szCs w:val="22"/>
                <w:lang w:val="uk-UA"/>
              </w:rPr>
              <w:t>III. Інструкція з підготовки тендерних пропозицій</w:t>
            </w:r>
          </w:p>
        </w:tc>
      </w:tr>
      <w:tr w:rsidR="00447B44" w:rsidRPr="00A50FCC" w14:paraId="5E0CF83D" w14:textId="77777777" w:rsidTr="00741C01">
        <w:trPr>
          <w:trHeight w:val="2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F33DB9" w14:textId="77777777" w:rsidR="00447B44" w:rsidRPr="00A50FCC" w:rsidRDefault="00447B44" w:rsidP="00447B44">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93A51E" w14:textId="6AAD7D6A" w:rsidR="00447B44" w:rsidRPr="00A50FCC" w:rsidRDefault="00447B44" w:rsidP="00447B44">
            <w:pPr>
              <w:widowControl w:val="0"/>
              <w:shd w:val="clear" w:color="auto" w:fill="FFFFFF" w:themeFill="background1"/>
              <w:jc w:val="both"/>
              <w:rPr>
                <w:color w:val="000000"/>
                <w:lang w:val="uk-UA"/>
              </w:rPr>
            </w:pPr>
            <w:r w:rsidRPr="004C5EC5">
              <w:rPr>
                <w:rFonts w:eastAsia="Times New Roman"/>
                <w:b/>
                <w:sz w:val="22"/>
                <w:szCs w:val="22"/>
                <w:lang w:val="uk-UA"/>
              </w:rPr>
              <w:t>Зміст і спосіб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4B897C" w14:textId="77777777" w:rsidR="00447B44" w:rsidRPr="00475018" w:rsidRDefault="00447B44" w:rsidP="00447B44">
            <w:pPr>
              <w:widowControl w:val="0"/>
              <w:pBdr>
                <w:top w:val="nil"/>
                <w:left w:val="nil"/>
                <w:bottom w:val="nil"/>
                <w:right w:val="nil"/>
                <w:between w:val="nil"/>
              </w:pBdr>
              <w:ind w:firstLine="192"/>
              <w:jc w:val="both"/>
              <w:rPr>
                <w:rFonts w:eastAsia="Times New Roman"/>
                <w:color w:val="000000"/>
                <w:sz w:val="22"/>
                <w:szCs w:val="22"/>
                <w:lang w:val="uk-UA"/>
              </w:rPr>
            </w:pPr>
            <w:bookmarkStart w:id="1" w:name="_Hlk117850476"/>
            <w:r w:rsidRPr="00475018">
              <w:rPr>
                <w:rFonts w:eastAsia="Times New Roman"/>
                <w:b/>
                <w:color w:val="000000"/>
                <w:sz w:val="22"/>
                <w:szCs w:val="22"/>
                <w:lang w:val="uk-UA"/>
              </w:rPr>
              <w:t>Ціною тендерної пропозиції вважається</w:t>
            </w:r>
            <w:r w:rsidRPr="00475018">
              <w:rPr>
                <w:rFonts w:eastAsia="Times New Roman"/>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70E637A1" w14:textId="77777777" w:rsidR="00447B44" w:rsidRPr="00475018" w:rsidRDefault="00447B44" w:rsidP="00447B44">
            <w:pPr>
              <w:pStyle w:val="13"/>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Тендерна пропозиція подається в електронній формі через </w:t>
            </w:r>
            <w:r w:rsidRPr="00475018">
              <w:rPr>
                <w:rFonts w:ascii="Times New Roman" w:hAnsi="Times New Roman" w:cs="Times New Roman"/>
                <w:lang w:val="uk-UA"/>
              </w:rPr>
              <w:lastRenderedPageBreak/>
              <w:t xml:space="preserve">електронну систему закупівель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75018">
              <w:rPr>
                <w:rFonts w:ascii="Times New Roman" w:eastAsia="Calibri" w:hAnsi="Times New Roman" w:cs="Times New Roman"/>
                <w:lang w:val="uk-UA"/>
              </w:rPr>
              <w:t>(сканованих з оригіналів та/або їхніх копій (за можливості у форматі PDF (Portable Document Format),</w:t>
            </w:r>
            <w:r w:rsidRPr="00475018">
              <w:rPr>
                <w:rFonts w:ascii="Times New Roman" w:hAnsi="Times New Roman" w:cs="Times New Roman"/>
                <w:lang w:val="uk-UA"/>
              </w:rPr>
              <w:t xml:space="preserve"> що вимагаються замовником у цій тендерній документації, а саме:</w:t>
            </w:r>
          </w:p>
          <w:p w14:paraId="4AF116AC" w14:textId="77777777" w:rsidR="00447B44" w:rsidRPr="00475018" w:rsidRDefault="00447B44" w:rsidP="00447B44">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відомості про учасника згідно </w:t>
            </w:r>
            <w:r w:rsidRPr="0085522A">
              <w:rPr>
                <w:rFonts w:eastAsia="Calibri"/>
                <w:sz w:val="22"/>
                <w:szCs w:val="22"/>
                <w:lang w:val="uk-UA"/>
              </w:rPr>
              <w:t xml:space="preserve">із </w:t>
            </w:r>
            <w:r w:rsidRPr="0085522A">
              <w:rPr>
                <w:rFonts w:eastAsia="Calibri"/>
                <w:b/>
                <w:sz w:val="22"/>
                <w:szCs w:val="22"/>
                <w:shd w:val="clear" w:color="auto" w:fill="FFFFFF"/>
                <w:lang w:val="uk-UA"/>
              </w:rPr>
              <w:t>додатком 1</w:t>
            </w:r>
            <w:r w:rsidRPr="0085522A">
              <w:rPr>
                <w:rFonts w:eastAsia="Calibri"/>
                <w:sz w:val="22"/>
                <w:szCs w:val="22"/>
                <w:shd w:val="clear" w:color="auto" w:fill="FFFFFF"/>
                <w:lang w:val="uk-UA"/>
              </w:rPr>
              <w:t xml:space="preserve"> до</w:t>
            </w:r>
            <w:r w:rsidRPr="00475018">
              <w:rPr>
                <w:rFonts w:eastAsia="Calibri"/>
                <w:sz w:val="22"/>
                <w:szCs w:val="22"/>
                <w:shd w:val="clear" w:color="auto" w:fill="FFFFFF"/>
                <w:lang w:val="uk-UA"/>
              </w:rPr>
              <w:t xml:space="preserve"> тендерної документації</w:t>
            </w:r>
            <w:r w:rsidRPr="00475018">
              <w:rPr>
                <w:rFonts w:eastAsia="Calibri"/>
                <w:sz w:val="22"/>
                <w:szCs w:val="22"/>
                <w:lang w:val="uk-UA"/>
              </w:rPr>
              <w:t>;</w:t>
            </w:r>
          </w:p>
          <w:p w14:paraId="1DFF8FA4" w14:textId="77777777" w:rsidR="00447B44" w:rsidRPr="0085522A" w:rsidRDefault="00447B44" w:rsidP="00447B44">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w:t>
            </w:r>
            <w:r w:rsidRPr="0085522A">
              <w:rPr>
                <w:rFonts w:eastAsia="Calibri"/>
                <w:sz w:val="22"/>
                <w:szCs w:val="22"/>
                <w:lang w:val="uk-UA"/>
              </w:rPr>
              <w:t xml:space="preserve">із </w:t>
            </w:r>
            <w:r w:rsidRPr="0085522A">
              <w:rPr>
                <w:rFonts w:eastAsia="Calibri"/>
                <w:b/>
                <w:sz w:val="22"/>
                <w:szCs w:val="22"/>
                <w:shd w:val="clear" w:color="auto" w:fill="FFFFFF"/>
                <w:lang w:val="uk-UA"/>
              </w:rPr>
              <w:t>додатком 2</w:t>
            </w:r>
            <w:r w:rsidRPr="0085522A">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7036412B" w14:textId="77777777" w:rsidR="00447B44" w:rsidRPr="00475018" w:rsidRDefault="00447B44" w:rsidP="00447B44">
            <w:pPr>
              <w:numPr>
                <w:ilvl w:val="0"/>
                <w:numId w:val="1"/>
              </w:numPr>
              <w:tabs>
                <w:tab w:val="left" w:pos="452"/>
              </w:tabs>
              <w:ind w:left="0" w:firstLine="323"/>
              <w:jc w:val="both"/>
              <w:rPr>
                <w:rFonts w:eastAsia="Calibri"/>
                <w:sz w:val="22"/>
                <w:szCs w:val="22"/>
                <w:lang w:val="uk-UA"/>
              </w:rPr>
            </w:pPr>
            <w:r w:rsidRPr="0085522A">
              <w:rPr>
                <w:rFonts w:eastAsia="Calibri"/>
                <w:sz w:val="22"/>
                <w:szCs w:val="22"/>
                <w:lang w:val="uk-UA"/>
              </w:rPr>
              <w:t xml:space="preserve">інформації та/або документів, що підтверджують відсутність підстав, </w:t>
            </w:r>
            <w:r w:rsidRPr="0085522A">
              <w:rPr>
                <w:rFonts w:eastAsia="Calibri"/>
                <w:sz w:val="22"/>
                <w:szCs w:val="22"/>
                <w:shd w:val="clear" w:color="auto" w:fill="FFFFFF"/>
                <w:lang w:val="uk-UA"/>
              </w:rPr>
              <w:t xml:space="preserve">передбачених пунктом 47 Особливостей згідно із </w:t>
            </w:r>
            <w:r w:rsidRPr="0085522A">
              <w:rPr>
                <w:rFonts w:eastAsia="Calibri"/>
                <w:b/>
                <w:sz w:val="22"/>
                <w:szCs w:val="22"/>
                <w:shd w:val="clear" w:color="auto" w:fill="FFFFFF"/>
                <w:lang w:val="uk-UA"/>
              </w:rPr>
              <w:t xml:space="preserve"> додатком 2</w:t>
            </w:r>
            <w:r w:rsidRPr="00475018">
              <w:rPr>
                <w:rFonts w:eastAsia="Calibri"/>
                <w:sz w:val="22"/>
                <w:szCs w:val="22"/>
                <w:shd w:val="clear" w:color="auto" w:fill="FFFFFF"/>
                <w:lang w:val="uk-UA"/>
              </w:rPr>
              <w:t xml:space="preserve"> до тендерної документації</w:t>
            </w:r>
            <w:r w:rsidRPr="00475018">
              <w:rPr>
                <w:rFonts w:eastAsia="Calibri"/>
                <w:sz w:val="22"/>
                <w:szCs w:val="22"/>
                <w:lang w:val="uk-UA"/>
              </w:rPr>
              <w:t>;</w:t>
            </w:r>
          </w:p>
          <w:p w14:paraId="6C6F1078" w14:textId="77777777" w:rsidR="00447B44" w:rsidRPr="00F61344" w:rsidRDefault="00447B44" w:rsidP="00447B44">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w:t>
            </w:r>
            <w:r w:rsidRPr="0085522A">
              <w:rPr>
                <w:rFonts w:eastAsia="Calibri"/>
                <w:sz w:val="22"/>
                <w:szCs w:val="22"/>
                <w:lang w:val="uk-UA"/>
              </w:rPr>
              <w:t>із</w:t>
            </w:r>
            <w:r w:rsidRPr="0085522A">
              <w:rPr>
                <w:rFonts w:eastAsia="Calibri"/>
                <w:sz w:val="22"/>
                <w:szCs w:val="22"/>
                <w:shd w:val="clear" w:color="auto" w:fill="FFFFFF"/>
                <w:lang w:val="uk-UA"/>
              </w:rPr>
              <w:t xml:space="preserve"> </w:t>
            </w:r>
            <w:r w:rsidRPr="0085522A">
              <w:rPr>
                <w:rFonts w:eastAsia="Calibri"/>
                <w:b/>
                <w:sz w:val="22"/>
                <w:szCs w:val="22"/>
                <w:shd w:val="clear" w:color="auto" w:fill="FFFFFF"/>
                <w:lang w:val="uk-UA"/>
              </w:rPr>
              <w:t>додатком 3</w:t>
            </w:r>
            <w:r w:rsidRPr="0085522A">
              <w:rPr>
                <w:rFonts w:eastAsia="Calibri"/>
                <w:sz w:val="22"/>
                <w:szCs w:val="22"/>
                <w:shd w:val="clear" w:color="auto" w:fill="FFFFFF"/>
                <w:lang w:val="uk-UA"/>
              </w:rPr>
              <w:t xml:space="preserve"> до</w:t>
            </w:r>
            <w:r w:rsidRPr="00475018">
              <w:rPr>
                <w:rFonts w:eastAsia="Calibri"/>
                <w:sz w:val="22"/>
                <w:szCs w:val="22"/>
                <w:shd w:val="clear" w:color="auto" w:fill="FFFFFF"/>
                <w:lang w:val="uk-UA"/>
              </w:rPr>
              <w:t xml:space="preserve"> тендерної документації;</w:t>
            </w:r>
          </w:p>
          <w:p w14:paraId="7BD7C38D" w14:textId="42CE5DC3" w:rsidR="00447B44" w:rsidRPr="008816EA" w:rsidRDefault="00447B44" w:rsidP="00447B44">
            <w:pPr>
              <w:numPr>
                <w:ilvl w:val="0"/>
                <w:numId w:val="1"/>
              </w:numPr>
              <w:tabs>
                <w:tab w:val="left" w:pos="452"/>
              </w:tabs>
              <w:ind w:left="0" w:firstLine="323"/>
              <w:jc w:val="both"/>
              <w:rPr>
                <w:rFonts w:eastAsia="Calibri"/>
                <w:sz w:val="22"/>
                <w:szCs w:val="22"/>
                <w:lang w:val="uk-UA"/>
              </w:rPr>
            </w:pPr>
            <w:r w:rsidRPr="00F61344">
              <w:rPr>
                <w:sz w:val="22"/>
                <w:szCs w:val="22"/>
                <w:lang w:val="uk-UA"/>
              </w:rPr>
              <w:t xml:space="preserve">форма </w:t>
            </w:r>
            <w:r w:rsidRPr="008816EA">
              <w:rPr>
                <w:sz w:val="22"/>
                <w:szCs w:val="22"/>
                <w:lang w:val="uk-UA"/>
              </w:rPr>
              <w:t xml:space="preserve">Тендерної пропозиції, яка повинна бути оформлена Учасниками </w:t>
            </w:r>
            <w:r w:rsidRPr="0085522A">
              <w:rPr>
                <w:sz w:val="22"/>
                <w:szCs w:val="22"/>
                <w:lang w:val="uk-UA"/>
              </w:rPr>
              <w:t xml:space="preserve">згідно з </w:t>
            </w:r>
            <w:r w:rsidRPr="0085522A">
              <w:rPr>
                <w:b/>
                <w:bCs/>
                <w:sz w:val="22"/>
                <w:szCs w:val="22"/>
                <w:lang w:val="uk-UA"/>
              </w:rPr>
              <w:t>додатком 4</w:t>
            </w:r>
            <w:r w:rsidRPr="0085522A">
              <w:rPr>
                <w:sz w:val="22"/>
                <w:szCs w:val="22"/>
                <w:lang w:val="uk-UA"/>
              </w:rPr>
              <w:t>;</w:t>
            </w:r>
          </w:p>
          <w:p w14:paraId="068C798A" w14:textId="77777777" w:rsidR="00447B44" w:rsidRPr="008816EA" w:rsidRDefault="00447B44" w:rsidP="00447B44">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0AAE8C06" w14:textId="77777777" w:rsidR="00447B44" w:rsidRPr="008816EA" w:rsidRDefault="00447B44" w:rsidP="00447B44">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53E6A0A" w14:textId="77777777" w:rsidR="00447B44" w:rsidRPr="00475018" w:rsidRDefault="00447B44" w:rsidP="00447B44">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лист-згоду з проєктом договору </w:t>
            </w:r>
            <w:r w:rsidRPr="0085522A">
              <w:rPr>
                <w:rFonts w:eastAsia="Calibri"/>
                <w:sz w:val="22"/>
                <w:szCs w:val="22"/>
                <w:lang w:val="uk-UA"/>
              </w:rPr>
              <w:t xml:space="preserve">згідно із </w:t>
            </w:r>
            <w:r w:rsidRPr="0085522A">
              <w:rPr>
                <w:rFonts w:eastAsia="Calibri"/>
                <w:b/>
                <w:sz w:val="22"/>
                <w:szCs w:val="22"/>
                <w:shd w:val="clear" w:color="auto" w:fill="FFFFFF"/>
                <w:lang w:val="uk-UA"/>
              </w:rPr>
              <w:t>додатком 6</w:t>
            </w:r>
            <w:r w:rsidRPr="0085522A">
              <w:rPr>
                <w:rFonts w:eastAsia="Calibri"/>
                <w:sz w:val="22"/>
                <w:szCs w:val="22"/>
                <w:shd w:val="clear" w:color="auto" w:fill="FFFFFF"/>
                <w:lang w:val="uk-UA"/>
              </w:rPr>
              <w:t xml:space="preserve"> до тендерної</w:t>
            </w:r>
            <w:r w:rsidRPr="00475018">
              <w:rPr>
                <w:rFonts w:eastAsia="Calibri"/>
                <w:sz w:val="22"/>
                <w:szCs w:val="22"/>
                <w:shd w:val="clear" w:color="auto" w:fill="FFFFFF"/>
                <w:lang w:val="uk-UA"/>
              </w:rPr>
              <w:t xml:space="preserve"> документації;</w:t>
            </w:r>
          </w:p>
          <w:p w14:paraId="2676F3C0" w14:textId="77777777" w:rsidR="00447B44" w:rsidRPr="00475018" w:rsidRDefault="00447B44" w:rsidP="00447B44">
            <w:pPr>
              <w:pStyle w:val="a7"/>
              <w:widowControl w:val="0"/>
              <w:numPr>
                <w:ilvl w:val="0"/>
                <w:numId w:val="1"/>
              </w:numPr>
              <w:spacing w:line="240" w:lineRule="auto"/>
              <w:ind w:left="0" w:firstLine="323"/>
              <w:jc w:val="both"/>
              <w:rPr>
                <w:rFonts w:ascii="Times New Roman" w:eastAsia="Calibri" w:hAnsi="Times New Roman" w:cs="Times New Roman"/>
                <w:spacing w:val="-2"/>
              </w:rPr>
            </w:pPr>
            <w:r w:rsidRPr="00475018">
              <w:rPr>
                <w:rFonts w:ascii="Times New Roman" w:eastAsia="Calibri" w:hAnsi="Times New Roman" w:cs="Times New Roman"/>
                <w:spacing w:val="-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475018">
              <w:rPr>
                <w:rFonts w:ascii="Times New Roman" w:eastAsia="Calibri" w:hAnsi="Times New Roman" w:cs="Times New Roman"/>
              </w:rPr>
              <w:t>та договору про закупівлю</w:t>
            </w:r>
            <w:r w:rsidRPr="00475018">
              <w:rPr>
                <w:rFonts w:ascii="Times New Roman" w:eastAsia="Calibri" w:hAnsi="Times New Roman" w:cs="Times New Roman"/>
                <w:spacing w:val="-2"/>
              </w:rPr>
              <w:t>, наприклад:</w:t>
            </w:r>
          </w:p>
          <w:p w14:paraId="3C71D8BA" w14:textId="77777777" w:rsidR="00447B44" w:rsidRPr="00475018" w:rsidRDefault="00447B44" w:rsidP="00447B44">
            <w:pPr>
              <w:widowControl w:val="0"/>
              <w:ind w:firstLine="275"/>
              <w:contextualSpacing/>
              <w:jc w:val="both"/>
              <w:rPr>
                <w:rFonts w:eastAsia="Calibri"/>
                <w:spacing w:val="-2"/>
                <w:sz w:val="22"/>
                <w:szCs w:val="22"/>
                <w:lang w:eastAsia="en-US"/>
              </w:rPr>
            </w:pPr>
            <w:r w:rsidRPr="00475018">
              <w:rPr>
                <w:rFonts w:eastAsia="Calibri"/>
                <w:spacing w:val="-2"/>
                <w:sz w:val="22"/>
                <w:szCs w:val="22"/>
                <w:u w:val="single"/>
                <w:lang w:eastAsia="en-US"/>
              </w:rPr>
              <w:t>для керівника учасника</w:t>
            </w:r>
            <w:r w:rsidRPr="00475018">
              <w:rPr>
                <w:rFonts w:eastAsia="Calibri"/>
                <w:spacing w:val="-2"/>
                <w:sz w:val="22"/>
                <w:szCs w:val="22"/>
                <w:lang w:eastAsia="en-US"/>
              </w:rPr>
              <w:t xml:space="preserve"> </w:t>
            </w:r>
            <w:r w:rsidRPr="00475018">
              <w:rPr>
                <w:sz w:val="22"/>
                <w:szCs w:val="22"/>
              </w:rPr>
              <w:t>–</w:t>
            </w:r>
            <w:r w:rsidRPr="0047501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6943873" w14:textId="77777777" w:rsidR="00447B44" w:rsidRPr="00475018" w:rsidRDefault="00447B44" w:rsidP="00447B44">
            <w:pPr>
              <w:widowControl w:val="0"/>
              <w:ind w:firstLine="295"/>
              <w:contextualSpacing/>
              <w:jc w:val="both"/>
              <w:rPr>
                <w:rFonts w:eastAsia="Calibri"/>
                <w:spacing w:val="-2"/>
                <w:sz w:val="22"/>
                <w:szCs w:val="22"/>
                <w:lang w:eastAsia="en-US"/>
              </w:rPr>
            </w:pPr>
            <w:r w:rsidRPr="00475018">
              <w:rPr>
                <w:spacing w:val="-2"/>
                <w:sz w:val="22"/>
                <w:szCs w:val="22"/>
                <w:u w:val="single"/>
                <w:lang w:eastAsia="en-US"/>
              </w:rPr>
              <w:t>для іншої посадової особи учасника</w:t>
            </w:r>
            <w:r w:rsidRPr="00475018">
              <w:rPr>
                <w:spacing w:val="-2"/>
                <w:sz w:val="22"/>
                <w:szCs w:val="22"/>
                <w:lang w:eastAsia="en-US"/>
              </w:rPr>
              <w:t xml:space="preserve"> – довіреність (</w:t>
            </w:r>
            <w:r w:rsidRPr="00475018">
              <w:rPr>
                <w:rFonts w:eastAsia="Calibri"/>
                <w:spacing w:val="-2"/>
                <w:sz w:val="22"/>
                <w:szCs w:val="22"/>
                <w:lang w:eastAsia="en-US"/>
              </w:rPr>
              <w:t>доручення</w:t>
            </w:r>
            <w:r w:rsidRPr="0047501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2F468EA9" w14:textId="77777777" w:rsidR="00447B44" w:rsidRPr="00475018" w:rsidRDefault="00447B44" w:rsidP="00447B44">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lang w:val="uk-UA"/>
              </w:rPr>
              <w:t xml:space="preserve">копію </w:t>
            </w:r>
            <w:r w:rsidRPr="00475018">
              <w:rPr>
                <w:rFonts w:ascii="Times New Roman" w:hAnsi="Times New Roman" w:cs="Times New Roman"/>
                <w:spacing w:val="-2"/>
              </w:rPr>
              <w:t>статут</w:t>
            </w:r>
            <w:r w:rsidRPr="00475018">
              <w:rPr>
                <w:rFonts w:ascii="Times New Roman" w:hAnsi="Times New Roman" w:cs="Times New Roman"/>
                <w:spacing w:val="-2"/>
                <w:lang w:val="uk-UA"/>
              </w:rPr>
              <w:t>у</w:t>
            </w:r>
            <w:r w:rsidRPr="00475018">
              <w:rPr>
                <w:rFonts w:ascii="Times New Roman" w:hAnsi="Times New Roman" w:cs="Times New Roman"/>
                <w:spacing w:val="-2"/>
              </w:rPr>
              <w:t xml:space="preserve"> учасника (положення, установчий договір або </w:t>
            </w:r>
            <w:r w:rsidRPr="00475018">
              <w:rPr>
                <w:rFonts w:ascii="Times New Roman" w:eastAsia="Calibri" w:hAnsi="Times New Roman" w:cs="Times New Roman"/>
                <w:spacing w:val="-2"/>
              </w:rPr>
              <w:t>інший</w:t>
            </w:r>
            <w:r w:rsidRPr="00475018">
              <w:rPr>
                <w:rFonts w:ascii="Times New Roman" w:hAnsi="Times New Roman" w:cs="Times New Roman"/>
                <w:spacing w:val="-2"/>
              </w:rPr>
              <w:t xml:space="preserve"> документ, який його замінює) у повному обсязі із змінами (у разі наявності таких змін) </w:t>
            </w:r>
            <w:r w:rsidRPr="00475018">
              <w:rPr>
                <w:rFonts w:ascii="Times New Roman" w:hAnsi="Times New Roman" w:cs="Times New Roman"/>
                <w:i/>
                <w:spacing w:val="-2"/>
              </w:rPr>
              <w:t>(якщо учасник здійснює діяльність відповідно до статуту)</w:t>
            </w:r>
            <w:r w:rsidRPr="00475018">
              <w:rPr>
                <w:rFonts w:ascii="Times New Roman" w:hAnsi="Times New Roman" w:cs="Times New Roman"/>
                <w:spacing w:val="-2"/>
                <w:lang w:val="uk-UA"/>
              </w:rPr>
              <w:t>;</w:t>
            </w:r>
          </w:p>
          <w:p w14:paraId="40DBBF0A" w14:textId="77777777" w:rsidR="00447B44" w:rsidRPr="00475018" w:rsidRDefault="00447B44" w:rsidP="00447B44">
            <w:pPr>
              <w:widowControl w:val="0"/>
              <w:contextualSpacing/>
              <w:jc w:val="both"/>
              <w:rPr>
                <w:spacing w:val="-2"/>
                <w:sz w:val="22"/>
                <w:szCs w:val="22"/>
              </w:rPr>
            </w:pPr>
            <w:r w:rsidRPr="0047501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w:t>
            </w:r>
            <w:r w:rsidRPr="00475018">
              <w:rPr>
                <w:spacing w:val="-2"/>
                <w:sz w:val="22"/>
                <w:szCs w:val="22"/>
              </w:rPr>
              <w:lastRenderedPageBreak/>
              <w:t>послуги.</w:t>
            </w:r>
          </w:p>
          <w:p w14:paraId="493CADB6" w14:textId="77777777" w:rsidR="00447B44" w:rsidRPr="00475018" w:rsidRDefault="00447B44" w:rsidP="00447B44">
            <w:pPr>
              <w:widowControl w:val="0"/>
              <w:contextualSpacing/>
              <w:jc w:val="both"/>
              <w:rPr>
                <w:spacing w:val="-2"/>
                <w:sz w:val="22"/>
                <w:szCs w:val="22"/>
              </w:rPr>
            </w:pPr>
            <w:r w:rsidRPr="0047501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37E0F91B" w14:textId="77777777" w:rsidR="00447B44" w:rsidRPr="00475018" w:rsidRDefault="00447B44" w:rsidP="00447B44">
            <w:pPr>
              <w:widowControl w:val="0"/>
              <w:contextualSpacing/>
              <w:jc w:val="both"/>
              <w:rPr>
                <w:spacing w:val="-2"/>
                <w:sz w:val="22"/>
                <w:szCs w:val="22"/>
              </w:rPr>
            </w:pPr>
            <w:r w:rsidRPr="0047501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CC1606B" w14:textId="77777777" w:rsidR="00447B44" w:rsidRPr="00475018" w:rsidRDefault="00447B44" w:rsidP="00447B44">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rPr>
              <w:t xml:space="preserve">свідоцтво про реєстрацію платника податку на додану вартість або витяг з Реєстру платників податку на додану </w:t>
            </w:r>
            <w:r w:rsidRPr="00475018">
              <w:rPr>
                <w:rFonts w:ascii="Times New Roman" w:eastAsia="Calibri" w:hAnsi="Times New Roman" w:cs="Times New Roman"/>
                <w:spacing w:val="-2"/>
              </w:rPr>
              <w:t>вартість</w:t>
            </w:r>
            <w:r w:rsidRPr="00475018">
              <w:rPr>
                <w:rFonts w:ascii="Times New Roman" w:hAnsi="Times New Roman" w:cs="Times New Roman"/>
                <w:spacing w:val="-2"/>
              </w:rPr>
              <w:t xml:space="preserve"> – </w:t>
            </w:r>
            <w:r w:rsidRPr="00475018">
              <w:rPr>
                <w:rFonts w:ascii="Times New Roman" w:hAnsi="Times New Roman" w:cs="Times New Roman"/>
                <w:i/>
                <w:spacing w:val="-2"/>
              </w:rPr>
              <w:t>для учасника, який є платником податку на додану вартість</w:t>
            </w:r>
            <w:r w:rsidRPr="00475018">
              <w:rPr>
                <w:rFonts w:ascii="Times New Roman" w:hAnsi="Times New Roman" w:cs="Times New Roman"/>
                <w:spacing w:val="-2"/>
              </w:rPr>
              <w:t>.</w:t>
            </w:r>
          </w:p>
          <w:p w14:paraId="319CBA05" w14:textId="77777777" w:rsidR="00447B44" w:rsidRPr="00475018" w:rsidRDefault="00447B44" w:rsidP="00447B44">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eastAsia="Calibri" w:hAnsi="Times New Roman" w:cs="Times New Roman"/>
                <w:spacing w:val="-2"/>
              </w:rPr>
              <w:t>свідоцтво</w:t>
            </w:r>
            <w:r w:rsidRPr="00475018">
              <w:rPr>
                <w:rFonts w:ascii="Times New Roman" w:hAnsi="Times New Roman" w:cs="Times New Roman"/>
                <w:spacing w:val="-2"/>
              </w:rPr>
              <w:t xml:space="preserve"> платника єдиного податку або витяг з Реєстру платників єдиного податку – </w:t>
            </w:r>
            <w:r w:rsidRPr="00475018">
              <w:rPr>
                <w:rFonts w:ascii="Times New Roman" w:hAnsi="Times New Roman" w:cs="Times New Roman"/>
                <w:i/>
                <w:spacing w:val="-2"/>
              </w:rPr>
              <w:t>для учасника, який є платником єдиного податку</w:t>
            </w:r>
            <w:r w:rsidRPr="00475018">
              <w:rPr>
                <w:rFonts w:ascii="Times New Roman" w:hAnsi="Times New Roman" w:cs="Times New Roman"/>
                <w:spacing w:val="-2"/>
              </w:rPr>
              <w:t>.</w:t>
            </w:r>
          </w:p>
          <w:p w14:paraId="649920CA" w14:textId="77777777" w:rsidR="00447B44" w:rsidRPr="00475018" w:rsidRDefault="00447B44" w:rsidP="00447B44">
            <w:pPr>
              <w:widowControl w:val="0"/>
              <w:tabs>
                <w:tab w:val="left" w:pos="1080"/>
              </w:tabs>
              <w:autoSpaceDE w:val="0"/>
              <w:autoSpaceDN w:val="0"/>
              <w:adjustRightInd w:val="0"/>
              <w:jc w:val="both"/>
              <w:rPr>
                <w:sz w:val="22"/>
                <w:szCs w:val="22"/>
                <w:lang w:eastAsia="en-US"/>
              </w:rPr>
            </w:pPr>
            <w:r w:rsidRPr="0047501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618BD074" w14:textId="77777777" w:rsidR="00447B44" w:rsidRPr="00475018" w:rsidRDefault="00447B44" w:rsidP="00447B44">
            <w:pPr>
              <w:widowControl w:val="0"/>
              <w:numPr>
                <w:ilvl w:val="0"/>
                <w:numId w:val="1"/>
              </w:numPr>
              <w:tabs>
                <w:tab w:val="left" w:pos="420"/>
                <w:tab w:val="left" w:pos="452"/>
              </w:tabs>
              <w:ind w:left="0" w:firstLine="568"/>
              <w:contextualSpacing/>
              <w:jc w:val="both"/>
              <w:rPr>
                <w:rFonts w:eastAsia="Calibri"/>
                <w:sz w:val="22"/>
                <w:szCs w:val="22"/>
                <w:lang w:val="uk-UA"/>
              </w:rPr>
            </w:pPr>
            <w:r w:rsidRPr="0047501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7501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75018">
              <w:rPr>
                <w:rFonts w:eastAsia="Calibri"/>
                <w:sz w:val="22"/>
                <w:szCs w:val="22"/>
                <w:lang w:val="uk-UA"/>
              </w:rPr>
              <w:t>;</w:t>
            </w:r>
          </w:p>
          <w:p w14:paraId="4BC8E1A2" w14:textId="77777777" w:rsidR="00447B44" w:rsidRPr="00475018" w:rsidRDefault="00447B44" w:rsidP="00447B44">
            <w:pPr>
              <w:numPr>
                <w:ilvl w:val="0"/>
                <w:numId w:val="1"/>
              </w:numPr>
              <w:tabs>
                <w:tab w:val="left" w:pos="452"/>
              </w:tabs>
              <w:ind w:left="0" w:firstLine="568"/>
              <w:jc w:val="both"/>
              <w:rPr>
                <w:rFonts w:eastAsia="Calibri"/>
                <w:sz w:val="22"/>
                <w:szCs w:val="22"/>
                <w:lang w:val="uk-UA"/>
              </w:rPr>
            </w:pPr>
            <w:r w:rsidRPr="00475018">
              <w:rPr>
                <w:rFonts w:eastAsia="Calibri"/>
                <w:sz w:val="22"/>
                <w:szCs w:val="22"/>
                <w:lang w:val="uk-UA"/>
              </w:rPr>
              <w:t xml:space="preserve">інших </w:t>
            </w:r>
            <w:bookmarkStart w:id="2" w:name="_Hlk131172172"/>
            <w:r w:rsidRPr="00475018">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75018">
              <w:rPr>
                <w:rFonts w:eastAsia="Calibri"/>
                <w:sz w:val="22"/>
                <w:szCs w:val="22"/>
                <w:lang w:val="uk-UA"/>
              </w:rPr>
              <w:t>.</w:t>
            </w:r>
          </w:p>
          <w:p w14:paraId="7484E87A" w14:textId="77777777" w:rsidR="00447B44" w:rsidRPr="00475018" w:rsidRDefault="00447B44" w:rsidP="00447B44">
            <w:pPr>
              <w:pStyle w:val="a7"/>
              <w:widowControl w:val="0"/>
              <w:numPr>
                <w:ilvl w:val="0"/>
                <w:numId w:val="1"/>
              </w:numPr>
              <w:spacing w:line="240" w:lineRule="auto"/>
              <w:ind w:left="928"/>
              <w:jc w:val="both"/>
              <w:rPr>
                <w:rFonts w:ascii="Times New Roman" w:hAnsi="Times New Roman" w:cs="Times New Roman"/>
                <w:b/>
                <w:spacing w:val="-2"/>
              </w:rPr>
            </w:pPr>
            <w:r w:rsidRPr="00475018">
              <w:rPr>
                <w:rFonts w:ascii="Times New Roman" w:hAnsi="Times New Roman" w:cs="Times New Roman"/>
                <w:b/>
                <w:spacing w:val="-2"/>
              </w:rPr>
              <w:t xml:space="preserve">Для учасника </w:t>
            </w:r>
            <w:r w:rsidRPr="00475018">
              <w:rPr>
                <w:rFonts w:ascii="Times New Roman" w:hAnsi="Times New Roman" w:cs="Times New Roman"/>
                <w:spacing w:val="-2"/>
              </w:rPr>
              <w:t>–</w:t>
            </w:r>
            <w:r w:rsidRPr="00475018">
              <w:rPr>
                <w:rFonts w:ascii="Times New Roman" w:hAnsi="Times New Roman" w:cs="Times New Roman"/>
                <w:b/>
                <w:spacing w:val="-2"/>
              </w:rPr>
              <w:t xml:space="preserve"> фізичної особи:</w:t>
            </w:r>
          </w:p>
          <w:p w14:paraId="29D78E5A" w14:textId="77777777" w:rsidR="00447B44" w:rsidRPr="00475018" w:rsidRDefault="00447B44" w:rsidP="00447B44">
            <w:pPr>
              <w:widowControl w:val="0"/>
              <w:contextualSpacing/>
              <w:jc w:val="both"/>
              <w:rPr>
                <w:spacing w:val="-2"/>
                <w:sz w:val="22"/>
                <w:szCs w:val="22"/>
              </w:rPr>
            </w:pPr>
            <w:r w:rsidRPr="00475018">
              <w:rPr>
                <w:b/>
                <w:spacing w:val="-2"/>
                <w:sz w:val="22"/>
                <w:szCs w:val="22"/>
              </w:rPr>
              <w:t>а)</w:t>
            </w:r>
            <w:r w:rsidRPr="00475018">
              <w:rPr>
                <w:spacing w:val="-2"/>
                <w:sz w:val="22"/>
                <w:szCs w:val="22"/>
              </w:rPr>
              <w:t xml:space="preserve"> </w:t>
            </w:r>
            <w:r w:rsidRPr="00475018">
              <w:rPr>
                <w:rFonts w:eastAsia="Calibri"/>
                <w:spacing w:val="-2"/>
                <w:sz w:val="22"/>
                <w:szCs w:val="22"/>
                <w:lang w:eastAsia="en-US"/>
              </w:rPr>
              <w:t>паспорт</w:t>
            </w:r>
            <w:r w:rsidRPr="00475018">
              <w:rPr>
                <w:spacing w:val="-2"/>
                <w:sz w:val="22"/>
                <w:szCs w:val="22"/>
              </w:rPr>
              <w:t>;</w:t>
            </w:r>
          </w:p>
          <w:p w14:paraId="4D7CDA40" w14:textId="77777777" w:rsidR="00447B44" w:rsidRPr="00475018" w:rsidRDefault="00447B44" w:rsidP="00447B44">
            <w:pPr>
              <w:widowControl w:val="0"/>
              <w:tabs>
                <w:tab w:val="left" w:pos="212"/>
                <w:tab w:val="left" w:pos="1461"/>
              </w:tabs>
              <w:contextualSpacing/>
              <w:jc w:val="both"/>
              <w:rPr>
                <w:spacing w:val="-2"/>
                <w:sz w:val="22"/>
                <w:szCs w:val="22"/>
              </w:rPr>
            </w:pPr>
            <w:r w:rsidRPr="00475018">
              <w:rPr>
                <w:b/>
                <w:spacing w:val="-2"/>
                <w:sz w:val="22"/>
                <w:szCs w:val="22"/>
              </w:rPr>
              <w:t xml:space="preserve">б) </w:t>
            </w:r>
            <w:r w:rsidRPr="00475018">
              <w:rPr>
                <w:rFonts w:eastAsia="Calibri"/>
                <w:spacing w:val="-2"/>
                <w:sz w:val="22"/>
                <w:szCs w:val="22"/>
                <w:lang w:eastAsia="en-US"/>
              </w:rPr>
              <w:t>довідка</w:t>
            </w:r>
            <w:r w:rsidRPr="00475018">
              <w:rPr>
                <w:spacing w:val="-2"/>
                <w:sz w:val="22"/>
                <w:szCs w:val="22"/>
              </w:rPr>
              <w:t xml:space="preserve"> про присвоєння ідентифікаційного номера/коду;</w:t>
            </w:r>
          </w:p>
          <w:p w14:paraId="49CDB4FF" w14:textId="77777777" w:rsidR="00447B44" w:rsidRPr="00475018" w:rsidRDefault="00447B44" w:rsidP="00447B44">
            <w:pPr>
              <w:widowControl w:val="0"/>
              <w:tabs>
                <w:tab w:val="left" w:pos="1038"/>
                <w:tab w:val="left" w:pos="1179"/>
              </w:tabs>
              <w:contextualSpacing/>
              <w:jc w:val="both"/>
              <w:rPr>
                <w:bCs/>
                <w:spacing w:val="-2"/>
                <w:sz w:val="22"/>
                <w:szCs w:val="22"/>
              </w:rPr>
            </w:pPr>
            <w:r w:rsidRPr="00475018">
              <w:rPr>
                <w:b/>
                <w:spacing w:val="-2"/>
                <w:sz w:val="22"/>
                <w:szCs w:val="22"/>
              </w:rPr>
              <w:t>в)</w:t>
            </w:r>
            <w:r w:rsidRPr="00475018">
              <w:rPr>
                <w:spacing w:val="-2"/>
                <w:sz w:val="22"/>
                <w:szCs w:val="22"/>
              </w:rPr>
              <w:t xml:space="preserve"> лист-згода на обробку персональних даних</w:t>
            </w:r>
            <w:r w:rsidRPr="00475018">
              <w:rPr>
                <w:bCs/>
                <w:spacing w:val="-2"/>
                <w:sz w:val="22"/>
                <w:szCs w:val="22"/>
              </w:rPr>
              <w:t>.</w:t>
            </w:r>
          </w:p>
          <w:p w14:paraId="73A57C1E" w14:textId="77777777" w:rsidR="00447B44" w:rsidRPr="00475018" w:rsidRDefault="00447B44" w:rsidP="00447B44">
            <w:pPr>
              <w:shd w:val="clear" w:color="auto" w:fill="FFFFFF"/>
              <w:ind w:firstLine="218"/>
              <w:jc w:val="both"/>
              <w:rPr>
                <w:color w:val="000000"/>
                <w:sz w:val="22"/>
                <w:szCs w:val="22"/>
                <w:shd w:val="clear" w:color="auto" w:fill="FFFFFF"/>
              </w:rPr>
            </w:pPr>
            <w:r w:rsidRPr="00475018">
              <w:rPr>
                <w:color w:val="000000"/>
                <w:sz w:val="22"/>
                <w:szCs w:val="22"/>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E9770CD" w14:textId="77777777" w:rsidR="00447B44" w:rsidRPr="00475018" w:rsidRDefault="00447B44" w:rsidP="00447B44">
            <w:pPr>
              <w:shd w:val="clear" w:color="auto" w:fill="FFFFFF"/>
              <w:ind w:firstLine="218"/>
              <w:jc w:val="both"/>
              <w:rPr>
                <w:rFonts w:eastAsia="Calibri"/>
                <w:sz w:val="22"/>
                <w:szCs w:val="22"/>
              </w:rPr>
            </w:pPr>
            <w:r w:rsidRPr="00475018">
              <w:rPr>
                <w:rFonts w:eastAsia="Calibri"/>
                <w:sz w:val="22"/>
                <w:szCs w:val="22"/>
              </w:rPr>
              <w:t xml:space="preserve">Документи, що не передбачені законодавством для </w:t>
            </w:r>
            <w:r w:rsidRPr="00475018">
              <w:rPr>
                <w:rFonts w:eastAsia="Calibri"/>
                <w:sz w:val="22"/>
                <w:szCs w:val="22"/>
              </w:rPr>
              <w:br/>
              <w:t xml:space="preserve">учасників – юридичних, фізичних осіб, у тому числі фізичних осіб-підприємців, не подаються ними у складі тендерної пропозиції. </w:t>
            </w:r>
          </w:p>
          <w:p w14:paraId="02CF4384" w14:textId="77777777" w:rsidR="00447B44" w:rsidRPr="00475018" w:rsidRDefault="00447B44" w:rsidP="00447B44">
            <w:pPr>
              <w:shd w:val="clear" w:color="auto" w:fill="FFFFFF"/>
              <w:ind w:firstLine="218"/>
              <w:jc w:val="both"/>
              <w:rPr>
                <w:rFonts w:eastAsia="Calibri"/>
                <w:sz w:val="22"/>
                <w:szCs w:val="22"/>
                <w:lang w:eastAsia="en-US"/>
              </w:rPr>
            </w:pPr>
            <w:r w:rsidRPr="00475018">
              <w:rPr>
                <w:rFonts w:eastAsia="Calibri"/>
                <w:sz w:val="22"/>
                <w:szCs w:val="22"/>
                <w:lang w:eastAsia="en-US"/>
              </w:rPr>
              <w:t xml:space="preserve">Відсутність документів, що не передбачені законодавством для учасників </w:t>
            </w:r>
            <w:r w:rsidRPr="00475018">
              <w:rPr>
                <w:rFonts w:eastAsia="Calibri"/>
                <w:sz w:val="22"/>
                <w:szCs w:val="22"/>
              </w:rPr>
              <w:t>–</w:t>
            </w:r>
            <w:r w:rsidRPr="00475018">
              <w:rPr>
                <w:rFonts w:eastAsia="Calibri"/>
                <w:sz w:val="22"/>
                <w:szCs w:val="22"/>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45DC6AA" w14:textId="77777777" w:rsidR="00447B44" w:rsidRPr="00475018" w:rsidRDefault="00447B44" w:rsidP="00447B44">
            <w:pPr>
              <w:shd w:val="clear" w:color="auto" w:fill="FFFFFF"/>
              <w:ind w:firstLine="218"/>
              <w:jc w:val="both"/>
              <w:rPr>
                <w:rFonts w:eastAsia="Calibri"/>
                <w:sz w:val="22"/>
                <w:szCs w:val="22"/>
                <w:lang w:eastAsia="en-US"/>
              </w:rPr>
            </w:pPr>
          </w:p>
          <w:p w14:paraId="7C9B4BF0" w14:textId="77777777" w:rsidR="00447B44" w:rsidRPr="005F78D2" w:rsidRDefault="00447B44" w:rsidP="00447B44">
            <w:pPr>
              <w:ind w:firstLine="317"/>
              <w:jc w:val="both"/>
              <w:rPr>
                <w:sz w:val="22"/>
                <w:szCs w:val="22"/>
                <w:lang w:val="uk-UA"/>
              </w:rPr>
            </w:pPr>
            <w:r w:rsidRPr="005F78D2">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6CBD2168" w14:textId="77777777" w:rsidR="00447B44" w:rsidRPr="005F78D2" w:rsidRDefault="00447B44" w:rsidP="00447B44">
            <w:pPr>
              <w:pStyle w:val="a5"/>
              <w:ind w:firstLine="317"/>
              <w:contextualSpacing/>
              <w:jc w:val="both"/>
              <w:rPr>
                <w:sz w:val="22"/>
                <w:szCs w:val="22"/>
              </w:rPr>
            </w:pPr>
            <w:r w:rsidRPr="005F78D2">
              <w:rPr>
                <w:sz w:val="22"/>
                <w:szCs w:val="22"/>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2EB7904A" w14:textId="77777777" w:rsidR="00447B44" w:rsidRPr="00351915" w:rsidRDefault="00447B44" w:rsidP="00447B44">
            <w:pPr>
              <w:widowControl w:val="0"/>
              <w:ind w:firstLine="317"/>
              <w:contextualSpacing/>
              <w:jc w:val="both"/>
              <w:rPr>
                <w:rFonts w:eastAsia="Times New Roman"/>
                <w:sz w:val="22"/>
                <w:szCs w:val="22"/>
                <w:lang w:val="uk-UA"/>
              </w:rPr>
            </w:pPr>
            <w:r w:rsidRPr="005F78D2">
              <w:rPr>
                <w:rFonts w:eastAsia="Times New Roman"/>
                <w:sz w:val="22"/>
                <w:szCs w:val="22"/>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w:t>
            </w:r>
            <w:r w:rsidRPr="005F78D2">
              <w:rPr>
                <w:rFonts w:eastAsia="Times New Roman"/>
                <w:sz w:val="22"/>
                <w:szCs w:val="22"/>
                <w:lang w:val="uk-UA"/>
              </w:rPr>
              <w:lastRenderedPageBreak/>
              <w:t xml:space="preserve">документів </w:t>
            </w:r>
            <w:r w:rsidRPr="00351915">
              <w:rPr>
                <w:rFonts w:eastAsia="Times New Roman"/>
                <w:sz w:val="22"/>
                <w:szCs w:val="22"/>
                <w:lang w:val="uk-UA"/>
              </w:rPr>
              <w:t>тендерної пропозиції підтверджуються відповідно до поданих документів.</w:t>
            </w:r>
          </w:p>
          <w:p w14:paraId="532723F3" w14:textId="77777777" w:rsidR="00447B44" w:rsidRPr="00351915" w:rsidRDefault="00447B44" w:rsidP="00447B44">
            <w:pPr>
              <w:widowControl w:val="0"/>
              <w:ind w:firstLine="218"/>
              <w:contextualSpacing/>
              <w:jc w:val="both"/>
              <w:rPr>
                <w:rFonts w:eastAsia="Times New Roman"/>
                <w:b/>
                <w:sz w:val="22"/>
                <w:szCs w:val="22"/>
                <w:lang w:val="uk-UA"/>
              </w:rPr>
            </w:pPr>
            <w:r w:rsidRPr="0035191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44 Особливостей.</w:t>
            </w:r>
          </w:p>
          <w:p w14:paraId="1F9AFC8B" w14:textId="77777777" w:rsidR="00447B44" w:rsidRPr="00351915" w:rsidRDefault="00447B44" w:rsidP="00447B44">
            <w:pPr>
              <w:widowControl w:val="0"/>
              <w:ind w:firstLine="218"/>
              <w:contextualSpacing/>
              <w:jc w:val="both"/>
              <w:rPr>
                <w:rFonts w:eastAsia="Times New Roman"/>
                <w:sz w:val="22"/>
                <w:szCs w:val="22"/>
                <w:lang w:val="uk-UA"/>
              </w:rPr>
            </w:pPr>
            <w:r w:rsidRPr="0035191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7D71D1E" w14:textId="77777777" w:rsidR="00447B44" w:rsidRPr="00351915" w:rsidRDefault="00447B44" w:rsidP="00447B44">
            <w:pPr>
              <w:widowControl w:val="0"/>
              <w:ind w:firstLine="218"/>
              <w:contextualSpacing/>
              <w:jc w:val="both"/>
              <w:rPr>
                <w:rFonts w:eastAsia="Times New Roman"/>
                <w:sz w:val="22"/>
                <w:szCs w:val="22"/>
                <w:lang w:val="uk-UA"/>
              </w:rPr>
            </w:pPr>
            <w:r w:rsidRPr="0035191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3284B95A" w14:textId="77777777" w:rsidR="00447B44" w:rsidRPr="00351915" w:rsidRDefault="00447B44" w:rsidP="00447B44">
            <w:pPr>
              <w:shd w:val="clear" w:color="auto" w:fill="FFFFFF"/>
              <w:ind w:firstLine="218"/>
              <w:jc w:val="both"/>
              <w:rPr>
                <w:rFonts w:eastAsia="Times New Roman"/>
                <w:sz w:val="22"/>
                <w:szCs w:val="22"/>
                <w:shd w:val="clear" w:color="auto" w:fill="FFFFFF"/>
                <w:lang w:val="uk-UA"/>
              </w:rPr>
            </w:pPr>
            <w:r w:rsidRPr="00351915">
              <w:rPr>
                <w:rFonts w:eastAsia="Calibri"/>
                <w:b/>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8C7870A" w14:textId="77777777" w:rsidR="00447B44" w:rsidRPr="00351915" w:rsidRDefault="00447B44" w:rsidP="00447B44">
            <w:pPr>
              <w:shd w:val="clear" w:color="auto" w:fill="FFFFFF"/>
              <w:ind w:firstLine="218"/>
              <w:jc w:val="both"/>
              <w:rPr>
                <w:rFonts w:eastAsia="Calibri"/>
                <w:sz w:val="22"/>
                <w:szCs w:val="22"/>
                <w:lang w:val="uk-UA"/>
              </w:rPr>
            </w:pPr>
            <w:r w:rsidRPr="0035191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35191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351915">
              <w:rPr>
                <w:rFonts w:eastAsia="Calibri"/>
                <w:sz w:val="22"/>
                <w:szCs w:val="22"/>
                <w:lang w:val="uk-UA"/>
              </w:rPr>
              <w:t xml:space="preserve"> </w:t>
            </w:r>
          </w:p>
          <w:p w14:paraId="09946034" w14:textId="77777777" w:rsidR="00447B44" w:rsidRPr="00351915" w:rsidRDefault="00447B44" w:rsidP="00447B44">
            <w:pPr>
              <w:shd w:val="clear" w:color="auto" w:fill="FFFFFF"/>
              <w:ind w:firstLine="218"/>
              <w:jc w:val="both"/>
              <w:rPr>
                <w:rFonts w:eastAsia="Calibri"/>
                <w:sz w:val="22"/>
                <w:szCs w:val="22"/>
                <w:lang w:val="uk-UA"/>
              </w:rPr>
            </w:pPr>
            <w:r w:rsidRPr="00351915">
              <w:rPr>
                <w:rFonts w:eastAsia="Calibri"/>
                <w:sz w:val="22"/>
                <w:szCs w:val="22"/>
                <w:lang w:val="uk-UA"/>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5 підпункту 2 пункту 44 Особливостей</w:t>
            </w:r>
          </w:p>
          <w:p w14:paraId="1C3B6F01" w14:textId="77777777" w:rsidR="00447B44" w:rsidRPr="00351915" w:rsidRDefault="00447B44" w:rsidP="00447B44">
            <w:pPr>
              <w:shd w:val="clear" w:color="auto" w:fill="FFFFFF"/>
              <w:ind w:firstLine="218"/>
              <w:jc w:val="both"/>
              <w:rPr>
                <w:rFonts w:eastAsia="Calibri"/>
                <w:sz w:val="22"/>
                <w:szCs w:val="22"/>
                <w:lang w:val="uk-UA"/>
              </w:rPr>
            </w:pPr>
            <w:r w:rsidRPr="00351915">
              <w:rPr>
                <w:rFonts w:eastAsia="Calibri"/>
                <w:sz w:val="22"/>
                <w:szCs w:val="22"/>
                <w:lang w:val="uk-UA"/>
              </w:rPr>
              <w:t>У разі, якщо</w:t>
            </w:r>
            <w:r w:rsidRPr="00351915">
              <w:rPr>
                <w:rFonts w:eastAsia="Calibri"/>
                <w:b/>
                <w:sz w:val="22"/>
                <w:szCs w:val="22"/>
                <w:lang w:val="uk-UA"/>
              </w:rPr>
              <w:t xml:space="preserve"> </w:t>
            </w:r>
            <w:r w:rsidRPr="0035191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F1E311C" w14:textId="77777777" w:rsidR="00447B44" w:rsidRPr="00351915" w:rsidRDefault="00447B44" w:rsidP="00447B44">
            <w:pPr>
              <w:pStyle w:val="a5"/>
              <w:ind w:firstLine="176"/>
              <w:contextualSpacing/>
              <w:jc w:val="both"/>
              <w:rPr>
                <w:sz w:val="22"/>
                <w:szCs w:val="22"/>
              </w:rPr>
            </w:pPr>
            <w:r w:rsidRPr="00351915">
              <w:rPr>
                <w:sz w:val="22"/>
                <w:szCs w:val="22"/>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344EDE68" w14:textId="77777777" w:rsidR="00447B44" w:rsidRPr="00351915" w:rsidRDefault="00447B44" w:rsidP="00447B44">
            <w:pPr>
              <w:ind w:firstLine="317"/>
              <w:jc w:val="both"/>
              <w:rPr>
                <w:rFonts w:eastAsia="Times New Roman"/>
                <w:sz w:val="22"/>
                <w:szCs w:val="22"/>
                <w:lang w:val="uk-UA"/>
              </w:rPr>
            </w:pPr>
            <w:r w:rsidRPr="00351915">
              <w:rPr>
                <w:rFonts w:eastAsia="Times New Roman"/>
                <w:sz w:val="22"/>
                <w:szCs w:val="22"/>
                <w:lang w:val="uk-UA"/>
              </w:rPr>
              <w:t xml:space="preserve">Учасники нерезиденти подають документи, що передбачені вимогами цієї тендерної документації, у відповідності до </w:t>
            </w:r>
            <w:r w:rsidRPr="00351915">
              <w:rPr>
                <w:rFonts w:eastAsia="Times New Roman"/>
                <w:sz w:val="22"/>
                <w:szCs w:val="22"/>
                <w:lang w:val="uk-UA"/>
              </w:rPr>
              <w:lastRenderedPageBreak/>
              <w:t>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50B71073" w14:textId="77777777" w:rsidR="00447B44" w:rsidRPr="00351915" w:rsidRDefault="00447B44" w:rsidP="00447B44">
            <w:pPr>
              <w:ind w:firstLine="317"/>
              <w:jc w:val="both"/>
              <w:rPr>
                <w:rFonts w:eastAsia="Times New Roman"/>
                <w:sz w:val="22"/>
                <w:szCs w:val="22"/>
                <w:lang w:val="uk-UA"/>
              </w:rPr>
            </w:pPr>
            <w:r w:rsidRPr="00351915">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9FEEF5C" w14:textId="77777777" w:rsidR="00447B44" w:rsidRPr="00351915" w:rsidRDefault="00447B44" w:rsidP="00447B44">
            <w:pPr>
              <w:ind w:firstLine="317"/>
              <w:jc w:val="both"/>
              <w:rPr>
                <w:rFonts w:eastAsia="Times New Roman"/>
                <w:sz w:val="22"/>
                <w:szCs w:val="22"/>
                <w:lang w:val="uk-UA"/>
              </w:rPr>
            </w:pPr>
            <w:r w:rsidRPr="00351915">
              <w:rPr>
                <w:rFonts w:eastAsia="Times New Roman"/>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315F42" w14:textId="77777777" w:rsidR="00447B44" w:rsidRPr="00351915" w:rsidRDefault="00447B44" w:rsidP="00447B44">
            <w:pPr>
              <w:ind w:firstLine="317"/>
              <w:jc w:val="both"/>
              <w:rPr>
                <w:rFonts w:eastAsia="Times New Roman"/>
                <w:sz w:val="22"/>
                <w:szCs w:val="22"/>
                <w:lang w:val="uk-UA"/>
              </w:rPr>
            </w:pPr>
            <w:r w:rsidRPr="00351915">
              <w:rPr>
                <w:rFonts w:eastAsia="Times New Roman"/>
                <w:sz w:val="22"/>
                <w:szCs w:val="22"/>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2041B7" w14:textId="77777777" w:rsidR="00447B44" w:rsidRPr="00351915" w:rsidRDefault="00447B44" w:rsidP="00447B44">
            <w:pPr>
              <w:ind w:firstLine="317"/>
              <w:jc w:val="both"/>
              <w:rPr>
                <w:rFonts w:eastAsia="Times New Roman"/>
                <w:b/>
                <w:sz w:val="22"/>
                <w:szCs w:val="22"/>
                <w:lang w:val="uk-UA"/>
              </w:rPr>
            </w:pPr>
            <w:r w:rsidRPr="00351915">
              <w:rPr>
                <w:rFonts w:eastAsia="Times New Roman"/>
                <w:b/>
                <w:sz w:val="22"/>
                <w:szCs w:val="22"/>
                <w:lang w:val="uk-UA"/>
              </w:rPr>
              <w:t>Учасники процедури закупівлі при поданні тендерної пропозиції повинні враховувати норми:</w:t>
            </w:r>
          </w:p>
          <w:p w14:paraId="5185E20C" w14:textId="77777777" w:rsidR="00447B44" w:rsidRPr="00351915" w:rsidRDefault="00447B44" w:rsidP="00447B44">
            <w:pPr>
              <w:ind w:firstLine="317"/>
              <w:jc w:val="both"/>
              <w:rPr>
                <w:rFonts w:eastAsia="Times New Roman"/>
                <w:sz w:val="22"/>
                <w:szCs w:val="22"/>
                <w:lang w:val="uk-UA"/>
              </w:rPr>
            </w:pPr>
            <w:r w:rsidRPr="00351915">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351915">
              <w:rPr>
                <w:rFonts w:eastAsia="Times New Roman"/>
                <w:sz w:val="22"/>
                <w:szCs w:val="22"/>
                <w:lang w:val="uk-UA"/>
              </w:rPr>
              <w:br/>
              <w:t>від 03.03.2022 № 187;</w:t>
            </w:r>
          </w:p>
          <w:p w14:paraId="183DB4AA" w14:textId="77777777" w:rsidR="00447B44" w:rsidRPr="00351915" w:rsidRDefault="00447B44" w:rsidP="00447B44">
            <w:pPr>
              <w:ind w:firstLine="317"/>
              <w:jc w:val="both"/>
              <w:rPr>
                <w:rFonts w:eastAsia="Times New Roman"/>
                <w:sz w:val="22"/>
                <w:szCs w:val="22"/>
                <w:lang w:val="uk-UA"/>
              </w:rPr>
            </w:pPr>
            <w:r w:rsidRPr="0035191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14:paraId="12488A1E" w14:textId="77777777" w:rsidR="00447B44" w:rsidRPr="00351915" w:rsidRDefault="00447B44" w:rsidP="00447B44">
            <w:pPr>
              <w:ind w:firstLine="317"/>
              <w:jc w:val="both"/>
              <w:rPr>
                <w:rFonts w:eastAsia="Times New Roman"/>
                <w:sz w:val="22"/>
                <w:szCs w:val="22"/>
                <w:lang w:val="uk-UA"/>
              </w:rPr>
            </w:pPr>
            <w:r w:rsidRPr="0035191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96B223B" w14:textId="03E768C2" w:rsidR="00447B44" w:rsidRPr="00A50FCC" w:rsidRDefault="00447B44" w:rsidP="00447B44">
            <w:pPr>
              <w:widowControl w:val="0"/>
              <w:shd w:val="clear" w:color="auto" w:fill="FFFFFF"/>
              <w:ind w:firstLine="335"/>
              <w:jc w:val="both"/>
              <w:rPr>
                <w:rFonts w:eastAsia="Times New Roman"/>
                <w:color w:val="000000"/>
                <w:lang w:val="uk-UA"/>
              </w:rPr>
            </w:pPr>
            <w:r w:rsidRPr="0035191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447B44" w:rsidRPr="00A50FCC" w14:paraId="30ADFD1F" w14:textId="77777777" w:rsidTr="000B6D5D">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201494" w14:textId="77777777" w:rsidR="00447B44" w:rsidRDefault="00447B44" w:rsidP="00447B44">
            <w:pPr>
              <w:widowControl w:val="0"/>
              <w:shd w:val="clear" w:color="auto" w:fill="FFFFFF" w:themeFill="background1"/>
              <w:jc w:val="center"/>
              <w:rPr>
                <w:rFonts w:eastAsia="Times New Roman"/>
                <w:b/>
                <w:bCs/>
                <w:color w:val="000000"/>
                <w:lang w:val="uk-UA"/>
              </w:rPr>
            </w:pPr>
          </w:p>
          <w:p w14:paraId="329C2EF4" w14:textId="56D47F2F"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C2049C" w14:textId="77777777" w:rsidR="00447B44" w:rsidRPr="00A50FCC" w:rsidRDefault="00447B44" w:rsidP="00447B44">
            <w:pPr>
              <w:widowControl w:val="0"/>
              <w:shd w:val="clear" w:color="auto" w:fill="FFFFFF" w:themeFill="background1"/>
              <w:jc w:val="both"/>
              <w:rPr>
                <w:rFonts w:eastAsia="Times New Roman"/>
                <w:b/>
                <w:color w:val="000000"/>
                <w:lang w:val="uk-UA"/>
              </w:rPr>
            </w:pPr>
            <w:r w:rsidRPr="00A50FCC">
              <w:rPr>
                <w:rFonts w:eastAsia="Times New Roman"/>
                <w:b/>
                <w:color w:val="000000"/>
                <w:shd w:val="clear" w:color="auto" w:fill="FFFFFF"/>
                <w:lang w:val="uk-UA"/>
              </w:rPr>
              <w:t>Розмір та умови надання забезпечення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379077" w14:textId="77777777" w:rsidR="00447B44" w:rsidRPr="00A50FCC" w:rsidRDefault="00447B44" w:rsidP="00447B44">
            <w:pPr>
              <w:jc w:val="both"/>
              <w:rPr>
                <w:rFonts w:eastAsia="Calibri"/>
                <w:color w:val="000000"/>
                <w:lang w:val="uk-UA"/>
              </w:rPr>
            </w:pPr>
            <w:r w:rsidRPr="00A50FCC">
              <w:rPr>
                <w:rFonts w:eastAsia="Calibri"/>
                <w:color w:val="000000"/>
                <w:lang w:val="uk-UA"/>
              </w:rPr>
              <w:t>Забезпечення тендерної пропозиції не вимагається.</w:t>
            </w:r>
          </w:p>
        </w:tc>
      </w:tr>
      <w:tr w:rsidR="00447B44" w:rsidRPr="00A50FCC" w14:paraId="4EEBEAF3" w14:textId="77777777" w:rsidTr="000B6D5D">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B1D8BD" w14:textId="77777777" w:rsidR="00447B44" w:rsidRDefault="00447B44" w:rsidP="00447B44">
            <w:pPr>
              <w:widowControl w:val="0"/>
              <w:shd w:val="clear" w:color="auto" w:fill="FFFFFF" w:themeFill="background1"/>
              <w:jc w:val="center"/>
              <w:rPr>
                <w:rFonts w:eastAsia="Times New Roman"/>
                <w:b/>
                <w:bCs/>
                <w:color w:val="000000"/>
                <w:lang w:val="uk-UA"/>
              </w:rPr>
            </w:pPr>
          </w:p>
          <w:p w14:paraId="1DD46A93" w14:textId="4F5F64FB"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095AD9" w14:textId="77777777" w:rsidR="00447B44" w:rsidRPr="00A50FCC" w:rsidRDefault="00447B44" w:rsidP="00447B44">
            <w:pPr>
              <w:widowControl w:val="0"/>
              <w:shd w:val="clear" w:color="auto" w:fill="FFFFFF" w:themeFill="background1"/>
              <w:rPr>
                <w:rFonts w:eastAsia="Times New Roman"/>
                <w:b/>
                <w:color w:val="000000"/>
                <w:lang w:val="uk-UA" w:eastAsia="uk-UA"/>
              </w:rPr>
            </w:pPr>
            <w:r w:rsidRPr="00A50FCC">
              <w:rPr>
                <w:rFonts w:eastAsia="Times New Roman"/>
                <w:b/>
                <w:color w:val="000000"/>
                <w:lang w:val="uk-UA" w:eastAsia="uk-UA"/>
              </w:rPr>
              <w:t>Умови повернення чи неповернення забезпечення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EF21AD" w14:textId="77777777" w:rsidR="00447B44" w:rsidRPr="00A50FCC" w:rsidRDefault="00447B44" w:rsidP="00447B44">
            <w:pPr>
              <w:shd w:val="clear" w:color="auto" w:fill="FFFFFF"/>
              <w:jc w:val="both"/>
              <w:rPr>
                <w:rFonts w:eastAsia="Times New Roman"/>
                <w:color w:val="000000"/>
                <w:lang w:val="uk-UA"/>
              </w:rPr>
            </w:pPr>
            <w:r w:rsidRPr="00A50FCC">
              <w:rPr>
                <w:rFonts w:eastAsia="Times New Roman"/>
                <w:color w:val="000000"/>
                <w:lang w:val="uk-UA"/>
              </w:rPr>
              <w:t>Забезпечення тендерної пропозиції не вимагається.</w:t>
            </w:r>
          </w:p>
        </w:tc>
      </w:tr>
      <w:tr w:rsidR="00447B44" w:rsidRPr="00865BD2" w14:paraId="7ED920D6"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DCE013" w14:textId="77777777" w:rsidR="00447B44" w:rsidRDefault="00447B44" w:rsidP="00447B44">
            <w:pPr>
              <w:widowControl w:val="0"/>
              <w:shd w:val="clear" w:color="auto" w:fill="FFFFFF" w:themeFill="background1"/>
              <w:jc w:val="center"/>
              <w:rPr>
                <w:rFonts w:eastAsia="Times New Roman"/>
                <w:b/>
                <w:bCs/>
                <w:color w:val="000000"/>
                <w:lang w:val="uk-UA"/>
              </w:rPr>
            </w:pPr>
          </w:p>
          <w:p w14:paraId="71EE9CE6" w14:textId="77777777" w:rsidR="00447B44" w:rsidRDefault="00447B44" w:rsidP="00447B44">
            <w:pPr>
              <w:widowControl w:val="0"/>
              <w:shd w:val="clear" w:color="auto" w:fill="FFFFFF" w:themeFill="background1"/>
              <w:jc w:val="center"/>
              <w:rPr>
                <w:rFonts w:eastAsia="Times New Roman"/>
                <w:b/>
                <w:bCs/>
                <w:color w:val="000000"/>
                <w:lang w:val="uk-UA"/>
              </w:rPr>
            </w:pPr>
          </w:p>
          <w:p w14:paraId="073ACAF3" w14:textId="77777777" w:rsidR="00447B44" w:rsidRDefault="00447B44" w:rsidP="00447B44">
            <w:pPr>
              <w:widowControl w:val="0"/>
              <w:shd w:val="clear" w:color="auto" w:fill="FFFFFF" w:themeFill="background1"/>
              <w:jc w:val="center"/>
              <w:rPr>
                <w:rFonts w:eastAsia="Times New Roman"/>
                <w:b/>
                <w:bCs/>
                <w:color w:val="000000"/>
                <w:lang w:val="uk-UA"/>
              </w:rPr>
            </w:pPr>
          </w:p>
          <w:p w14:paraId="129C69A4" w14:textId="77777777" w:rsidR="00447B44" w:rsidRDefault="00447B44" w:rsidP="00447B44">
            <w:pPr>
              <w:widowControl w:val="0"/>
              <w:shd w:val="clear" w:color="auto" w:fill="FFFFFF" w:themeFill="background1"/>
              <w:jc w:val="center"/>
              <w:rPr>
                <w:rFonts w:eastAsia="Times New Roman"/>
                <w:b/>
                <w:bCs/>
                <w:color w:val="000000"/>
                <w:lang w:val="uk-UA"/>
              </w:rPr>
            </w:pPr>
          </w:p>
          <w:p w14:paraId="6C187688" w14:textId="77777777" w:rsidR="00447B44" w:rsidRDefault="00447B44" w:rsidP="00447B44">
            <w:pPr>
              <w:widowControl w:val="0"/>
              <w:shd w:val="clear" w:color="auto" w:fill="FFFFFF" w:themeFill="background1"/>
              <w:jc w:val="center"/>
              <w:rPr>
                <w:rFonts w:eastAsia="Times New Roman"/>
                <w:b/>
                <w:bCs/>
                <w:color w:val="000000"/>
                <w:lang w:val="uk-UA"/>
              </w:rPr>
            </w:pPr>
          </w:p>
          <w:p w14:paraId="63870F36" w14:textId="77777777" w:rsidR="00447B44" w:rsidRDefault="00447B44" w:rsidP="00447B44">
            <w:pPr>
              <w:widowControl w:val="0"/>
              <w:shd w:val="clear" w:color="auto" w:fill="FFFFFF" w:themeFill="background1"/>
              <w:jc w:val="center"/>
              <w:rPr>
                <w:rFonts w:eastAsia="Times New Roman"/>
                <w:b/>
                <w:bCs/>
                <w:color w:val="000000"/>
                <w:lang w:val="uk-UA"/>
              </w:rPr>
            </w:pPr>
          </w:p>
          <w:p w14:paraId="4BA144EB" w14:textId="01884336"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DDC0A5" w14:textId="38332FE0" w:rsidR="00447B44" w:rsidRPr="00A50FCC" w:rsidRDefault="00447B44" w:rsidP="00447B44">
            <w:pPr>
              <w:widowControl w:val="0"/>
              <w:shd w:val="clear" w:color="auto" w:fill="FFFFFF" w:themeFill="background1"/>
              <w:rPr>
                <w:rFonts w:eastAsia="Times New Roman"/>
                <w:b/>
                <w:color w:val="000000"/>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BD8B3" w14:textId="77777777" w:rsidR="00447B44" w:rsidRPr="00475018" w:rsidRDefault="00447B44" w:rsidP="00447B44">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Тендерні пропозиції вважаються дійсними протягом </w:t>
            </w:r>
            <w:r w:rsidRPr="00475018">
              <w:rPr>
                <w:rFonts w:ascii="Times New Roman" w:hAnsi="Times New Roman" w:cs="Times New Roman"/>
                <w:b/>
                <w:bCs/>
                <w:lang w:val="uk-UA"/>
              </w:rPr>
              <w:t>120</w:t>
            </w:r>
            <w:r w:rsidRPr="00475018">
              <w:rPr>
                <w:rFonts w:ascii="Times New Roman" w:hAnsi="Times New Roman" w:cs="Times New Roman"/>
                <w:b/>
                <w:lang w:val="uk-UA"/>
              </w:rPr>
              <w:t xml:space="preserve"> днів </w:t>
            </w:r>
            <w:r w:rsidRPr="00475018">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19A528B1" w14:textId="77777777" w:rsidR="00447B44" w:rsidRPr="00475018" w:rsidRDefault="00447B44" w:rsidP="00447B44">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016C3B9" w14:textId="77777777" w:rsidR="00447B44" w:rsidRPr="00475018" w:rsidRDefault="00447B44" w:rsidP="00447B44">
            <w:pPr>
              <w:pStyle w:val="13"/>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75018">
              <w:rPr>
                <w:rFonts w:ascii="Times New Roman" w:hAnsi="Times New Roman" w:cs="Times New Roman"/>
                <w:b/>
                <w:bCs/>
                <w:lang w:val="uk-UA"/>
              </w:rPr>
              <w:t>Учасник процедури закупівлі має право:</w:t>
            </w:r>
          </w:p>
          <w:p w14:paraId="345F7D9A" w14:textId="77777777" w:rsidR="00447B44" w:rsidRPr="00475018" w:rsidRDefault="00447B44" w:rsidP="00447B44">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4E625E47" w14:textId="77777777" w:rsidR="00447B44" w:rsidRPr="00475018" w:rsidRDefault="00447B44" w:rsidP="00447B44">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3BD53EDB" w14:textId="2EC7A1C3" w:rsidR="00447B44" w:rsidRPr="00A50FCC" w:rsidRDefault="00447B44" w:rsidP="00447B44">
            <w:pPr>
              <w:widowControl w:val="0"/>
              <w:ind w:firstLine="334"/>
              <w:jc w:val="both"/>
              <w:rPr>
                <w:color w:val="000000"/>
                <w:lang w:val="uk-UA"/>
              </w:rPr>
            </w:pPr>
            <w:r w:rsidRPr="0047501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47B44" w:rsidRPr="00865BD2" w14:paraId="37577013"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E46D1F" w14:textId="77777777" w:rsidR="00447B44" w:rsidRDefault="00447B44" w:rsidP="00447B44">
            <w:pPr>
              <w:widowControl w:val="0"/>
              <w:shd w:val="clear" w:color="auto" w:fill="FFFFFF" w:themeFill="background1"/>
              <w:jc w:val="center"/>
              <w:rPr>
                <w:rFonts w:eastAsia="Times New Roman"/>
                <w:b/>
                <w:bCs/>
                <w:color w:val="000000"/>
                <w:lang w:val="uk-UA"/>
              </w:rPr>
            </w:pPr>
          </w:p>
          <w:p w14:paraId="61181818" w14:textId="77777777" w:rsidR="00447B44" w:rsidRDefault="00447B44" w:rsidP="00447B44">
            <w:pPr>
              <w:widowControl w:val="0"/>
              <w:shd w:val="clear" w:color="auto" w:fill="FFFFFF" w:themeFill="background1"/>
              <w:jc w:val="center"/>
              <w:rPr>
                <w:rFonts w:eastAsia="Times New Roman"/>
                <w:b/>
                <w:bCs/>
                <w:color w:val="000000"/>
                <w:lang w:val="uk-UA"/>
              </w:rPr>
            </w:pPr>
          </w:p>
          <w:p w14:paraId="53A6C833" w14:textId="77777777" w:rsidR="00447B44" w:rsidRDefault="00447B44" w:rsidP="00447B44">
            <w:pPr>
              <w:widowControl w:val="0"/>
              <w:shd w:val="clear" w:color="auto" w:fill="FFFFFF" w:themeFill="background1"/>
              <w:jc w:val="center"/>
              <w:rPr>
                <w:rFonts w:eastAsia="Times New Roman"/>
                <w:b/>
                <w:bCs/>
                <w:color w:val="000000"/>
                <w:lang w:val="uk-UA"/>
              </w:rPr>
            </w:pPr>
          </w:p>
          <w:p w14:paraId="0590A22B" w14:textId="77777777" w:rsidR="00447B44" w:rsidRDefault="00447B44" w:rsidP="00447B44">
            <w:pPr>
              <w:widowControl w:val="0"/>
              <w:shd w:val="clear" w:color="auto" w:fill="FFFFFF" w:themeFill="background1"/>
              <w:jc w:val="center"/>
              <w:rPr>
                <w:rFonts w:eastAsia="Times New Roman"/>
                <w:b/>
                <w:bCs/>
                <w:color w:val="000000"/>
                <w:lang w:val="uk-UA"/>
              </w:rPr>
            </w:pPr>
          </w:p>
          <w:p w14:paraId="4AB80A42" w14:textId="77777777" w:rsidR="00447B44" w:rsidRDefault="00447B44" w:rsidP="00447B44">
            <w:pPr>
              <w:widowControl w:val="0"/>
              <w:shd w:val="clear" w:color="auto" w:fill="FFFFFF" w:themeFill="background1"/>
              <w:jc w:val="center"/>
              <w:rPr>
                <w:rFonts w:eastAsia="Times New Roman"/>
                <w:b/>
                <w:bCs/>
                <w:color w:val="000000"/>
                <w:lang w:val="uk-UA"/>
              </w:rPr>
            </w:pPr>
          </w:p>
          <w:p w14:paraId="50873BCE" w14:textId="77777777" w:rsidR="00447B44" w:rsidRDefault="00447B44" w:rsidP="00447B44">
            <w:pPr>
              <w:widowControl w:val="0"/>
              <w:shd w:val="clear" w:color="auto" w:fill="FFFFFF" w:themeFill="background1"/>
              <w:jc w:val="center"/>
              <w:rPr>
                <w:rFonts w:eastAsia="Times New Roman"/>
                <w:b/>
                <w:bCs/>
                <w:color w:val="000000"/>
                <w:lang w:val="uk-UA"/>
              </w:rPr>
            </w:pPr>
          </w:p>
          <w:p w14:paraId="1090016F" w14:textId="77777777" w:rsidR="00447B44" w:rsidRDefault="00447B44" w:rsidP="00447B44">
            <w:pPr>
              <w:widowControl w:val="0"/>
              <w:shd w:val="clear" w:color="auto" w:fill="FFFFFF" w:themeFill="background1"/>
              <w:jc w:val="center"/>
              <w:rPr>
                <w:rFonts w:eastAsia="Times New Roman"/>
                <w:b/>
                <w:bCs/>
                <w:color w:val="000000"/>
                <w:lang w:val="uk-UA"/>
              </w:rPr>
            </w:pPr>
          </w:p>
          <w:p w14:paraId="6ACDA44E" w14:textId="6F0E3EE6"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253A32" w14:textId="6F6049CD" w:rsidR="00447B44" w:rsidRPr="00A50FCC" w:rsidRDefault="00447B44" w:rsidP="00447B44">
            <w:pPr>
              <w:widowControl w:val="0"/>
              <w:shd w:val="clear" w:color="auto" w:fill="FFFFFF" w:themeFill="background1"/>
              <w:rPr>
                <w:rFonts w:eastAsia="Times New Roman"/>
                <w:b/>
                <w:color w:val="000000"/>
                <w:lang w:val="uk-UA" w:eastAsia="uk-UA"/>
              </w:rPr>
            </w:pPr>
            <w:r w:rsidRPr="004C5EC5">
              <w:rPr>
                <w:b/>
                <w:sz w:val="22"/>
                <w:szCs w:val="22"/>
                <w:lang w:val="uk-UA"/>
              </w:rPr>
              <w:t xml:space="preserve">Кваліфікаційні критерії до учасників та вимоги, установлені </w:t>
            </w:r>
            <w:r>
              <w:rPr>
                <w:b/>
                <w:sz w:val="22"/>
                <w:szCs w:val="22"/>
                <w:lang w:val="uk-UA"/>
              </w:rPr>
              <w:t xml:space="preserve">п. 28 та </w:t>
            </w:r>
            <w:r w:rsidRPr="004C5EC5">
              <w:rPr>
                <w:b/>
                <w:sz w:val="22"/>
                <w:szCs w:val="22"/>
                <w:lang w:val="uk-UA"/>
              </w:rPr>
              <w:t>п. 47 Особливостей</w:t>
            </w:r>
            <w:r w:rsidRPr="004C5EC5">
              <w:rPr>
                <w:b/>
                <w:bCs/>
                <w:sz w:val="22"/>
                <w:szCs w:val="22"/>
                <w:lang w:val="uk-UA"/>
              </w:rPr>
              <w:t xml:space="preserve"> </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B20BCE" w14:textId="77777777" w:rsidR="00447B44" w:rsidRPr="00475018" w:rsidRDefault="00447B44" w:rsidP="00447B44">
            <w:pPr>
              <w:widowControl w:val="0"/>
              <w:tabs>
                <w:tab w:val="left" w:pos="5851"/>
              </w:tabs>
              <w:ind w:firstLine="315"/>
              <w:jc w:val="both"/>
              <w:rPr>
                <w:sz w:val="22"/>
                <w:szCs w:val="22"/>
                <w:lang w:val="uk-UA"/>
              </w:rPr>
            </w:pPr>
            <w:r w:rsidRPr="00475018">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107BC132" w14:textId="77777777" w:rsidR="00447B44" w:rsidRPr="00475018" w:rsidRDefault="00447B44" w:rsidP="00447B44">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76AF493E" w14:textId="77777777" w:rsidR="00447B44" w:rsidRPr="00475018" w:rsidRDefault="00447B44" w:rsidP="00447B44">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7B50A43" w14:textId="3D99C490" w:rsidR="00447B44" w:rsidRPr="007D29B3" w:rsidRDefault="00447B44" w:rsidP="00447B44">
            <w:pPr>
              <w:tabs>
                <w:tab w:val="left" w:pos="371"/>
              </w:tabs>
              <w:ind w:firstLine="335"/>
              <w:jc w:val="both"/>
              <w:rPr>
                <w:color w:val="000000"/>
                <w:shd w:val="clear" w:color="auto" w:fill="FFFFFF"/>
                <w:lang w:val="uk-UA"/>
              </w:rPr>
            </w:pPr>
            <w:r w:rsidRPr="00475018">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47B44" w:rsidRPr="00276B9B" w14:paraId="348F895A"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36A89" w14:textId="77777777" w:rsidR="00447B44" w:rsidRDefault="00447B44" w:rsidP="00447B44">
            <w:pPr>
              <w:widowControl w:val="0"/>
              <w:shd w:val="clear" w:color="auto" w:fill="FFFFFF" w:themeFill="background1"/>
              <w:jc w:val="center"/>
              <w:rPr>
                <w:b/>
                <w:color w:val="000000"/>
                <w:lang w:val="uk-UA"/>
              </w:rPr>
            </w:pPr>
          </w:p>
          <w:p w14:paraId="56CAD73F" w14:textId="77777777" w:rsidR="00447B44" w:rsidRDefault="00447B44" w:rsidP="00447B44">
            <w:pPr>
              <w:widowControl w:val="0"/>
              <w:shd w:val="clear" w:color="auto" w:fill="FFFFFF" w:themeFill="background1"/>
              <w:jc w:val="center"/>
              <w:rPr>
                <w:b/>
                <w:color w:val="000000"/>
                <w:lang w:val="uk-UA"/>
              </w:rPr>
            </w:pPr>
          </w:p>
          <w:p w14:paraId="3EB05EAF" w14:textId="77777777" w:rsidR="00447B44" w:rsidRDefault="00447B44" w:rsidP="00447B44">
            <w:pPr>
              <w:widowControl w:val="0"/>
              <w:shd w:val="clear" w:color="auto" w:fill="FFFFFF" w:themeFill="background1"/>
              <w:jc w:val="center"/>
              <w:rPr>
                <w:b/>
                <w:color w:val="000000"/>
                <w:lang w:val="uk-UA"/>
              </w:rPr>
            </w:pPr>
            <w:r w:rsidRPr="00A50FCC">
              <w:rPr>
                <w:b/>
                <w:color w:val="000000"/>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348D6" w14:textId="77777777" w:rsidR="00447B44" w:rsidRDefault="00447B44" w:rsidP="00447B44">
            <w:pPr>
              <w:widowControl w:val="0"/>
              <w:shd w:val="clear" w:color="auto" w:fill="FFFFFF" w:themeFill="background1"/>
              <w:rPr>
                <w:b/>
                <w:sz w:val="22"/>
                <w:szCs w:val="22"/>
                <w:lang w:val="uk-UA"/>
              </w:rPr>
            </w:pPr>
          </w:p>
          <w:p w14:paraId="230A80E8" w14:textId="77777777" w:rsidR="00447B44" w:rsidRDefault="00447B44" w:rsidP="00447B44">
            <w:pPr>
              <w:widowControl w:val="0"/>
              <w:shd w:val="clear" w:color="auto" w:fill="FFFFFF" w:themeFill="background1"/>
              <w:rPr>
                <w:b/>
                <w:sz w:val="22"/>
                <w:szCs w:val="22"/>
                <w:lang w:val="uk-UA"/>
              </w:rPr>
            </w:pPr>
          </w:p>
          <w:p w14:paraId="4B6BD82A" w14:textId="77777777" w:rsidR="00447B44" w:rsidRDefault="00447B44" w:rsidP="00447B44">
            <w:pPr>
              <w:widowControl w:val="0"/>
              <w:shd w:val="clear" w:color="auto" w:fill="FFFFFF" w:themeFill="background1"/>
              <w:rPr>
                <w:b/>
                <w:sz w:val="22"/>
                <w:szCs w:val="22"/>
                <w:lang w:val="uk-UA"/>
              </w:rPr>
            </w:pPr>
          </w:p>
          <w:p w14:paraId="47BB8D57" w14:textId="77777777" w:rsidR="00447B44" w:rsidRDefault="00447B44" w:rsidP="00447B44">
            <w:pPr>
              <w:widowControl w:val="0"/>
              <w:shd w:val="clear" w:color="auto" w:fill="FFFFFF" w:themeFill="background1"/>
              <w:rPr>
                <w:b/>
                <w:sz w:val="22"/>
                <w:szCs w:val="22"/>
                <w:lang w:val="uk-UA"/>
              </w:rPr>
            </w:pPr>
          </w:p>
          <w:p w14:paraId="5359DC31" w14:textId="0350A44B" w:rsidR="00447B44" w:rsidRDefault="00447B44" w:rsidP="00447B44">
            <w:pPr>
              <w:widowControl w:val="0"/>
              <w:shd w:val="clear" w:color="auto" w:fill="FFFFFF" w:themeFill="background1"/>
              <w:rPr>
                <w:b/>
                <w:color w:val="000000"/>
                <w:lang w:val="uk-UA"/>
              </w:rPr>
            </w:pPr>
            <w:r w:rsidRPr="004C5EC5">
              <w:rPr>
                <w:b/>
                <w:sz w:val="22"/>
                <w:szCs w:val="22"/>
                <w:lang w:val="uk-UA"/>
              </w:rPr>
              <w:t>Підстави для відмови учаснику в участі у процедурі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B601FA" w14:textId="77777777" w:rsidR="00447B44" w:rsidRPr="00475018" w:rsidRDefault="00000000" w:rsidP="00447B44">
            <w:pPr>
              <w:tabs>
                <w:tab w:val="left" w:pos="371"/>
              </w:tabs>
              <w:ind w:firstLine="335"/>
              <w:jc w:val="both"/>
              <w:rPr>
                <w:color w:val="000000"/>
                <w:sz w:val="22"/>
                <w:szCs w:val="22"/>
                <w:shd w:val="clear" w:color="auto" w:fill="FFFFFF"/>
                <w:lang w:val="uk-UA"/>
              </w:rPr>
            </w:pPr>
            <w:hyperlink r:id="rId9" w:tgtFrame="_blank" w:history="1">
              <w:r w:rsidR="00447B44" w:rsidRPr="00475018">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447B44" w:rsidRPr="00475018">
              <w:rPr>
                <w:color w:val="000000"/>
                <w:sz w:val="22"/>
                <w:szCs w:val="22"/>
                <w:shd w:val="clear" w:color="auto" w:fill="FFFFFF"/>
                <w:lang w:val="uk-UA"/>
              </w:rPr>
              <w:t>.</w:t>
            </w:r>
          </w:p>
          <w:p w14:paraId="2D7699E1" w14:textId="77777777" w:rsidR="00447B44" w:rsidRPr="00475018" w:rsidRDefault="00447B44" w:rsidP="00447B44">
            <w:pPr>
              <w:widowControl w:val="0"/>
              <w:pBdr>
                <w:top w:val="nil"/>
                <w:left w:val="nil"/>
                <w:bottom w:val="nil"/>
                <w:right w:val="nil"/>
                <w:between w:val="nil"/>
              </w:pBdr>
              <w:shd w:val="clear" w:color="auto" w:fill="FFFFFF"/>
              <w:ind w:firstLine="315"/>
              <w:jc w:val="both"/>
              <w:rPr>
                <w:sz w:val="22"/>
                <w:szCs w:val="22"/>
                <w:lang w:val="uk-UA"/>
              </w:rPr>
            </w:pPr>
            <w:r w:rsidRPr="0047501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FA2036" w14:textId="77777777" w:rsidR="00447B44" w:rsidRPr="00475018" w:rsidRDefault="00000000" w:rsidP="00447B44">
            <w:pPr>
              <w:ind w:firstLine="337"/>
              <w:jc w:val="both"/>
              <w:rPr>
                <w:sz w:val="22"/>
                <w:szCs w:val="22"/>
                <w:lang w:val="uk-UA"/>
              </w:rPr>
            </w:pPr>
            <w:hyperlink r:id="rId10" w:tgtFrame="_blank" w:history="1">
              <w:r w:rsidR="00447B44" w:rsidRPr="0047501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4BB2786E" w14:textId="77777777" w:rsidR="00447B44" w:rsidRPr="00475018" w:rsidRDefault="00000000" w:rsidP="00447B44">
            <w:pPr>
              <w:ind w:firstLine="337"/>
              <w:jc w:val="both"/>
              <w:rPr>
                <w:sz w:val="22"/>
                <w:szCs w:val="22"/>
                <w:lang w:val="uk-UA"/>
              </w:rPr>
            </w:pPr>
            <w:hyperlink r:id="rId11" w:tgtFrame="_blank" w:history="1">
              <w:r w:rsidR="00447B44" w:rsidRPr="0047501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18C2F260" w14:textId="77777777" w:rsidR="00447B44" w:rsidRPr="00475018" w:rsidRDefault="00000000" w:rsidP="00447B44">
            <w:pPr>
              <w:ind w:firstLine="337"/>
              <w:jc w:val="both"/>
              <w:rPr>
                <w:sz w:val="22"/>
                <w:szCs w:val="22"/>
                <w:lang w:val="uk-UA"/>
              </w:rPr>
            </w:pPr>
            <w:hyperlink r:id="rId12" w:tgtFrame="_blank" w:history="1">
              <w:r w:rsidR="00447B44" w:rsidRPr="0047501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09D8FB42" w14:textId="77777777" w:rsidR="00447B44" w:rsidRPr="00475018" w:rsidRDefault="00000000" w:rsidP="00447B44">
            <w:pPr>
              <w:ind w:firstLine="337"/>
              <w:jc w:val="both"/>
              <w:rPr>
                <w:sz w:val="22"/>
                <w:szCs w:val="22"/>
                <w:lang w:val="uk-UA"/>
              </w:rPr>
            </w:pPr>
            <w:hyperlink r:id="rId13" w:tgtFrame="_blank" w:history="1">
              <w:r w:rsidR="00447B44" w:rsidRPr="0047501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447B44" w:rsidRPr="00475018">
              <w:rPr>
                <w:sz w:val="22"/>
                <w:szCs w:val="22"/>
                <w:lang w:val="uk-UA"/>
              </w:rPr>
              <w:t> </w:t>
            </w:r>
            <w:hyperlink r:id="rId14" w:tgtFrame="_blank" w:history="1">
              <w:r w:rsidR="00447B44" w:rsidRPr="00475018">
                <w:rPr>
                  <w:sz w:val="22"/>
                  <w:szCs w:val="22"/>
                  <w:lang w:val="uk-UA"/>
                </w:rPr>
                <w:t>пунктом 4 частини другої статті 6</w:t>
              </w:r>
            </w:hyperlink>
            <w:hyperlink r:id="rId15" w:tgtFrame="_blank" w:history="1">
              <w:r w:rsidR="00447B44" w:rsidRPr="00475018">
                <w:rPr>
                  <w:sz w:val="22"/>
                  <w:szCs w:val="22"/>
                  <w:lang w:val="uk-UA"/>
                </w:rPr>
                <w:t>,</w:t>
              </w:r>
            </w:hyperlink>
            <w:r w:rsidR="00447B44" w:rsidRPr="00475018">
              <w:rPr>
                <w:sz w:val="22"/>
                <w:szCs w:val="22"/>
                <w:lang w:val="uk-UA"/>
              </w:rPr>
              <w:t> </w:t>
            </w:r>
            <w:hyperlink r:id="rId16" w:tgtFrame="_blank" w:history="1">
              <w:r w:rsidR="00447B44" w:rsidRPr="00475018">
                <w:rPr>
                  <w:sz w:val="22"/>
                  <w:szCs w:val="22"/>
                  <w:lang w:val="uk-UA"/>
                </w:rPr>
                <w:t>пунктом 1 статті 50 Закону України «Про захист економічної конкуренції»</w:t>
              </w:r>
            </w:hyperlink>
            <w:hyperlink r:id="rId17" w:tgtFrame="_blank" w:history="1">
              <w:r w:rsidR="00447B44" w:rsidRPr="00475018">
                <w:rPr>
                  <w:sz w:val="22"/>
                  <w:szCs w:val="22"/>
                  <w:lang w:val="uk-UA"/>
                </w:rPr>
                <w:t xml:space="preserve">, у </w:t>
              </w:r>
              <w:r w:rsidR="00447B44" w:rsidRPr="00475018">
                <w:rPr>
                  <w:sz w:val="22"/>
                  <w:szCs w:val="22"/>
                  <w:lang w:val="uk-UA"/>
                </w:rPr>
                <w:lastRenderedPageBreak/>
                <w:t>вигляді вчинення антиконкурентних узгоджених дій, що стосуються спотворення результатів тендерів;</w:t>
              </w:r>
            </w:hyperlink>
          </w:p>
          <w:p w14:paraId="642BD729" w14:textId="77777777" w:rsidR="00447B44" w:rsidRPr="00475018" w:rsidRDefault="00000000" w:rsidP="00447B44">
            <w:pPr>
              <w:ind w:firstLine="337"/>
              <w:jc w:val="both"/>
              <w:rPr>
                <w:sz w:val="22"/>
                <w:szCs w:val="22"/>
                <w:lang w:val="uk-UA"/>
              </w:rPr>
            </w:pPr>
            <w:hyperlink r:id="rId18" w:tgtFrame="_blank" w:history="1">
              <w:r w:rsidR="00447B44" w:rsidRPr="0047501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0EA24FA" w14:textId="77777777" w:rsidR="00447B44" w:rsidRPr="00475018" w:rsidRDefault="00000000" w:rsidP="00447B44">
            <w:pPr>
              <w:ind w:firstLine="337"/>
              <w:jc w:val="both"/>
              <w:rPr>
                <w:sz w:val="22"/>
                <w:szCs w:val="22"/>
                <w:lang w:val="uk-UA"/>
              </w:rPr>
            </w:pPr>
            <w:hyperlink r:id="rId19" w:tgtFrame="_blank" w:history="1">
              <w:r w:rsidR="00447B44" w:rsidRPr="0047501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31993F92" w14:textId="77777777" w:rsidR="00447B44" w:rsidRPr="00475018" w:rsidRDefault="00000000" w:rsidP="00447B44">
            <w:pPr>
              <w:ind w:firstLine="337"/>
              <w:jc w:val="both"/>
              <w:rPr>
                <w:sz w:val="22"/>
                <w:szCs w:val="22"/>
                <w:lang w:val="uk-UA"/>
              </w:rPr>
            </w:pPr>
            <w:hyperlink r:id="rId20" w:tgtFrame="_blank" w:history="1">
              <w:r w:rsidR="00447B44" w:rsidRPr="0047501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5F289915" w14:textId="77777777" w:rsidR="00447B44" w:rsidRPr="00475018" w:rsidRDefault="00000000" w:rsidP="00447B44">
            <w:pPr>
              <w:ind w:firstLine="337"/>
              <w:jc w:val="both"/>
              <w:rPr>
                <w:sz w:val="22"/>
                <w:szCs w:val="22"/>
                <w:lang w:val="uk-UA"/>
              </w:rPr>
            </w:pPr>
            <w:hyperlink r:id="rId21" w:tgtFrame="_blank" w:history="1">
              <w:r w:rsidR="00447B44" w:rsidRPr="0047501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385A631" w14:textId="77777777" w:rsidR="00447B44" w:rsidRPr="00475018" w:rsidRDefault="00000000" w:rsidP="00447B44">
            <w:pPr>
              <w:ind w:firstLine="337"/>
              <w:jc w:val="both"/>
              <w:rPr>
                <w:sz w:val="22"/>
                <w:szCs w:val="22"/>
                <w:lang w:val="uk-UA"/>
              </w:rPr>
            </w:pPr>
            <w:hyperlink r:id="rId22" w:tgtFrame="_blank" w:history="1">
              <w:r w:rsidR="00447B44" w:rsidRPr="0047501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447B44" w:rsidRPr="00475018">
              <w:rPr>
                <w:sz w:val="22"/>
                <w:szCs w:val="22"/>
                <w:lang w:val="uk-UA"/>
              </w:rPr>
              <w:t> </w:t>
            </w:r>
            <w:hyperlink r:id="rId23" w:tgtFrame="_blank" w:history="1">
              <w:r w:rsidR="00447B44" w:rsidRPr="0047501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447B44" w:rsidRPr="00475018">
              <w:rPr>
                <w:sz w:val="22"/>
                <w:szCs w:val="22"/>
                <w:lang w:val="uk-UA"/>
              </w:rPr>
              <w:t>» </w:t>
            </w:r>
            <w:hyperlink r:id="rId24" w:tgtFrame="_blank" w:history="1">
              <w:r w:rsidR="00447B44" w:rsidRPr="00475018">
                <w:rPr>
                  <w:sz w:val="22"/>
                  <w:szCs w:val="22"/>
                  <w:lang w:val="uk-UA"/>
                </w:rPr>
                <w:t>(крім нерезидентів);</w:t>
              </w:r>
            </w:hyperlink>
          </w:p>
          <w:p w14:paraId="294562A5" w14:textId="77777777" w:rsidR="00447B44" w:rsidRPr="00475018" w:rsidRDefault="00000000" w:rsidP="00447B44">
            <w:pPr>
              <w:ind w:firstLine="337"/>
              <w:jc w:val="both"/>
              <w:rPr>
                <w:sz w:val="22"/>
                <w:szCs w:val="22"/>
                <w:lang w:val="uk-UA"/>
              </w:rPr>
            </w:pPr>
            <w:hyperlink r:id="rId25" w:tgtFrame="_blank" w:history="1">
              <w:r w:rsidR="00447B44" w:rsidRPr="0047501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65E61A4C" w14:textId="77777777" w:rsidR="00447B44" w:rsidRPr="00475018" w:rsidRDefault="00000000" w:rsidP="00447B44">
            <w:pPr>
              <w:ind w:firstLine="337"/>
              <w:jc w:val="both"/>
              <w:rPr>
                <w:sz w:val="22"/>
                <w:szCs w:val="22"/>
                <w:lang w:val="uk-UA"/>
              </w:rPr>
            </w:pPr>
            <w:hyperlink r:id="rId26" w:tgtFrame="_blank" w:history="1">
              <w:r w:rsidR="00447B44" w:rsidRPr="0047501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447B44" w:rsidRPr="00475018">
              <w:rPr>
                <w:sz w:val="22"/>
                <w:szCs w:val="22"/>
                <w:lang w:val="uk-UA"/>
              </w:rPr>
              <w:t> </w:t>
            </w:r>
            <w:hyperlink r:id="rId27" w:tgtFrame="_blank" w:history="1">
              <w:r w:rsidR="00447B44" w:rsidRPr="00475018">
                <w:rPr>
                  <w:sz w:val="22"/>
                  <w:szCs w:val="22"/>
                  <w:lang w:val="uk-UA"/>
                </w:rPr>
                <w:t>Законом України «Про санкції</w:t>
              </w:r>
            </w:hyperlink>
            <w:r w:rsidR="00447B44" w:rsidRPr="00475018">
              <w:rPr>
                <w:sz w:val="22"/>
                <w:szCs w:val="22"/>
                <w:lang w:val="uk-UA"/>
              </w:rPr>
              <w:t>», крім випадку, коли активи такої особи в установленому законодавством порядку передані в управління АРМА</w:t>
            </w:r>
            <w:hyperlink r:id="rId28" w:tgtFrame="_blank" w:history="1">
              <w:r w:rsidR="00447B44" w:rsidRPr="00475018">
                <w:rPr>
                  <w:sz w:val="22"/>
                  <w:szCs w:val="22"/>
                  <w:lang w:val="uk-UA"/>
                </w:rPr>
                <w:t>;</w:t>
              </w:r>
            </w:hyperlink>
          </w:p>
          <w:p w14:paraId="478BC4F4" w14:textId="77777777" w:rsidR="00447B44" w:rsidRPr="00475018" w:rsidRDefault="00000000" w:rsidP="00447B44">
            <w:pPr>
              <w:ind w:firstLine="337"/>
              <w:jc w:val="both"/>
              <w:rPr>
                <w:sz w:val="22"/>
                <w:szCs w:val="22"/>
                <w:lang w:val="uk-UA"/>
              </w:rPr>
            </w:pPr>
            <w:hyperlink r:id="rId29" w:tgtFrame="_blank" w:history="1">
              <w:r w:rsidR="00447B44" w:rsidRPr="0047501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80F9B55" w14:textId="77777777" w:rsidR="00447B44" w:rsidRPr="00475018" w:rsidRDefault="00447B44" w:rsidP="00447B44">
            <w:pPr>
              <w:jc w:val="both"/>
              <w:rPr>
                <w:sz w:val="22"/>
                <w:szCs w:val="22"/>
                <w:lang w:val="uk-UA"/>
              </w:rPr>
            </w:pPr>
            <w:r w:rsidRPr="00475018">
              <w:rPr>
                <w:sz w:val="22"/>
                <w:szCs w:val="22"/>
                <w:lang w:val="uk-UA"/>
              </w:rPr>
              <w:t xml:space="preserve">         </w:t>
            </w:r>
            <w:hyperlink r:id="rId30" w:tgtFrame="_blank" w:history="1">
              <w:r w:rsidRPr="00475018">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475018">
                <w:rPr>
                  <w:sz w:val="22"/>
                  <w:szCs w:val="22"/>
                  <w:lang w:val="uk-UA"/>
                </w:rPr>
                <w:lastRenderedPageBreak/>
                <w:t>вважає таке підтвердження достатнім, учаснику процедури закупівлі не може бути відмовлено в участі в процедурі закупівлі.</w:t>
              </w:r>
            </w:hyperlink>
          </w:p>
          <w:p w14:paraId="69C6EBC9" w14:textId="77777777" w:rsidR="00447B44" w:rsidRPr="00475018" w:rsidRDefault="00000000" w:rsidP="00447B44">
            <w:pPr>
              <w:widowControl w:val="0"/>
              <w:shd w:val="clear" w:color="auto" w:fill="FFFFFF"/>
              <w:ind w:firstLine="335"/>
              <w:jc w:val="both"/>
              <w:rPr>
                <w:sz w:val="22"/>
                <w:szCs w:val="22"/>
                <w:lang w:val="uk-UA"/>
              </w:rPr>
            </w:pPr>
            <w:hyperlink r:id="rId31" w:tgtFrame="_blank" w:history="1">
              <w:r w:rsidR="00447B44" w:rsidRPr="00475018">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447B44" w:rsidRPr="00475018">
              <w:rPr>
                <w:sz w:val="22"/>
                <w:szCs w:val="22"/>
                <w:lang w:val="uk-UA"/>
              </w:rPr>
              <w:t> </w:t>
            </w:r>
            <w:hyperlink r:id="rId32" w:tgtFrame="_blank" w:history="1">
              <w:r w:rsidR="00447B44" w:rsidRPr="00475018">
                <w:rPr>
                  <w:sz w:val="22"/>
                  <w:szCs w:val="22"/>
                  <w:lang w:val="uk-UA"/>
                </w:rPr>
                <w:t>Законом України «Про доступ до публічної інформації</w:t>
              </w:r>
            </w:hyperlink>
            <w:r w:rsidR="00447B44" w:rsidRPr="00475018">
              <w:rPr>
                <w:sz w:val="22"/>
                <w:szCs w:val="22"/>
                <w:lang w:val="uk-UA"/>
              </w:rPr>
              <w:t>» </w:t>
            </w:r>
            <w:hyperlink r:id="rId33" w:tgtFrame="_blank" w:history="1">
              <w:r w:rsidR="00447B44" w:rsidRPr="00475018">
                <w:rPr>
                  <w:sz w:val="22"/>
                  <w:szCs w:val="22"/>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0F506B0B" w14:textId="77777777" w:rsidR="00447B44" w:rsidRPr="00475018" w:rsidRDefault="00447B44" w:rsidP="00447B44">
            <w:pPr>
              <w:widowControl w:val="0"/>
              <w:shd w:val="clear" w:color="auto" w:fill="FFFFFF"/>
              <w:ind w:firstLine="335"/>
              <w:jc w:val="both"/>
              <w:rPr>
                <w:sz w:val="22"/>
                <w:szCs w:val="22"/>
                <w:lang w:val="uk-UA"/>
              </w:rPr>
            </w:pPr>
            <w:r w:rsidRPr="00475018">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75018">
              <w:rPr>
                <w:b/>
                <w:bCs/>
                <w:sz w:val="22"/>
                <w:szCs w:val="22"/>
                <w:lang w:val="uk-UA"/>
              </w:rPr>
              <w:t>додатку 2</w:t>
            </w:r>
            <w:r w:rsidRPr="00475018">
              <w:rPr>
                <w:sz w:val="22"/>
                <w:szCs w:val="22"/>
                <w:lang w:val="uk-UA"/>
              </w:rPr>
              <w:t xml:space="preserve"> до тендерної документації. </w:t>
            </w:r>
          </w:p>
          <w:p w14:paraId="1B27437D" w14:textId="77777777" w:rsidR="00447B44" w:rsidRPr="00475018" w:rsidRDefault="00447B44" w:rsidP="00447B44">
            <w:pPr>
              <w:widowControl w:val="0"/>
              <w:shd w:val="clear" w:color="auto" w:fill="FFFFFF"/>
              <w:ind w:firstLine="335"/>
              <w:jc w:val="both"/>
              <w:rPr>
                <w:sz w:val="22"/>
                <w:szCs w:val="22"/>
                <w:lang w:val="uk-UA"/>
              </w:rPr>
            </w:pPr>
            <w:r w:rsidRPr="00475018">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75018">
              <w:rPr>
                <w:sz w:val="22"/>
                <w:szCs w:val="22"/>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14:paraId="4C54D89E" w14:textId="77777777" w:rsidR="00447B44" w:rsidRPr="00475018" w:rsidRDefault="00000000" w:rsidP="00447B44">
            <w:pPr>
              <w:widowControl w:val="0"/>
              <w:shd w:val="clear" w:color="auto" w:fill="FFFFFF"/>
              <w:ind w:firstLine="335"/>
              <w:jc w:val="both"/>
              <w:rPr>
                <w:sz w:val="22"/>
                <w:szCs w:val="22"/>
                <w:lang w:val="uk-UA"/>
              </w:rPr>
            </w:pPr>
            <w:hyperlink r:id="rId34" w:tgtFrame="_blank" w:history="1">
              <w:r w:rsidR="00447B44" w:rsidRPr="0047501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6E0706CD" w14:textId="77777777" w:rsidR="00447B44" w:rsidRPr="00475018" w:rsidRDefault="00000000" w:rsidP="00447B44">
            <w:pPr>
              <w:ind w:firstLine="337"/>
              <w:jc w:val="both"/>
              <w:rPr>
                <w:sz w:val="22"/>
                <w:szCs w:val="22"/>
                <w:lang w:val="uk-UA"/>
              </w:rPr>
            </w:pPr>
            <w:hyperlink r:id="rId35" w:tgtFrame="_blank" w:history="1">
              <w:r w:rsidR="00447B44" w:rsidRPr="00475018">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14:paraId="1E9CEBC6" w14:textId="77777777" w:rsidR="00447B44" w:rsidRPr="00475018" w:rsidRDefault="00447B44" w:rsidP="00447B44">
            <w:pPr>
              <w:widowControl w:val="0"/>
              <w:shd w:val="clear" w:color="auto" w:fill="FFFFFF"/>
              <w:ind w:firstLine="335"/>
              <w:jc w:val="both"/>
              <w:rPr>
                <w:color w:val="FF0000"/>
                <w:sz w:val="22"/>
                <w:szCs w:val="22"/>
                <w:lang w:val="uk-UA"/>
              </w:rPr>
            </w:pPr>
            <w:r w:rsidRPr="00475018">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050DC3CE" w14:textId="77777777" w:rsidR="00447B44" w:rsidRPr="00475018" w:rsidRDefault="00447B44" w:rsidP="00447B44">
            <w:pPr>
              <w:widowControl w:val="0"/>
              <w:shd w:val="clear" w:color="auto" w:fill="FFFFFF"/>
              <w:ind w:firstLine="335"/>
              <w:jc w:val="both"/>
              <w:rPr>
                <w:sz w:val="22"/>
                <w:szCs w:val="22"/>
                <w:lang w:val="uk-UA"/>
              </w:rPr>
            </w:pPr>
            <w:r w:rsidRPr="0047501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FC35B39" w14:textId="7C1D6423" w:rsidR="00447B44" w:rsidRPr="00B74F20" w:rsidRDefault="00447B44" w:rsidP="00447B44">
            <w:pPr>
              <w:widowControl w:val="0"/>
              <w:shd w:val="clear" w:color="auto" w:fill="FFFFFF" w:themeFill="background1"/>
              <w:ind w:firstLine="337"/>
              <w:jc w:val="both"/>
              <w:rPr>
                <w:rFonts w:eastAsia="Times New Roman"/>
                <w:sz w:val="22"/>
                <w:szCs w:val="22"/>
                <w:lang w:val="uk-UA"/>
              </w:rPr>
            </w:pPr>
            <w:r w:rsidRPr="00475018">
              <w:rPr>
                <w:sz w:val="22"/>
                <w:szCs w:val="22"/>
                <w:lang w:val="uk-UA"/>
              </w:rPr>
              <w:t xml:space="preserve">     </w:t>
            </w:r>
            <w:hyperlink r:id="rId36" w:tgtFrame="_blank" w:history="1">
              <w:r w:rsidRPr="00475018">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75018">
              <w:rPr>
                <w:sz w:val="22"/>
                <w:szCs w:val="22"/>
                <w:lang w:val="uk-UA"/>
              </w:rPr>
              <w:t> </w:t>
            </w:r>
            <w:hyperlink r:id="rId37" w:tgtFrame="_blank" w:history="1">
              <w:r w:rsidRPr="00475018">
                <w:rPr>
                  <w:sz w:val="22"/>
                  <w:szCs w:val="22"/>
                  <w:lang w:val="uk-UA"/>
                </w:rPr>
                <w:t>Законом України «Про доступ до публічної інформації»</w:t>
              </w:r>
            </w:hyperlink>
            <w:hyperlink r:id="rId38" w:tgtFrame="_blank" w:history="1">
              <w:r w:rsidRPr="00475018">
                <w:rPr>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447B44" w:rsidRPr="00A50FCC" w14:paraId="6345D7F1" w14:textId="77777777"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950E0D" w14:textId="77777777"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48BFB8" w14:textId="6961C24E" w:rsidR="00447B44" w:rsidRPr="00A50FCC" w:rsidRDefault="00447B44" w:rsidP="00447B44">
            <w:pPr>
              <w:widowControl w:val="0"/>
              <w:shd w:val="clear" w:color="auto" w:fill="FFFFFF" w:themeFill="background1"/>
              <w:rPr>
                <w:rFonts w:eastAsia="Times New Roman"/>
                <w:b/>
                <w:bCs/>
                <w:color w:val="000000"/>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A2D671" w14:textId="77777777" w:rsidR="00447B44" w:rsidRPr="0085522A" w:rsidRDefault="00447B44" w:rsidP="00447B44">
            <w:pPr>
              <w:keepNext/>
              <w:keepLines/>
              <w:ind w:right="36" w:firstLine="317"/>
              <w:contextualSpacing/>
              <w:jc w:val="both"/>
              <w:rPr>
                <w:rFonts w:eastAsia="Times New Roman"/>
                <w:b/>
                <w:sz w:val="22"/>
                <w:szCs w:val="22"/>
                <w:lang w:val="uk-UA"/>
              </w:rPr>
            </w:pPr>
            <w:r w:rsidRPr="00475018">
              <w:rPr>
                <w:rFonts w:eastAsia="Times New Roman"/>
                <w:sz w:val="22"/>
                <w:szCs w:val="22"/>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w:t>
            </w:r>
            <w:r w:rsidRPr="0085522A">
              <w:rPr>
                <w:rFonts w:eastAsia="Times New Roman"/>
                <w:sz w:val="22"/>
                <w:szCs w:val="22"/>
                <w:lang w:val="uk-UA"/>
              </w:rPr>
              <w:t>потреби – плани, креслення, малюнки чи опис предмета закупівлі), наведена у</w:t>
            </w:r>
            <w:r w:rsidRPr="0085522A">
              <w:rPr>
                <w:rFonts w:eastAsia="Times New Roman"/>
                <w:b/>
                <w:sz w:val="22"/>
                <w:szCs w:val="22"/>
                <w:lang w:val="uk-UA"/>
              </w:rPr>
              <w:t xml:space="preserve"> додатку 3</w:t>
            </w:r>
            <w:r w:rsidRPr="0085522A">
              <w:rPr>
                <w:rFonts w:eastAsia="Times New Roman"/>
                <w:sz w:val="22"/>
                <w:szCs w:val="22"/>
                <w:lang w:val="uk-UA"/>
              </w:rPr>
              <w:t xml:space="preserve"> до тендерної документації.</w:t>
            </w:r>
          </w:p>
          <w:p w14:paraId="42097BBA" w14:textId="77777777" w:rsidR="00447B44" w:rsidRPr="0085522A" w:rsidRDefault="00447B44" w:rsidP="00447B44">
            <w:pPr>
              <w:keepNext/>
              <w:keepLines/>
              <w:ind w:right="36" w:firstLine="317"/>
              <w:contextualSpacing/>
              <w:jc w:val="both"/>
              <w:rPr>
                <w:rFonts w:eastAsia="Times New Roman"/>
                <w:sz w:val="22"/>
                <w:szCs w:val="22"/>
                <w:lang w:val="uk-UA"/>
              </w:rPr>
            </w:pPr>
            <w:r w:rsidRPr="0085522A">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85522A">
              <w:rPr>
                <w:rFonts w:eastAsia="Times New Roman"/>
                <w:b/>
                <w:sz w:val="22"/>
                <w:szCs w:val="22"/>
                <w:lang w:val="uk-UA"/>
              </w:rPr>
              <w:t xml:space="preserve"> додатку 3</w:t>
            </w:r>
            <w:r w:rsidRPr="0085522A">
              <w:rPr>
                <w:rFonts w:eastAsia="Times New Roman"/>
                <w:sz w:val="22"/>
                <w:szCs w:val="22"/>
                <w:lang w:val="uk-UA"/>
              </w:rPr>
              <w:t xml:space="preserve"> до тендерної документації.</w:t>
            </w:r>
          </w:p>
          <w:p w14:paraId="00DC5DC6" w14:textId="77777777" w:rsidR="00447B44" w:rsidRPr="00475018" w:rsidRDefault="00447B44" w:rsidP="00447B44">
            <w:pPr>
              <w:keepNext/>
              <w:keepLines/>
              <w:ind w:right="36" w:firstLine="317"/>
              <w:contextualSpacing/>
              <w:jc w:val="both"/>
              <w:rPr>
                <w:rFonts w:eastAsia="Times New Roman"/>
                <w:sz w:val="22"/>
                <w:szCs w:val="22"/>
                <w:lang w:val="uk-UA"/>
              </w:rPr>
            </w:pPr>
            <w:r w:rsidRPr="0085522A">
              <w:rPr>
                <w:rFonts w:eastAsia="Times New Roman"/>
                <w:sz w:val="22"/>
                <w:szCs w:val="22"/>
                <w:lang w:val="uk-UA"/>
              </w:rPr>
              <w:t>Тендерна пропозиція, що не відповідає</w:t>
            </w:r>
            <w:r w:rsidRPr="00475018">
              <w:rPr>
                <w:rFonts w:eastAsia="Times New Roman"/>
                <w:sz w:val="22"/>
                <w:szCs w:val="22"/>
                <w:lang w:val="uk-UA"/>
              </w:rPr>
              <w:t xml:space="preserve"> зазначеним вище вимогам, буде відхилена відповідно до вимог Закону з урахуванням абзацу другому підпункту 2 пункту 44 Особливостей.</w:t>
            </w:r>
          </w:p>
          <w:p w14:paraId="2106282F" w14:textId="77777777" w:rsidR="00447B44" w:rsidRPr="00475018" w:rsidRDefault="00447B44" w:rsidP="00447B44">
            <w:pPr>
              <w:suppressAutoHyphens/>
              <w:ind w:right="36"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 цій тендерній документації (у тому числі у технічній специфікації) міститься посилання:</w:t>
            </w:r>
          </w:p>
          <w:p w14:paraId="04404FD9" w14:textId="77777777" w:rsidR="00447B44" w:rsidRPr="00475018" w:rsidRDefault="00447B44" w:rsidP="00447B44">
            <w:pPr>
              <w:pStyle w:val="a7"/>
              <w:numPr>
                <w:ilvl w:val="0"/>
                <w:numId w:val="19"/>
              </w:numPr>
              <w:suppressAutoHyphens/>
              <w:spacing w:line="240" w:lineRule="auto"/>
              <w:ind w:left="0" w:right="36" w:firstLine="464"/>
              <w:jc w:val="both"/>
              <w:rPr>
                <w:rFonts w:ascii="Times New Roman" w:eastAsia="Times New Roman" w:hAnsi="Times New Roman" w:cs="Times New Roman"/>
                <w:shd w:val="clear" w:color="auto" w:fill="FFFFFF"/>
                <w:lang w:val="uk-UA" w:eastAsia="zh-CN"/>
              </w:rPr>
            </w:pPr>
            <w:r w:rsidRPr="00475018">
              <w:rPr>
                <w:rFonts w:ascii="Times New Roman" w:eastAsia="Times New Roman" w:hAnsi="Times New Roman" w:cs="Times New Roman"/>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1F3DBD8" w14:textId="3243DC5C" w:rsidR="00447B44" w:rsidRPr="00A50FCC" w:rsidRDefault="00447B44" w:rsidP="00447B44">
            <w:pPr>
              <w:pStyle w:val="rvps2"/>
              <w:numPr>
                <w:ilvl w:val="0"/>
                <w:numId w:val="6"/>
              </w:numPr>
              <w:shd w:val="clear" w:color="auto" w:fill="FFFFFF"/>
              <w:tabs>
                <w:tab w:val="left" w:pos="506"/>
              </w:tabs>
              <w:suppressAutoHyphens w:val="0"/>
              <w:spacing w:before="0" w:after="0"/>
              <w:ind w:left="0" w:firstLine="39"/>
              <w:contextualSpacing/>
              <w:jc w:val="both"/>
              <w:rPr>
                <w:color w:val="000000"/>
                <w:lang w:val="uk-UA"/>
              </w:rPr>
            </w:pPr>
            <w:r w:rsidRPr="00475018">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447B44" w:rsidRPr="00865BD2" w14:paraId="4B9D5140" w14:textId="77777777" w:rsidTr="005A3DE2">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7A16AA" w14:textId="77777777" w:rsidR="00447B44" w:rsidRPr="00A50FCC" w:rsidRDefault="00447B44" w:rsidP="00447B44">
            <w:pPr>
              <w:widowControl w:val="0"/>
              <w:shd w:val="clear" w:color="auto" w:fill="FFFFFF" w:themeFill="background1"/>
              <w:jc w:val="center"/>
              <w:rPr>
                <w:b/>
                <w:color w:val="000000"/>
                <w:lang w:val="uk-UA"/>
              </w:rPr>
            </w:pPr>
            <w:r w:rsidRPr="00A50FCC">
              <w:rPr>
                <w:b/>
                <w:color w:val="000000"/>
                <w:lang w:val="uk-UA"/>
              </w:rPr>
              <w:t>8</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430A1" w14:textId="1CF31BB7" w:rsidR="00447B44" w:rsidRPr="00A50FCC" w:rsidRDefault="00447B44" w:rsidP="00447B44">
            <w:pPr>
              <w:widowControl w:val="0"/>
              <w:shd w:val="clear" w:color="auto" w:fill="FFFFFF" w:themeFill="background1"/>
              <w:rPr>
                <w:b/>
                <w:color w:val="000000"/>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7DCD04" w14:textId="77777777" w:rsidR="00447B44" w:rsidRPr="00475018" w:rsidRDefault="00447B44" w:rsidP="00447B44">
            <w:pPr>
              <w:suppressAutoHyphens/>
              <w:ind w:firstLine="334"/>
              <w:jc w:val="both"/>
              <w:rPr>
                <w:rFonts w:eastAsia="Times New Roman"/>
                <w:b/>
                <w:sz w:val="22"/>
                <w:szCs w:val="22"/>
                <w:shd w:val="clear" w:color="auto" w:fill="FFFFFF"/>
                <w:lang w:val="uk-UA" w:eastAsia="zh-CN"/>
              </w:rPr>
            </w:pPr>
            <w:r w:rsidRPr="00475018">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112EE241" w14:textId="77777777" w:rsidR="00447B44" w:rsidRPr="00475018" w:rsidRDefault="00447B44" w:rsidP="00447B44">
            <w:pPr>
              <w:suppressAutoHyphens/>
              <w:ind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2B3825F" w14:textId="4EAA9C3F" w:rsidR="00447B44" w:rsidRPr="00A50FCC" w:rsidRDefault="00447B44" w:rsidP="00447B44">
            <w:pPr>
              <w:pStyle w:val="a5"/>
              <w:jc w:val="both"/>
              <w:rPr>
                <w:b/>
                <w:shd w:val="clear" w:color="auto" w:fill="FFFFFF"/>
                <w:lang w:eastAsia="zh-CN"/>
              </w:rPr>
            </w:pPr>
            <w:r w:rsidRPr="0047501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47B44" w:rsidRPr="00865BD2" w14:paraId="1E805318" w14:textId="77777777" w:rsidTr="00AD691C">
        <w:trPr>
          <w:trHeight w:val="141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42DCD0" w14:textId="77777777" w:rsidR="00447B44" w:rsidRPr="00A50FCC" w:rsidRDefault="00447B44" w:rsidP="00447B44">
            <w:pPr>
              <w:widowControl w:val="0"/>
              <w:shd w:val="clear" w:color="auto" w:fill="FFFFFF" w:themeFill="background1"/>
              <w:jc w:val="center"/>
              <w:rPr>
                <w:b/>
                <w:bCs/>
                <w:color w:val="000000"/>
                <w:lang w:val="uk-UA"/>
              </w:rPr>
            </w:pPr>
            <w:r w:rsidRPr="00A50FCC">
              <w:rPr>
                <w:b/>
                <w:color w:val="000000"/>
                <w:lang w:val="uk-UA"/>
              </w:rPr>
              <w:t>9</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175E5" w14:textId="77777777" w:rsidR="00447B44" w:rsidRPr="004C5EC5" w:rsidRDefault="00447B44" w:rsidP="00447B44">
            <w:pPr>
              <w:pStyle w:val="aa"/>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50C7DFDE" w14:textId="4764A97C" w:rsidR="00447B44" w:rsidRPr="00A50FCC" w:rsidRDefault="00447B44" w:rsidP="00447B44">
            <w:pPr>
              <w:widowControl w:val="0"/>
              <w:shd w:val="clear" w:color="auto" w:fill="FFFFFF" w:themeFill="background1"/>
              <w:rPr>
                <w:color w:val="000000"/>
                <w:lang w:val="uk-UA"/>
              </w:rPr>
            </w:pPr>
            <w:r w:rsidRPr="004C5EC5">
              <w:rPr>
                <w:b/>
                <w:sz w:val="22"/>
                <w:szCs w:val="22"/>
                <w:lang w:val="uk-UA"/>
              </w:rPr>
              <w:t>співвиконавців (у разі закупівлі робіт або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F1EF2C" w14:textId="77777777" w:rsidR="00447B44" w:rsidRPr="00475018" w:rsidRDefault="00447B44" w:rsidP="00447B44">
            <w:pPr>
              <w:pStyle w:val="aa"/>
              <w:ind w:firstLine="193"/>
              <w:jc w:val="both"/>
              <w:rPr>
                <w:rFonts w:ascii="Times New Roman" w:hAnsi="Times New Roman"/>
                <w:lang w:val="uk-UA" w:eastAsia="ru-RU"/>
              </w:rPr>
            </w:pPr>
            <w:r w:rsidRPr="00475018">
              <w:rPr>
                <w:rFonts w:ascii="Times New Roman" w:hAnsi="Times New Roman"/>
                <w:lang w:val="uk-UA" w:eastAsia="ru-RU"/>
              </w:rPr>
              <w:t xml:space="preserve">У разі закупівлі </w:t>
            </w:r>
            <w:r w:rsidRPr="00475018">
              <w:rPr>
                <w:rFonts w:ascii="Times New Roman" w:hAnsi="Times New Roman"/>
                <w:b/>
                <w:lang w:val="uk-UA" w:eastAsia="ru-RU"/>
              </w:rPr>
              <w:t xml:space="preserve">робіт або послуг </w:t>
            </w:r>
            <w:r w:rsidRPr="00475018">
              <w:rPr>
                <w:rFonts w:ascii="Times New Roman" w:hAnsi="Times New Roman"/>
                <w:lang w:val="uk-UA" w:eastAsia="ru-RU"/>
              </w:rPr>
              <w:t xml:space="preserve">учасник у складі тендерної </w:t>
            </w:r>
            <w:r w:rsidRPr="00475018">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75018">
              <w:rPr>
                <w:rFonts w:ascii="Times New Roman" w:hAnsi="Times New Roman"/>
                <w:lang w:val="uk-UA" w:eastAsia="ru-RU"/>
              </w:rPr>
              <w:t>.</w:t>
            </w:r>
          </w:p>
          <w:p w14:paraId="5A712D72" w14:textId="77777777" w:rsidR="00447B44" w:rsidRPr="00475018" w:rsidRDefault="00447B44" w:rsidP="00447B44">
            <w:pPr>
              <w:widowControl w:val="0"/>
              <w:ind w:firstLine="315"/>
              <w:jc w:val="both"/>
              <w:rPr>
                <w:sz w:val="22"/>
                <w:szCs w:val="22"/>
                <w:lang w:val="uk-UA"/>
              </w:rPr>
            </w:pPr>
            <w:r w:rsidRPr="00475018">
              <w:rPr>
                <w:b/>
                <w:bCs/>
                <w:sz w:val="22"/>
                <w:szCs w:val="22"/>
                <w:lang w:val="uk-UA"/>
              </w:rPr>
              <w:t>Окрім того, Учасником надається оригінал листа від субпідрядника(-ів)/співвиконавців про згоду на виконання робіт/послуг, що будуть йому(-їм) доручені (</w:t>
            </w:r>
            <w:r w:rsidRPr="00475018">
              <w:rPr>
                <w:sz w:val="22"/>
                <w:szCs w:val="22"/>
                <w:lang w:val="uk-UA"/>
              </w:rPr>
              <w:t>не менше 20 відсотків вартості договору про закупівлю</w:t>
            </w:r>
            <w:r w:rsidRPr="00475018">
              <w:rPr>
                <w:b/>
                <w:bCs/>
                <w:sz w:val="22"/>
                <w:szCs w:val="22"/>
                <w:lang w:val="uk-UA"/>
              </w:rPr>
              <w:t>)</w:t>
            </w:r>
            <w:r w:rsidRPr="00475018">
              <w:rPr>
                <w:sz w:val="22"/>
                <w:szCs w:val="22"/>
                <w:lang w:val="uk-UA"/>
              </w:rPr>
              <w:t xml:space="preserve">. </w:t>
            </w:r>
          </w:p>
          <w:p w14:paraId="42E94CAD" w14:textId="77777777" w:rsidR="00447B44" w:rsidRPr="00475018" w:rsidRDefault="00447B44" w:rsidP="00447B44">
            <w:pPr>
              <w:ind w:firstLine="315"/>
              <w:jc w:val="both"/>
              <w:rPr>
                <w:sz w:val="22"/>
                <w:szCs w:val="22"/>
                <w:lang w:val="uk-UA"/>
              </w:rPr>
            </w:pPr>
            <w:r w:rsidRPr="00475018">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Pr="00475018">
              <w:rPr>
                <w:sz w:val="22"/>
                <w:szCs w:val="22"/>
                <w:lang w:val="uk-UA"/>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9" w:anchor="n1257" w:tgtFrame="_blank" w:history="1">
              <w:r w:rsidRPr="00475018">
                <w:rPr>
                  <w:sz w:val="22"/>
                  <w:szCs w:val="22"/>
                  <w:lang w:val="uk-UA"/>
                </w:rPr>
                <w:t>частини 3</w:t>
              </w:r>
            </w:hyperlink>
            <w:r w:rsidRPr="00475018">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B2F4FA9" w14:textId="77777777" w:rsidR="00447B44" w:rsidRPr="00475018" w:rsidRDefault="00447B44" w:rsidP="00447B44">
            <w:pPr>
              <w:widowControl w:val="0"/>
              <w:ind w:firstLine="315"/>
              <w:contextualSpacing/>
              <w:jc w:val="both"/>
              <w:rPr>
                <w:sz w:val="22"/>
                <w:szCs w:val="22"/>
                <w:lang w:val="uk-UA"/>
              </w:rPr>
            </w:pPr>
            <w:r w:rsidRPr="00475018">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0" w:anchor="n411" w:history="1">
              <w:r w:rsidRPr="00475018">
                <w:rPr>
                  <w:sz w:val="22"/>
                  <w:szCs w:val="22"/>
                  <w:lang w:val="uk-UA"/>
                </w:rPr>
                <w:t>абзацу чотирнадцятого</w:t>
              </w:r>
            </w:hyperlink>
            <w:r w:rsidRPr="00475018">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10FAC76" w14:textId="77777777" w:rsidR="00447B44" w:rsidRPr="00475018" w:rsidRDefault="00447B44" w:rsidP="00447B44">
            <w:pPr>
              <w:widowControl w:val="0"/>
              <w:ind w:firstLine="315"/>
              <w:contextualSpacing/>
              <w:jc w:val="both"/>
              <w:rPr>
                <w:sz w:val="22"/>
                <w:szCs w:val="22"/>
                <w:lang w:val="uk-UA"/>
              </w:rPr>
            </w:pPr>
            <w:r w:rsidRPr="00475018">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2F3EFD18" w14:textId="4157E8D5" w:rsidR="00447B44" w:rsidRPr="00A50FCC" w:rsidRDefault="00447B44" w:rsidP="00447B44">
            <w:pPr>
              <w:pStyle w:val="a5"/>
              <w:jc w:val="both"/>
              <w:rPr>
                <w:b/>
              </w:rPr>
            </w:pPr>
            <w:r w:rsidRPr="00475018">
              <w:rPr>
                <w:sz w:val="22"/>
                <w:szCs w:val="22"/>
              </w:rPr>
              <w:t xml:space="preserve">Вищезазначена інформація не зазначається у тендерній пропозиції у разі, якщо учасник </w:t>
            </w:r>
            <w:r w:rsidRPr="00475018">
              <w:rPr>
                <w:rStyle w:val="rvts0"/>
                <w:sz w:val="22"/>
                <w:szCs w:val="22"/>
              </w:rPr>
              <w:t xml:space="preserve">не має наміру </w:t>
            </w:r>
            <w:r w:rsidRPr="00475018">
              <w:rPr>
                <w:sz w:val="22"/>
                <w:szCs w:val="22"/>
              </w:rPr>
              <w:t xml:space="preserve">залучати </w:t>
            </w:r>
            <w:r w:rsidRPr="00475018">
              <w:rPr>
                <w:rStyle w:val="rvts0"/>
                <w:sz w:val="22"/>
                <w:szCs w:val="22"/>
              </w:rPr>
              <w:t>до виконання робіт чи послуг як субпідрядника/співвиконавця</w:t>
            </w:r>
            <w:r w:rsidRPr="00475018">
              <w:rPr>
                <w:rStyle w:val="rvts0"/>
                <w:color w:val="00B0F0"/>
                <w:sz w:val="22"/>
                <w:szCs w:val="22"/>
              </w:rPr>
              <w:t xml:space="preserve"> </w:t>
            </w:r>
            <w:r w:rsidRPr="00475018">
              <w:rPr>
                <w:sz w:val="22"/>
                <w:szCs w:val="22"/>
              </w:rPr>
              <w:t>в обсязі не менше 20 відсотків від вартості договору про закупівлю.</w:t>
            </w:r>
          </w:p>
        </w:tc>
      </w:tr>
      <w:tr w:rsidR="00447B44" w:rsidRPr="00865BD2" w14:paraId="605686D2" w14:textId="77777777" w:rsidTr="000B6D5D">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007D3C" w14:textId="77777777" w:rsidR="00447B44" w:rsidRPr="00A50FCC" w:rsidRDefault="00447B44" w:rsidP="00447B44">
            <w:pPr>
              <w:widowControl w:val="0"/>
              <w:shd w:val="clear" w:color="auto" w:fill="FFFFFF" w:themeFill="background1"/>
              <w:jc w:val="center"/>
              <w:rPr>
                <w:b/>
                <w:bCs/>
                <w:color w:val="000000"/>
                <w:lang w:val="uk-UA"/>
              </w:rPr>
            </w:pPr>
            <w:r w:rsidRPr="00A50FCC">
              <w:rPr>
                <w:b/>
                <w:color w:val="000000"/>
                <w:lang w:val="uk-UA"/>
              </w:rPr>
              <w:lastRenderedPageBreak/>
              <w:t>10</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D14581" w14:textId="6D2300A8" w:rsidR="00447B44" w:rsidRPr="00A50FCC" w:rsidRDefault="00447B44" w:rsidP="00447B44">
            <w:pPr>
              <w:widowControl w:val="0"/>
              <w:shd w:val="clear" w:color="auto" w:fill="FFFFFF" w:themeFill="background1"/>
              <w:rPr>
                <w:color w:val="000000"/>
                <w:lang w:val="uk-UA"/>
              </w:rPr>
            </w:pPr>
            <w:r w:rsidRPr="004C5EC5">
              <w:rPr>
                <w:b/>
                <w:sz w:val="22"/>
                <w:szCs w:val="22"/>
                <w:lang w:val="uk-UA"/>
              </w:rPr>
              <w:t>Внесення змін або відкликання тендерної пропозиції учасником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64567A" w14:textId="2A7C0434" w:rsidR="00447B44" w:rsidRPr="00A50FCC" w:rsidRDefault="00447B44" w:rsidP="00447B44">
            <w:pPr>
              <w:widowControl w:val="0"/>
              <w:shd w:val="clear" w:color="auto" w:fill="FFFFFF" w:themeFill="background1"/>
              <w:ind w:firstLine="335"/>
              <w:jc w:val="both"/>
              <w:rPr>
                <w:color w:val="000000"/>
                <w:lang w:val="uk-UA"/>
              </w:rPr>
            </w:pPr>
            <w:r w:rsidRPr="00475018">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7B44" w:rsidRPr="00A50FCC" w14:paraId="102BA185" w14:textId="77777777" w:rsidTr="000B6D5D">
        <w:trPr>
          <w:trHeight w:val="45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7F13E8" w14:textId="66F0899A" w:rsidR="00447B44" w:rsidRPr="00A50FCC" w:rsidRDefault="00447B44" w:rsidP="00447B44">
            <w:pPr>
              <w:widowControl w:val="0"/>
              <w:shd w:val="clear" w:color="auto" w:fill="FFFFFF" w:themeFill="background1"/>
              <w:ind w:firstLine="335"/>
              <w:jc w:val="center"/>
              <w:rPr>
                <w:color w:val="000000"/>
                <w:lang w:val="uk-UA"/>
              </w:rPr>
            </w:pPr>
            <w:r w:rsidRPr="00475018">
              <w:rPr>
                <w:rFonts w:eastAsia="Times New Roman"/>
                <w:b/>
                <w:sz w:val="22"/>
                <w:szCs w:val="22"/>
                <w:lang w:val="uk-UA"/>
              </w:rPr>
              <w:t xml:space="preserve">IV. </w:t>
            </w:r>
            <w:r w:rsidRPr="00475018">
              <w:rPr>
                <w:rFonts w:eastAsia="Times New Roman"/>
                <w:b/>
                <w:sz w:val="22"/>
                <w:szCs w:val="22"/>
                <w:lang w:val="uk-UA" w:eastAsia="uk-UA"/>
              </w:rPr>
              <w:t>Подання та розкриття тендерної пропозиції</w:t>
            </w:r>
          </w:p>
        </w:tc>
      </w:tr>
      <w:tr w:rsidR="00447B44" w:rsidRPr="00865BD2" w14:paraId="3EAE86C4" w14:textId="77777777" w:rsidTr="000B6D5D">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E03711" w14:textId="77777777" w:rsidR="00447B44" w:rsidRPr="00A50FCC" w:rsidRDefault="00447B44" w:rsidP="00447B44">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AD7984" w14:textId="7DB5C1EB" w:rsidR="00447B44" w:rsidRPr="00A50FCC" w:rsidRDefault="00447B44" w:rsidP="00447B44">
            <w:pPr>
              <w:widowControl w:val="0"/>
              <w:shd w:val="clear" w:color="auto" w:fill="FFFFFF" w:themeFill="background1"/>
              <w:rPr>
                <w:color w:val="000000"/>
                <w:lang w:val="uk-UA"/>
              </w:rPr>
            </w:pPr>
            <w:r w:rsidRPr="004C5EC5">
              <w:rPr>
                <w:rFonts w:eastAsia="Times New Roman"/>
                <w:b/>
                <w:sz w:val="22"/>
                <w:szCs w:val="22"/>
                <w:lang w:val="uk-UA"/>
              </w:rPr>
              <w:t>Кінцевий строк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33BD7C" w14:textId="37D761DE" w:rsidR="00447B44" w:rsidRPr="00475018" w:rsidRDefault="00447B44" w:rsidP="00447B44">
            <w:pPr>
              <w:widowControl w:val="0"/>
              <w:tabs>
                <w:tab w:val="left" w:pos="516"/>
              </w:tabs>
              <w:contextualSpacing/>
              <w:jc w:val="both"/>
              <w:rPr>
                <w:b/>
                <w:sz w:val="22"/>
                <w:szCs w:val="22"/>
              </w:rPr>
            </w:pPr>
            <w:r w:rsidRPr="00475018">
              <w:rPr>
                <w:sz w:val="22"/>
                <w:szCs w:val="22"/>
              </w:rPr>
              <w:t xml:space="preserve">     Кінцевий строк подання тендерних </w:t>
            </w:r>
            <w:r w:rsidRPr="00277D01">
              <w:rPr>
                <w:sz w:val="22"/>
                <w:szCs w:val="22"/>
              </w:rPr>
              <w:t>пропозицій</w:t>
            </w:r>
            <w:r w:rsidRPr="00277D01">
              <w:rPr>
                <w:b/>
                <w:sz w:val="22"/>
                <w:szCs w:val="22"/>
              </w:rPr>
              <w:t xml:space="preserve"> </w:t>
            </w:r>
            <w:r w:rsidRPr="00FA2FCC">
              <w:rPr>
                <w:b/>
                <w:sz w:val="22"/>
                <w:szCs w:val="22"/>
                <w:u w:val="single"/>
                <w:lang w:val="uk-UA"/>
              </w:rPr>
              <w:t>2</w:t>
            </w:r>
            <w:r w:rsidR="00FA2FCC" w:rsidRPr="00FA2FCC">
              <w:rPr>
                <w:b/>
                <w:sz w:val="22"/>
                <w:szCs w:val="22"/>
                <w:u w:val="single"/>
                <w:lang w:val="uk-UA"/>
              </w:rPr>
              <w:t>9</w:t>
            </w:r>
            <w:r w:rsidRPr="00FA2FCC">
              <w:rPr>
                <w:b/>
                <w:sz w:val="22"/>
                <w:szCs w:val="22"/>
                <w:u w:val="single"/>
              </w:rPr>
              <w:t>.</w:t>
            </w:r>
            <w:r w:rsidRPr="00FA2FCC">
              <w:rPr>
                <w:b/>
                <w:sz w:val="22"/>
                <w:szCs w:val="22"/>
                <w:u w:val="single"/>
                <w:lang w:val="uk-UA"/>
              </w:rPr>
              <w:t>03</w:t>
            </w:r>
            <w:r w:rsidRPr="00FA2FCC">
              <w:rPr>
                <w:b/>
                <w:sz w:val="22"/>
                <w:szCs w:val="22"/>
                <w:u w:val="single"/>
              </w:rPr>
              <w:t>.202</w:t>
            </w:r>
            <w:r w:rsidRPr="00FA2FCC">
              <w:rPr>
                <w:b/>
                <w:sz w:val="22"/>
                <w:szCs w:val="22"/>
                <w:u w:val="single"/>
                <w:lang w:val="uk-UA"/>
              </w:rPr>
              <w:t>4</w:t>
            </w:r>
            <w:r w:rsidRPr="00FA2FCC">
              <w:rPr>
                <w:b/>
                <w:sz w:val="22"/>
                <w:szCs w:val="22"/>
                <w:u w:val="single"/>
              </w:rPr>
              <w:t xml:space="preserve"> року</w:t>
            </w:r>
            <w:r w:rsidRPr="00475018">
              <w:rPr>
                <w:b/>
                <w:sz w:val="22"/>
                <w:szCs w:val="22"/>
                <w:u w:val="single"/>
              </w:rPr>
              <w:t xml:space="preserve"> до </w:t>
            </w:r>
            <w:r w:rsidRPr="00475018">
              <w:rPr>
                <w:b/>
                <w:sz w:val="22"/>
                <w:szCs w:val="22"/>
                <w:u w:val="single"/>
                <w:lang w:val="uk-UA"/>
              </w:rPr>
              <w:t>00</w:t>
            </w:r>
            <w:r w:rsidRPr="00475018">
              <w:rPr>
                <w:b/>
                <w:sz w:val="22"/>
                <w:szCs w:val="22"/>
                <w:u w:val="single"/>
              </w:rPr>
              <w:t>:00.</w:t>
            </w:r>
          </w:p>
          <w:p w14:paraId="72F8F27E" w14:textId="77777777" w:rsidR="00447B44" w:rsidRPr="00475018" w:rsidRDefault="00447B44" w:rsidP="00447B44">
            <w:pPr>
              <w:ind w:firstLine="329"/>
              <w:jc w:val="both"/>
              <w:rPr>
                <w:rFonts w:eastAsia="Calibri"/>
                <w:sz w:val="22"/>
                <w:szCs w:val="22"/>
                <w:lang w:eastAsia="en-US"/>
              </w:rPr>
            </w:pPr>
            <w:r w:rsidRPr="0047501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537BD1AC" w14:textId="77777777" w:rsidR="00447B44" w:rsidRPr="00475018" w:rsidRDefault="00447B44" w:rsidP="00447B44">
            <w:pPr>
              <w:widowControl w:val="0"/>
              <w:ind w:firstLine="227"/>
              <w:contextualSpacing/>
              <w:jc w:val="both"/>
              <w:rPr>
                <w:rFonts w:eastAsia="Calibri"/>
                <w:sz w:val="22"/>
                <w:szCs w:val="22"/>
                <w:lang w:eastAsia="en-US"/>
              </w:rPr>
            </w:pPr>
            <w:r w:rsidRPr="0047501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02794AA" w14:textId="77777777" w:rsidR="00447B44" w:rsidRPr="00475018" w:rsidRDefault="00447B44" w:rsidP="00447B44">
            <w:pPr>
              <w:widowControl w:val="0"/>
              <w:ind w:firstLine="193"/>
              <w:jc w:val="both"/>
              <w:rPr>
                <w:rFonts w:eastAsia="Calibri"/>
                <w:sz w:val="22"/>
                <w:szCs w:val="22"/>
                <w:lang w:val="uk-UA"/>
              </w:rPr>
            </w:pPr>
            <w:r w:rsidRPr="00475018">
              <w:rPr>
                <w:sz w:val="22"/>
                <w:szCs w:val="22"/>
                <w:lang w:val="uk-UA"/>
              </w:rPr>
              <w:t>Тендерні пропозиції після закінчення кінцевого строку їх подання не приймаються електронною системою закупівель.</w:t>
            </w:r>
          </w:p>
          <w:p w14:paraId="4888AF01" w14:textId="197F2E27" w:rsidR="00447B44" w:rsidRPr="00A50FCC" w:rsidRDefault="00447B44" w:rsidP="00447B44">
            <w:pPr>
              <w:ind w:firstLine="335"/>
              <w:jc w:val="both"/>
              <w:rPr>
                <w:rFonts w:eastAsia="Times New Roman"/>
                <w:color w:val="000000"/>
                <w:lang w:val="uk-UA"/>
              </w:rPr>
            </w:pPr>
            <w:r w:rsidRPr="00475018">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47B44" w:rsidRPr="009F136A" w14:paraId="3D090EAF" w14:textId="77777777" w:rsidTr="004F209F">
        <w:trPr>
          <w:trHeight w:val="98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74D908" w14:textId="77777777"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B6DADA" w14:textId="6FFB8A17" w:rsidR="00447B44" w:rsidRPr="00A50FCC" w:rsidRDefault="00447B44" w:rsidP="00447B44">
            <w:pPr>
              <w:widowControl w:val="0"/>
              <w:shd w:val="clear" w:color="auto" w:fill="FFFFFF" w:themeFill="background1"/>
              <w:rPr>
                <w:rFonts w:eastAsia="Times New Roman"/>
                <w:b/>
                <w:color w:val="000000"/>
                <w:lang w:val="uk-UA"/>
              </w:rPr>
            </w:pPr>
            <w:r w:rsidRPr="004C5EC5">
              <w:rPr>
                <w:rFonts w:eastAsia="Times New Roman"/>
                <w:b/>
                <w:sz w:val="22"/>
                <w:szCs w:val="22"/>
                <w:lang w:val="uk-UA"/>
              </w:rPr>
              <w:t>Дата і час розкриття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525BBF" w14:textId="77777777" w:rsidR="00447B44" w:rsidRPr="00475018" w:rsidRDefault="00000000" w:rsidP="00447B44">
            <w:pPr>
              <w:ind w:firstLine="337"/>
              <w:jc w:val="both"/>
              <w:rPr>
                <w:bCs/>
                <w:spacing w:val="-2"/>
                <w:sz w:val="22"/>
                <w:szCs w:val="22"/>
                <w:lang w:val="uk-UA"/>
              </w:rPr>
            </w:pPr>
            <w:hyperlink r:id="rId41" w:tgtFrame="_blank" w:history="1">
              <w:r w:rsidR="00447B44" w:rsidRPr="00475018">
                <w:rPr>
                  <w:bCs/>
                  <w:spacing w:val="-2"/>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hyperlink>
          </w:p>
          <w:p w14:paraId="5096B45C" w14:textId="77777777" w:rsidR="00447B44" w:rsidRPr="00475018" w:rsidRDefault="00000000" w:rsidP="00447B44">
            <w:pPr>
              <w:ind w:firstLine="337"/>
              <w:jc w:val="both"/>
              <w:rPr>
                <w:bCs/>
                <w:spacing w:val="-2"/>
                <w:sz w:val="22"/>
                <w:szCs w:val="22"/>
                <w:lang w:val="uk-UA"/>
              </w:rPr>
            </w:pPr>
            <w:hyperlink r:id="rId42" w:tgtFrame="_blank" w:history="1">
              <w:r w:rsidR="00447B44" w:rsidRPr="00475018">
                <w:rPr>
                  <w:bCs/>
                  <w:spacing w:val="-2"/>
                  <w:sz w:val="22"/>
                  <w:szCs w:val="22"/>
                  <w:lang w:val="uk-UA"/>
                </w:rPr>
                <w:t>Розкриття тендерних пропозицій здійснюється відповідно до</w:t>
              </w:r>
            </w:hyperlink>
            <w:r w:rsidR="00447B44" w:rsidRPr="00475018">
              <w:rPr>
                <w:bCs/>
                <w:spacing w:val="-2"/>
                <w:sz w:val="22"/>
                <w:szCs w:val="22"/>
                <w:lang w:val="uk-UA"/>
              </w:rPr>
              <w:t> </w:t>
            </w:r>
            <w:hyperlink r:id="rId43" w:tgtFrame="_blank" w:history="1">
              <w:r w:rsidR="00447B44" w:rsidRPr="00475018">
                <w:rPr>
                  <w:bCs/>
                  <w:spacing w:val="-2"/>
                  <w:sz w:val="22"/>
                  <w:szCs w:val="22"/>
                  <w:lang w:val="uk-UA"/>
                </w:rPr>
                <w:t>статті 28 Закону</w:t>
              </w:r>
            </w:hyperlink>
            <w:r w:rsidR="00447B44" w:rsidRPr="00475018">
              <w:rPr>
                <w:bCs/>
                <w:spacing w:val="-2"/>
                <w:sz w:val="22"/>
                <w:szCs w:val="22"/>
                <w:lang w:val="uk-UA"/>
              </w:rPr>
              <w:t> </w:t>
            </w:r>
            <w:hyperlink r:id="rId44" w:tgtFrame="_blank" w:history="1">
              <w:r w:rsidR="00447B44" w:rsidRPr="00475018">
                <w:rPr>
                  <w:bCs/>
                  <w:spacing w:val="-2"/>
                  <w:sz w:val="22"/>
                  <w:szCs w:val="22"/>
                  <w:lang w:val="uk-UA"/>
                </w:rPr>
                <w:t>(положення абзацу третього</w:t>
              </w:r>
            </w:hyperlink>
            <w:r w:rsidR="00447B44" w:rsidRPr="00475018">
              <w:rPr>
                <w:bCs/>
                <w:spacing w:val="-2"/>
                <w:sz w:val="22"/>
                <w:szCs w:val="22"/>
                <w:lang w:val="uk-UA"/>
              </w:rPr>
              <w:t> </w:t>
            </w:r>
            <w:hyperlink r:id="rId45" w:tgtFrame="_blank" w:history="1">
              <w:r w:rsidR="00447B44" w:rsidRPr="00475018">
                <w:rPr>
                  <w:bCs/>
                  <w:spacing w:val="-2"/>
                  <w:sz w:val="22"/>
                  <w:szCs w:val="22"/>
                  <w:lang w:val="uk-UA"/>
                </w:rPr>
                <w:t>частини першої</w:t>
              </w:r>
            </w:hyperlink>
            <w:r w:rsidR="00447B44" w:rsidRPr="00475018">
              <w:rPr>
                <w:bCs/>
                <w:spacing w:val="-2"/>
                <w:sz w:val="22"/>
                <w:szCs w:val="22"/>
                <w:lang w:val="uk-UA"/>
              </w:rPr>
              <w:t> </w:t>
            </w:r>
            <w:hyperlink r:id="rId46" w:tgtFrame="_blank" w:history="1">
              <w:r w:rsidR="00447B44" w:rsidRPr="00475018">
                <w:rPr>
                  <w:bCs/>
                  <w:spacing w:val="-2"/>
                  <w:sz w:val="22"/>
                  <w:szCs w:val="22"/>
                  <w:lang w:val="uk-UA"/>
                </w:rPr>
                <w:t>та абзацу другого</w:t>
              </w:r>
            </w:hyperlink>
            <w:r w:rsidR="00447B44" w:rsidRPr="00475018">
              <w:rPr>
                <w:bCs/>
                <w:spacing w:val="-2"/>
                <w:sz w:val="22"/>
                <w:szCs w:val="22"/>
                <w:lang w:val="uk-UA"/>
              </w:rPr>
              <w:t> </w:t>
            </w:r>
            <w:hyperlink r:id="rId47" w:tgtFrame="_blank" w:history="1">
              <w:r w:rsidR="00447B44" w:rsidRPr="00475018">
                <w:rPr>
                  <w:bCs/>
                  <w:spacing w:val="-2"/>
                  <w:sz w:val="22"/>
                  <w:szCs w:val="22"/>
                  <w:lang w:val="uk-UA"/>
                </w:rPr>
                <w:t>частини другої статті 28 Закону</w:t>
              </w:r>
            </w:hyperlink>
            <w:r w:rsidR="00447B44" w:rsidRPr="00475018">
              <w:rPr>
                <w:bCs/>
                <w:spacing w:val="-2"/>
                <w:sz w:val="22"/>
                <w:szCs w:val="22"/>
                <w:lang w:val="uk-UA"/>
              </w:rPr>
              <w:t> </w:t>
            </w:r>
            <w:hyperlink r:id="rId48" w:tgtFrame="_blank" w:history="1">
              <w:r w:rsidR="00447B44" w:rsidRPr="00475018">
                <w:rPr>
                  <w:bCs/>
                  <w:spacing w:val="-2"/>
                  <w:sz w:val="22"/>
                  <w:szCs w:val="22"/>
                  <w:lang w:val="uk-UA"/>
                </w:rPr>
                <w:t>не застосовуються).</w:t>
              </w:r>
            </w:hyperlink>
          </w:p>
          <w:p w14:paraId="681D09AD" w14:textId="4091FE92" w:rsidR="00447B44" w:rsidRPr="00276B9B" w:rsidRDefault="00000000" w:rsidP="00447B44">
            <w:pPr>
              <w:widowControl w:val="0"/>
              <w:ind w:firstLine="335"/>
              <w:jc w:val="both"/>
              <w:rPr>
                <w:rFonts w:eastAsia="Times New Roman"/>
                <w:color w:val="000000"/>
                <w:lang w:val="uk-UA"/>
              </w:rPr>
            </w:pPr>
            <w:hyperlink r:id="rId49" w:tgtFrame="_blank" w:history="1">
              <w:r w:rsidR="00447B44" w:rsidRPr="00475018">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447B44" w:rsidRPr="00475018">
              <w:rPr>
                <w:bCs/>
                <w:spacing w:val="-2"/>
                <w:sz w:val="22"/>
                <w:szCs w:val="22"/>
                <w:lang w:val="uk-UA"/>
              </w:rPr>
              <w:t> </w:t>
            </w:r>
            <w:hyperlink r:id="rId50" w:tgtFrame="_blank" w:history="1">
              <w:r w:rsidR="00447B44" w:rsidRPr="00475018">
                <w:rPr>
                  <w:bCs/>
                  <w:spacing w:val="-2"/>
                  <w:sz w:val="22"/>
                  <w:szCs w:val="22"/>
                  <w:lang w:val="uk-UA"/>
                </w:rPr>
                <w:t>статті 16 Закону</w:t>
              </w:r>
            </w:hyperlink>
            <w:hyperlink r:id="rId51" w:tgtFrame="_blank" w:history="1">
              <w:r w:rsidR="00447B44" w:rsidRPr="00475018">
                <w:rPr>
                  <w:bCs/>
                  <w:spacing w:val="-2"/>
                  <w:sz w:val="22"/>
                  <w:szCs w:val="22"/>
                  <w:lang w:val="uk-UA"/>
                </w:rPr>
                <w:t>, і документи, що підтверджують відсутність підстав, визначених пунктом 47 Особливостей.</w:t>
              </w:r>
            </w:hyperlink>
          </w:p>
        </w:tc>
      </w:tr>
      <w:tr w:rsidR="00447B44" w:rsidRPr="00A50FCC" w14:paraId="52E035B0" w14:textId="77777777" w:rsidTr="00D15AAC">
        <w:trPr>
          <w:trHeight w:val="391"/>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852B70" w14:textId="61559196" w:rsidR="00447B44" w:rsidRPr="00A50FCC" w:rsidRDefault="00447B44" w:rsidP="00447B44">
            <w:pPr>
              <w:widowControl w:val="0"/>
              <w:shd w:val="clear" w:color="auto" w:fill="FFFFFF" w:themeFill="background1"/>
              <w:ind w:firstLine="335"/>
              <w:jc w:val="center"/>
              <w:rPr>
                <w:color w:val="000000"/>
                <w:lang w:val="uk-UA"/>
              </w:rPr>
            </w:pPr>
            <w:r w:rsidRPr="00475018">
              <w:rPr>
                <w:b/>
                <w:sz w:val="22"/>
                <w:szCs w:val="22"/>
              </w:rPr>
              <w:lastRenderedPageBreak/>
              <w:t>Розділ V. Перелік критеріїв оцінки та методика оцінки тендерних пропозицій</w:t>
            </w:r>
          </w:p>
        </w:tc>
      </w:tr>
      <w:tr w:rsidR="00447B44" w:rsidRPr="00865BD2" w14:paraId="12E11FFE"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787E25" w14:textId="77777777" w:rsidR="00447B44" w:rsidRPr="00A50FCC" w:rsidRDefault="00447B44" w:rsidP="00447B44">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1</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8124BF" w14:textId="77777777" w:rsidR="00447B44" w:rsidRPr="004C5EC5" w:rsidRDefault="00447B44" w:rsidP="00447B44">
            <w:pPr>
              <w:tabs>
                <w:tab w:val="left" w:pos="-177"/>
              </w:tabs>
              <w:rPr>
                <w:b/>
                <w:sz w:val="22"/>
                <w:szCs w:val="22"/>
              </w:rPr>
            </w:pPr>
            <w:r w:rsidRPr="004C5EC5">
              <w:rPr>
                <w:b/>
                <w:sz w:val="22"/>
                <w:szCs w:val="22"/>
              </w:rPr>
              <w:t>Перелік критеріїв оцінки та методика оцінки тендерних пропозицій із зазначенням питомої ваги кожного критерію</w:t>
            </w:r>
          </w:p>
          <w:p w14:paraId="6F8C5024" w14:textId="301E8280" w:rsidR="00447B44" w:rsidRPr="00A50FCC" w:rsidRDefault="00447B44" w:rsidP="00447B44">
            <w:pPr>
              <w:widowControl w:val="0"/>
              <w:shd w:val="clear" w:color="auto" w:fill="FFFFFF" w:themeFill="background1"/>
              <w:rPr>
                <w:rFonts w:eastAsia="Times New Roman"/>
                <w:b/>
                <w:color w:val="000000"/>
                <w:lang w:val="uk-UA"/>
              </w:rPr>
            </w:pP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8F7B5E" w14:textId="77777777" w:rsidR="00447B44" w:rsidRPr="00475018" w:rsidRDefault="00447B44" w:rsidP="00447B44">
            <w:pPr>
              <w:widowControl w:val="0"/>
              <w:shd w:val="clear" w:color="auto" w:fill="FFFFFF" w:themeFill="background1"/>
              <w:ind w:firstLine="335"/>
              <w:jc w:val="both"/>
              <w:rPr>
                <w:b/>
                <w:sz w:val="22"/>
                <w:szCs w:val="22"/>
              </w:rPr>
            </w:pPr>
            <w:r w:rsidRPr="00475018">
              <w:rPr>
                <w:b/>
                <w:sz w:val="22"/>
                <w:szCs w:val="22"/>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107CBF5C" w14:textId="77777777" w:rsidR="00447B44" w:rsidRPr="00475018" w:rsidRDefault="00447B44" w:rsidP="00447B44">
            <w:pPr>
              <w:ind w:firstLine="218"/>
              <w:jc w:val="both"/>
              <w:rPr>
                <w:b/>
                <w:sz w:val="22"/>
                <w:szCs w:val="22"/>
                <w:shd w:val="solid" w:color="FFFFFF" w:fill="FFFFFF"/>
                <w:lang w:eastAsia="en-US"/>
              </w:rPr>
            </w:pPr>
            <w:r w:rsidRPr="00475018">
              <w:rPr>
                <w:b/>
                <w:sz w:val="22"/>
                <w:szCs w:val="22"/>
              </w:rPr>
              <w:t>До ро</w:t>
            </w:r>
            <w:r w:rsidRPr="00475018">
              <w:rPr>
                <w:b/>
                <w:sz w:val="22"/>
                <w:szCs w:val="22"/>
                <w:shd w:val="solid" w:color="FFFFFF" w:fill="FFFFFF"/>
                <w:lang w:eastAsia="en-US"/>
              </w:rPr>
              <w:t xml:space="preserve">згляду </w:t>
            </w:r>
            <w:r w:rsidRPr="00475018">
              <w:rPr>
                <w:b/>
                <w:sz w:val="22"/>
                <w:szCs w:val="22"/>
                <w:u w:val="single"/>
                <w:shd w:val="solid" w:color="FFFFFF" w:fill="FFFFFF"/>
                <w:lang w:eastAsia="en-US"/>
              </w:rPr>
              <w:t>не приймається</w:t>
            </w:r>
            <w:r w:rsidRPr="00475018">
              <w:rPr>
                <w:b/>
                <w:sz w:val="22"/>
                <w:szCs w:val="22"/>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1CC5E9CA" w14:textId="77777777" w:rsidR="00447B44" w:rsidRPr="00475018" w:rsidRDefault="00447B44" w:rsidP="00447B44">
            <w:pPr>
              <w:widowControl w:val="0"/>
              <w:ind w:firstLine="227"/>
              <w:contextualSpacing/>
              <w:jc w:val="both"/>
              <w:rPr>
                <w:color w:val="000000"/>
                <w:sz w:val="22"/>
                <w:szCs w:val="22"/>
                <w:lang w:val="uk-UA" w:eastAsia="uk-UA"/>
              </w:rPr>
            </w:pPr>
            <w:r w:rsidRPr="00475018">
              <w:rPr>
                <w:color w:val="000000"/>
                <w:sz w:val="22"/>
                <w:szCs w:val="22"/>
                <w:lang w:val="uk-UA" w:eastAsia="uk-UA"/>
              </w:rPr>
              <w:t>Розмір мінімального кроку пониження ціни під час електронного аукціону – 0,5 %</w:t>
            </w:r>
          </w:p>
          <w:p w14:paraId="6FA6BB27" w14:textId="77777777" w:rsidR="00447B44" w:rsidRPr="00475018" w:rsidRDefault="00447B44" w:rsidP="00447B44">
            <w:pPr>
              <w:widowControl w:val="0"/>
              <w:shd w:val="clear" w:color="auto" w:fill="FFFFFF" w:themeFill="background1"/>
              <w:ind w:firstLine="335"/>
              <w:jc w:val="both"/>
              <w:rPr>
                <w:sz w:val="22"/>
                <w:szCs w:val="22"/>
                <w:lang w:val="uk-UA"/>
              </w:rPr>
            </w:pPr>
            <w:r w:rsidRPr="00475018">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6A66C006" w14:textId="77777777" w:rsidR="00447B44" w:rsidRPr="00475018" w:rsidRDefault="00447B44" w:rsidP="00447B44">
            <w:pPr>
              <w:widowControl w:val="0"/>
              <w:shd w:val="clear" w:color="auto" w:fill="FFFFFF" w:themeFill="background1"/>
              <w:ind w:firstLine="335"/>
              <w:jc w:val="both"/>
              <w:rPr>
                <w:sz w:val="22"/>
                <w:szCs w:val="22"/>
                <w:lang w:val="uk-UA"/>
              </w:rPr>
            </w:pPr>
            <w:r w:rsidRPr="00475018">
              <w:rPr>
                <w:sz w:val="22"/>
                <w:szCs w:val="22"/>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02E1A5F0" w14:textId="77777777" w:rsidR="00447B44" w:rsidRPr="00475018" w:rsidRDefault="00447B44" w:rsidP="00447B44">
            <w:pPr>
              <w:widowControl w:val="0"/>
              <w:shd w:val="clear" w:color="auto" w:fill="FFFFFF" w:themeFill="background1"/>
              <w:ind w:firstLine="335"/>
              <w:jc w:val="both"/>
              <w:rPr>
                <w:sz w:val="22"/>
                <w:szCs w:val="22"/>
                <w:lang w:val="uk-UA"/>
              </w:rPr>
            </w:pPr>
            <w:r w:rsidRPr="00475018">
              <w:rPr>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05C19A" w14:textId="25A7900D" w:rsidR="00447B44" w:rsidRPr="00A50FCC" w:rsidRDefault="00447B44" w:rsidP="00447B44">
            <w:pPr>
              <w:widowControl w:val="0"/>
              <w:shd w:val="clear" w:color="auto" w:fill="FFFFFF" w:themeFill="background1"/>
              <w:ind w:firstLine="335"/>
              <w:jc w:val="both"/>
              <w:rPr>
                <w:rFonts w:eastAsia="Times New Roman"/>
                <w:color w:val="000000"/>
                <w:lang w:val="uk-UA"/>
              </w:rPr>
            </w:pPr>
            <w:r w:rsidRPr="00475018">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447B44" w:rsidRPr="00A50FCC" w14:paraId="2E4A78C0" w14:textId="77777777" w:rsidTr="00D15AAC">
        <w:trPr>
          <w:trHeight w:val="32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950E17" w14:textId="496C7458" w:rsidR="00447B44" w:rsidRPr="00A50FCC" w:rsidRDefault="00447B44" w:rsidP="00447B44">
            <w:pPr>
              <w:widowControl w:val="0"/>
              <w:shd w:val="clear" w:color="auto" w:fill="FFFFFF" w:themeFill="background1"/>
              <w:ind w:firstLine="335"/>
              <w:jc w:val="center"/>
              <w:rPr>
                <w:rFonts w:eastAsia="Times New Roman"/>
                <w:color w:val="000000"/>
                <w:lang w:val="uk-UA"/>
              </w:rPr>
            </w:pPr>
            <w:r w:rsidRPr="00475018">
              <w:rPr>
                <w:b/>
                <w:sz w:val="22"/>
                <w:szCs w:val="22"/>
              </w:rPr>
              <w:t>VI. Розгляд та оцінка тендерних пропозицій</w:t>
            </w:r>
          </w:p>
        </w:tc>
      </w:tr>
      <w:tr w:rsidR="00447B44" w:rsidRPr="00387FC5" w14:paraId="0F9867D8" w14:textId="77777777" w:rsidTr="000B6D5D">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22E8" w14:textId="77777777"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31138" w14:textId="15D69743" w:rsidR="00447B44" w:rsidRPr="00A50FCC" w:rsidRDefault="00447B44" w:rsidP="00447B44">
            <w:pPr>
              <w:widowControl w:val="0"/>
              <w:shd w:val="clear" w:color="auto" w:fill="FFFFFF" w:themeFill="background1"/>
              <w:rPr>
                <w:rFonts w:eastAsia="Times New Roman"/>
                <w:b/>
                <w:color w:val="000000"/>
                <w:lang w:val="uk-UA"/>
              </w:rPr>
            </w:pPr>
            <w:r w:rsidRPr="004C5EC5">
              <w:rPr>
                <w:b/>
                <w:sz w:val="22"/>
                <w:szCs w:val="22"/>
              </w:rPr>
              <w:t>Розгляд та оцінка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E5FCC" w14:textId="77777777" w:rsidR="00447B44" w:rsidRPr="007B0D05" w:rsidRDefault="00447B44" w:rsidP="00447B44">
            <w:pPr>
              <w:keepNext/>
              <w:keepLines/>
              <w:ind w:firstLine="317"/>
              <w:contextualSpacing/>
              <w:jc w:val="both"/>
              <w:rPr>
                <w:rFonts w:eastAsia="Times New Roman"/>
                <w:bCs/>
                <w:sz w:val="22"/>
                <w:szCs w:val="22"/>
                <w:lang w:val="uk-UA"/>
              </w:rPr>
            </w:pPr>
            <w:r w:rsidRPr="007B0D05">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2" w:anchor="n1553">
              <w:r w:rsidRPr="007B0D05">
                <w:rPr>
                  <w:rStyle w:val="a3"/>
                  <w:rFonts w:eastAsia="Times New Roman"/>
                  <w:bCs/>
                  <w:sz w:val="22"/>
                  <w:szCs w:val="22"/>
                  <w:lang w:val="uk-UA"/>
                </w:rPr>
                <w:t>шістнадцятої</w:t>
              </w:r>
            </w:hyperlink>
            <w:r w:rsidRPr="007B0D05">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3E0DC477" w14:textId="77777777" w:rsidR="00447B44" w:rsidRPr="007B0D05" w:rsidRDefault="00447B44" w:rsidP="00447B44">
            <w:pPr>
              <w:keepNext/>
              <w:keepLines/>
              <w:ind w:firstLine="319"/>
              <w:contextualSpacing/>
              <w:jc w:val="both"/>
              <w:rPr>
                <w:rFonts w:eastAsia="Times New Roman"/>
                <w:bCs/>
                <w:sz w:val="22"/>
                <w:szCs w:val="22"/>
                <w:lang w:val="uk-UA"/>
              </w:rPr>
            </w:pPr>
            <w:r w:rsidRPr="007B0D05">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7B0D05">
              <w:rPr>
                <w:bCs/>
                <w:sz w:val="22"/>
                <w:szCs w:val="22"/>
                <w:lang w:val="uk-UA"/>
              </w:rPr>
              <w:t xml:space="preserve"> </w:t>
            </w:r>
            <w:r w:rsidRPr="007B0D05">
              <w:rPr>
                <w:rFonts w:eastAsia="Times New Roman"/>
                <w:bCs/>
                <w:sz w:val="22"/>
                <w:szCs w:val="22"/>
                <w:lang w:val="uk-UA"/>
              </w:rPr>
              <w:t xml:space="preserve"> електронною системою закупівель відповідно до статті 30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36DB47" w14:textId="77777777" w:rsidR="00447B44" w:rsidRPr="007B0D05" w:rsidRDefault="00447B44" w:rsidP="00447B44">
            <w:pPr>
              <w:pStyle w:val="aa"/>
              <w:ind w:firstLine="218"/>
              <w:jc w:val="both"/>
              <w:rPr>
                <w:rFonts w:ascii="Times New Roman" w:hAnsi="Times New Roman"/>
                <w:bCs/>
                <w:lang w:val="uk-UA" w:eastAsia="ru-RU"/>
              </w:rPr>
            </w:pPr>
            <w:r w:rsidRPr="007B0D05">
              <w:rPr>
                <w:rFonts w:ascii="Times New Roman" w:hAnsi="Times New Roman"/>
                <w:bCs/>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9A533B" w14:textId="77777777" w:rsidR="00447B44" w:rsidRPr="007B0D05" w:rsidRDefault="00447B44" w:rsidP="00447B44">
            <w:pPr>
              <w:keepNext/>
              <w:keepLines/>
              <w:ind w:firstLine="317"/>
              <w:contextualSpacing/>
              <w:jc w:val="both"/>
              <w:rPr>
                <w:rFonts w:eastAsia="Times New Roman"/>
                <w:sz w:val="22"/>
                <w:szCs w:val="22"/>
                <w:lang w:val="uk-UA"/>
              </w:rPr>
            </w:pPr>
            <w:r w:rsidRPr="007B0D05">
              <w:rPr>
                <w:rFonts w:eastAsia="Times New Roman"/>
                <w:bCs/>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77E8E9" w14:textId="77777777" w:rsidR="00447B44" w:rsidRPr="007B0D05" w:rsidRDefault="00447B44" w:rsidP="00447B44">
            <w:pPr>
              <w:keepNext/>
              <w:keepLines/>
              <w:ind w:firstLine="319"/>
              <w:contextualSpacing/>
              <w:jc w:val="both"/>
              <w:rPr>
                <w:rFonts w:eastAsia="Times New Roman"/>
                <w:bCs/>
                <w:sz w:val="22"/>
                <w:szCs w:val="22"/>
                <w:lang w:val="uk-UA"/>
              </w:rPr>
            </w:pPr>
            <w:r w:rsidRPr="007B0D05">
              <w:rPr>
                <w:rFonts w:eastAsia="Times New Roman"/>
                <w:bCs/>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56ACDC3" w14:textId="77777777" w:rsidR="00447B44" w:rsidRPr="007B0D05" w:rsidRDefault="00447B44" w:rsidP="00447B44">
            <w:pPr>
              <w:keepNext/>
              <w:keepLines/>
              <w:ind w:firstLine="192"/>
              <w:contextualSpacing/>
              <w:jc w:val="both"/>
              <w:rPr>
                <w:rFonts w:eastAsia="Times New Roman"/>
                <w:bCs/>
                <w:sz w:val="22"/>
                <w:szCs w:val="22"/>
                <w:lang w:val="uk-UA"/>
              </w:rPr>
            </w:pPr>
            <w:r w:rsidRPr="007B0D05">
              <w:rPr>
                <w:rFonts w:eastAsia="Times New Roman"/>
                <w:bCs/>
                <w:sz w:val="22"/>
                <w:szCs w:val="22"/>
                <w:lang w:val="uk-UA"/>
              </w:rPr>
              <w:t>Оцінка здійснюється щодо предмета закупівлі в цілому.</w:t>
            </w:r>
          </w:p>
          <w:p w14:paraId="702514C2" w14:textId="2D649B0A" w:rsidR="00447B44" w:rsidRPr="007B0D05" w:rsidRDefault="00000000" w:rsidP="00447B44">
            <w:pPr>
              <w:pStyle w:val="aa"/>
              <w:ind w:firstLine="192"/>
              <w:jc w:val="both"/>
              <w:rPr>
                <w:rStyle w:val="a3"/>
                <w:rFonts w:ascii="Times New Roman" w:hAnsi="Times New Roman"/>
                <w:bCs/>
                <w:color w:val="auto"/>
                <w:lang w:val="uk-UA"/>
              </w:rPr>
            </w:pPr>
            <w:hyperlink r:id="rId53" w:tgtFrame="_blank" w:history="1">
              <w:r w:rsidR="00447B44" w:rsidRPr="007B0D05">
                <w:rPr>
                  <w:rStyle w:val="a3"/>
                  <w:rFonts w:ascii="Times New Roman" w:hAnsi="Times New Roman"/>
                  <w:bCs/>
                  <w:color w:val="auto"/>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p>
          <w:p w14:paraId="4D687004" w14:textId="218038F6" w:rsidR="00447B44" w:rsidRPr="007B0D05" w:rsidRDefault="00447B44" w:rsidP="00447B44">
            <w:pPr>
              <w:keepNext/>
              <w:keepLines/>
              <w:ind w:firstLine="317"/>
              <w:contextualSpacing/>
              <w:jc w:val="both"/>
              <w:rPr>
                <w:rFonts w:eastAsia="Times New Roman"/>
                <w:bCs/>
                <w:color w:val="000000" w:themeColor="text1"/>
                <w:sz w:val="22"/>
                <w:szCs w:val="22"/>
                <w:lang w:val="uk-UA"/>
              </w:rPr>
            </w:pPr>
            <w:r w:rsidRPr="007B0D05">
              <w:rPr>
                <w:rFonts w:eastAsia="Times New Roman"/>
                <w:bCs/>
                <w:color w:val="000000" w:themeColor="text1"/>
                <w:sz w:val="22"/>
                <w:szCs w:val="22"/>
                <w:lang w:val="uk-UA"/>
              </w:rPr>
              <w:lastRenderedPageBreak/>
              <w:t>У разі відхилення те</w:t>
            </w:r>
            <w:r w:rsidRPr="007B0D05">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7B0D05">
              <w:rPr>
                <w:rFonts w:eastAsia="Times New Roman"/>
                <w:bCs/>
                <w:color w:val="000000" w:themeColor="text1"/>
                <w:sz w:val="22"/>
                <w:szCs w:val="22"/>
                <w:lang w:val="uk-UA"/>
              </w:rPr>
              <w:t xml:space="preserve"> </w:t>
            </w:r>
          </w:p>
          <w:p w14:paraId="6299C4F0" w14:textId="77777777" w:rsidR="00447B44" w:rsidRPr="007B0D05" w:rsidRDefault="00447B44" w:rsidP="00447B44">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251BE1" w14:textId="77777777" w:rsidR="00447B44" w:rsidRPr="007B0D05" w:rsidRDefault="00447B44" w:rsidP="00447B44">
            <w:pPr>
              <w:keepNext/>
              <w:keepLines/>
              <w:ind w:firstLine="317"/>
              <w:contextualSpacing/>
              <w:jc w:val="both"/>
              <w:rPr>
                <w:rFonts w:eastAsia="Times New Roman"/>
                <w:bCs/>
                <w:sz w:val="22"/>
                <w:szCs w:val="22"/>
                <w:lang w:val="uk-UA"/>
              </w:rPr>
            </w:pPr>
            <w:r w:rsidRPr="007B0D05">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AB67C5" w14:textId="77777777" w:rsidR="00447B44" w:rsidRPr="007B0D05" w:rsidRDefault="00447B44" w:rsidP="00447B44">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CB8D306" w14:textId="77777777" w:rsidR="00447B44" w:rsidRPr="007B0D05" w:rsidRDefault="00447B44" w:rsidP="00447B44">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845A94" w14:textId="77777777" w:rsidR="00447B44" w:rsidRPr="007B0D05" w:rsidRDefault="00447B44" w:rsidP="00447B44">
            <w:pPr>
              <w:keepNext/>
              <w:keepLines/>
              <w:ind w:firstLine="317"/>
              <w:contextualSpacing/>
              <w:jc w:val="both"/>
              <w:rPr>
                <w:rFonts w:eastAsia="Times New Roman"/>
                <w:bCs/>
                <w:sz w:val="22"/>
                <w:szCs w:val="22"/>
                <w:lang w:val="uk-UA"/>
              </w:rPr>
            </w:pPr>
            <w:bookmarkStart w:id="3" w:name="n1550"/>
            <w:bookmarkEnd w:id="3"/>
            <w:r w:rsidRPr="007B0D05">
              <w:rPr>
                <w:rFonts w:eastAsia="Times New Roman"/>
                <w:bCs/>
                <w:sz w:val="22"/>
                <w:szCs w:val="22"/>
                <w:lang w:val="uk-UA"/>
              </w:rPr>
              <w:t>Рішення про намір укласти договір про закупівлю приймається замовником відповідно до </w:t>
            </w:r>
            <w:hyperlink r:id="rId54" w:tgtFrame="_blank" w:history="1">
              <w:r w:rsidRPr="007B0D05">
                <w:rPr>
                  <w:rStyle w:val="a3"/>
                  <w:rFonts w:eastAsia="Times New Roman"/>
                  <w:bCs/>
                  <w:sz w:val="22"/>
                  <w:szCs w:val="22"/>
                  <w:lang w:val="uk-UA"/>
                </w:rPr>
                <w:t>статті 33 Закону</w:t>
              </w:r>
            </w:hyperlink>
            <w:r w:rsidRPr="007B0D05">
              <w:rPr>
                <w:rFonts w:eastAsia="Times New Roman"/>
                <w:bCs/>
                <w:sz w:val="22"/>
                <w:szCs w:val="22"/>
                <w:lang w:val="uk-UA"/>
              </w:rPr>
              <w:t> та пункту 49 Особливостей.</w:t>
            </w:r>
          </w:p>
          <w:p w14:paraId="1593D1F6" w14:textId="77777777" w:rsidR="00447B44" w:rsidRPr="007B0D05" w:rsidRDefault="00447B44" w:rsidP="00447B44">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2EA76F3" w14:textId="77777777" w:rsidR="00447B44" w:rsidRPr="007B0D05" w:rsidRDefault="00447B44" w:rsidP="00447B44">
            <w:pPr>
              <w:keepNext/>
              <w:keepLines/>
              <w:ind w:firstLine="317"/>
              <w:contextualSpacing/>
              <w:jc w:val="both"/>
              <w:rPr>
                <w:rFonts w:eastAsia="Times New Roman"/>
                <w:bCs/>
                <w:sz w:val="22"/>
                <w:szCs w:val="22"/>
                <w:lang w:val="uk-UA"/>
              </w:rPr>
            </w:pPr>
            <w:bookmarkStart w:id="4" w:name="n1552"/>
            <w:bookmarkEnd w:id="4"/>
            <w:r w:rsidRPr="007B0D05">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7B0D05">
              <w:rPr>
                <w:rFonts w:eastAsia="Times New Roman"/>
                <w:color w:val="000000"/>
                <w:sz w:val="22"/>
                <w:szCs w:val="22"/>
                <w:lang w:val="uk-UA" w:eastAsia="zh-CN"/>
              </w:rPr>
              <w:t xml:space="preserve"> </w:t>
            </w:r>
            <w:r w:rsidRPr="007B0D05">
              <w:rPr>
                <w:rFonts w:eastAsia="Times New Roman"/>
                <w:bCs/>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1AEF275" w14:textId="57E2250A" w:rsidR="00447B44" w:rsidRPr="007B0D05" w:rsidRDefault="00447B44" w:rsidP="00447B44">
            <w:pPr>
              <w:pStyle w:val="rvps2"/>
              <w:shd w:val="clear" w:color="auto" w:fill="FFFFFF"/>
              <w:spacing w:before="0" w:after="0"/>
              <w:ind w:firstLine="335"/>
              <w:jc w:val="both"/>
              <w:rPr>
                <w:color w:val="000000"/>
                <w:sz w:val="22"/>
                <w:szCs w:val="22"/>
                <w:lang w:val="uk-UA"/>
              </w:rPr>
            </w:pPr>
            <w:r w:rsidRPr="007B0D05">
              <w:rPr>
                <w:bCs/>
                <w:sz w:val="22"/>
                <w:szCs w:val="22"/>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47B44" w:rsidRPr="00A50FCC" w14:paraId="42B1FE1F" w14:textId="77777777" w:rsidTr="000B6D5D">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8E2D" w14:textId="77777777"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43D7" w14:textId="20AD9E2B" w:rsidR="00447B44" w:rsidRPr="00A50FCC" w:rsidRDefault="00447B44" w:rsidP="00447B44">
            <w:pPr>
              <w:widowControl w:val="0"/>
              <w:shd w:val="clear" w:color="auto" w:fill="FFFFFF" w:themeFill="background1"/>
              <w:rPr>
                <w:rFonts w:eastAsia="Times New Roman"/>
                <w:b/>
                <w:color w:val="000000"/>
                <w:lang w:val="uk-UA"/>
              </w:rPr>
            </w:pPr>
            <w:r w:rsidRPr="004C5EC5">
              <w:rPr>
                <w:b/>
                <w:sz w:val="22"/>
                <w:szCs w:val="22"/>
              </w:rPr>
              <w:t>Обґрунтування аномально низької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D0A96" w14:textId="77777777" w:rsidR="00447B44" w:rsidRPr="007B0D05" w:rsidRDefault="00447B44" w:rsidP="00447B44">
            <w:pPr>
              <w:ind w:firstLine="319"/>
              <w:jc w:val="both"/>
              <w:rPr>
                <w:rFonts w:eastAsia="Calibri"/>
                <w:color w:val="000000"/>
                <w:sz w:val="22"/>
                <w:szCs w:val="22"/>
                <w:lang w:val="uk-UA" w:eastAsia="uk-UA"/>
              </w:rPr>
            </w:pPr>
            <w:r w:rsidRPr="007B0D05">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7B0D05">
              <w:rPr>
                <w:rFonts w:eastAsia="Calibri"/>
                <w:b/>
                <w:bCs/>
                <w:color w:val="000000"/>
                <w:sz w:val="22"/>
                <w:szCs w:val="22"/>
                <w:lang w:val="uk-UA" w:eastAsia="uk-UA"/>
              </w:rPr>
              <w:t>протягом 1 (одного робочого) дня</w:t>
            </w:r>
            <w:r w:rsidRPr="007B0D05">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BBC422" w14:textId="77777777" w:rsidR="00447B44" w:rsidRPr="007B0D05" w:rsidRDefault="00447B44" w:rsidP="00447B44">
            <w:pPr>
              <w:ind w:firstLine="348"/>
              <w:jc w:val="both"/>
              <w:rPr>
                <w:rFonts w:eastAsia="Calibri"/>
                <w:color w:val="000000"/>
                <w:sz w:val="22"/>
                <w:szCs w:val="22"/>
                <w:lang w:val="uk-UA" w:eastAsia="uk-UA"/>
              </w:rPr>
            </w:pPr>
            <w:r w:rsidRPr="007B0D05">
              <w:rPr>
                <w:rFonts w:eastAsia="Times New Roman"/>
                <w:sz w:val="22"/>
                <w:szCs w:val="22"/>
                <w:lang w:val="uk-UA"/>
              </w:rPr>
              <w:t xml:space="preserve"> </w:t>
            </w:r>
            <w:r w:rsidRPr="007B0D05">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w:t>
            </w:r>
            <w:hyperlink r:id="rId55" w:tgtFrame="_blank" w:history="1">
              <w:r w:rsidRPr="007B0D05">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7B0D05">
              <w:rPr>
                <w:rFonts w:eastAsia="Calibri"/>
                <w:color w:val="000000"/>
                <w:sz w:val="22"/>
                <w:szCs w:val="22"/>
                <w:lang w:val="uk-UA" w:eastAsia="uk-UA"/>
              </w:rPr>
              <w:t> </w:t>
            </w:r>
            <w:hyperlink r:id="rId56" w:tgtFrame="_blank" w:history="1">
              <w:r w:rsidRPr="007B0D05">
                <w:rPr>
                  <w:rFonts w:eastAsia="Calibri"/>
                  <w:color w:val="000000"/>
                  <w:sz w:val="22"/>
                  <w:szCs w:val="22"/>
                  <w:lang w:val="uk-UA" w:eastAsia="uk-UA"/>
                </w:rPr>
                <w:t>частини чотирнадцятої статті 29 Закону</w:t>
              </w:r>
            </w:hyperlink>
            <w:r w:rsidRPr="007B0D05">
              <w:rPr>
                <w:rFonts w:eastAsia="Calibri"/>
                <w:color w:val="000000"/>
                <w:sz w:val="22"/>
                <w:szCs w:val="22"/>
                <w:lang w:val="uk-UA" w:eastAsia="uk-UA"/>
              </w:rPr>
              <w:t>.</w:t>
            </w:r>
          </w:p>
          <w:p w14:paraId="5E600333" w14:textId="77777777" w:rsidR="00447B44" w:rsidRPr="007B0D05" w:rsidRDefault="00000000" w:rsidP="00447B44">
            <w:pPr>
              <w:shd w:val="clear" w:color="auto" w:fill="FFFFFF"/>
              <w:ind w:firstLine="348"/>
              <w:jc w:val="both"/>
              <w:rPr>
                <w:rFonts w:eastAsia="Calibri"/>
                <w:color w:val="000000"/>
                <w:sz w:val="22"/>
                <w:szCs w:val="22"/>
                <w:lang w:val="uk-UA" w:eastAsia="uk-UA"/>
              </w:rPr>
            </w:pPr>
            <w:hyperlink r:id="rId57" w:tgtFrame="_blank" w:history="1">
              <w:r w:rsidR="00447B44" w:rsidRPr="007B0D05">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24679F5F" w14:textId="77777777" w:rsidR="00447B44" w:rsidRPr="007B0D05" w:rsidRDefault="00447B44" w:rsidP="00447B44">
            <w:pPr>
              <w:widowControl w:val="0"/>
              <w:shd w:val="clear" w:color="auto" w:fill="FFFFFF"/>
              <w:tabs>
                <w:tab w:val="left" w:pos="531"/>
              </w:tabs>
              <w:ind w:firstLine="319"/>
              <w:jc w:val="both"/>
              <w:rPr>
                <w:iCs/>
                <w:sz w:val="22"/>
                <w:szCs w:val="22"/>
                <w:lang w:val="uk-UA"/>
              </w:rPr>
            </w:pPr>
            <w:r w:rsidRPr="007B0D05">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9C798" w14:textId="77777777" w:rsidR="00447B44" w:rsidRPr="007B0D05" w:rsidRDefault="00447B44" w:rsidP="00447B44">
            <w:pPr>
              <w:widowControl w:val="0"/>
              <w:shd w:val="clear" w:color="auto" w:fill="FFFFFF"/>
              <w:tabs>
                <w:tab w:val="left" w:pos="549"/>
              </w:tabs>
              <w:ind w:firstLine="319"/>
              <w:jc w:val="both"/>
              <w:rPr>
                <w:iCs/>
                <w:sz w:val="22"/>
                <w:szCs w:val="22"/>
                <w:lang w:val="uk-UA"/>
              </w:rPr>
            </w:pPr>
            <w:r w:rsidRPr="007B0D05">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027792" w14:textId="2D4AE205" w:rsidR="00447B44" w:rsidRPr="007B0D05" w:rsidRDefault="00447B44" w:rsidP="00447B44">
            <w:pPr>
              <w:widowControl w:val="0"/>
              <w:shd w:val="clear" w:color="auto" w:fill="FFFFFF"/>
              <w:tabs>
                <w:tab w:val="left" w:pos="542"/>
              </w:tabs>
              <w:ind w:firstLine="335"/>
              <w:jc w:val="both"/>
              <w:rPr>
                <w:color w:val="000000"/>
                <w:sz w:val="22"/>
                <w:szCs w:val="22"/>
                <w:lang w:val="uk-UA"/>
              </w:rPr>
            </w:pPr>
            <w:r w:rsidRPr="007B0D05">
              <w:rPr>
                <w:iCs/>
                <w:sz w:val="22"/>
                <w:szCs w:val="22"/>
                <w:lang w:val="uk-UA"/>
              </w:rPr>
              <w:t>3) отримання учасником державної допомоги згідно із законодавством.</w:t>
            </w:r>
          </w:p>
        </w:tc>
      </w:tr>
      <w:tr w:rsidR="00447B44" w:rsidRPr="00A50FCC" w14:paraId="15EE5601" w14:textId="77777777" w:rsidTr="000B6D5D">
        <w:trPr>
          <w:trHeight w:val="5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EC7A6" w14:textId="77777777" w:rsidR="00447B44" w:rsidRPr="00A50FCC" w:rsidRDefault="00447B44" w:rsidP="00447B44">
            <w:pPr>
              <w:widowControl w:val="0"/>
              <w:shd w:val="clear" w:color="auto" w:fill="FFFFFF" w:themeFill="background1"/>
              <w:jc w:val="center"/>
              <w:rPr>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03B8" w14:textId="67448A4D" w:rsidR="00447B44" w:rsidRPr="00A50FCC" w:rsidRDefault="00447B44" w:rsidP="00447B44">
            <w:pPr>
              <w:widowControl w:val="0"/>
              <w:shd w:val="clear" w:color="auto" w:fill="FFFFFF" w:themeFill="background1"/>
              <w:rPr>
                <w:b/>
                <w:bCs/>
                <w:color w:val="000000"/>
                <w:lang w:val="uk-UA"/>
              </w:rPr>
            </w:pPr>
            <w:r w:rsidRPr="004C5EC5">
              <w:rPr>
                <w:b/>
                <w:sz w:val="22"/>
                <w:szCs w:val="22"/>
              </w:rPr>
              <w:t>Виправлення учасником невідповідностей в інформації та/або документах</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85480" w14:textId="77777777" w:rsidR="00447B44" w:rsidRPr="00475018" w:rsidRDefault="00447B44" w:rsidP="00447B44">
            <w:pPr>
              <w:widowControl w:val="0"/>
              <w:shd w:val="clear" w:color="auto" w:fill="FFFFFF"/>
              <w:tabs>
                <w:tab w:val="left" w:pos="542"/>
              </w:tabs>
              <w:ind w:firstLine="335"/>
              <w:jc w:val="both"/>
              <w:rPr>
                <w:sz w:val="22"/>
                <w:szCs w:val="22"/>
                <w:lang w:val="uk-UA"/>
              </w:rPr>
            </w:pPr>
            <w:r w:rsidRPr="00475018">
              <w:rPr>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BE7D6E" w14:textId="77777777" w:rsidR="00447B44" w:rsidRPr="00475018" w:rsidRDefault="00447B44" w:rsidP="00447B44">
            <w:pPr>
              <w:widowControl w:val="0"/>
              <w:shd w:val="clear" w:color="auto" w:fill="FFFFFF"/>
              <w:tabs>
                <w:tab w:val="left" w:pos="542"/>
              </w:tabs>
              <w:ind w:firstLine="335"/>
              <w:jc w:val="both"/>
              <w:rPr>
                <w:sz w:val="22"/>
                <w:szCs w:val="22"/>
                <w:lang w:val="uk-UA"/>
              </w:rPr>
            </w:pPr>
            <w:r w:rsidRPr="00475018">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22DEB104" w14:textId="77777777" w:rsidR="00447B44" w:rsidRPr="00475018" w:rsidRDefault="00447B44" w:rsidP="00447B44">
            <w:pPr>
              <w:widowControl w:val="0"/>
              <w:shd w:val="clear" w:color="auto" w:fill="FFFFFF"/>
              <w:tabs>
                <w:tab w:val="left" w:pos="542"/>
              </w:tabs>
              <w:ind w:firstLine="335"/>
              <w:jc w:val="both"/>
              <w:rPr>
                <w:sz w:val="22"/>
                <w:szCs w:val="22"/>
                <w:lang w:val="uk-UA"/>
              </w:rPr>
            </w:pPr>
            <w:r w:rsidRPr="0047501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39A7F1" w14:textId="77777777" w:rsidR="00447B44" w:rsidRPr="00475018" w:rsidRDefault="00447B44" w:rsidP="00447B44">
            <w:pPr>
              <w:widowControl w:val="0"/>
              <w:shd w:val="clear" w:color="auto" w:fill="FFFFFF"/>
              <w:tabs>
                <w:tab w:val="left" w:pos="549"/>
              </w:tabs>
              <w:ind w:firstLine="335"/>
              <w:jc w:val="both"/>
              <w:rPr>
                <w:sz w:val="22"/>
                <w:szCs w:val="22"/>
                <w:lang w:val="uk-UA"/>
              </w:rPr>
            </w:pPr>
            <w:r w:rsidRPr="00475018">
              <w:rPr>
                <w:sz w:val="22"/>
                <w:szCs w:val="22"/>
                <w:lang w:val="uk-UA"/>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2EC98F3" w14:textId="77777777" w:rsidR="00447B44" w:rsidRPr="00475018" w:rsidRDefault="00447B44" w:rsidP="00447B44">
            <w:pPr>
              <w:widowControl w:val="0"/>
              <w:shd w:val="clear" w:color="auto" w:fill="FFFFFF"/>
              <w:tabs>
                <w:tab w:val="left" w:pos="542"/>
              </w:tabs>
              <w:ind w:firstLine="335"/>
              <w:jc w:val="both"/>
              <w:rPr>
                <w:sz w:val="22"/>
                <w:szCs w:val="22"/>
                <w:lang w:val="uk-UA"/>
              </w:rPr>
            </w:pPr>
            <w:r w:rsidRPr="00475018">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475018">
              <w:rPr>
                <w:sz w:val="22"/>
                <w:szCs w:val="22"/>
                <w:lang w:val="uk-UA"/>
              </w:rPr>
              <w:lastRenderedPageBreak/>
              <w:t>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0CED0A" w14:textId="09B4784C" w:rsidR="00447B44" w:rsidRPr="00A50FCC" w:rsidRDefault="00447B44" w:rsidP="00447B44">
            <w:pPr>
              <w:shd w:val="clear" w:color="auto" w:fill="FFFFFF" w:themeFill="background1"/>
              <w:ind w:firstLine="335"/>
              <w:jc w:val="both"/>
              <w:rPr>
                <w:color w:val="000000"/>
                <w:lang w:val="uk-UA"/>
              </w:rPr>
            </w:pPr>
            <w:r w:rsidRPr="00475018">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7B44" w:rsidRPr="00865BD2" w14:paraId="3B24BE99"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60EC5" w14:textId="77777777" w:rsidR="00447B44" w:rsidRPr="00A50FCC" w:rsidRDefault="00447B44" w:rsidP="00447B44">
            <w:pPr>
              <w:widowControl w:val="0"/>
              <w:shd w:val="clear" w:color="auto" w:fill="FFFFFF" w:themeFill="background1"/>
              <w:rPr>
                <w:b/>
                <w:bCs/>
                <w:color w:val="000000"/>
                <w:lang w:val="uk-UA"/>
              </w:rPr>
            </w:pPr>
            <w:r w:rsidRPr="00A50FCC">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1946D" w14:textId="6C870E01" w:rsidR="00447B44" w:rsidRPr="00A50FCC" w:rsidRDefault="00447B44" w:rsidP="00447B44">
            <w:pPr>
              <w:widowControl w:val="0"/>
              <w:shd w:val="clear" w:color="auto" w:fill="FFFFFF" w:themeFill="background1"/>
              <w:rPr>
                <w:color w:val="000000"/>
                <w:lang w:val="uk-UA"/>
              </w:rPr>
            </w:pPr>
            <w:r w:rsidRPr="004C5EC5">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88D30" w14:textId="77777777" w:rsidR="00447B44" w:rsidRPr="00475018" w:rsidRDefault="00447B44" w:rsidP="00447B44">
            <w:pPr>
              <w:suppressAutoHyphens/>
              <w:ind w:firstLine="323"/>
              <w:jc w:val="both"/>
              <w:textAlignment w:val="baseline"/>
              <w:rPr>
                <w:rFonts w:eastAsia="Times New Roman"/>
                <w:b/>
                <w:color w:val="000000"/>
                <w:sz w:val="22"/>
                <w:szCs w:val="22"/>
                <w:lang w:val="uk-UA" w:eastAsia="zh-CN"/>
              </w:rPr>
            </w:pPr>
            <w:r w:rsidRPr="00475018">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2D4433" w14:textId="77777777" w:rsidR="00447B44" w:rsidRPr="00475018" w:rsidRDefault="00447B44" w:rsidP="00447B44">
            <w:pPr>
              <w:widowControl w:val="0"/>
              <w:tabs>
                <w:tab w:val="left" w:pos="431"/>
              </w:tabs>
              <w:ind w:firstLine="323"/>
              <w:jc w:val="both"/>
              <w:rPr>
                <w:sz w:val="22"/>
                <w:szCs w:val="22"/>
                <w:lang w:val="uk-UA"/>
              </w:rPr>
            </w:pPr>
            <w:r w:rsidRPr="00475018">
              <w:rPr>
                <w:color w:val="000000"/>
                <w:sz w:val="22"/>
                <w:szCs w:val="22"/>
                <w:lang w:val="uk-UA"/>
              </w:rPr>
              <w:t>Опис та приклади формальних (несуттєвих) помилок, допущення яких учасниками не призведе до відхилення їх</w:t>
            </w:r>
            <w:r w:rsidRPr="00475018">
              <w:rPr>
                <w:sz w:val="22"/>
                <w:szCs w:val="22"/>
                <w:lang w:val="uk-UA"/>
              </w:rPr>
              <w:t xml:space="preserve"> тендерних пропозицій (згідно з наказом Мінекономіки</w:t>
            </w:r>
            <w:r w:rsidRPr="00475018">
              <w:rPr>
                <w:sz w:val="22"/>
                <w:szCs w:val="22"/>
                <w:lang w:val="uk-UA"/>
              </w:rPr>
              <w:br/>
              <w:t>від 15 квітня 2020 року № 710 «Про затвердження Переліку формальних помилок»):</w:t>
            </w:r>
          </w:p>
          <w:p w14:paraId="169E4999" w14:textId="77777777" w:rsidR="00447B44" w:rsidRPr="00475018" w:rsidRDefault="00447B44" w:rsidP="00447B44">
            <w:pPr>
              <w:ind w:firstLine="317"/>
              <w:jc w:val="both"/>
              <w:rPr>
                <w:rFonts w:eastAsia="Times New Roman"/>
                <w:sz w:val="22"/>
                <w:szCs w:val="22"/>
                <w:lang w:val="uk-UA"/>
              </w:rPr>
            </w:pPr>
            <w:r w:rsidRPr="00475018">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517A29BB" w14:textId="77777777" w:rsidR="00447B44" w:rsidRPr="00475018" w:rsidRDefault="00447B44" w:rsidP="00447B44">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великої літери;</w:t>
            </w:r>
          </w:p>
          <w:p w14:paraId="569FB8C8" w14:textId="77777777" w:rsidR="00447B44" w:rsidRPr="00475018" w:rsidRDefault="00447B44" w:rsidP="00447B44">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розділових знаків та відмінювання слів у реченні;</w:t>
            </w:r>
          </w:p>
          <w:p w14:paraId="4880C64B" w14:textId="77777777" w:rsidR="00447B44" w:rsidRPr="00475018" w:rsidRDefault="00447B44" w:rsidP="00447B44">
            <w:pPr>
              <w:numPr>
                <w:ilvl w:val="0"/>
                <w:numId w:val="20"/>
              </w:numPr>
              <w:ind w:left="0" w:firstLine="317"/>
              <w:jc w:val="both"/>
              <w:rPr>
                <w:rFonts w:eastAsia="Times New Roman"/>
                <w:sz w:val="22"/>
                <w:szCs w:val="22"/>
                <w:lang w:val="uk-UA"/>
              </w:rPr>
            </w:pPr>
            <w:r w:rsidRPr="00475018">
              <w:rPr>
                <w:rFonts w:eastAsia="Times New Roman"/>
                <w:sz w:val="22"/>
                <w:szCs w:val="22"/>
                <w:lang w:val="uk-UA"/>
              </w:rPr>
              <w:t>використання слова або мовного звороту, запозичених з іншої мови;</w:t>
            </w:r>
          </w:p>
          <w:p w14:paraId="0F440BD5" w14:textId="77777777" w:rsidR="00447B44" w:rsidRPr="00475018" w:rsidRDefault="00447B44" w:rsidP="00447B44">
            <w:pPr>
              <w:numPr>
                <w:ilvl w:val="0"/>
                <w:numId w:val="20"/>
              </w:numPr>
              <w:ind w:left="0" w:firstLine="317"/>
              <w:jc w:val="both"/>
              <w:rPr>
                <w:rFonts w:eastAsia="Times New Roman"/>
                <w:sz w:val="22"/>
                <w:szCs w:val="22"/>
                <w:lang w:val="uk-UA"/>
              </w:rPr>
            </w:pPr>
            <w:r w:rsidRPr="00475018">
              <w:rPr>
                <w:rFonts w:eastAsia="Times New Roman"/>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86A306" w14:textId="77777777" w:rsidR="00447B44" w:rsidRPr="00475018" w:rsidRDefault="00447B44" w:rsidP="00447B44">
            <w:pPr>
              <w:numPr>
                <w:ilvl w:val="0"/>
                <w:numId w:val="20"/>
              </w:numPr>
              <w:ind w:left="0" w:firstLine="317"/>
              <w:jc w:val="both"/>
              <w:rPr>
                <w:rFonts w:eastAsia="Times New Roman"/>
                <w:sz w:val="22"/>
                <w:szCs w:val="22"/>
                <w:lang w:val="uk-UA"/>
              </w:rPr>
            </w:pPr>
            <w:r w:rsidRPr="00475018">
              <w:rPr>
                <w:rFonts w:eastAsia="Times New Roman"/>
                <w:sz w:val="22"/>
                <w:szCs w:val="22"/>
                <w:lang w:val="uk-UA"/>
              </w:rPr>
              <w:t>застосування правил переносу частини слова з рядка в рядок;</w:t>
            </w:r>
          </w:p>
          <w:p w14:paraId="08290350" w14:textId="77777777" w:rsidR="00447B44" w:rsidRPr="00475018" w:rsidRDefault="00447B44" w:rsidP="00447B44">
            <w:pPr>
              <w:numPr>
                <w:ilvl w:val="0"/>
                <w:numId w:val="20"/>
              </w:numPr>
              <w:ind w:left="0" w:firstLine="317"/>
              <w:jc w:val="both"/>
              <w:rPr>
                <w:rFonts w:eastAsia="Times New Roman"/>
                <w:sz w:val="22"/>
                <w:szCs w:val="22"/>
                <w:lang w:val="uk-UA"/>
              </w:rPr>
            </w:pPr>
            <w:r w:rsidRPr="00475018">
              <w:rPr>
                <w:rFonts w:eastAsia="Times New Roman"/>
                <w:sz w:val="22"/>
                <w:szCs w:val="22"/>
                <w:lang w:val="uk-UA"/>
              </w:rPr>
              <w:t>написання слів разом та/або окремо, та/або через дефіс;</w:t>
            </w:r>
          </w:p>
          <w:p w14:paraId="2870B748" w14:textId="77777777" w:rsidR="00447B44" w:rsidRPr="00475018" w:rsidRDefault="00447B44" w:rsidP="00447B44">
            <w:pPr>
              <w:numPr>
                <w:ilvl w:val="0"/>
                <w:numId w:val="20"/>
              </w:numPr>
              <w:ind w:left="0" w:firstLine="317"/>
              <w:jc w:val="both"/>
              <w:rPr>
                <w:rFonts w:eastAsia="Times New Roman"/>
                <w:sz w:val="22"/>
                <w:szCs w:val="22"/>
                <w:lang w:val="uk-UA"/>
              </w:rPr>
            </w:pPr>
            <w:r w:rsidRPr="00475018">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3406DF" w14:textId="77777777" w:rsidR="00447B44" w:rsidRPr="00475018" w:rsidRDefault="00447B44" w:rsidP="00447B44">
            <w:pPr>
              <w:ind w:firstLine="335"/>
              <w:jc w:val="both"/>
              <w:rPr>
                <w:rFonts w:eastAsia="Times New Roman"/>
                <w:sz w:val="22"/>
                <w:szCs w:val="22"/>
                <w:lang w:val="uk-UA"/>
              </w:rPr>
            </w:pPr>
            <w:r w:rsidRPr="00475018">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1F857F3" w14:textId="77777777" w:rsidR="00447B44" w:rsidRPr="00475018" w:rsidRDefault="00447B44" w:rsidP="00447B44">
            <w:pPr>
              <w:ind w:firstLine="335"/>
              <w:jc w:val="both"/>
              <w:rPr>
                <w:rFonts w:eastAsia="Times New Roman"/>
                <w:bCs/>
                <w:color w:val="000000"/>
                <w:sz w:val="22"/>
                <w:szCs w:val="22"/>
                <w:lang w:val="uk-UA"/>
              </w:rPr>
            </w:pPr>
            <w:r w:rsidRPr="00475018">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75018">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F52F54B" w14:textId="77777777" w:rsidR="00447B44" w:rsidRPr="00475018" w:rsidRDefault="00447B44" w:rsidP="00447B44">
            <w:pPr>
              <w:ind w:firstLine="335"/>
              <w:jc w:val="both"/>
              <w:rPr>
                <w:rFonts w:eastAsia="Times New Roman"/>
                <w:sz w:val="22"/>
                <w:szCs w:val="22"/>
                <w:lang w:val="uk-UA"/>
              </w:rPr>
            </w:pPr>
            <w:r w:rsidRPr="00475018">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0C992D5E" w14:textId="77777777" w:rsidR="00447B44" w:rsidRPr="00475018" w:rsidRDefault="00447B44" w:rsidP="00447B44">
            <w:pPr>
              <w:ind w:firstLine="335"/>
              <w:jc w:val="both"/>
              <w:rPr>
                <w:rFonts w:eastAsia="Times New Roman"/>
                <w:bCs/>
                <w:color w:val="000000"/>
                <w:sz w:val="22"/>
                <w:szCs w:val="22"/>
                <w:lang w:val="uk-UA"/>
              </w:rPr>
            </w:pPr>
            <w:r w:rsidRPr="00475018">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75018">
              <w:rPr>
                <w:rFonts w:eastAsia="Times New Roman"/>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B6E30EF" w14:textId="77777777" w:rsidR="00447B44" w:rsidRPr="00475018" w:rsidRDefault="00447B44" w:rsidP="00447B44">
            <w:pPr>
              <w:ind w:firstLine="335"/>
              <w:jc w:val="both"/>
              <w:rPr>
                <w:rFonts w:eastAsia="Times New Roman"/>
                <w:bCs/>
                <w:color w:val="000000"/>
                <w:sz w:val="22"/>
                <w:szCs w:val="22"/>
                <w:lang w:val="uk-UA"/>
              </w:rPr>
            </w:pPr>
            <w:r w:rsidRPr="00475018">
              <w:rPr>
                <w:rFonts w:eastAsia="Times New Roman"/>
                <w:sz w:val="22"/>
                <w:szCs w:val="22"/>
                <w:lang w:val="uk-UA"/>
              </w:rPr>
              <w:lastRenderedPageBreak/>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75018">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D582D18" w14:textId="77777777" w:rsidR="00447B44" w:rsidRPr="00475018" w:rsidRDefault="00447B44" w:rsidP="00447B44">
            <w:pPr>
              <w:ind w:firstLine="335"/>
              <w:jc w:val="both"/>
              <w:rPr>
                <w:rFonts w:eastAsia="Times New Roman"/>
                <w:sz w:val="22"/>
                <w:szCs w:val="22"/>
                <w:lang w:val="uk-UA"/>
              </w:rPr>
            </w:pPr>
            <w:r w:rsidRPr="00475018">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AC6DDB1" w14:textId="77777777" w:rsidR="00447B44" w:rsidRPr="00475018" w:rsidRDefault="00447B44" w:rsidP="00447B44">
            <w:pPr>
              <w:ind w:firstLine="335"/>
              <w:jc w:val="both"/>
              <w:rPr>
                <w:rFonts w:eastAsia="Times New Roman"/>
                <w:sz w:val="22"/>
                <w:szCs w:val="22"/>
                <w:lang w:val="uk-UA"/>
              </w:rPr>
            </w:pPr>
            <w:r w:rsidRPr="00475018">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A339F65" w14:textId="77777777" w:rsidR="00447B44" w:rsidRPr="00475018" w:rsidRDefault="00447B44" w:rsidP="00447B44">
            <w:pPr>
              <w:ind w:firstLine="335"/>
              <w:jc w:val="both"/>
              <w:rPr>
                <w:rFonts w:eastAsia="Times New Roman"/>
                <w:sz w:val="22"/>
                <w:szCs w:val="22"/>
                <w:lang w:val="uk-UA"/>
              </w:rPr>
            </w:pPr>
            <w:r w:rsidRPr="00475018">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976EC90" w14:textId="77777777" w:rsidR="00447B44" w:rsidRPr="00475018" w:rsidRDefault="00447B44" w:rsidP="00447B44">
            <w:pPr>
              <w:ind w:firstLine="335"/>
              <w:jc w:val="both"/>
              <w:rPr>
                <w:rFonts w:eastAsia="Times New Roman"/>
                <w:sz w:val="22"/>
                <w:szCs w:val="22"/>
                <w:lang w:val="uk-UA"/>
              </w:rPr>
            </w:pPr>
            <w:r w:rsidRPr="00475018">
              <w:rPr>
                <w:rFonts w:eastAsia="Times New Roman"/>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5E285A" w14:textId="77777777" w:rsidR="00447B44" w:rsidRPr="00475018" w:rsidRDefault="00447B44" w:rsidP="00447B44">
            <w:pPr>
              <w:ind w:firstLine="335"/>
              <w:jc w:val="both"/>
              <w:rPr>
                <w:rFonts w:eastAsia="Times New Roman"/>
                <w:sz w:val="22"/>
                <w:szCs w:val="22"/>
                <w:lang w:val="uk-UA"/>
              </w:rPr>
            </w:pPr>
            <w:r w:rsidRPr="00475018">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013EEEF3" w14:textId="77777777" w:rsidR="00447B44" w:rsidRPr="00475018" w:rsidRDefault="00447B44" w:rsidP="00447B44">
            <w:pPr>
              <w:ind w:firstLine="335"/>
              <w:jc w:val="both"/>
              <w:rPr>
                <w:rFonts w:eastAsia="Times New Roman"/>
                <w:color w:val="000000"/>
                <w:sz w:val="22"/>
                <w:szCs w:val="22"/>
                <w:lang w:val="uk-UA"/>
              </w:rPr>
            </w:pPr>
            <w:r w:rsidRPr="00475018">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75018">
              <w:rPr>
                <w:rFonts w:eastAsia="Times New Roman"/>
                <w:bCs/>
                <w:color w:val="000000"/>
                <w:sz w:val="22"/>
                <w:szCs w:val="22"/>
                <w:lang w:val="uk-UA"/>
              </w:rPr>
              <w:t>Приклад: учасник розмістив (завантажив) документ у форматі «JPG» замість документа у форматі «PDF» (Portable Document Format).</w:t>
            </w:r>
          </w:p>
          <w:p w14:paraId="6661831E" w14:textId="77777777" w:rsidR="00447B44" w:rsidRPr="00475018" w:rsidRDefault="00447B44" w:rsidP="00447B44">
            <w:pPr>
              <w:rPr>
                <w:color w:val="000000"/>
                <w:sz w:val="22"/>
                <w:szCs w:val="22"/>
                <w:lang w:val="uk-UA"/>
              </w:rPr>
            </w:pPr>
            <w:r w:rsidRPr="00475018">
              <w:rPr>
                <w:color w:val="000000"/>
                <w:sz w:val="22"/>
                <w:szCs w:val="22"/>
                <w:shd w:val="clear" w:color="auto" w:fill="FFFFFF"/>
                <w:lang w:val="uk-UA"/>
              </w:rPr>
              <w:t>Приклади формальних помилок:</w:t>
            </w:r>
          </w:p>
          <w:p w14:paraId="45F0017F" w14:textId="77777777" w:rsidR="00447B44" w:rsidRPr="00475018" w:rsidRDefault="00447B44" w:rsidP="00447B44">
            <w:pPr>
              <w:ind w:firstLine="323"/>
              <w:rPr>
                <w:color w:val="000000"/>
                <w:sz w:val="22"/>
                <w:szCs w:val="22"/>
                <w:lang w:val="uk-UA"/>
              </w:rPr>
            </w:pPr>
            <w:r w:rsidRPr="00475018">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3764426" w14:textId="77777777" w:rsidR="00447B44" w:rsidRPr="00475018" w:rsidRDefault="00447B44" w:rsidP="00447B44">
            <w:pPr>
              <w:ind w:firstLine="323"/>
              <w:rPr>
                <w:color w:val="000000"/>
                <w:sz w:val="22"/>
                <w:szCs w:val="22"/>
                <w:lang w:val="uk-UA"/>
              </w:rPr>
            </w:pPr>
            <w:r w:rsidRPr="00475018">
              <w:rPr>
                <w:color w:val="000000"/>
                <w:sz w:val="22"/>
                <w:szCs w:val="22"/>
                <w:shd w:val="clear" w:color="auto" w:fill="FFFFFF"/>
                <w:lang w:val="uk-UA"/>
              </w:rPr>
              <w:t>-  «м. луцьк» замість «м. Луцьк»;</w:t>
            </w:r>
          </w:p>
          <w:p w14:paraId="0B212592" w14:textId="77777777" w:rsidR="00447B44" w:rsidRPr="00475018" w:rsidRDefault="00447B44" w:rsidP="00447B44">
            <w:pPr>
              <w:ind w:firstLine="323"/>
              <w:rPr>
                <w:color w:val="000000"/>
                <w:sz w:val="22"/>
                <w:szCs w:val="22"/>
                <w:lang w:val="uk-UA"/>
              </w:rPr>
            </w:pPr>
            <w:r w:rsidRPr="00475018">
              <w:rPr>
                <w:color w:val="000000"/>
                <w:sz w:val="22"/>
                <w:szCs w:val="22"/>
                <w:shd w:val="clear" w:color="auto" w:fill="FFFFFF"/>
                <w:lang w:val="uk-UA"/>
              </w:rPr>
              <w:t>- «поряд – ок» замість «поря – док»;</w:t>
            </w:r>
          </w:p>
          <w:p w14:paraId="11AB1B9F" w14:textId="77777777" w:rsidR="00447B44" w:rsidRPr="00475018" w:rsidRDefault="00447B44" w:rsidP="00447B44">
            <w:pPr>
              <w:ind w:firstLine="323"/>
              <w:rPr>
                <w:color w:val="000000"/>
                <w:sz w:val="22"/>
                <w:szCs w:val="22"/>
                <w:lang w:val="uk-UA"/>
              </w:rPr>
            </w:pPr>
            <w:r w:rsidRPr="00475018">
              <w:rPr>
                <w:color w:val="000000"/>
                <w:sz w:val="22"/>
                <w:szCs w:val="22"/>
                <w:shd w:val="clear" w:color="auto" w:fill="FFFFFF"/>
                <w:lang w:val="uk-UA"/>
              </w:rPr>
              <w:t>- «ненадається» замість «не надається»;</w:t>
            </w:r>
          </w:p>
          <w:p w14:paraId="6C4F6479" w14:textId="77777777" w:rsidR="00447B44" w:rsidRPr="00475018" w:rsidRDefault="00447B44" w:rsidP="00447B44">
            <w:pPr>
              <w:ind w:firstLine="323"/>
              <w:jc w:val="both"/>
              <w:rPr>
                <w:color w:val="000000"/>
                <w:sz w:val="22"/>
                <w:szCs w:val="22"/>
                <w:lang w:val="uk-UA"/>
              </w:rPr>
            </w:pPr>
            <w:r w:rsidRPr="00475018">
              <w:rPr>
                <w:color w:val="000000"/>
                <w:sz w:val="22"/>
                <w:szCs w:val="22"/>
                <w:shd w:val="clear" w:color="auto" w:fill="FFFFFF"/>
                <w:lang w:val="uk-UA"/>
              </w:rPr>
              <w:t>- Учасник розмістив (завантажив) документ у форматі «JPG» замість  документа у форматі «pdf» (PortableDocumentFormat)».</w:t>
            </w:r>
          </w:p>
          <w:p w14:paraId="3CCE5B43" w14:textId="77777777" w:rsidR="00447B44" w:rsidRPr="00475018" w:rsidRDefault="00447B44" w:rsidP="00447B44">
            <w:pPr>
              <w:ind w:firstLine="283"/>
              <w:jc w:val="both"/>
              <w:rPr>
                <w:color w:val="000000"/>
                <w:sz w:val="22"/>
                <w:szCs w:val="22"/>
                <w:lang w:val="uk-UA"/>
              </w:rPr>
            </w:pPr>
            <w:r w:rsidRPr="00475018">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882C0A2" w14:textId="538FE2FE" w:rsidR="00447B44" w:rsidRPr="00120B9E" w:rsidRDefault="00447B44" w:rsidP="00447B44">
            <w:pPr>
              <w:shd w:val="clear" w:color="auto" w:fill="FFFFFF" w:themeFill="background1"/>
              <w:ind w:firstLine="335"/>
              <w:jc w:val="both"/>
              <w:textAlignment w:val="baseline"/>
              <w:rPr>
                <w:rFonts w:eastAsia="Times New Roman"/>
                <w:color w:val="000000"/>
                <w:lang w:val="uk-UA"/>
              </w:rPr>
            </w:pPr>
            <w:r w:rsidRPr="00475018">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75018">
              <w:rPr>
                <w:color w:val="000000"/>
                <w:sz w:val="22"/>
                <w:szCs w:val="22"/>
                <w:shd w:val="clear" w:color="auto" w:fill="FFFFFF"/>
                <w:lang w:val="uk-UA"/>
              </w:rPr>
              <w:t>.</w:t>
            </w:r>
          </w:p>
        </w:tc>
      </w:tr>
      <w:tr w:rsidR="00447B44" w:rsidRPr="00865BD2" w14:paraId="5976E1A9"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D2D2" w14:textId="77777777" w:rsidR="00447B44" w:rsidRPr="00A50FCC" w:rsidRDefault="00447B44" w:rsidP="00447B44">
            <w:pPr>
              <w:widowControl w:val="0"/>
              <w:shd w:val="clear" w:color="auto" w:fill="FFFFFF" w:themeFill="background1"/>
              <w:rPr>
                <w:rFonts w:eastAsia="Times New Roman"/>
                <w:b/>
                <w:bCs/>
                <w:color w:val="000000"/>
                <w:lang w:val="uk-UA"/>
              </w:rPr>
            </w:pPr>
            <w:bookmarkStart w:id="5" w:name="26in1rg"/>
            <w:bookmarkEnd w:id="5"/>
            <w:r w:rsidRPr="00A50FCC">
              <w:rPr>
                <w:b/>
                <w:color w:val="000000"/>
                <w:lang w:val="uk-UA"/>
              </w:rPr>
              <w:lastRenderedPageBreak/>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hideMark/>
          </w:tcPr>
          <w:p w14:paraId="19CDD178" w14:textId="77777777" w:rsidR="00447B44" w:rsidRDefault="00447B44" w:rsidP="00447B44">
            <w:pPr>
              <w:widowControl w:val="0"/>
              <w:shd w:val="clear" w:color="auto" w:fill="FFFFFF" w:themeFill="background1"/>
              <w:rPr>
                <w:b/>
                <w:sz w:val="22"/>
                <w:szCs w:val="22"/>
                <w:lang w:val="uk-UA"/>
              </w:rPr>
            </w:pPr>
          </w:p>
          <w:p w14:paraId="19947099" w14:textId="582D1A69" w:rsidR="00447B44" w:rsidRPr="00A50FCC" w:rsidRDefault="00447B44" w:rsidP="00447B44">
            <w:pPr>
              <w:widowControl w:val="0"/>
              <w:shd w:val="clear" w:color="auto" w:fill="FFFFFF" w:themeFill="background1"/>
              <w:rPr>
                <w:rFonts w:eastAsia="Times New Roman"/>
                <w:b/>
                <w:bCs/>
                <w:color w:val="000000"/>
                <w:lang w:val="uk-UA"/>
              </w:rPr>
            </w:pPr>
            <w:r w:rsidRPr="004C5EC5">
              <w:rPr>
                <w:b/>
                <w:sz w:val="22"/>
                <w:szCs w:val="22"/>
                <w:lang w:val="uk-UA"/>
              </w:rPr>
              <w:t>Додаткова інформація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EB16B" w14:textId="77777777" w:rsidR="00447B44" w:rsidRPr="00475018" w:rsidRDefault="00447B44" w:rsidP="00447B44">
            <w:pPr>
              <w:shd w:val="clear" w:color="auto" w:fill="FFFFFF"/>
              <w:ind w:firstLine="323"/>
              <w:jc w:val="both"/>
              <w:rPr>
                <w:color w:val="000000"/>
                <w:sz w:val="22"/>
                <w:szCs w:val="22"/>
                <w:lang w:val="uk-UA" w:eastAsia="uk-UA"/>
              </w:rPr>
            </w:pPr>
            <w:r w:rsidRPr="00475018">
              <w:rPr>
                <w:color w:val="000000"/>
                <w:sz w:val="22"/>
                <w:szCs w:val="22"/>
                <w:lang w:val="uk-UA" w:eastAsia="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w:t>
            </w:r>
            <w:r w:rsidRPr="00475018">
              <w:rPr>
                <w:color w:val="000000"/>
                <w:sz w:val="22"/>
                <w:szCs w:val="22"/>
                <w:lang w:val="uk-UA" w:eastAsia="uk-UA"/>
              </w:rPr>
              <w:lastRenderedPageBreak/>
              <w:t>не відшкодовуються (в тому числі і у разі відміни торгів чи визнання торгів такими, що не відбулися).</w:t>
            </w:r>
          </w:p>
          <w:p w14:paraId="2939132A" w14:textId="77777777" w:rsidR="00447B44" w:rsidRPr="00475018" w:rsidRDefault="00447B44" w:rsidP="00447B44">
            <w:pPr>
              <w:suppressAutoHyphens/>
              <w:ind w:firstLine="323"/>
              <w:jc w:val="both"/>
              <w:textAlignment w:val="baseline"/>
              <w:rPr>
                <w:rFonts w:eastAsia="Times New Roman"/>
                <w:color w:val="000000"/>
                <w:sz w:val="22"/>
                <w:szCs w:val="22"/>
                <w:lang w:val="uk-UA" w:eastAsia="uk-UA"/>
              </w:rPr>
            </w:pPr>
            <w:r w:rsidRPr="00475018">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DA0FC11" w14:textId="77777777" w:rsidR="00447B44" w:rsidRPr="00475018" w:rsidRDefault="00447B44" w:rsidP="00447B44">
            <w:pPr>
              <w:suppressAutoHyphens/>
              <w:ind w:firstLine="323"/>
              <w:jc w:val="both"/>
              <w:textAlignment w:val="baseline"/>
              <w:rPr>
                <w:rFonts w:eastAsia="Times New Roman"/>
                <w:sz w:val="22"/>
                <w:szCs w:val="22"/>
                <w:lang w:val="uk-UA" w:eastAsia="uk-UA"/>
              </w:rPr>
            </w:pPr>
            <w:r w:rsidRPr="00475018">
              <w:rPr>
                <w:rFonts w:eastAsia="Times New Roman"/>
                <w:sz w:val="22"/>
                <w:szCs w:val="22"/>
                <w:lang w:val="uk-UA"/>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75018">
              <w:rPr>
                <w:rFonts w:eastAsia="Times New Roman"/>
                <w:sz w:val="22"/>
                <w:szCs w:val="22"/>
                <w:lang w:val="uk-UA" w:eastAsia="uk-UA"/>
              </w:rPr>
              <w:t xml:space="preserve"> </w:t>
            </w:r>
          </w:p>
          <w:p w14:paraId="0401F093" w14:textId="73F2C86D" w:rsidR="00447B44" w:rsidRPr="00A50FCC" w:rsidRDefault="00447B44" w:rsidP="00447B44">
            <w:pPr>
              <w:shd w:val="clear" w:color="auto" w:fill="FFFFFF"/>
              <w:ind w:firstLine="335"/>
              <w:jc w:val="both"/>
              <w:textAlignment w:val="baseline"/>
              <w:rPr>
                <w:color w:val="000000"/>
                <w:bdr w:val="none" w:sz="0" w:space="0" w:color="auto" w:frame="1"/>
                <w:lang w:val="uk-UA" w:eastAsia="uk-UA"/>
              </w:rPr>
            </w:pPr>
            <w:r w:rsidRPr="00475018">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47B44" w:rsidRPr="00865BD2" w14:paraId="7A712ACC"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20627" w14:textId="23649CA8" w:rsidR="00447B44" w:rsidRPr="00A50FCC" w:rsidRDefault="00447B44" w:rsidP="00447B44">
            <w:pPr>
              <w:widowControl w:val="0"/>
              <w:shd w:val="clear" w:color="auto" w:fill="FFFFFF" w:themeFill="background1"/>
              <w:rPr>
                <w:b/>
                <w:color w:val="000000"/>
                <w:lang w:val="uk-UA"/>
              </w:rPr>
            </w:pPr>
            <w:r>
              <w:rPr>
                <w:b/>
                <w:color w:val="000000"/>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0EDF6B49" w14:textId="77777777" w:rsidR="00447B44" w:rsidRDefault="00447B44" w:rsidP="00447B44">
            <w:pPr>
              <w:widowControl w:val="0"/>
              <w:shd w:val="clear" w:color="auto" w:fill="FFFFFF" w:themeFill="background1"/>
              <w:rPr>
                <w:b/>
                <w:bCs/>
                <w:sz w:val="22"/>
                <w:szCs w:val="22"/>
                <w:lang w:val="uk-UA"/>
              </w:rPr>
            </w:pPr>
          </w:p>
          <w:p w14:paraId="6BA14892" w14:textId="77777777" w:rsidR="00447B44" w:rsidRDefault="00447B44" w:rsidP="00447B44">
            <w:pPr>
              <w:widowControl w:val="0"/>
              <w:shd w:val="clear" w:color="auto" w:fill="FFFFFF" w:themeFill="background1"/>
              <w:rPr>
                <w:b/>
                <w:bCs/>
                <w:sz w:val="22"/>
                <w:szCs w:val="22"/>
                <w:lang w:val="uk-UA"/>
              </w:rPr>
            </w:pPr>
          </w:p>
          <w:p w14:paraId="6DB55AEE" w14:textId="77777777" w:rsidR="00447B44" w:rsidRDefault="00447B44" w:rsidP="00447B44">
            <w:pPr>
              <w:widowControl w:val="0"/>
              <w:shd w:val="clear" w:color="auto" w:fill="FFFFFF" w:themeFill="background1"/>
              <w:rPr>
                <w:b/>
                <w:bCs/>
                <w:sz w:val="22"/>
                <w:szCs w:val="22"/>
                <w:lang w:val="uk-UA"/>
              </w:rPr>
            </w:pPr>
          </w:p>
          <w:p w14:paraId="5E3F819C" w14:textId="77777777" w:rsidR="00447B44" w:rsidRDefault="00447B44" w:rsidP="00447B44">
            <w:pPr>
              <w:widowControl w:val="0"/>
              <w:shd w:val="clear" w:color="auto" w:fill="FFFFFF" w:themeFill="background1"/>
              <w:rPr>
                <w:b/>
                <w:bCs/>
                <w:sz w:val="22"/>
                <w:szCs w:val="22"/>
                <w:lang w:val="uk-UA"/>
              </w:rPr>
            </w:pPr>
          </w:p>
          <w:p w14:paraId="7A82DCCD" w14:textId="77777777" w:rsidR="00447B44" w:rsidRDefault="00447B44" w:rsidP="00447B44">
            <w:pPr>
              <w:widowControl w:val="0"/>
              <w:shd w:val="clear" w:color="auto" w:fill="FFFFFF" w:themeFill="background1"/>
              <w:rPr>
                <w:b/>
                <w:bCs/>
                <w:sz w:val="22"/>
                <w:szCs w:val="22"/>
                <w:lang w:val="uk-UA"/>
              </w:rPr>
            </w:pPr>
          </w:p>
          <w:p w14:paraId="658F5488" w14:textId="77777777" w:rsidR="00447B44" w:rsidRDefault="00447B44" w:rsidP="00447B44">
            <w:pPr>
              <w:widowControl w:val="0"/>
              <w:shd w:val="clear" w:color="auto" w:fill="FFFFFF" w:themeFill="background1"/>
              <w:rPr>
                <w:b/>
                <w:bCs/>
                <w:sz w:val="22"/>
                <w:szCs w:val="22"/>
                <w:lang w:val="uk-UA"/>
              </w:rPr>
            </w:pPr>
          </w:p>
          <w:p w14:paraId="20D935A7" w14:textId="77777777" w:rsidR="00447B44" w:rsidRDefault="00447B44" w:rsidP="00447B44">
            <w:pPr>
              <w:widowControl w:val="0"/>
              <w:shd w:val="clear" w:color="auto" w:fill="FFFFFF" w:themeFill="background1"/>
              <w:rPr>
                <w:b/>
                <w:bCs/>
                <w:sz w:val="22"/>
                <w:szCs w:val="22"/>
                <w:lang w:val="uk-UA"/>
              </w:rPr>
            </w:pPr>
          </w:p>
          <w:p w14:paraId="17CEA9EB" w14:textId="77777777" w:rsidR="00447B44" w:rsidRDefault="00447B44" w:rsidP="00447B44">
            <w:pPr>
              <w:widowControl w:val="0"/>
              <w:shd w:val="clear" w:color="auto" w:fill="FFFFFF" w:themeFill="background1"/>
              <w:rPr>
                <w:b/>
                <w:bCs/>
                <w:sz w:val="22"/>
                <w:szCs w:val="22"/>
                <w:lang w:val="uk-UA"/>
              </w:rPr>
            </w:pPr>
          </w:p>
          <w:p w14:paraId="7455FE1F" w14:textId="77777777" w:rsidR="00447B44" w:rsidRDefault="00447B44" w:rsidP="00447B44">
            <w:pPr>
              <w:widowControl w:val="0"/>
              <w:shd w:val="clear" w:color="auto" w:fill="FFFFFF" w:themeFill="background1"/>
              <w:rPr>
                <w:b/>
                <w:bCs/>
                <w:sz w:val="22"/>
                <w:szCs w:val="22"/>
                <w:lang w:val="uk-UA"/>
              </w:rPr>
            </w:pPr>
          </w:p>
          <w:p w14:paraId="6269A47F" w14:textId="77777777" w:rsidR="00447B44" w:rsidRDefault="00447B44" w:rsidP="00447B44">
            <w:pPr>
              <w:widowControl w:val="0"/>
              <w:shd w:val="clear" w:color="auto" w:fill="FFFFFF" w:themeFill="background1"/>
              <w:rPr>
                <w:b/>
                <w:bCs/>
                <w:sz w:val="22"/>
                <w:szCs w:val="22"/>
                <w:lang w:val="uk-UA"/>
              </w:rPr>
            </w:pPr>
          </w:p>
          <w:p w14:paraId="533246F6" w14:textId="77777777" w:rsidR="00447B44" w:rsidRDefault="00447B44" w:rsidP="00447B44">
            <w:pPr>
              <w:widowControl w:val="0"/>
              <w:shd w:val="clear" w:color="auto" w:fill="FFFFFF" w:themeFill="background1"/>
              <w:rPr>
                <w:b/>
                <w:bCs/>
                <w:sz w:val="22"/>
                <w:szCs w:val="22"/>
                <w:lang w:val="uk-UA"/>
              </w:rPr>
            </w:pPr>
          </w:p>
          <w:p w14:paraId="09387FA0" w14:textId="77777777" w:rsidR="00447B44" w:rsidRDefault="00447B44" w:rsidP="00447B44">
            <w:pPr>
              <w:widowControl w:val="0"/>
              <w:shd w:val="clear" w:color="auto" w:fill="FFFFFF" w:themeFill="background1"/>
              <w:rPr>
                <w:b/>
                <w:bCs/>
                <w:sz w:val="22"/>
                <w:szCs w:val="22"/>
                <w:lang w:val="uk-UA"/>
              </w:rPr>
            </w:pPr>
          </w:p>
          <w:p w14:paraId="1DF88D79" w14:textId="77777777" w:rsidR="00447B44" w:rsidRDefault="00447B44" w:rsidP="00447B44">
            <w:pPr>
              <w:widowControl w:val="0"/>
              <w:shd w:val="clear" w:color="auto" w:fill="FFFFFF" w:themeFill="background1"/>
              <w:rPr>
                <w:b/>
                <w:bCs/>
                <w:sz w:val="22"/>
                <w:szCs w:val="22"/>
                <w:lang w:val="uk-UA"/>
              </w:rPr>
            </w:pPr>
          </w:p>
          <w:p w14:paraId="45735B62" w14:textId="77777777" w:rsidR="00447B44" w:rsidRDefault="00447B44" w:rsidP="00447B44">
            <w:pPr>
              <w:widowControl w:val="0"/>
              <w:shd w:val="clear" w:color="auto" w:fill="FFFFFF" w:themeFill="background1"/>
              <w:rPr>
                <w:b/>
                <w:bCs/>
                <w:sz w:val="22"/>
                <w:szCs w:val="22"/>
                <w:lang w:val="uk-UA"/>
              </w:rPr>
            </w:pPr>
          </w:p>
          <w:p w14:paraId="6812D78A" w14:textId="635816E6" w:rsidR="00447B44" w:rsidRPr="00A50FCC" w:rsidRDefault="00447B44" w:rsidP="00447B44">
            <w:pPr>
              <w:widowControl w:val="0"/>
              <w:shd w:val="clear" w:color="auto" w:fill="FFFFFF" w:themeFill="background1"/>
              <w:rPr>
                <w:b/>
                <w:color w:val="000000"/>
                <w:lang w:val="uk-UA"/>
              </w:rPr>
            </w:pPr>
            <w:r w:rsidRPr="004C5EC5">
              <w:rPr>
                <w:b/>
                <w:bCs/>
                <w:sz w:val="22"/>
                <w:szCs w:val="22"/>
                <w:lang w:val="uk-UA"/>
              </w:rPr>
              <w:t>Відхилення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5F4C5" w14:textId="77777777" w:rsidR="00447B44" w:rsidRPr="00475018" w:rsidRDefault="00000000" w:rsidP="00447B44">
            <w:pPr>
              <w:ind w:firstLine="283"/>
              <w:jc w:val="both"/>
              <w:rPr>
                <w:color w:val="000000"/>
                <w:sz w:val="22"/>
                <w:szCs w:val="22"/>
                <w:lang w:val="uk-UA"/>
              </w:rPr>
            </w:pPr>
            <w:hyperlink r:id="rId58" w:tgtFrame="_blank" w:history="1">
              <w:r w:rsidR="00447B44" w:rsidRPr="00475018">
                <w:rPr>
                  <w:b/>
                  <w:bCs/>
                  <w:color w:val="000000"/>
                  <w:sz w:val="22"/>
                  <w:szCs w:val="22"/>
                  <w:lang w:val="uk-UA"/>
                </w:rPr>
                <w:t xml:space="preserve">Замовник відхиляє тендерну пропозицію </w:t>
              </w:r>
              <w:r w:rsidR="00447B44" w:rsidRPr="00475018">
                <w:rPr>
                  <w:color w:val="000000"/>
                  <w:sz w:val="22"/>
                  <w:szCs w:val="22"/>
                  <w:lang w:val="uk-UA"/>
                </w:rPr>
                <w:t>із зазначенням аргументації в електронній системі закупівель у разі, коли:</w:t>
              </w:r>
            </w:hyperlink>
          </w:p>
          <w:p w14:paraId="69DC1503" w14:textId="77777777" w:rsidR="00447B44" w:rsidRPr="00475018" w:rsidRDefault="00000000" w:rsidP="00447B44">
            <w:pPr>
              <w:ind w:firstLine="283"/>
              <w:jc w:val="both"/>
              <w:rPr>
                <w:color w:val="000000"/>
                <w:sz w:val="22"/>
                <w:szCs w:val="22"/>
                <w:lang w:val="uk-UA"/>
              </w:rPr>
            </w:pPr>
            <w:hyperlink r:id="rId59" w:tgtFrame="_blank" w:history="1">
              <w:r w:rsidR="00447B44" w:rsidRPr="00475018">
                <w:rPr>
                  <w:color w:val="000000"/>
                  <w:sz w:val="22"/>
                  <w:szCs w:val="22"/>
                  <w:lang w:val="uk-UA"/>
                </w:rPr>
                <w:t xml:space="preserve">1) </w:t>
              </w:r>
              <w:r w:rsidR="00447B44" w:rsidRPr="00475018">
                <w:rPr>
                  <w:b/>
                  <w:bCs/>
                  <w:color w:val="000000"/>
                  <w:sz w:val="22"/>
                  <w:szCs w:val="22"/>
                  <w:lang w:val="uk-UA"/>
                </w:rPr>
                <w:t>учасник процедури закупівлі</w:t>
              </w:r>
              <w:r w:rsidR="00447B44" w:rsidRPr="00475018">
                <w:rPr>
                  <w:color w:val="000000"/>
                  <w:sz w:val="22"/>
                  <w:szCs w:val="22"/>
                  <w:lang w:val="uk-UA"/>
                </w:rPr>
                <w:t>:</w:t>
              </w:r>
            </w:hyperlink>
          </w:p>
          <w:p w14:paraId="3B1F0010" w14:textId="77777777" w:rsidR="00447B44" w:rsidRPr="00475018" w:rsidRDefault="00000000" w:rsidP="00447B44">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0" w:tgtFrame="_blank" w:history="1">
              <w:r w:rsidR="00447B44" w:rsidRPr="00475018">
                <w:rPr>
                  <w:rFonts w:ascii="Times New Roman" w:hAnsi="Times New Roman" w:cs="Times New Roman"/>
                  <w:lang w:val="uk-UA"/>
                </w:rPr>
                <w:t>підпадає під підстави, встановлені пунктом 47 цих особливостей;</w:t>
              </w:r>
            </w:hyperlink>
          </w:p>
          <w:p w14:paraId="2F5235D6" w14:textId="77777777" w:rsidR="00447B44" w:rsidRPr="00475018" w:rsidRDefault="00000000" w:rsidP="00447B44">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1" w:tgtFrame="_blank" w:history="1">
              <w:r w:rsidR="00447B44" w:rsidRPr="0047501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7FE82C47" w14:textId="77777777" w:rsidR="00447B44" w:rsidRPr="00475018" w:rsidRDefault="00000000" w:rsidP="00447B44">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2" w:tgtFrame="_blank" w:history="1">
              <w:r w:rsidR="00447B44" w:rsidRPr="00475018">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08F7A252" w14:textId="77777777" w:rsidR="00447B44" w:rsidRPr="00475018" w:rsidRDefault="00000000" w:rsidP="00447B44">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3" w:tgtFrame="_blank" w:history="1">
              <w:r w:rsidR="00447B44" w:rsidRPr="0047501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14:paraId="1F1AE774" w14:textId="77777777" w:rsidR="00447B44" w:rsidRPr="00475018" w:rsidRDefault="00447B44" w:rsidP="00447B44">
            <w:pPr>
              <w:pStyle w:val="a7"/>
              <w:numPr>
                <w:ilvl w:val="0"/>
                <w:numId w:val="20"/>
              </w:numPr>
              <w:tabs>
                <w:tab w:val="left" w:pos="601"/>
              </w:tabs>
              <w:spacing w:line="240" w:lineRule="auto"/>
              <w:ind w:left="0" w:firstLine="317"/>
              <w:jc w:val="both"/>
              <w:rPr>
                <w:rFonts w:ascii="Times New Roman" w:hAnsi="Times New Roman" w:cs="Times New Roman"/>
                <w:lang w:val="uk-UA"/>
              </w:rPr>
            </w:pPr>
            <w:r w:rsidRPr="00475018">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662E0170" w14:textId="77777777" w:rsidR="00447B44" w:rsidRPr="00475018" w:rsidRDefault="00447B44"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r w:rsidRPr="0047501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0DFA1DA7" w14:textId="77777777" w:rsidR="00447B44" w:rsidRPr="00475018" w:rsidRDefault="00447B44" w:rsidP="00447B44">
            <w:pPr>
              <w:shd w:val="clear" w:color="auto" w:fill="FFFFFF"/>
              <w:ind w:firstLine="177"/>
              <w:jc w:val="both"/>
              <w:rPr>
                <w:rFonts w:eastAsia="Times New Roman"/>
                <w:sz w:val="22"/>
                <w:szCs w:val="22"/>
              </w:rPr>
            </w:pPr>
            <w:r w:rsidRPr="00475018">
              <w:rPr>
                <w:rFonts w:eastAsia="Times New Roman"/>
                <w:sz w:val="22"/>
                <w:szCs w:val="22"/>
                <w:lang w:val="uk-UA"/>
              </w:rPr>
              <w:t xml:space="preserve">- </w:t>
            </w:r>
            <w:r w:rsidRPr="00475018">
              <w:rPr>
                <w:rFonts w:eastAsia="Times New Roman"/>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Pr="00475018">
              <w:rPr>
                <w:rFonts w:eastAsia="Times New Roman"/>
                <w:sz w:val="22"/>
                <w:szCs w:val="22"/>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503BBA" w14:textId="77777777" w:rsidR="00447B44" w:rsidRPr="00475018" w:rsidRDefault="00447B44" w:rsidP="00447B44">
            <w:pPr>
              <w:pStyle w:val="a7"/>
              <w:tabs>
                <w:tab w:val="left" w:pos="459"/>
              </w:tabs>
              <w:ind w:left="176"/>
              <w:jc w:val="both"/>
              <w:rPr>
                <w:rFonts w:ascii="Times New Roman" w:hAnsi="Times New Roman" w:cs="Times New Roman"/>
                <w:lang w:val="uk-UA"/>
              </w:rPr>
            </w:pPr>
          </w:p>
          <w:p w14:paraId="541020EA" w14:textId="77777777" w:rsidR="00447B44" w:rsidRPr="003B242C" w:rsidRDefault="00000000" w:rsidP="00447B44">
            <w:pPr>
              <w:pStyle w:val="a7"/>
              <w:tabs>
                <w:tab w:val="left" w:pos="459"/>
              </w:tabs>
              <w:ind w:left="176"/>
              <w:rPr>
                <w:rFonts w:ascii="Times New Roman" w:hAnsi="Times New Roman" w:cs="Times New Roman"/>
                <w:b/>
                <w:bCs/>
                <w:lang w:val="uk-UA"/>
              </w:rPr>
            </w:pPr>
            <w:hyperlink r:id="rId64" w:tgtFrame="_blank" w:history="1">
              <w:r w:rsidR="00447B44" w:rsidRPr="003B242C">
                <w:rPr>
                  <w:rStyle w:val="a3"/>
                  <w:rFonts w:ascii="Times New Roman" w:hAnsi="Times New Roman" w:cs="Times New Roman"/>
                  <w:b/>
                  <w:bCs/>
                  <w:color w:val="auto"/>
                  <w:u w:val="none"/>
                  <w:lang w:val="uk-UA"/>
                </w:rPr>
                <w:t>2) тендерна пропозиція:</w:t>
              </w:r>
            </w:hyperlink>
          </w:p>
          <w:p w14:paraId="09CBA2C1" w14:textId="77777777" w:rsidR="00447B44" w:rsidRPr="00475018"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5" w:tgtFrame="_blank" w:history="1">
              <w:r w:rsidR="00447B44" w:rsidRPr="00475018">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131">
                <w:r w:rsidR="00447B44" w:rsidRPr="00475018">
                  <w:rPr>
                    <w:rFonts w:ascii="Times New Roman" w:eastAsia="Times New Roman" w:hAnsi="Times New Roman" w:cs="Times New Roman"/>
                    <w:lang w:val="uk-UA" w:eastAsia="uk-UA"/>
                  </w:rPr>
                  <w:t>пункту 4</w:t>
                </w:r>
              </w:hyperlink>
              <w:r w:rsidR="00447B44" w:rsidRPr="00475018">
                <w:rPr>
                  <w:rFonts w:ascii="Times New Roman" w:eastAsia="Times New Roman" w:hAnsi="Times New Roman" w:cs="Times New Roman"/>
                  <w:lang w:val="uk-UA" w:eastAsia="uk-UA"/>
                </w:rPr>
                <w:t>3 Особливостей</w:t>
              </w:r>
              <w:r w:rsidR="00447B44" w:rsidRPr="00475018">
                <w:rPr>
                  <w:rStyle w:val="a3"/>
                  <w:rFonts w:ascii="Times New Roman" w:hAnsi="Times New Roman" w:cs="Times New Roman"/>
                  <w:lang w:val="uk-UA"/>
                </w:rPr>
                <w:t>;</w:t>
              </w:r>
            </w:hyperlink>
          </w:p>
          <w:p w14:paraId="642F6F3F"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7" w:tgtFrame="_blank" w:history="1">
              <w:r w:rsidR="00447B44" w:rsidRPr="003B242C">
                <w:rPr>
                  <w:rStyle w:val="a3"/>
                  <w:rFonts w:ascii="Times New Roman" w:hAnsi="Times New Roman" w:cs="Times New Roman"/>
                  <w:color w:val="auto"/>
                  <w:u w:val="none"/>
                  <w:lang w:val="uk-UA"/>
                </w:rPr>
                <w:t>є такою, строк дії якої закінчився;</w:t>
              </w:r>
            </w:hyperlink>
          </w:p>
          <w:p w14:paraId="0ACBB961"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8" w:tgtFrame="_blank" w:history="1">
              <w:r w:rsidR="00447B44" w:rsidRPr="003B242C">
                <w:rPr>
                  <w:rStyle w:val="a3"/>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44936A85"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9" w:tgtFrame="_blank" w:history="1">
              <w:r w:rsidR="00447B44" w:rsidRPr="003B242C">
                <w:rPr>
                  <w:rStyle w:val="a3"/>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447B44" w:rsidRPr="003B242C">
              <w:rPr>
                <w:rFonts w:ascii="Times New Roman" w:hAnsi="Times New Roman" w:cs="Times New Roman"/>
                <w:lang w:val="uk-UA"/>
              </w:rPr>
              <w:t> </w:t>
            </w:r>
            <w:hyperlink r:id="rId70" w:tgtFrame="_blank" w:history="1">
              <w:r w:rsidR="00447B44" w:rsidRPr="003B242C">
                <w:rPr>
                  <w:rStyle w:val="a3"/>
                  <w:rFonts w:ascii="Times New Roman" w:hAnsi="Times New Roman" w:cs="Times New Roman"/>
                  <w:color w:val="auto"/>
                  <w:u w:val="none"/>
                  <w:lang w:val="uk-UA"/>
                </w:rPr>
                <w:t>частини третьої статті 22 Закону</w:t>
              </w:r>
            </w:hyperlink>
            <w:hyperlink r:id="rId71" w:tgtFrame="_blank" w:history="1">
              <w:r w:rsidR="00447B44" w:rsidRPr="003B242C">
                <w:rPr>
                  <w:rStyle w:val="a3"/>
                  <w:rFonts w:ascii="Times New Roman" w:hAnsi="Times New Roman" w:cs="Times New Roman"/>
                  <w:color w:val="auto"/>
                  <w:u w:val="none"/>
                  <w:lang w:val="uk-UA"/>
                </w:rPr>
                <w:t>;</w:t>
              </w:r>
            </w:hyperlink>
          </w:p>
          <w:p w14:paraId="666A5791" w14:textId="77777777" w:rsidR="00447B44" w:rsidRPr="003B242C" w:rsidRDefault="00000000" w:rsidP="00447B44">
            <w:pPr>
              <w:pStyle w:val="a7"/>
              <w:tabs>
                <w:tab w:val="left" w:pos="459"/>
              </w:tabs>
              <w:ind w:left="176"/>
              <w:rPr>
                <w:rFonts w:ascii="Times New Roman" w:hAnsi="Times New Roman" w:cs="Times New Roman"/>
                <w:lang w:val="uk-UA"/>
              </w:rPr>
            </w:pPr>
            <w:hyperlink r:id="rId72" w:tgtFrame="_blank" w:history="1">
              <w:r w:rsidR="00447B44" w:rsidRPr="003B242C">
                <w:rPr>
                  <w:rStyle w:val="a3"/>
                  <w:rFonts w:ascii="Times New Roman" w:hAnsi="Times New Roman" w:cs="Times New Roman"/>
                  <w:color w:val="auto"/>
                  <w:u w:val="none"/>
                  <w:lang w:val="uk-UA"/>
                </w:rPr>
                <w:t xml:space="preserve">3) </w:t>
              </w:r>
              <w:r w:rsidR="00447B44" w:rsidRPr="003B242C">
                <w:rPr>
                  <w:rStyle w:val="a3"/>
                  <w:rFonts w:ascii="Times New Roman" w:hAnsi="Times New Roman" w:cs="Times New Roman"/>
                  <w:bCs/>
                  <w:color w:val="auto"/>
                  <w:u w:val="none"/>
                  <w:lang w:val="uk-UA"/>
                </w:rPr>
                <w:t>переможець процедури закупівлі</w:t>
              </w:r>
              <w:r w:rsidR="00447B44" w:rsidRPr="003B242C">
                <w:rPr>
                  <w:rStyle w:val="a3"/>
                  <w:rFonts w:ascii="Times New Roman" w:hAnsi="Times New Roman" w:cs="Times New Roman"/>
                  <w:color w:val="auto"/>
                  <w:u w:val="none"/>
                  <w:lang w:val="uk-UA"/>
                </w:rPr>
                <w:t>:</w:t>
              </w:r>
            </w:hyperlink>
          </w:p>
          <w:p w14:paraId="18AE3B0E"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3" w:tgtFrame="_blank" w:history="1">
              <w:r w:rsidR="00447B44" w:rsidRPr="003B242C">
                <w:rPr>
                  <w:rStyle w:val="a3"/>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6F1C58B5"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4" w:tgtFrame="_blank" w:history="1">
              <w:r w:rsidR="00447B44" w:rsidRPr="003B242C">
                <w:rPr>
                  <w:rStyle w:val="a3"/>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2D8402AE"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5" w:tgtFrame="_blank" w:history="1">
              <w:r w:rsidR="00447B44" w:rsidRPr="003B242C">
                <w:rPr>
                  <w:rStyle w:val="a3"/>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3C67887B"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6" w:tgtFrame="_blank" w:history="1">
              <w:r w:rsidR="00447B44" w:rsidRPr="003B242C">
                <w:rPr>
                  <w:rStyle w:val="a3"/>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6AEBA428" w14:textId="77777777" w:rsidR="00447B44" w:rsidRPr="003B242C" w:rsidRDefault="00000000" w:rsidP="00447B44">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7" w:tgtFrame="_blank" w:history="1">
              <w:r w:rsidR="00447B44" w:rsidRPr="003B242C">
                <w:rPr>
                  <w:rStyle w:val="a3"/>
                  <w:rFonts w:ascii="Times New Roman" w:hAnsi="Times New Roman" w:cs="Times New Roman"/>
                  <w:bCs/>
                  <w:color w:val="auto"/>
                  <w:u w:val="none"/>
                  <w:lang w:val="uk-UA"/>
                </w:rPr>
                <w:t>Замовник може відхилити тендерну пропозицію</w:t>
              </w:r>
              <w:r w:rsidR="00447B44" w:rsidRPr="003B242C">
                <w:rPr>
                  <w:rStyle w:val="a3"/>
                  <w:rFonts w:ascii="Times New Roman" w:hAnsi="Times New Roman" w:cs="Times New Roman"/>
                  <w:color w:val="auto"/>
                  <w:u w:val="none"/>
                  <w:lang w:val="uk-UA"/>
                </w:rPr>
                <w:t xml:space="preserve"> із зазначенням аргументації в електронній системі закупівель у разі, коли:</w:t>
              </w:r>
            </w:hyperlink>
          </w:p>
          <w:p w14:paraId="6D058BB0" w14:textId="77777777" w:rsidR="00447B44" w:rsidRPr="003B242C" w:rsidRDefault="00000000" w:rsidP="00447B44">
            <w:pPr>
              <w:pStyle w:val="a7"/>
              <w:tabs>
                <w:tab w:val="left" w:pos="459"/>
              </w:tabs>
              <w:spacing w:line="240" w:lineRule="auto"/>
              <w:ind w:left="0" w:firstLine="323"/>
              <w:jc w:val="both"/>
              <w:rPr>
                <w:rFonts w:ascii="Times New Roman" w:hAnsi="Times New Roman" w:cs="Times New Roman"/>
                <w:lang w:val="uk-UA"/>
              </w:rPr>
            </w:pPr>
            <w:hyperlink r:id="rId78" w:tgtFrame="_blank" w:history="1">
              <w:r w:rsidR="00447B44" w:rsidRPr="003B242C">
                <w:rPr>
                  <w:rStyle w:val="a3"/>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08CCD434" w14:textId="77777777" w:rsidR="00447B44" w:rsidRPr="003B242C" w:rsidRDefault="00000000" w:rsidP="00447B44">
            <w:pPr>
              <w:pStyle w:val="a7"/>
              <w:tabs>
                <w:tab w:val="left" w:pos="459"/>
              </w:tabs>
              <w:spacing w:line="240" w:lineRule="auto"/>
              <w:ind w:left="0" w:firstLine="323"/>
              <w:jc w:val="both"/>
              <w:rPr>
                <w:rFonts w:ascii="Times New Roman" w:hAnsi="Times New Roman" w:cs="Times New Roman"/>
                <w:lang w:val="uk-UA"/>
              </w:rPr>
            </w:pPr>
            <w:hyperlink r:id="rId79" w:tgtFrame="_blank" w:history="1">
              <w:r w:rsidR="00447B44" w:rsidRPr="003B242C">
                <w:rPr>
                  <w:rStyle w:val="a3"/>
                  <w:rFonts w:ascii="Times New Roman" w:hAnsi="Times New Roman" w:cs="Times New Roman"/>
                  <w:color w:val="auto"/>
                  <w:u w:val="none"/>
                  <w:lang w:val="uk-UA"/>
                </w:rPr>
                <w:t xml:space="preserve">2) учасник процедури закупівлі не виконав свої зобов'язання за раніше укладеним договором про закупівлю з тим самим замовником, </w:t>
              </w:r>
              <w:r w:rsidR="00447B44" w:rsidRPr="003B242C">
                <w:rPr>
                  <w:rStyle w:val="a3"/>
                  <w:rFonts w:ascii="Times New Roman" w:hAnsi="Times New Roman" w:cs="Times New Roman"/>
                  <w:color w:val="auto"/>
                  <w:u w:val="none"/>
                  <w:lang w:val="uk-UA"/>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34F58CB5" w14:textId="77777777" w:rsidR="00447B44" w:rsidRPr="003B242C" w:rsidRDefault="00000000" w:rsidP="00447B44">
            <w:pPr>
              <w:pStyle w:val="a7"/>
              <w:tabs>
                <w:tab w:val="left" w:pos="459"/>
              </w:tabs>
              <w:spacing w:line="240" w:lineRule="auto"/>
              <w:ind w:left="0" w:firstLine="323"/>
              <w:jc w:val="both"/>
              <w:rPr>
                <w:rFonts w:ascii="Times New Roman" w:hAnsi="Times New Roman" w:cs="Times New Roman"/>
                <w:lang w:val="uk-UA"/>
              </w:rPr>
            </w:pPr>
            <w:hyperlink r:id="rId80" w:tgtFrame="_blank" w:history="1">
              <w:r w:rsidR="00447B44" w:rsidRPr="003B242C">
                <w:rPr>
                  <w:rStyle w:val="a3"/>
                  <w:rFonts w:ascii="Times New Roman" w:hAnsi="Times New Roman" w:cs="Times New Roman"/>
                  <w:color w:val="auto"/>
                  <w:u w:val="non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14:paraId="35E3AD03" w14:textId="4B23CFF9" w:rsidR="00447B44" w:rsidRPr="00A50FCC" w:rsidRDefault="00000000" w:rsidP="00447B44">
            <w:pPr>
              <w:shd w:val="clear" w:color="auto" w:fill="FFFFFF"/>
              <w:ind w:firstLine="335"/>
              <w:jc w:val="both"/>
              <w:textAlignment w:val="baseline"/>
              <w:rPr>
                <w:color w:val="000000"/>
                <w:bdr w:val="none" w:sz="0" w:space="0" w:color="auto" w:frame="1"/>
                <w:lang w:val="uk-UA" w:eastAsia="uk-UA"/>
              </w:rPr>
            </w:pPr>
            <w:hyperlink r:id="rId81" w:tgtFrame="_blank" w:history="1">
              <w:r w:rsidR="00447B44" w:rsidRPr="003B242C">
                <w:rPr>
                  <w:rStyle w:val="a3"/>
                  <w:color w:val="auto"/>
                  <w:sz w:val="22"/>
                  <w:szCs w:val="22"/>
                  <w:u w:val="no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447B44" w:rsidRPr="003B242C">
              <w:rPr>
                <w:sz w:val="22"/>
                <w:szCs w:val="22"/>
                <w:lang w:val="uk-UA"/>
              </w:rPr>
              <w:t> </w:t>
            </w:r>
            <w:hyperlink r:id="rId82" w:tgtFrame="_blank" w:history="1">
              <w:r w:rsidR="00447B44" w:rsidRPr="003B242C">
                <w:rPr>
                  <w:rStyle w:val="a3"/>
                  <w:color w:val="auto"/>
                  <w:sz w:val="22"/>
                  <w:szCs w:val="22"/>
                  <w:u w:val="none"/>
                  <w:lang w:val="uk-UA"/>
                </w:rPr>
                <w:t>статті 10 Закону</w:t>
              </w:r>
            </w:hyperlink>
            <w:hyperlink r:id="rId83" w:tgtFrame="_blank" w:history="1">
              <w:r w:rsidR="00447B44" w:rsidRPr="003B242C">
                <w:rPr>
                  <w:rStyle w:val="a3"/>
                  <w:color w:val="auto"/>
                  <w:sz w:val="22"/>
                  <w:szCs w:val="22"/>
                  <w:u w:val="none"/>
                  <w:lang w:val="uk-UA"/>
                </w:rPr>
                <w:t>.</w:t>
              </w:r>
            </w:hyperlink>
          </w:p>
        </w:tc>
      </w:tr>
      <w:tr w:rsidR="00447B44" w:rsidRPr="00A50FCC" w14:paraId="06A533FC" w14:textId="77777777" w:rsidTr="00D15AAC">
        <w:trPr>
          <w:trHeight w:val="313"/>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BBFB51" w14:textId="358753DE" w:rsidR="00447B44" w:rsidRPr="00A50FCC" w:rsidRDefault="00447B44" w:rsidP="00447B44">
            <w:pPr>
              <w:widowControl w:val="0"/>
              <w:shd w:val="clear" w:color="auto" w:fill="FFFFFF" w:themeFill="background1"/>
              <w:ind w:firstLine="335"/>
              <w:jc w:val="center"/>
              <w:rPr>
                <w:color w:val="000000"/>
                <w:lang w:val="uk-UA"/>
              </w:rPr>
            </w:pPr>
            <w:r w:rsidRPr="00475018">
              <w:rPr>
                <w:b/>
                <w:sz w:val="22"/>
                <w:szCs w:val="22"/>
              </w:rPr>
              <w:lastRenderedPageBreak/>
              <w:t xml:space="preserve">VІI. </w:t>
            </w:r>
            <w:r w:rsidRPr="00475018">
              <w:rPr>
                <w:b/>
                <w:bCs/>
                <w:i/>
                <w:iCs/>
                <w:sz w:val="22"/>
                <w:szCs w:val="22"/>
                <w:lang w:val="uk-UA"/>
              </w:rPr>
              <w:t xml:space="preserve"> </w:t>
            </w:r>
            <w:r w:rsidRPr="00475018">
              <w:rPr>
                <w:b/>
                <w:bCs/>
                <w:sz w:val="22"/>
                <w:szCs w:val="22"/>
                <w:lang w:val="uk-UA"/>
              </w:rPr>
              <w:t>Результати торгів та укладання договору про закупівлю</w:t>
            </w:r>
          </w:p>
        </w:tc>
      </w:tr>
      <w:tr w:rsidR="00447B44" w:rsidRPr="00A50FCC" w14:paraId="5A0AE55B" w14:textId="77777777" w:rsidTr="004D4D51">
        <w:trPr>
          <w:trHeight w:val="41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D1E14F" w14:textId="77777777" w:rsidR="00447B44" w:rsidRDefault="00447B44" w:rsidP="00447B44">
            <w:pPr>
              <w:widowControl w:val="0"/>
              <w:shd w:val="clear" w:color="auto" w:fill="FFFFFF" w:themeFill="background1"/>
              <w:jc w:val="center"/>
              <w:rPr>
                <w:rFonts w:eastAsia="Times New Roman"/>
                <w:b/>
                <w:bCs/>
                <w:color w:val="000000"/>
                <w:lang w:val="uk-UA"/>
              </w:rPr>
            </w:pPr>
          </w:p>
          <w:p w14:paraId="2E9F4128" w14:textId="77777777" w:rsidR="00447B44" w:rsidRDefault="00447B44" w:rsidP="00447B44">
            <w:pPr>
              <w:widowControl w:val="0"/>
              <w:shd w:val="clear" w:color="auto" w:fill="FFFFFF" w:themeFill="background1"/>
              <w:jc w:val="center"/>
              <w:rPr>
                <w:rFonts w:eastAsia="Times New Roman"/>
                <w:b/>
                <w:bCs/>
                <w:color w:val="000000"/>
                <w:lang w:val="uk-UA"/>
              </w:rPr>
            </w:pPr>
          </w:p>
          <w:p w14:paraId="67307008" w14:textId="77777777" w:rsidR="00447B44" w:rsidRDefault="00447B44" w:rsidP="00447B44">
            <w:pPr>
              <w:widowControl w:val="0"/>
              <w:shd w:val="clear" w:color="auto" w:fill="FFFFFF" w:themeFill="background1"/>
              <w:jc w:val="center"/>
              <w:rPr>
                <w:rFonts w:eastAsia="Times New Roman"/>
                <w:b/>
                <w:bCs/>
                <w:color w:val="000000"/>
                <w:lang w:val="uk-UA"/>
              </w:rPr>
            </w:pPr>
          </w:p>
          <w:p w14:paraId="5E562AF4" w14:textId="77777777" w:rsidR="00447B44" w:rsidRDefault="00447B44" w:rsidP="00447B44">
            <w:pPr>
              <w:widowControl w:val="0"/>
              <w:shd w:val="clear" w:color="auto" w:fill="FFFFFF" w:themeFill="background1"/>
              <w:jc w:val="center"/>
              <w:rPr>
                <w:rFonts w:eastAsia="Times New Roman"/>
                <w:b/>
                <w:bCs/>
                <w:color w:val="000000"/>
                <w:lang w:val="uk-UA"/>
              </w:rPr>
            </w:pPr>
          </w:p>
          <w:p w14:paraId="562CFFB8" w14:textId="77777777" w:rsidR="00447B44" w:rsidRDefault="00447B44" w:rsidP="00447B44">
            <w:pPr>
              <w:widowControl w:val="0"/>
              <w:shd w:val="clear" w:color="auto" w:fill="FFFFFF" w:themeFill="background1"/>
              <w:jc w:val="center"/>
              <w:rPr>
                <w:rFonts w:eastAsia="Times New Roman"/>
                <w:b/>
                <w:bCs/>
                <w:color w:val="000000"/>
                <w:lang w:val="uk-UA"/>
              </w:rPr>
            </w:pPr>
          </w:p>
          <w:p w14:paraId="1A338CBC" w14:textId="77777777" w:rsidR="00447B44" w:rsidRDefault="00447B44" w:rsidP="00447B44">
            <w:pPr>
              <w:widowControl w:val="0"/>
              <w:shd w:val="clear" w:color="auto" w:fill="FFFFFF" w:themeFill="background1"/>
              <w:jc w:val="center"/>
              <w:rPr>
                <w:rFonts w:eastAsia="Times New Roman"/>
                <w:b/>
                <w:bCs/>
                <w:color w:val="000000"/>
                <w:lang w:val="uk-UA"/>
              </w:rPr>
            </w:pPr>
          </w:p>
          <w:p w14:paraId="1F0F2B50" w14:textId="77777777" w:rsidR="00447B44" w:rsidRDefault="00447B44" w:rsidP="00447B44">
            <w:pPr>
              <w:widowControl w:val="0"/>
              <w:shd w:val="clear" w:color="auto" w:fill="FFFFFF" w:themeFill="background1"/>
              <w:jc w:val="center"/>
              <w:rPr>
                <w:rFonts w:eastAsia="Times New Roman"/>
                <w:b/>
                <w:bCs/>
                <w:color w:val="000000"/>
                <w:lang w:val="uk-UA"/>
              </w:rPr>
            </w:pPr>
          </w:p>
          <w:p w14:paraId="4762B87F" w14:textId="77777777" w:rsidR="00447B44" w:rsidRDefault="00447B44" w:rsidP="00447B44">
            <w:pPr>
              <w:widowControl w:val="0"/>
              <w:shd w:val="clear" w:color="auto" w:fill="FFFFFF" w:themeFill="background1"/>
              <w:jc w:val="center"/>
              <w:rPr>
                <w:rFonts w:eastAsia="Times New Roman"/>
                <w:b/>
                <w:bCs/>
                <w:color w:val="000000"/>
                <w:lang w:val="uk-UA"/>
              </w:rPr>
            </w:pPr>
          </w:p>
          <w:p w14:paraId="65E3D05F" w14:textId="77777777" w:rsidR="00447B44" w:rsidRDefault="00447B44" w:rsidP="00447B44">
            <w:pPr>
              <w:widowControl w:val="0"/>
              <w:shd w:val="clear" w:color="auto" w:fill="FFFFFF" w:themeFill="background1"/>
              <w:jc w:val="center"/>
              <w:rPr>
                <w:rFonts w:eastAsia="Times New Roman"/>
                <w:b/>
                <w:bCs/>
                <w:color w:val="000000"/>
                <w:lang w:val="uk-UA"/>
              </w:rPr>
            </w:pPr>
          </w:p>
          <w:p w14:paraId="5D806FE1" w14:textId="77777777" w:rsidR="00447B44" w:rsidRDefault="00447B44" w:rsidP="00447B44">
            <w:pPr>
              <w:widowControl w:val="0"/>
              <w:shd w:val="clear" w:color="auto" w:fill="FFFFFF" w:themeFill="background1"/>
              <w:jc w:val="center"/>
              <w:rPr>
                <w:rFonts w:eastAsia="Times New Roman"/>
                <w:b/>
                <w:bCs/>
                <w:color w:val="000000"/>
                <w:lang w:val="uk-UA"/>
              </w:rPr>
            </w:pPr>
          </w:p>
          <w:p w14:paraId="719750D9" w14:textId="77777777" w:rsidR="00447B44" w:rsidRDefault="00447B44" w:rsidP="00447B44">
            <w:pPr>
              <w:widowControl w:val="0"/>
              <w:shd w:val="clear" w:color="auto" w:fill="FFFFFF" w:themeFill="background1"/>
              <w:jc w:val="center"/>
              <w:rPr>
                <w:rFonts w:eastAsia="Times New Roman"/>
                <w:b/>
                <w:bCs/>
                <w:color w:val="000000"/>
                <w:lang w:val="uk-UA"/>
              </w:rPr>
            </w:pPr>
          </w:p>
          <w:p w14:paraId="0AC8110F" w14:textId="2350E614" w:rsidR="00447B44" w:rsidRPr="00A50FCC" w:rsidRDefault="00447B44" w:rsidP="00447B44">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431D01" w14:textId="7975679B" w:rsidR="00447B44" w:rsidRPr="00A50FCC" w:rsidRDefault="00447B44" w:rsidP="00447B44">
            <w:pPr>
              <w:widowControl w:val="0"/>
              <w:shd w:val="clear" w:color="auto" w:fill="FFFFFF" w:themeFill="background1"/>
              <w:rPr>
                <w:rFonts w:eastAsia="Times New Roman"/>
                <w:b/>
                <w:color w:val="000000"/>
                <w:lang w:val="uk-UA"/>
              </w:rPr>
            </w:pPr>
            <w:r w:rsidRPr="004C5EC5">
              <w:rPr>
                <w:b/>
                <w:sz w:val="22"/>
                <w:szCs w:val="22"/>
              </w:rPr>
              <w:t>Відміна замовником тендеру чи визнання його таким, що не відбувся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A8328B" w14:textId="77777777" w:rsidR="00447B44" w:rsidRPr="00475018" w:rsidRDefault="00447B44" w:rsidP="00447B44">
            <w:pPr>
              <w:widowControl w:val="0"/>
              <w:ind w:firstLine="227"/>
              <w:contextualSpacing/>
              <w:jc w:val="both"/>
              <w:rPr>
                <w:rFonts w:eastAsia="Calibri"/>
                <w:b/>
                <w:bCs/>
                <w:sz w:val="22"/>
                <w:szCs w:val="22"/>
                <w:lang w:eastAsia="uk-UA"/>
              </w:rPr>
            </w:pPr>
            <w:r w:rsidRPr="00475018">
              <w:rPr>
                <w:rFonts w:eastAsia="Calibri"/>
                <w:b/>
                <w:bCs/>
                <w:sz w:val="22"/>
                <w:szCs w:val="22"/>
                <w:lang w:eastAsia="uk-UA"/>
              </w:rPr>
              <w:t>Замовник відміняє відкриті торги у разі:</w:t>
            </w:r>
          </w:p>
          <w:p w14:paraId="1BA7E2C1" w14:textId="77777777" w:rsidR="00447B44" w:rsidRPr="00475018" w:rsidRDefault="00447B44" w:rsidP="00447B44">
            <w:pPr>
              <w:widowControl w:val="0"/>
              <w:ind w:firstLine="227"/>
              <w:contextualSpacing/>
              <w:jc w:val="both"/>
              <w:rPr>
                <w:rFonts w:eastAsia="Calibri"/>
                <w:sz w:val="22"/>
                <w:szCs w:val="22"/>
                <w:lang w:eastAsia="uk-UA"/>
              </w:rPr>
            </w:pPr>
            <w:r w:rsidRPr="00475018">
              <w:rPr>
                <w:rFonts w:eastAsia="Calibri"/>
                <w:sz w:val="22"/>
                <w:szCs w:val="22"/>
                <w:lang w:eastAsia="uk-UA"/>
              </w:rPr>
              <w:t>1) відсутності подальшої потреби в закупівлі товарів, робіт чи послуг;</w:t>
            </w:r>
          </w:p>
          <w:p w14:paraId="12B2BAF1" w14:textId="77777777" w:rsidR="00447B44" w:rsidRPr="00475018" w:rsidRDefault="00447B44" w:rsidP="00447B44">
            <w:pPr>
              <w:widowControl w:val="0"/>
              <w:ind w:firstLine="227"/>
              <w:contextualSpacing/>
              <w:jc w:val="both"/>
              <w:rPr>
                <w:rFonts w:eastAsia="Calibri"/>
                <w:sz w:val="22"/>
                <w:szCs w:val="22"/>
                <w:lang w:eastAsia="uk-UA"/>
              </w:rPr>
            </w:pPr>
            <w:r w:rsidRPr="00475018">
              <w:rPr>
                <w:rFonts w:eastAsia="Calibri"/>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6DBA6532" w14:textId="77777777" w:rsidR="00447B44" w:rsidRPr="00475018" w:rsidRDefault="00447B44" w:rsidP="00447B44">
            <w:pPr>
              <w:widowControl w:val="0"/>
              <w:ind w:firstLine="227"/>
              <w:contextualSpacing/>
              <w:jc w:val="both"/>
              <w:rPr>
                <w:rFonts w:eastAsia="Calibri"/>
                <w:sz w:val="22"/>
                <w:szCs w:val="22"/>
                <w:lang w:eastAsia="uk-UA"/>
              </w:rPr>
            </w:pPr>
            <w:r w:rsidRPr="00475018">
              <w:rPr>
                <w:rFonts w:eastAsia="Calibri"/>
                <w:sz w:val="22"/>
                <w:szCs w:val="22"/>
                <w:lang w:eastAsia="uk-UA"/>
              </w:rPr>
              <w:t>3) скорочення видатків на здійснення закупівлі товарів, робіт чи послуг;</w:t>
            </w:r>
          </w:p>
          <w:p w14:paraId="22C93177" w14:textId="77777777" w:rsidR="00447B44" w:rsidRPr="00475018" w:rsidRDefault="00447B44" w:rsidP="00447B44">
            <w:pPr>
              <w:widowControl w:val="0"/>
              <w:ind w:firstLine="227"/>
              <w:contextualSpacing/>
              <w:jc w:val="both"/>
              <w:rPr>
                <w:rFonts w:eastAsia="Calibri"/>
                <w:sz w:val="22"/>
                <w:szCs w:val="22"/>
                <w:lang w:eastAsia="uk-UA"/>
              </w:rPr>
            </w:pPr>
            <w:r w:rsidRPr="00475018">
              <w:rPr>
                <w:rFonts w:eastAsia="Calibri"/>
                <w:sz w:val="22"/>
                <w:szCs w:val="22"/>
                <w:lang w:eastAsia="uk-UA"/>
              </w:rPr>
              <w:t>4) якщо здійснення закупівлі стало неможливим внаслідок дії непереборної сили.</w:t>
            </w:r>
          </w:p>
          <w:p w14:paraId="1B7B7747" w14:textId="77777777" w:rsidR="00447B44" w:rsidRPr="00475018" w:rsidRDefault="00447B44" w:rsidP="00447B44">
            <w:pPr>
              <w:widowControl w:val="0"/>
              <w:ind w:firstLine="227"/>
              <w:contextualSpacing/>
              <w:jc w:val="both"/>
              <w:rPr>
                <w:rFonts w:eastAsia="Calibri"/>
                <w:sz w:val="22"/>
                <w:szCs w:val="22"/>
                <w:lang w:eastAsia="uk-UA"/>
              </w:rPr>
            </w:pPr>
          </w:p>
          <w:p w14:paraId="6A9B987C" w14:textId="77777777" w:rsidR="00447B44" w:rsidRPr="00475018" w:rsidRDefault="00447B44" w:rsidP="00447B44">
            <w:pPr>
              <w:widowControl w:val="0"/>
              <w:ind w:firstLine="227"/>
              <w:contextualSpacing/>
              <w:jc w:val="both"/>
              <w:rPr>
                <w:rFonts w:eastAsia="Calibri"/>
                <w:sz w:val="22"/>
                <w:szCs w:val="22"/>
                <w:lang w:eastAsia="uk-UA"/>
              </w:rPr>
            </w:pPr>
            <w:r w:rsidRPr="00475018">
              <w:rPr>
                <w:rFonts w:eastAsia="Calibri"/>
                <w:sz w:val="22"/>
                <w:szCs w:val="22"/>
                <w:lang w:eastAsia="uk-UA"/>
              </w:rPr>
              <w:t xml:space="preserve">У разі відміни відкритих торгів замовник </w:t>
            </w:r>
            <w:r w:rsidRPr="00475018">
              <w:rPr>
                <w:rFonts w:eastAsia="Calibri"/>
                <w:b/>
                <w:bCs/>
                <w:sz w:val="22"/>
                <w:szCs w:val="22"/>
                <w:lang w:eastAsia="uk-UA"/>
              </w:rPr>
              <w:t>протягом 1 (одного) робочого дня</w:t>
            </w:r>
            <w:r w:rsidRPr="00475018">
              <w:rPr>
                <w:rFonts w:eastAsia="Calibri"/>
                <w:sz w:val="22"/>
                <w:szCs w:val="22"/>
                <w:lang w:eastAsia="uk-UA"/>
              </w:rPr>
              <w:t xml:space="preserve"> з дня прийняття відповідного рішення зазначає в електронній системі закупівель підстави прийняття такого рішення. </w:t>
            </w:r>
          </w:p>
          <w:p w14:paraId="6E35C800" w14:textId="77777777" w:rsidR="00447B44" w:rsidRPr="00475018" w:rsidRDefault="00447B44" w:rsidP="00447B44">
            <w:pPr>
              <w:widowControl w:val="0"/>
              <w:ind w:firstLine="227"/>
              <w:contextualSpacing/>
              <w:jc w:val="both"/>
              <w:rPr>
                <w:rFonts w:eastAsia="Calibri"/>
                <w:b/>
                <w:bCs/>
                <w:sz w:val="22"/>
                <w:szCs w:val="22"/>
                <w:lang w:eastAsia="uk-UA"/>
              </w:rPr>
            </w:pPr>
            <w:r w:rsidRPr="00475018">
              <w:rPr>
                <w:rFonts w:eastAsia="Calibri"/>
                <w:b/>
                <w:bCs/>
                <w:sz w:val="22"/>
                <w:szCs w:val="22"/>
                <w:lang w:eastAsia="uk-UA"/>
              </w:rPr>
              <w:t>Відкриті торги автоматично відміняються електронною системою закупівель у разі:</w:t>
            </w:r>
          </w:p>
          <w:p w14:paraId="2046AAFA" w14:textId="77777777" w:rsidR="00447B44" w:rsidRPr="00475018" w:rsidRDefault="00447B44" w:rsidP="00447B44">
            <w:pPr>
              <w:widowControl w:val="0"/>
              <w:ind w:firstLine="227"/>
              <w:contextualSpacing/>
              <w:jc w:val="both"/>
              <w:rPr>
                <w:rFonts w:eastAsia="Calibri"/>
                <w:sz w:val="22"/>
                <w:szCs w:val="22"/>
                <w:lang w:eastAsia="uk-UA"/>
              </w:rPr>
            </w:pPr>
            <w:r w:rsidRPr="00475018">
              <w:rPr>
                <w:rFonts w:eastAsia="Calibri"/>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19FFC7" w14:textId="77777777" w:rsidR="00447B44" w:rsidRPr="00475018" w:rsidRDefault="00447B44" w:rsidP="00447B44">
            <w:pPr>
              <w:widowControl w:val="0"/>
              <w:ind w:firstLine="227"/>
              <w:contextualSpacing/>
              <w:jc w:val="both"/>
              <w:rPr>
                <w:rFonts w:eastAsia="Calibri"/>
                <w:sz w:val="22"/>
                <w:szCs w:val="22"/>
                <w:lang w:eastAsia="uk-UA"/>
              </w:rPr>
            </w:pPr>
            <w:r w:rsidRPr="00475018">
              <w:rPr>
                <w:rFonts w:eastAsia="Calibri"/>
                <w:sz w:val="22"/>
                <w:szCs w:val="22"/>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4A764FA8" w14:textId="77777777" w:rsidR="00447B44" w:rsidRPr="00475018" w:rsidRDefault="00447B44" w:rsidP="00447B44">
            <w:pPr>
              <w:widowControl w:val="0"/>
              <w:ind w:firstLine="227"/>
              <w:contextualSpacing/>
              <w:jc w:val="both"/>
              <w:rPr>
                <w:rFonts w:eastAsia="Calibri"/>
                <w:sz w:val="22"/>
                <w:szCs w:val="22"/>
                <w:lang w:eastAsia="uk-UA"/>
              </w:rPr>
            </w:pPr>
          </w:p>
          <w:p w14:paraId="37DABC1E" w14:textId="77777777" w:rsidR="00447B44" w:rsidRPr="00475018" w:rsidRDefault="00447B44" w:rsidP="00447B44">
            <w:pPr>
              <w:ind w:firstLine="218"/>
              <w:jc w:val="both"/>
              <w:rPr>
                <w:sz w:val="22"/>
                <w:szCs w:val="22"/>
                <w:lang w:eastAsia="en-US"/>
              </w:rPr>
            </w:pPr>
            <w:r w:rsidRPr="00475018">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D6FADCD" w14:textId="77777777" w:rsidR="00447B44" w:rsidRPr="00475018" w:rsidRDefault="00447B44" w:rsidP="00447B44">
            <w:pPr>
              <w:ind w:firstLine="218"/>
              <w:jc w:val="both"/>
              <w:rPr>
                <w:sz w:val="22"/>
                <w:szCs w:val="22"/>
                <w:lang w:eastAsia="en-US"/>
              </w:rPr>
            </w:pPr>
            <w:r w:rsidRPr="00475018">
              <w:rPr>
                <w:sz w:val="22"/>
                <w:szCs w:val="22"/>
                <w:lang w:eastAsia="en-US"/>
              </w:rPr>
              <w:t>Відкриті торги можуть бути відмінені частково (за лотом).</w:t>
            </w:r>
          </w:p>
          <w:p w14:paraId="03E7433B" w14:textId="206B88B0" w:rsidR="00447B44" w:rsidRPr="00A50FCC" w:rsidRDefault="00447B44" w:rsidP="00447B44">
            <w:pPr>
              <w:widowControl w:val="0"/>
              <w:shd w:val="clear" w:color="auto" w:fill="FFFFFF" w:themeFill="background1"/>
              <w:ind w:firstLine="335"/>
              <w:jc w:val="both"/>
              <w:rPr>
                <w:rFonts w:eastAsia="Times New Roman"/>
                <w:color w:val="000000"/>
                <w:lang w:val="uk-UA"/>
              </w:rPr>
            </w:pPr>
            <w:r w:rsidRPr="00475018">
              <w:rPr>
                <w:sz w:val="22"/>
                <w:szCs w:val="22"/>
                <w:lang w:eastAsia="en-US"/>
              </w:rPr>
              <w:t xml:space="preserve">Інформація про відміну відкритих торгів автоматично надсилається всім учасникам електронною системою закупівель в день </w:t>
            </w:r>
            <w:r w:rsidRPr="00475018">
              <w:rPr>
                <w:sz w:val="22"/>
                <w:szCs w:val="22"/>
                <w:lang w:eastAsia="en-US"/>
              </w:rPr>
              <w:lastRenderedPageBreak/>
              <w:t>її оприлюднення.</w:t>
            </w:r>
          </w:p>
        </w:tc>
      </w:tr>
      <w:tr w:rsidR="00447B44" w:rsidRPr="00A50FCC" w14:paraId="7BA6F8C8" w14:textId="77777777" w:rsidTr="00D15AAC">
        <w:trPr>
          <w:trHeight w:val="21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0DB35D" w14:textId="23E7A3A6" w:rsidR="00447B44" w:rsidRPr="00A50FCC" w:rsidRDefault="00447B44" w:rsidP="00447B44">
            <w:pPr>
              <w:widowControl w:val="0"/>
              <w:shd w:val="clear" w:color="auto" w:fill="FFFFFF" w:themeFill="background1"/>
              <w:ind w:firstLine="335"/>
              <w:jc w:val="center"/>
              <w:rPr>
                <w:color w:val="000000"/>
                <w:lang w:val="uk-UA"/>
              </w:rPr>
            </w:pPr>
            <w:bookmarkStart w:id="6" w:name="z337ya"/>
            <w:bookmarkEnd w:id="6"/>
            <w:r w:rsidRPr="00475018">
              <w:rPr>
                <w:b/>
                <w:sz w:val="22"/>
                <w:szCs w:val="22"/>
              </w:rPr>
              <w:lastRenderedPageBreak/>
              <w:t>VІIІ. Укладення договору про закупівлю</w:t>
            </w:r>
          </w:p>
        </w:tc>
      </w:tr>
      <w:tr w:rsidR="00447B44" w:rsidRPr="00A50FCC" w14:paraId="2E38D4F0" w14:textId="77777777" w:rsidTr="000B6D5D">
        <w:trPr>
          <w:trHeight w:val="84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3168D" w14:textId="77777777" w:rsidR="00447B44" w:rsidRPr="00A50FCC" w:rsidRDefault="00447B44" w:rsidP="00447B44">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50FD7" w14:textId="185050CA" w:rsidR="00447B44" w:rsidRPr="00A50FCC" w:rsidRDefault="00447B44" w:rsidP="00447B44">
            <w:pPr>
              <w:widowControl w:val="0"/>
              <w:shd w:val="clear" w:color="auto" w:fill="FFFFFF" w:themeFill="background1"/>
              <w:rPr>
                <w:color w:val="000000"/>
                <w:lang w:val="uk-UA"/>
              </w:rPr>
            </w:pPr>
            <w:r w:rsidRPr="004C5EC5">
              <w:rPr>
                <w:b/>
                <w:sz w:val="22"/>
                <w:szCs w:val="22"/>
                <w:lang w:eastAsia="en-US"/>
              </w:rPr>
              <w:t>Строк укладання договору</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ABE10" w14:textId="77777777" w:rsidR="00447B44" w:rsidRPr="00475018" w:rsidRDefault="00447B44" w:rsidP="00447B44">
            <w:pPr>
              <w:ind w:firstLine="232"/>
              <w:jc w:val="both"/>
              <w:rPr>
                <w:sz w:val="22"/>
                <w:szCs w:val="22"/>
                <w:lang w:eastAsia="en-US"/>
              </w:rPr>
            </w:pPr>
            <w:r w:rsidRPr="00475018">
              <w:rPr>
                <w:sz w:val="22"/>
                <w:szCs w:val="22"/>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w:t>
            </w:r>
            <w:r w:rsidRPr="00475018">
              <w:rPr>
                <w:b/>
                <w:bCs/>
                <w:sz w:val="22"/>
                <w:szCs w:val="22"/>
                <w:lang w:eastAsia="en-US"/>
              </w:rPr>
              <w:t>протягом 1 (одного) дня</w:t>
            </w:r>
            <w:r w:rsidRPr="00475018">
              <w:rPr>
                <w:sz w:val="22"/>
                <w:szCs w:val="22"/>
                <w:lang w:eastAsia="en-US"/>
              </w:rPr>
              <w:t xml:space="preserve"> з дати ухвалення такого рішення замовник оприлюднює в електронній системі закупівель повідомлення про намір укласти договір про закупівлю.</w:t>
            </w:r>
          </w:p>
          <w:p w14:paraId="100A631A" w14:textId="77777777" w:rsidR="00447B44" w:rsidRPr="00475018" w:rsidRDefault="00447B44" w:rsidP="00447B44">
            <w:pPr>
              <w:ind w:firstLine="232"/>
              <w:jc w:val="both"/>
              <w:rPr>
                <w:sz w:val="22"/>
                <w:szCs w:val="22"/>
                <w:lang w:eastAsia="en-US"/>
              </w:rPr>
            </w:pPr>
            <w:r w:rsidRPr="00475018">
              <w:rPr>
                <w:sz w:val="22"/>
                <w:szCs w:val="22"/>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79889683" w14:textId="77777777" w:rsidR="00447B44" w:rsidRPr="00475018" w:rsidRDefault="00447B44" w:rsidP="00447B44">
            <w:pPr>
              <w:ind w:firstLine="232"/>
              <w:jc w:val="both"/>
              <w:rPr>
                <w:sz w:val="22"/>
                <w:szCs w:val="22"/>
                <w:lang w:eastAsia="en-US"/>
              </w:rPr>
            </w:pPr>
            <w:r w:rsidRPr="00475018">
              <w:rPr>
                <w:sz w:val="22"/>
                <w:szCs w:val="22"/>
                <w:lang w:eastAsia="en-US"/>
              </w:rPr>
              <w:t xml:space="preserve">З метою забезпечення права на оскарження рішень замовника до органу оскарження договір про закупівлю </w:t>
            </w:r>
            <w:r w:rsidRPr="00475018">
              <w:rPr>
                <w:b/>
                <w:sz w:val="22"/>
                <w:szCs w:val="22"/>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475018">
              <w:rPr>
                <w:sz w:val="22"/>
                <w:szCs w:val="22"/>
                <w:lang w:eastAsia="en-US"/>
              </w:rPr>
              <w:t>.</w:t>
            </w:r>
          </w:p>
          <w:p w14:paraId="08031707" w14:textId="77777777" w:rsidR="00447B44" w:rsidRPr="00475018" w:rsidRDefault="00447B44" w:rsidP="00447B44">
            <w:pPr>
              <w:widowControl w:val="0"/>
              <w:ind w:firstLine="227"/>
              <w:contextualSpacing/>
              <w:jc w:val="both"/>
              <w:rPr>
                <w:sz w:val="22"/>
                <w:szCs w:val="22"/>
                <w:lang w:eastAsia="en-US"/>
              </w:rPr>
            </w:pPr>
            <w:r w:rsidRPr="00475018">
              <w:rPr>
                <w:sz w:val="22"/>
                <w:szCs w:val="22"/>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475018">
              <w:rPr>
                <w:b/>
                <w:sz w:val="22"/>
                <w:szCs w:val="22"/>
                <w:lang w:eastAsia="en-US"/>
              </w:rPr>
              <w:t>не пізніше ніж через 15 днів з дня прийняття рішення про намір укласти договір</w:t>
            </w:r>
            <w:r w:rsidRPr="00475018">
              <w:rPr>
                <w:sz w:val="22"/>
                <w:szCs w:val="22"/>
                <w:lang w:eastAsia="en-US"/>
              </w:rPr>
              <w:t xml:space="preserve"> </w:t>
            </w:r>
            <w:r w:rsidRPr="00475018">
              <w:rPr>
                <w:b/>
                <w:sz w:val="22"/>
                <w:szCs w:val="22"/>
                <w:lang w:eastAsia="en-US"/>
              </w:rPr>
              <w:t>про закупівлю</w:t>
            </w:r>
            <w:r w:rsidRPr="00475018">
              <w:rPr>
                <w:sz w:val="22"/>
                <w:szCs w:val="22"/>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4C9D68D" w14:textId="79972FB2" w:rsidR="00447B44" w:rsidRPr="00A50FCC" w:rsidRDefault="00447B44" w:rsidP="00447B44">
            <w:pPr>
              <w:widowControl w:val="0"/>
              <w:shd w:val="clear" w:color="auto" w:fill="FFFFFF"/>
              <w:ind w:firstLine="335"/>
              <w:jc w:val="both"/>
              <w:rPr>
                <w:color w:val="000000"/>
                <w:lang w:val="uk-UA"/>
              </w:rPr>
            </w:pPr>
            <w:r w:rsidRPr="00475018">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7B44" w:rsidRPr="00A50FCC" w14:paraId="6368FD87" w14:textId="77777777" w:rsidTr="000B6D5D">
        <w:trPr>
          <w:trHeight w:val="41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DBC60" w14:textId="77777777"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b/>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089C4" w14:textId="02109EC7" w:rsidR="00447B44" w:rsidRPr="00A50FCC" w:rsidRDefault="00447B44" w:rsidP="00447B44">
            <w:pPr>
              <w:widowControl w:val="0"/>
              <w:shd w:val="clear" w:color="auto" w:fill="FFFFFF" w:themeFill="background1"/>
              <w:rPr>
                <w:rFonts w:eastAsia="Times New Roman"/>
                <w:b/>
                <w:color w:val="000000"/>
                <w:lang w:val="uk-UA"/>
              </w:rPr>
            </w:pPr>
            <w:r w:rsidRPr="004C5EC5">
              <w:rPr>
                <w:b/>
                <w:sz w:val="22"/>
                <w:szCs w:val="22"/>
                <w:lang w:eastAsia="en-US"/>
              </w:rPr>
              <w:t>Проєкт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56669" w14:textId="77777777" w:rsidR="00447B44" w:rsidRPr="00475018" w:rsidRDefault="00447B44" w:rsidP="00447B44">
            <w:pPr>
              <w:ind w:firstLine="218"/>
              <w:jc w:val="both"/>
              <w:rPr>
                <w:sz w:val="22"/>
                <w:szCs w:val="22"/>
                <w:shd w:val="solid" w:color="FFFFFF" w:fill="FFFFFF"/>
                <w:lang w:eastAsia="en-US"/>
              </w:rPr>
            </w:pPr>
            <w:r w:rsidRPr="00475018">
              <w:rPr>
                <w:sz w:val="22"/>
                <w:szCs w:val="22"/>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567E39" w14:textId="77777777" w:rsidR="00447B44" w:rsidRPr="00475018" w:rsidRDefault="00447B44" w:rsidP="00447B44">
            <w:pPr>
              <w:pStyle w:val="aa"/>
              <w:tabs>
                <w:tab w:val="left" w:pos="211"/>
              </w:tabs>
              <w:ind w:firstLine="335"/>
              <w:jc w:val="both"/>
              <w:rPr>
                <w:rFonts w:ascii="Times New Roman" w:hAnsi="Times New Roman"/>
                <w:b/>
                <w:lang w:val="uk-UA" w:eastAsia="uk-UA"/>
              </w:rPr>
            </w:pPr>
            <w:r w:rsidRPr="00475018">
              <w:rPr>
                <w:rFonts w:ascii="Times New Roman" w:hAnsi="Times New Roman"/>
                <w:b/>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75018">
              <w:rPr>
                <w:rFonts w:ascii="Times New Roman" w:hAnsi="Times New Roman"/>
                <w:b/>
                <w:lang w:val="uk-UA" w:eastAsia="uk-UA"/>
              </w:rPr>
              <w:t>.</w:t>
            </w:r>
          </w:p>
          <w:p w14:paraId="1A350D67" w14:textId="77777777" w:rsidR="00447B44" w:rsidRPr="00475018" w:rsidRDefault="00447B44" w:rsidP="00447B44">
            <w:pPr>
              <w:pStyle w:val="aa"/>
              <w:tabs>
                <w:tab w:val="left" w:pos="211"/>
              </w:tabs>
              <w:ind w:firstLine="335"/>
              <w:jc w:val="both"/>
              <w:rPr>
                <w:rFonts w:ascii="Times New Roman" w:hAnsi="Times New Roman"/>
                <w:lang w:eastAsia="uk-UA"/>
              </w:rPr>
            </w:pPr>
            <w:r w:rsidRPr="00475018">
              <w:rPr>
                <w:rFonts w:ascii="Times New Roman" w:hAnsi="Times New Roman"/>
                <w:b/>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475018">
              <w:rPr>
                <w:rFonts w:ascii="Times New Roman" w:hAnsi="Times New Roman"/>
                <w:lang w:eastAsia="uk-UA"/>
              </w:rPr>
              <w:t>:</w:t>
            </w:r>
          </w:p>
          <w:p w14:paraId="004FE0D8" w14:textId="77777777" w:rsidR="00447B44" w:rsidRPr="00475018" w:rsidRDefault="00447B44" w:rsidP="00447B44">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визначення грошового еквівалента зобов’язання в іноземній валюті;</w:t>
            </w:r>
          </w:p>
          <w:p w14:paraId="13716955" w14:textId="77777777" w:rsidR="00447B44" w:rsidRPr="00475018" w:rsidRDefault="00447B44" w:rsidP="00447B44">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00E29177" w14:textId="77777777" w:rsidR="00447B44" w:rsidRPr="00475018" w:rsidRDefault="00447B44" w:rsidP="00447B44">
            <w:pPr>
              <w:pStyle w:val="aa"/>
              <w:tabs>
                <w:tab w:val="left" w:pos="618"/>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10B74F46" w14:textId="0EF32AD4" w:rsidR="00447B44" w:rsidRPr="00120B9E" w:rsidRDefault="00447B44" w:rsidP="00447B44">
            <w:pPr>
              <w:widowControl w:val="0"/>
              <w:shd w:val="clear" w:color="auto" w:fill="FFFFFF" w:themeFill="background1"/>
              <w:ind w:firstLine="335"/>
              <w:jc w:val="both"/>
              <w:rPr>
                <w:rFonts w:eastAsia="Times New Roman"/>
                <w:color w:val="000000"/>
                <w:lang w:val="uk-UA" w:eastAsia="uk-UA"/>
              </w:rPr>
            </w:pPr>
            <w:r w:rsidRPr="00475018">
              <w:rPr>
                <w:sz w:val="22"/>
                <w:szCs w:val="22"/>
                <w:lang w:eastAsia="uk-UA"/>
              </w:rPr>
              <w:t xml:space="preserve">Проєкт договору про закупівлю </w:t>
            </w:r>
            <w:r w:rsidRPr="0085522A">
              <w:rPr>
                <w:sz w:val="22"/>
                <w:szCs w:val="22"/>
                <w:lang w:eastAsia="uk-UA"/>
              </w:rPr>
              <w:t xml:space="preserve">наведено у </w:t>
            </w:r>
            <w:r w:rsidRPr="0085522A">
              <w:rPr>
                <w:b/>
                <w:sz w:val="22"/>
                <w:szCs w:val="22"/>
                <w:lang w:eastAsia="uk-UA"/>
              </w:rPr>
              <w:t xml:space="preserve">Додатку </w:t>
            </w:r>
            <w:r w:rsidRPr="0085522A">
              <w:rPr>
                <w:b/>
                <w:sz w:val="22"/>
                <w:szCs w:val="22"/>
                <w:lang w:val="uk-UA" w:eastAsia="uk-UA"/>
              </w:rPr>
              <w:t>5</w:t>
            </w:r>
            <w:r w:rsidRPr="0085522A">
              <w:rPr>
                <w:b/>
                <w:sz w:val="22"/>
                <w:szCs w:val="22"/>
                <w:u w:val="single"/>
                <w:lang w:eastAsia="uk-UA"/>
              </w:rPr>
              <w:t xml:space="preserve"> </w:t>
            </w:r>
            <w:r w:rsidRPr="0085522A">
              <w:rPr>
                <w:bCs/>
                <w:sz w:val="22"/>
                <w:szCs w:val="22"/>
                <w:lang w:eastAsia="uk-UA"/>
              </w:rPr>
              <w:t>до тендерної</w:t>
            </w:r>
            <w:r w:rsidRPr="00475018">
              <w:rPr>
                <w:bCs/>
                <w:sz w:val="22"/>
                <w:szCs w:val="22"/>
                <w:lang w:eastAsia="uk-UA"/>
              </w:rPr>
              <w:t xml:space="preserve"> документації.</w:t>
            </w:r>
            <w:r w:rsidRPr="00475018">
              <w:rPr>
                <w:sz w:val="22"/>
                <w:szCs w:val="22"/>
                <w:lang w:eastAsia="uk-UA"/>
              </w:rPr>
              <w:t xml:space="preserve"> </w:t>
            </w:r>
          </w:p>
        </w:tc>
      </w:tr>
      <w:tr w:rsidR="00447B44" w:rsidRPr="00865BD2" w14:paraId="08886F4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320B9" w14:textId="77777777" w:rsidR="00447B44" w:rsidRPr="00A50FCC" w:rsidRDefault="00447B44" w:rsidP="00447B44">
            <w:pPr>
              <w:widowControl w:val="0"/>
              <w:shd w:val="clear" w:color="auto" w:fill="FFFFFF" w:themeFill="background1"/>
              <w:jc w:val="center"/>
              <w:rPr>
                <w:rFonts w:eastAsia="Times New Roman"/>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B3CA3" w14:textId="15BD927E" w:rsidR="00447B44" w:rsidRPr="00A50FCC" w:rsidRDefault="00447B44" w:rsidP="00447B44">
            <w:pPr>
              <w:widowControl w:val="0"/>
              <w:shd w:val="clear" w:color="auto" w:fill="FFFFFF" w:themeFill="background1"/>
              <w:rPr>
                <w:rFonts w:eastAsia="Times New Roman"/>
                <w:b/>
                <w:color w:val="000000"/>
                <w:lang w:val="uk-UA"/>
              </w:rPr>
            </w:pPr>
            <w:r w:rsidRPr="004C5EC5">
              <w:rPr>
                <w:b/>
                <w:sz w:val="22"/>
                <w:szCs w:val="22"/>
              </w:rPr>
              <w:t>Істотні умови, що обов’язково включаються до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8DF40" w14:textId="77777777" w:rsidR="00447B44" w:rsidRPr="00475018" w:rsidRDefault="00447B44" w:rsidP="00447B44">
            <w:pPr>
              <w:widowControl w:val="0"/>
              <w:jc w:val="both"/>
              <w:rPr>
                <w:rFonts w:eastAsia="Times New Roman"/>
                <w:sz w:val="22"/>
                <w:szCs w:val="22"/>
                <w:lang w:val="uk-UA"/>
              </w:rPr>
            </w:pPr>
            <w:r w:rsidRPr="00475018">
              <w:rPr>
                <w:sz w:val="22"/>
                <w:szCs w:val="22"/>
                <w:lang w:val="uk-UA" w:eastAsia="uk-UA"/>
              </w:rPr>
              <w:t xml:space="preserve">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w:t>
            </w:r>
            <w:r w:rsidRPr="00475018">
              <w:rPr>
                <w:rFonts w:eastAsia="Times New Roman"/>
                <w:sz w:val="22"/>
                <w:szCs w:val="22"/>
                <w:lang w:val="uk-UA"/>
              </w:rPr>
              <w:t xml:space="preserve">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495F69" w14:textId="77777777" w:rsidR="00447B44" w:rsidRPr="00475018" w:rsidRDefault="00447B44" w:rsidP="00447B44">
            <w:pPr>
              <w:widowControl w:val="0"/>
              <w:jc w:val="both"/>
              <w:rPr>
                <w:sz w:val="22"/>
                <w:szCs w:val="22"/>
                <w:lang w:val="uk-UA" w:eastAsia="en-US"/>
              </w:rPr>
            </w:pPr>
            <w:r w:rsidRPr="00475018">
              <w:rPr>
                <w:sz w:val="22"/>
                <w:szCs w:val="22"/>
                <w:lang w:val="uk-UA" w:eastAsia="en-US"/>
              </w:rPr>
              <w:t xml:space="preserve">    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6DE0BB9"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lastRenderedPageBreak/>
              <w:t>1) зменшення обсягів закупівлі, зокрема з урахуванням фактичного обсягу видатків замовника;</w:t>
            </w:r>
          </w:p>
          <w:p w14:paraId="5F74841C" w14:textId="77777777" w:rsidR="00447B44" w:rsidRPr="00475018" w:rsidRDefault="00447B44" w:rsidP="00447B44">
            <w:pPr>
              <w:widowControl w:val="0"/>
              <w:ind w:firstLine="352"/>
              <w:jc w:val="both"/>
              <w:rPr>
                <w:b/>
                <w:bCs/>
                <w:color w:val="000000" w:themeColor="text1"/>
                <w:sz w:val="22"/>
                <w:szCs w:val="22"/>
              </w:rPr>
            </w:pPr>
            <w:r w:rsidRPr="00475018">
              <w:rPr>
                <w:color w:val="000000" w:themeColor="text1"/>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D0017"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BF924A1"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FF301F"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0BE5E404"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D691D43"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944279"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t>8) зміни умов у зв’язку із застосуванням положень частини шостої статті 41 Закону.</w:t>
            </w:r>
          </w:p>
          <w:p w14:paraId="16C6D91A" w14:textId="77777777" w:rsidR="00447B44" w:rsidRPr="00475018" w:rsidRDefault="00447B44" w:rsidP="00447B44">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5837650" w14:textId="77777777" w:rsidR="00447B44" w:rsidRPr="00475018" w:rsidRDefault="00447B44" w:rsidP="00447B44">
            <w:pPr>
              <w:widowControl w:val="0"/>
              <w:ind w:firstLine="352"/>
              <w:jc w:val="both"/>
              <w:rPr>
                <w:color w:val="000000" w:themeColor="text1"/>
                <w:sz w:val="22"/>
                <w:szCs w:val="22"/>
              </w:rPr>
            </w:pPr>
            <w:r w:rsidRPr="00475018">
              <w:rPr>
                <w:color w:val="000000" w:themeColor="text1"/>
                <w:sz w:val="22"/>
                <w:szCs w:val="22"/>
                <w:lang w:eastAsia="en-US"/>
              </w:rPr>
              <w:t>Договір про закупівлю є нікчемним у разі:</w:t>
            </w:r>
          </w:p>
          <w:p w14:paraId="7F5EB9EB" w14:textId="77777777" w:rsidR="00447B44" w:rsidRPr="00475018" w:rsidRDefault="00447B44" w:rsidP="00447B44">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1) якщо замовник уклав договір про закупівлю з порушенням вимог, визначених пунктом 5 Особливостей;</w:t>
            </w:r>
          </w:p>
          <w:p w14:paraId="700F6AEC" w14:textId="77777777" w:rsidR="00447B44" w:rsidRPr="00475018" w:rsidRDefault="00447B44" w:rsidP="00447B44">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2) укладення договору про закупівлю з порушенням вимог пункту 18 Особливостей;</w:t>
            </w:r>
          </w:p>
          <w:p w14:paraId="1A85D7FF" w14:textId="77777777" w:rsidR="00447B44" w:rsidRPr="00475018" w:rsidRDefault="00447B44" w:rsidP="00447B44">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14:paraId="1BBC19A5" w14:textId="77777777" w:rsidR="00447B44" w:rsidRPr="00475018" w:rsidRDefault="00447B44" w:rsidP="00447B44">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4) укладення договору з порушенням строків, передбачених абзаца</w:t>
            </w:r>
            <w:r w:rsidRPr="00475018">
              <w:rPr>
                <w:color w:val="000000" w:themeColor="text1"/>
                <w:sz w:val="22"/>
                <w:szCs w:val="22"/>
                <w:lang w:eastAsia="en-US"/>
              </w:rPr>
              <w:t>ми третім та четвертим пункту 49 Особливостей, крім випадків зупиненн</w:t>
            </w:r>
            <w:r w:rsidRPr="00475018">
              <w:rPr>
                <w:color w:val="000000" w:themeColor="text1"/>
                <w:sz w:val="22"/>
                <w:szCs w:val="22"/>
                <w:shd w:val="solid" w:color="FFFFFF" w:fill="FFFFFF"/>
                <w:lang w:eastAsia="en-US"/>
              </w:rPr>
              <w:t xml:space="preserve">я перебігу строків у зв’язку з розглядом скарги органом </w:t>
            </w:r>
            <w:r w:rsidRPr="00475018">
              <w:rPr>
                <w:color w:val="000000" w:themeColor="text1"/>
                <w:sz w:val="22"/>
                <w:szCs w:val="22"/>
                <w:shd w:val="solid" w:color="FFFFFF" w:fill="FFFFFF"/>
                <w:lang w:eastAsia="en-US"/>
              </w:rPr>
              <w:lastRenderedPageBreak/>
              <w:t>оскарження відповідно до статті 18 Закону з урахуванням Особливостей;</w:t>
            </w:r>
          </w:p>
          <w:p w14:paraId="5972147A" w14:textId="1A3097C6" w:rsidR="00447B44" w:rsidRPr="0096228E" w:rsidRDefault="00447B44" w:rsidP="00447B44">
            <w:pPr>
              <w:ind w:firstLine="335"/>
              <w:jc w:val="both"/>
              <w:textAlignment w:val="baseline"/>
              <w:rPr>
                <w:b/>
                <w:bCs/>
                <w:color w:val="000000"/>
                <w:shd w:val="clear" w:color="auto" w:fill="FFFFFF"/>
                <w:lang w:val="uk-UA"/>
              </w:rPr>
            </w:pPr>
            <w:r w:rsidRPr="00475018">
              <w:rPr>
                <w:color w:val="000000" w:themeColor="text1"/>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47B44" w:rsidRPr="00865BD2" w14:paraId="61204823"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79937" w14:textId="2E7C4FFE" w:rsidR="00447B44" w:rsidRPr="00A50FCC" w:rsidRDefault="00447B44" w:rsidP="00447B44">
            <w:pPr>
              <w:widowControl w:val="0"/>
              <w:shd w:val="clear" w:color="auto" w:fill="FFFFFF" w:themeFill="background1"/>
              <w:jc w:val="center"/>
              <w:rPr>
                <w:b/>
                <w:color w:val="000000"/>
                <w:lang w:val="uk-UA"/>
              </w:rPr>
            </w:pPr>
            <w:r>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C267" w14:textId="326970B9" w:rsidR="00447B44" w:rsidRPr="004C5EC5" w:rsidRDefault="00447B44" w:rsidP="00447B44">
            <w:pPr>
              <w:widowControl w:val="0"/>
              <w:shd w:val="clear" w:color="auto" w:fill="FFFFFF" w:themeFill="background1"/>
              <w:rPr>
                <w:b/>
                <w:sz w:val="22"/>
                <w:szCs w:val="22"/>
              </w:rPr>
            </w:pPr>
            <w:r w:rsidRPr="004C5E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62501" w14:textId="77777777" w:rsidR="00447B44" w:rsidRPr="00475018" w:rsidRDefault="00447B44" w:rsidP="00447B44">
            <w:pPr>
              <w:pStyle w:val="a7"/>
              <w:keepNext/>
              <w:keepLines/>
              <w:ind w:left="34" w:firstLine="283"/>
              <w:jc w:val="both"/>
              <w:rPr>
                <w:rFonts w:ascii="Times New Roman" w:hAnsi="Times New Roman" w:cs="Times New Roman"/>
                <w:lang w:val="uk-UA"/>
              </w:rPr>
            </w:pPr>
            <w:r w:rsidRPr="00475018">
              <w:rPr>
                <w:lang w:eastAsia="uk-UA"/>
              </w:rPr>
              <w:t xml:space="preserve">     </w:t>
            </w:r>
            <w:r w:rsidRPr="00475018">
              <w:rPr>
                <w:lang w:val="uk-UA"/>
              </w:rPr>
              <w:t xml:space="preserve"> </w:t>
            </w:r>
            <w:r w:rsidRPr="00475018">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якщо переможець процедури закупівлі:</w:t>
            </w:r>
          </w:p>
          <w:p w14:paraId="769648E3" w14:textId="77777777" w:rsidR="00447B44" w:rsidRPr="00475018" w:rsidRDefault="00447B44" w:rsidP="00447B44">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E772F23" w14:textId="77777777" w:rsidR="00447B44" w:rsidRPr="00475018" w:rsidRDefault="00447B44" w:rsidP="00447B44">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584987" w14:textId="77777777" w:rsidR="00447B44" w:rsidRPr="00475018" w:rsidRDefault="00447B44" w:rsidP="00447B44">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F098499" w14:textId="77777777" w:rsidR="00447B44" w:rsidRPr="00475018" w:rsidRDefault="00447B44" w:rsidP="00447B44">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037A0CB" w14:textId="2B30E981" w:rsidR="00447B44" w:rsidRPr="00475018" w:rsidRDefault="00447B44" w:rsidP="00447B44">
            <w:pPr>
              <w:widowControl w:val="0"/>
              <w:jc w:val="both"/>
              <w:rPr>
                <w:sz w:val="22"/>
                <w:szCs w:val="22"/>
                <w:lang w:val="uk-UA" w:eastAsia="uk-UA"/>
              </w:rPr>
            </w:pPr>
            <w:r w:rsidRPr="00475018">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475018">
              <w:rPr>
                <w:sz w:val="22"/>
                <w:szCs w:val="22"/>
                <w:lang w:eastAsia="uk-UA"/>
              </w:rPr>
              <w:t>.</w:t>
            </w:r>
          </w:p>
        </w:tc>
      </w:tr>
      <w:tr w:rsidR="00447B44" w:rsidRPr="00A50FCC" w14:paraId="4F7E7EBA" w14:textId="77777777" w:rsidTr="00D15AAC">
        <w:trPr>
          <w:trHeight w:val="26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2B4C9" w14:textId="77777777" w:rsidR="00447B44" w:rsidRPr="00A50FCC" w:rsidRDefault="00447B44" w:rsidP="00447B44">
            <w:pPr>
              <w:jc w:val="center"/>
              <w:textAlignment w:val="baseline"/>
              <w:rPr>
                <w:color w:val="000000"/>
                <w:shd w:val="clear" w:color="auto" w:fill="FFFFFF"/>
                <w:lang w:val="uk-UA"/>
              </w:rPr>
            </w:pPr>
            <w:r w:rsidRPr="00A50FCC">
              <w:rPr>
                <w:rFonts w:eastAsia="Times New Roman"/>
                <w:b/>
                <w:color w:val="000000"/>
                <w:shd w:val="clear" w:color="auto" w:fill="FFFFFF"/>
                <w:lang w:val="uk-UA"/>
              </w:rPr>
              <w:t>IX. Забезпечення виконання договору про закупівлю</w:t>
            </w:r>
          </w:p>
        </w:tc>
      </w:tr>
      <w:tr w:rsidR="00447B44" w:rsidRPr="00A50FCC" w14:paraId="3EA3354C" w14:textId="77777777" w:rsidTr="000B6D5D">
        <w:trPr>
          <w:trHeight w:val="1863"/>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07B37" w14:textId="77777777" w:rsidR="00447B44" w:rsidRPr="00A50FCC" w:rsidRDefault="00447B44" w:rsidP="00447B44">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3B80F" w14:textId="1638932C" w:rsidR="00447B44" w:rsidRPr="00A50FCC" w:rsidRDefault="00447B44" w:rsidP="00447B44">
            <w:pPr>
              <w:widowControl w:val="0"/>
              <w:shd w:val="clear" w:color="auto" w:fill="FFFFFF" w:themeFill="background1"/>
              <w:rPr>
                <w:color w:val="000000"/>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8F170" w14:textId="3503CA35" w:rsidR="00447B44" w:rsidRPr="00A50FCC" w:rsidRDefault="00447B44" w:rsidP="00447B44">
            <w:pPr>
              <w:widowControl w:val="0"/>
              <w:shd w:val="clear" w:color="auto" w:fill="FFFFFF" w:themeFill="background1"/>
              <w:jc w:val="both"/>
              <w:rPr>
                <w:color w:val="000000"/>
                <w:lang w:val="uk-UA"/>
              </w:rPr>
            </w:pPr>
            <w:r w:rsidRPr="004C1238">
              <w:rPr>
                <w:b/>
                <w:bCs/>
                <w:sz w:val="22"/>
                <w:szCs w:val="22"/>
                <w:lang w:val="uk-UA"/>
              </w:rPr>
              <w:t>Забезпечення виконання договору не вимагається</w:t>
            </w:r>
            <w:r w:rsidRPr="004C1238">
              <w:rPr>
                <w:sz w:val="22"/>
                <w:szCs w:val="22"/>
                <w:lang w:val="uk-UA"/>
              </w:rPr>
              <w:t>.</w:t>
            </w:r>
          </w:p>
        </w:tc>
      </w:tr>
      <w:tr w:rsidR="00447B44" w:rsidRPr="00865BD2" w14:paraId="35A5AEC3" w14:textId="77777777" w:rsidTr="004C15A5">
        <w:trPr>
          <w:trHeight w:val="519"/>
          <w:jc w:val="center"/>
        </w:trPr>
        <w:tc>
          <w:tcPr>
            <w:tcW w:w="10201" w:type="dxa"/>
            <w:gridSpan w:val="5"/>
            <w:tcBorders>
              <w:top w:val="single" w:sz="4" w:space="0" w:color="000000"/>
              <w:left w:val="single" w:sz="4" w:space="0" w:color="000000"/>
              <w:right w:val="single" w:sz="4" w:space="0" w:color="000000"/>
            </w:tcBorders>
            <w:shd w:val="clear" w:color="auto" w:fill="auto"/>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447B44" w:rsidRPr="004C1238" w14:paraId="16B2E0AF" w14:textId="77777777" w:rsidTr="00EC670B">
              <w:trPr>
                <w:trHeight w:val="520"/>
              </w:trPr>
              <w:tc>
                <w:tcPr>
                  <w:tcW w:w="9951" w:type="dxa"/>
                  <w:shd w:val="clear" w:color="auto" w:fill="FFFFFF" w:themeFill="background1"/>
                  <w:vAlign w:val="center"/>
                </w:tcPr>
                <w:p w14:paraId="18447E6D" w14:textId="77777777" w:rsidR="00447B44" w:rsidRPr="004C1238" w:rsidRDefault="00447B44" w:rsidP="00447B44">
                  <w:pPr>
                    <w:keepNext/>
                    <w:keepLines/>
                    <w:ind w:right="119"/>
                    <w:jc w:val="center"/>
                    <w:rPr>
                      <w:rFonts w:eastAsia="Times New Roman"/>
                      <w:sz w:val="22"/>
                      <w:szCs w:val="22"/>
                      <w:lang w:val="uk-UA"/>
                    </w:rPr>
                  </w:pPr>
                  <w:r w:rsidRPr="004C1238">
                    <w:rPr>
                      <w:rFonts w:eastAsia="Times New Roman"/>
                      <w:b/>
                      <w:sz w:val="22"/>
                      <w:szCs w:val="22"/>
                      <w:lang w:val="uk-UA"/>
                    </w:rPr>
                    <w:lastRenderedPageBreak/>
                    <w:t>Х</w:t>
                  </w:r>
                  <w:r w:rsidRPr="004C1238">
                    <w:rPr>
                      <w:rFonts w:eastAsia="Calibri"/>
                      <w:b/>
                      <w:sz w:val="22"/>
                      <w:szCs w:val="22"/>
                      <w:lang w:val="uk-UA"/>
                    </w:rPr>
                    <w:t>. Інша інформація</w:t>
                  </w:r>
                </w:p>
              </w:tc>
            </w:tr>
            <w:tr w:rsidR="00447B44" w:rsidRPr="004C1238" w14:paraId="77313CF3" w14:textId="77777777" w:rsidTr="00EC670B">
              <w:trPr>
                <w:trHeight w:val="983"/>
              </w:trPr>
              <w:tc>
                <w:tcPr>
                  <w:tcW w:w="9951" w:type="dxa"/>
                  <w:shd w:val="clear" w:color="auto" w:fill="FFFFFF" w:themeFill="background1"/>
                </w:tcPr>
                <w:p w14:paraId="67625F2E" w14:textId="77777777" w:rsidR="00447B44" w:rsidRPr="004C1238" w:rsidRDefault="00447B44" w:rsidP="00447B44">
                  <w:pPr>
                    <w:shd w:val="clear" w:color="auto" w:fill="FFFFFF"/>
                    <w:tabs>
                      <w:tab w:val="left" w:pos="426"/>
                    </w:tabs>
                    <w:jc w:val="both"/>
                    <w:rPr>
                      <w:rFonts w:eastAsia="Times New Roman"/>
                      <w:b/>
                      <w:color w:val="000000"/>
                      <w:sz w:val="22"/>
                      <w:szCs w:val="22"/>
                      <w:lang w:val="uk-UA"/>
                    </w:rPr>
                  </w:pPr>
                  <w:r w:rsidRPr="004C1238">
                    <w:rPr>
                      <w:rFonts w:eastAsia="Times New Roman"/>
                      <w:b/>
                      <w:color w:val="00000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4" w:anchor="n618" w:history="1">
                    <w:r w:rsidRPr="004C1238">
                      <w:rPr>
                        <w:rFonts w:eastAsia="Times New Roman"/>
                        <w:b/>
                        <w:color w:val="000000"/>
                        <w:sz w:val="22"/>
                        <w:szCs w:val="22"/>
                        <w:lang w:val="uk-UA"/>
                      </w:rPr>
                      <w:t>підпунктах 3</w:t>
                    </w:r>
                  </w:hyperlink>
                  <w:r w:rsidRPr="004C1238">
                    <w:rPr>
                      <w:rFonts w:eastAsia="Times New Roman"/>
                      <w:b/>
                      <w:color w:val="000000"/>
                      <w:sz w:val="22"/>
                      <w:szCs w:val="22"/>
                      <w:lang w:val="uk-UA"/>
                    </w:rPr>
                    <w:t>, </w:t>
                  </w:r>
                  <w:hyperlink r:id="rId85" w:anchor="n620" w:history="1">
                    <w:r w:rsidRPr="004C1238">
                      <w:rPr>
                        <w:rFonts w:eastAsia="Times New Roman"/>
                        <w:b/>
                        <w:color w:val="000000"/>
                        <w:sz w:val="22"/>
                        <w:szCs w:val="22"/>
                        <w:lang w:val="uk-UA"/>
                      </w:rPr>
                      <w:t>5</w:t>
                    </w:r>
                  </w:hyperlink>
                  <w:r w:rsidRPr="004C1238">
                    <w:rPr>
                      <w:rFonts w:eastAsia="Times New Roman"/>
                      <w:b/>
                      <w:color w:val="000000"/>
                      <w:sz w:val="22"/>
                      <w:szCs w:val="22"/>
                      <w:lang w:val="uk-UA"/>
                    </w:rPr>
                    <w:t>, </w:t>
                  </w:r>
                  <w:hyperlink r:id="rId86" w:anchor="n621" w:history="1">
                    <w:r w:rsidRPr="004C1238">
                      <w:rPr>
                        <w:rFonts w:eastAsia="Times New Roman"/>
                        <w:b/>
                        <w:color w:val="000000"/>
                        <w:sz w:val="22"/>
                        <w:szCs w:val="22"/>
                        <w:lang w:val="uk-UA"/>
                      </w:rPr>
                      <w:t>6</w:t>
                    </w:r>
                  </w:hyperlink>
                  <w:r w:rsidRPr="004C1238">
                    <w:rPr>
                      <w:rFonts w:eastAsia="Times New Roman"/>
                      <w:b/>
                      <w:color w:val="000000"/>
                      <w:sz w:val="22"/>
                      <w:szCs w:val="22"/>
                      <w:lang w:val="uk-UA"/>
                    </w:rPr>
                    <w:t> і </w:t>
                  </w:r>
                  <w:hyperlink r:id="rId87" w:anchor="n627" w:history="1">
                    <w:r w:rsidRPr="004C1238">
                      <w:rPr>
                        <w:rFonts w:eastAsia="Times New Roman"/>
                        <w:b/>
                        <w:color w:val="000000"/>
                        <w:sz w:val="22"/>
                        <w:szCs w:val="22"/>
                        <w:lang w:val="uk-UA"/>
                      </w:rPr>
                      <w:t>12</w:t>
                    </w:r>
                  </w:hyperlink>
                  <w:r w:rsidRPr="004C1238">
                    <w:rPr>
                      <w:rFonts w:eastAsia="Times New Roman"/>
                      <w:b/>
                      <w:color w:val="000000"/>
                      <w:sz w:val="22"/>
                      <w:szCs w:val="22"/>
                      <w:lang w:val="uk-UA"/>
                    </w:rPr>
                    <w:t> та в </w:t>
                  </w:r>
                  <w:hyperlink r:id="rId88" w:anchor="n628" w:history="1">
                    <w:r w:rsidRPr="004C1238">
                      <w:rPr>
                        <w:rFonts w:eastAsia="Times New Roman"/>
                        <w:b/>
                        <w:color w:val="000000"/>
                        <w:sz w:val="22"/>
                        <w:szCs w:val="22"/>
                        <w:lang w:val="uk-UA"/>
                      </w:rPr>
                      <w:t>абзаці чотирнадцятому</w:t>
                    </w:r>
                  </w:hyperlink>
                  <w:r w:rsidRPr="004C1238">
                    <w:rPr>
                      <w:rFonts w:eastAsia="Times New Roman"/>
                      <w:b/>
                      <w:color w:val="000000"/>
                      <w:sz w:val="22"/>
                      <w:szCs w:val="22"/>
                      <w:lang w:val="uk-UA"/>
                    </w:rPr>
                    <w:t xml:space="preserve">  пункту 47 Особливостей, а саме: </w:t>
                  </w:r>
                </w:p>
                <w:tbl>
                  <w:tblPr>
                    <w:tblW w:w="9634" w:type="dxa"/>
                    <w:tblLayout w:type="fixed"/>
                    <w:tblLook w:val="0400" w:firstRow="0" w:lastRow="0" w:firstColumn="0" w:lastColumn="0" w:noHBand="0" w:noVBand="1"/>
                  </w:tblPr>
                  <w:tblGrid>
                    <w:gridCol w:w="438"/>
                    <w:gridCol w:w="9196"/>
                  </w:tblGrid>
                  <w:tr w:rsidR="00447B44" w:rsidRPr="004C1238" w14:paraId="06E9197C" w14:textId="77777777" w:rsidTr="00EC670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EA5E19" w14:textId="77777777" w:rsidR="00447B44" w:rsidRPr="004C1238" w:rsidRDefault="00447B44" w:rsidP="00447B44">
                        <w:pPr>
                          <w:shd w:val="clear" w:color="auto" w:fill="FFFFFF"/>
                          <w:ind w:left="-595"/>
                          <w:rPr>
                            <w:b/>
                            <w:color w:val="000000"/>
                            <w:sz w:val="22"/>
                            <w:szCs w:val="22"/>
                            <w:lang w:val="uk-UA"/>
                          </w:rPr>
                        </w:pPr>
                        <w:r w:rsidRPr="004C1238">
                          <w:rPr>
                            <w:b/>
                            <w:color w:val="000000"/>
                            <w:sz w:val="22"/>
                            <w:szCs w:val="22"/>
                            <w:lang w:val="uk-UA"/>
                          </w:rPr>
                          <w:t>1.</w:t>
                        </w:r>
                      </w:p>
                      <w:p w14:paraId="1128BEA0" w14:textId="77777777" w:rsidR="00447B44" w:rsidRPr="004C1238" w:rsidRDefault="00447B44" w:rsidP="00447B44">
                        <w:pPr>
                          <w:rPr>
                            <w:sz w:val="22"/>
                            <w:szCs w:val="22"/>
                            <w:lang w:val="uk-UA"/>
                          </w:rPr>
                        </w:pPr>
                      </w:p>
                      <w:p w14:paraId="6325B5EC" w14:textId="77777777" w:rsidR="00447B44" w:rsidRPr="004C1238" w:rsidRDefault="00447B44" w:rsidP="00447B44">
                        <w:pPr>
                          <w:rPr>
                            <w:sz w:val="22"/>
                            <w:szCs w:val="22"/>
                            <w:lang w:val="uk-UA"/>
                          </w:rPr>
                        </w:pPr>
                      </w:p>
                      <w:p w14:paraId="38C1089C" w14:textId="77777777" w:rsidR="00447B44" w:rsidRPr="004C1238" w:rsidRDefault="00447B44" w:rsidP="00447B44">
                        <w:pPr>
                          <w:rPr>
                            <w:b/>
                            <w:color w:val="000000"/>
                            <w:sz w:val="22"/>
                            <w:szCs w:val="22"/>
                            <w:lang w:val="uk-UA"/>
                          </w:rPr>
                        </w:pPr>
                      </w:p>
                      <w:p w14:paraId="60741566" w14:textId="77777777" w:rsidR="00447B44" w:rsidRPr="004C1238" w:rsidRDefault="00447B44" w:rsidP="00447B44">
                        <w:pPr>
                          <w:jc w:val="center"/>
                          <w:rPr>
                            <w:b/>
                            <w:color w:val="000000"/>
                            <w:sz w:val="22"/>
                            <w:szCs w:val="22"/>
                            <w:lang w:val="uk-UA"/>
                          </w:rPr>
                        </w:pPr>
                        <w:r w:rsidRPr="004C1238">
                          <w:rPr>
                            <w:b/>
                            <w:color w:val="000000"/>
                            <w:sz w:val="22"/>
                            <w:szCs w:val="22"/>
                            <w:lang w:val="uk-UA"/>
                          </w:rPr>
                          <w:t>1.</w:t>
                        </w:r>
                      </w:p>
                      <w:p w14:paraId="6065C3E4" w14:textId="77777777" w:rsidR="00447B44" w:rsidRPr="004C1238" w:rsidRDefault="00447B44" w:rsidP="00447B44">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18F9DD"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14:paraId="48366CAD"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89" w:history="1">
                          <w:r w:rsidRPr="004C1238">
                            <w:rPr>
                              <w:rStyle w:val="a3"/>
                              <w:sz w:val="22"/>
                              <w:szCs w:val="22"/>
                              <w:lang w:val="uk-UA"/>
                            </w:rPr>
                            <w:t>https://corruptinfo.nazk.gov.ua/reference/getpersonalreference/individual</w:t>
                          </w:r>
                        </w:hyperlink>
                      </w:p>
                      <w:p w14:paraId="6AF3F712"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 xml:space="preserve"> </w:t>
                        </w:r>
                      </w:p>
                      <w:p w14:paraId="2C5A5FA8"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22147C16" w14:textId="77777777" w:rsidR="00447B44" w:rsidRPr="004C1238" w:rsidRDefault="00447B44" w:rsidP="00447B44">
                        <w:pPr>
                          <w:shd w:val="clear" w:color="auto" w:fill="FFFFFF"/>
                          <w:ind w:left="142" w:right="108"/>
                          <w:jc w:val="both"/>
                          <w:rPr>
                            <w:color w:val="0000FF"/>
                            <w:sz w:val="22"/>
                            <w:szCs w:val="22"/>
                            <w:lang w:val="uk-UA"/>
                          </w:rPr>
                        </w:pPr>
                        <w:r w:rsidRPr="004C1238">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4C1238">
                          <w:rPr>
                            <w:color w:val="000000"/>
                            <w:sz w:val="22"/>
                            <w:szCs w:val="22"/>
                            <w:lang w:val="uk-UA"/>
                          </w:rPr>
                          <w:t>.</w:t>
                        </w:r>
                      </w:p>
                    </w:tc>
                  </w:tr>
                  <w:tr w:rsidR="00447B44" w:rsidRPr="004C1238" w14:paraId="6E6E8B2B" w14:textId="77777777" w:rsidTr="00EC670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835415" w14:textId="77777777" w:rsidR="00447B44" w:rsidRPr="004C1238" w:rsidRDefault="00447B44" w:rsidP="00447B44">
                        <w:pPr>
                          <w:shd w:val="clear" w:color="auto" w:fill="FFFFFF"/>
                          <w:ind w:left="-595"/>
                          <w:rPr>
                            <w:b/>
                            <w:color w:val="000000"/>
                            <w:sz w:val="22"/>
                            <w:szCs w:val="22"/>
                            <w:lang w:val="uk-UA"/>
                          </w:rPr>
                        </w:pPr>
                        <w:r w:rsidRPr="004C1238">
                          <w:rPr>
                            <w:b/>
                            <w:color w:val="000000"/>
                            <w:sz w:val="22"/>
                            <w:szCs w:val="22"/>
                            <w:lang w:val="uk-UA"/>
                          </w:rPr>
                          <w:t>2.</w:t>
                        </w:r>
                      </w:p>
                      <w:p w14:paraId="443D7FA6" w14:textId="77777777" w:rsidR="00447B44" w:rsidRPr="004C1238" w:rsidRDefault="00447B44" w:rsidP="00447B44">
                        <w:pPr>
                          <w:rPr>
                            <w:sz w:val="22"/>
                            <w:szCs w:val="22"/>
                            <w:lang w:val="uk-UA"/>
                          </w:rPr>
                        </w:pPr>
                      </w:p>
                      <w:p w14:paraId="0656CADD" w14:textId="77777777" w:rsidR="00447B44" w:rsidRPr="004C1238" w:rsidRDefault="00447B44" w:rsidP="00447B44">
                        <w:pPr>
                          <w:rPr>
                            <w:sz w:val="22"/>
                            <w:szCs w:val="22"/>
                            <w:lang w:val="uk-UA"/>
                          </w:rPr>
                        </w:pPr>
                      </w:p>
                      <w:p w14:paraId="4AB145AB" w14:textId="77777777" w:rsidR="00447B44" w:rsidRPr="004C1238" w:rsidRDefault="00447B44" w:rsidP="00447B44">
                        <w:pPr>
                          <w:rPr>
                            <w:b/>
                            <w:color w:val="000000"/>
                            <w:sz w:val="22"/>
                            <w:szCs w:val="22"/>
                            <w:lang w:val="uk-UA"/>
                          </w:rPr>
                        </w:pPr>
                      </w:p>
                      <w:p w14:paraId="0DCA929B" w14:textId="77777777" w:rsidR="00447B44" w:rsidRPr="004C1238" w:rsidRDefault="00447B44" w:rsidP="00447B44">
                        <w:pPr>
                          <w:jc w:val="center"/>
                          <w:rPr>
                            <w:b/>
                            <w:bCs/>
                            <w:sz w:val="22"/>
                            <w:szCs w:val="22"/>
                            <w:lang w:val="uk-UA"/>
                          </w:rPr>
                        </w:pPr>
                        <w:r w:rsidRPr="004C1238">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6703D9"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 визначених підпунктами 5, 6 та 12  пункту </w:t>
                        </w:r>
                        <w:r w:rsidRPr="004C1238">
                          <w:rPr>
                            <w:sz w:val="22"/>
                            <w:szCs w:val="22"/>
                            <w:lang w:val="uk-UA"/>
                          </w:rPr>
                          <w:t xml:space="preserve">47 </w:t>
                        </w:r>
                        <w:r w:rsidRPr="004C1238">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0" w:history="1">
                          <w:r w:rsidRPr="004C1238">
                            <w:rPr>
                              <w:rStyle w:val="a3"/>
                              <w:sz w:val="22"/>
                              <w:szCs w:val="22"/>
                              <w:lang w:val="uk-UA"/>
                            </w:rPr>
                            <w:t>https://vytiah.mvs.gov.ua/app/landing</w:t>
                          </w:r>
                        </w:hyperlink>
                        <w:r w:rsidRPr="004C1238">
                          <w:rPr>
                            <w:color w:val="000000"/>
                            <w:sz w:val="22"/>
                            <w:szCs w:val="22"/>
                            <w:lang w:val="uk-UA"/>
                          </w:rPr>
                          <w:t xml:space="preserve"> </w:t>
                        </w:r>
                      </w:p>
                      <w:p w14:paraId="1E0B76DF" w14:textId="77777777" w:rsidR="00447B44" w:rsidRPr="004C1238" w:rsidRDefault="00447B44" w:rsidP="00447B44">
                        <w:pPr>
                          <w:shd w:val="clear" w:color="auto" w:fill="FFFFFF"/>
                          <w:ind w:left="142" w:right="108"/>
                          <w:jc w:val="both"/>
                          <w:rPr>
                            <w:sz w:val="22"/>
                            <w:szCs w:val="22"/>
                            <w:lang w:val="uk-UA"/>
                          </w:rPr>
                        </w:pPr>
                        <w:r w:rsidRPr="004C1238">
                          <w:rPr>
                            <w:sz w:val="22"/>
                            <w:szCs w:val="22"/>
                            <w:lang w:val="uk-UA"/>
                          </w:rPr>
                          <w:t>Витяг повинен містити реквізити для перевірки, зокрема QR-код та/або номер та електронний підпис та/або печатку.</w:t>
                        </w:r>
                      </w:p>
                      <w:p w14:paraId="38DC1716" w14:textId="77777777" w:rsidR="00447B44" w:rsidRPr="004C1238" w:rsidRDefault="00447B44" w:rsidP="00447B44">
                        <w:pPr>
                          <w:shd w:val="clear" w:color="auto" w:fill="FFFFFF"/>
                          <w:ind w:left="142" w:right="108"/>
                          <w:jc w:val="both"/>
                          <w:rPr>
                            <w:i/>
                            <w:iCs/>
                            <w:color w:val="000000"/>
                            <w:sz w:val="22"/>
                            <w:szCs w:val="22"/>
                            <w:lang w:val="uk-UA"/>
                          </w:rPr>
                        </w:pPr>
                        <w:r w:rsidRPr="004C1238">
                          <w:rPr>
                            <w:i/>
                            <w:iCs/>
                            <w:sz w:val="22"/>
                            <w:szCs w:val="22"/>
                            <w:lang w:val="uk-UA"/>
                          </w:rPr>
                          <w:t xml:space="preserve">Дата документа повинна бути не раніше </w:t>
                        </w:r>
                        <w:r w:rsidRPr="004C1238">
                          <w:rPr>
                            <w:i/>
                            <w:iCs/>
                            <w:color w:val="000000"/>
                            <w:sz w:val="22"/>
                            <w:szCs w:val="22"/>
                            <w:lang w:val="uk-UA"/>
                          </w:rPr>
                          <w:t>тридцятиденного строку відносно дати оприлюднення оголошення про проведення відкритих торгів за відповідним предметом</w:t>
                        </w:r>
                        <w:r w:rsidRPr="004C1238">
                          <w:rPr>
                            <w:i/>
                            <w:iCs/>
                            <w:sz w:val="22"/>
                            <w:szCs w:val="22"/>
                            <w:lang w:val="uk-UA"/>
                          </w:rPr>
                          <w:t>.</w:t>
                        </w:r>
                      </w:p>
                    </w:tc>
                  </w:tr>
                  <w:tr w:rsidR="00447B44" w:rsidRPr="00E849C6" w14:paraId="72B2A7B6" w14:textId="77777777" w:rsidTr="00EC670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DDEB35" w14:textId="77777777" w:rsidR="00447B44" w:rsidRPr="004C1238" w:rsidRDefault="00447B44" w:rsidP="00447B44">
                        <w:pPr>
                          <w:shd w:val="clear" w:color="auto" w:fill="FFFFFF"/>
                          <w:ind w:left="-595"/>
                          <w:rPr>
                            <w:b/>
                            <w:color w:val="000000"/>
                            <w:sz w:val="22"/>
                            <w:szCs w:val="22"/>
                            <w:lang w:val="uk-UA"/>
                          </w:rPr>
                        </w:pPr>
                        <w:r w:rsidRPr="004C1238">
                          <w:rPr>
                            <w:b/>
                            <w:color w:val="000000"/>
                            <w:sz w:val="22"/>
                            <w:szCs w:val="22"/>
                            <w:lang w:val="uk-UA"/>
                          </w:rPr>
                          <w:t>5.</w:t>
                        </w:r>
                      </w:p>
                      <w:p w14:paraId="59950A06" w14:textId="77777777" w:rsidR="00447B44" w:rsidRPr="004C1238" w:rsidRDefault="00447B44" w:rsidP="00447B44">
                        <w:pPr>
                          <w:rPr>
                            <w:sz w:val="22"/>
                            <w:szCs w:val="22"/>
                            <w:lang w:val="uk-UA"/>
                          </w:rPr>
                        </w:pPr>
                      </w:p>
                      <w:p w14:paraId="45AE63BE" w14:textId="77777777" w:rsidR="00447B44" w:rsidRPr="004C1238" w:rsidRDefault="00447B44" w:rsidP="00447B44">
                        <w:pPr>
                          <w:rPr>
                            <w:sz w:val="22"/>
                            <w:szCs w:val="22"/>
                            <w:lang w:val="uk-UA"/>
                          </w:rPr>
                        </w:pPr>
                      </w:p>
                      <w:p w14:paraId="4E354883" w14:textId="77777777" w:rsidR="00447B44" w:rsidRPr="004C1238" w:rsidRDefault="00447B44" w:rsidP="00447B44">
                        <w:pPr>
                          <w:rPr>
                            <w:b/>
                            <w:color w:val="000000"/>
                            <w:sz w:val="22"/>
                            <w:szCs w:val="22"/>
                            <w:lang w:val="uk-UA"/>
                          </w:rPr>
                        </w:pPr>
                      </w:p>
                      <w:p w14:paraId="6D2BB748" w14:textId="77777777" w:rsidR="00447B44" w:rsidRPr="004C1238" w:rsidRDefault="00447B44" w:rsidP="00447B44">
                        <w:pPr>
                          <w:jc w:val="center"/>
                          <w:rPr>
                            <w:b/>
                            <w:color w:val="000000"/>
                            <w:sz w:val="22"/>
                            <w:szCs w:val="22"/>
                            <w:lang w:val="uk-UA"/>
                          </w:rPr>
                        </w:pPr>
                        <w:r w:rsidRPr="004C1238">
                          <w:rPr>
                            <w:b/>
                            <w:color w:val="000000"/>
                            <w:sz w:val="22"/>
                            <w:szCs w:val="22"/>
                            <w:lang w:val="uk-UA"/>
                          </w:rPr>
                          <w:t>3.</w:t>
                        </w:r>
                      </w:p>
                      <w:p w14:paraId="4123425D" w14:textId="77777777" w:rsidR="00447B44" w:rsidRPr="004C1238" w:rsidRDefault="00447B44" w:rsidP="00447B44">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B5B159"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61425A"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або</w:t>
                        </w:r>
                      </w:p>
                      <w:p w14:paraId="0F3B582E" w14:textId="77777777" w:rsidR="00447B44" w:rsidRPr="004C1238" w:rsidRDefault="00447B44" w:rsidP="00447B44">
                        <w:pPr>
                          <w:shd w:val="clear" w:color="auto" w:fill="FFFFFF"/>
                          <w:ind w:left="142" w:right="108"/>
                          <w:jc w:val="both"/>
                          <w:rPr>
                            <w:color w:val="000000"/>
                            <w:sz w:val="22"/>
                            <w:szCs w:val="22"/>
                            <w:lang w:val="uk-UA"/>
                          </w:rPr>
                        </w:pPr>
                        <w:r w:rsidRPr="004C1238">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4AD8EA80" w14:textId="77777777" w:rsidR="00447B44" w:rsidRPr="004C1238" w:rsidRDefault="00447B44" w:rsidP="00447B44">
                  <w:pPr>
                    <w:shd w:val="clear" w:color="auto" w:fill="FFFFFF"/>
                    <w:ind w:hanging="152"/>
                    <w:rPr>
                      <w:rFonts w:eastAsia="Times New Roman"/>
                      <w:color w:val="000000"/>
                      <w:sz w:val="22"/>
                      <w:szCs w:val="22"/>
                      <w:lang w:val="uk-UA"/>
                    </w:rPr>
                  </w:pPr>
                </w:p>
                <w:p w14:paraId="7EA9143A" w14:textId="77777777" w:rsidR="00447B44" w:rsidRPr="004C1238" w:rsidRDefault="00447B44" w:rsidP="00447B44">
                  <w:pPr>
                    <w:shd w:val="clear" w:color="auto" w:fill="FFFFFF"/>
                    <w:ind w:hanging="152"/>
                    <w:jc w:val="both"/>
                    <w:rPr>
                      <w:rFonts w:eastAsia="Times New Roman"/>
                      <w:color w:val="000000"/>
                      <w:sz w:val="22"/>
                      <w:szCs w:val="22"/>
                      <w:lang w:val="uk-UA"/>
                    </w:rPr>
                  </w:pPr>
                  <w:r w:rsidRPr="004C1238">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779EC35" w14:textId="77777777" w:rsidR="00447B44" w:rsidRPr="004C1238" w:rsidRDefault="00447B44" w:rsidP="00447B44">
                  <w:pPr>
                    <w:jc w:val="both"/>
                    <w:rPr>
                      <w:i/>
                      <w:color w:val="000000" w:themeColor="text1"/>
                      <w:sz w:val="22"/>
                      <w:szCs w:val="22"/>
                      <w:lang w:val="uk-UA"/>
                    </w:rPr>
                  </w:pPr>
                </w:p>
                <w:p w14:paraId="5B677FE6" w14:textId="77777777" w:rsidR="00447B44" w:rsidRPr="004C1238" w:rsidRDefault="00447B44" w:rsidP="00447B44">
                  <w:pPr>
                    <w:shd w:val="clear" w:color="auto" w:fill="FFFFFF"/>
                    <w:ind w:firstLine="174"/>
                    <w:jc w:val="both"/>
                    <w:rPr>
                      <w:rFonts w:eastAsia="Times New Roman"/>
                      <w:b/>
                      <w:sz w:val="22"/>
                      <w:szCs w:val="22"/>
                      <w:lang w:val="uk-UA"/>
                    </w:rPr>
                  </w:pPr>
                  <w:r w:rsidRPr="004C1238">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1" w:tgtFrame="_blank" w:history="1">
                    <w:r w:rsidRPr="004C1238">
                      <w:rPr>
                        <w:rFonts w:eastAsia="Times New Roman"/>
                        <w:b/>
                        <w:sz w:val="22"/>
                        <w:szCs w:val="22"/>
                        <w:lang w:val="uk-UA"/>
                      </w:rPr>
                      <w:t>Законом України</w:t>
                    </w:r>
                  </w:hyperlink>
                  <w:r w:rsidRPr="004C1238">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A281CF" w14:textId="77777777" w:rsidR="00447B44" w:rsidRPr="004C1238" w:rsidRDefault="00447B44" w:rsidP="00447B44">
                  <w:pPr>
                    <w:shd w:val="clear" w:color="auto" w:fill="FFFFFF"/>
                    <w:rPr>
                      <w:rFonts w:eastAsia="Times New Roman"/>
                      <w:b/>
                      <w:sz w:val="22"/>
                      <w:szCs w:val="22"/>
                      <w:lang w:val="uk-UA"/>
                    </w:rPr>
                  </w:pPr>
                </w:p>
                <w:p w14:paraId="715AA136" w14:textId="77777777" w:rsidR="00447B44" w:rsidRPr="004C1238" w:rsidRDefault="00447B44" w:rsidP="00447B44">
                  <w:pPr>
                    <w:jc w:val="both"/>
                    <w:rPr>
                      <w:i/>
                      <w:sz w:val="22"/>
                      <w:szCs w:val="22"/>
                      <w:lang w:val="uk-UA"/>
                    </w:rPr>
                  </w:pPr>
                  <w:r w:rsidRPr="004C1238">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CE78B9B" w14:textId="77777777" w:rsidR="00447B44" w:rsidRPr="004C1238" w:rsidRDefault="00447B44" w:rsidP="00447B44">
                  <w:pPr>
                    <w:jc w:val="both"/>
                    <w:rPr>
                      <w:i/>
                      <w:sz w:val="22"/>
                      <w:szCs w:val="22"/>
                      <w:lang w:val="uk-UA"/>
                    </w:rPr>
                  </w:pPr>
                </w:p>
                <w:p w14:paraId="19E37DDF" w14:textId="77777777" w:rsidR="00447B44" w:rsidRPr="004C1238" w:rsidRDefault="00447B44" w:rsidP="00447B44">
                  <w:pPr>
                    <w:shd w:val="clear" w:color="auto" w:fill="FFFFFF"/>
                    <w:ind w:firstLine="316"/>
                    <w:jc w:val="both"/>
                    <w:rPr>
                      <w:b/>
                      <w:i/>
                      <w:sz w:val="22"/>
                      <w:szCs w:val="22"/>
                      <w:lang w:val="uk-UA"/>
                    </w:rPr>
                  </w:pPr>
                  <w:r w:rsidRPr="004C1238">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47608F34" w14:textId="77777777" w:rsidR="00447B44" w:rsidRPr="004C1238" w:rsidRDefault="00447B44" w:rsidP="00447B44">
                  <w:pPr>
                    <w:shd w:val="clear" w:color="auto" w:fill="FFFFFF"/>
                    <w:jc w:val="both"/>
                    <w:rPr>
                      <w:b/>
                      <w:i/>
                      <w:sz w:val="22"/>
                      <w:szCs w:val="22"/>
                      <w:lang w:val="uk-UA"/>
                    </w:rPr>
                  </w:pPr>
                </w:p>
                <w:p w14:paraId="5E62AAC3" w14:textId="77777777" w:rsidR="00447B44" w:rsidRPr="004C1238" w:rsidRDefault="00447B44" w:rsidP="00447B44">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7" w:name="_Hlk58064865"/>
                  <w:r w:rsidRPr="004C1238">
                    <w:rPr>
                      <w:rFonts w:eastAsia="Times New Roman"/>
                      <w:b/>
                      <w:sz w:val="22"/>
                      <w:szCs w:val="22"/>
                      <w:lang w:val="uk-UA"/>
                    </w:rPr>
                    <w:t xml:space="preserve">Переможець процедури закупівлі у строк, що не перевищує </w:t>
                  </w:r>
                  <w:r w:rsidRPr="004C1238">
                    <w:rPr>
                      <w:rFonts w:eastAsia="Times New Roman"/>
                      <w:b/>
                      <w:sz w:val="22"/>
                      <w:szCs w:val="22"/>
                      <w:u w:val="single"/>
                      <w:lang w:val="uk-UA"/>
                    </w:rPr>
                    <w:t>чотири днів</w:t>
                  </w:r>
                  <w:r w:rsidRPr="004C1238">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w:t>
                  </w:r>
                  <w:r w:rsidRPr="004C1238">
                    <w:rPr>
                      <w:rFonts w:eastAsia="Times New Roman"/>
                      <w:b/>
                      <w:sz w:val="22"/>
                      <w:szCs w:val="22"/>
                      <w:lang w:val="uk-UA"/>
                    </w:rPr>
                    <w:lastRenderedPageBreak/>
                    <w:t xml:space="preserve">повинен надати замовнику </w:t>
                  </w:r>
                  <w:r w:rsidRPr="004C1238">
                    <w:rPr>
                      <w:rFonts w:eastAsia="Times New Roman"/>
                      <w:b/>
                      <w:bCs/>
                      <w:sz w:val="22"/>
                      <w:szCs w:val="22"/>
                      <w:lang w:val="uk-UA" w:eastAsia="uk-UA"/>
                    </w:rPr>
                    <w:t>документи необхідні для укладення договору про закупівлю, у т. ч. підтвердження про право його підпису</w:t>
                  </w:r>
                  <w:r w:rsidRPr="004C1238">
                    <w:rPr>
                      <w:rFonts w:eastAsia="Times New Roman"/>
                      <w:b/>
                      <w:sz w:val="22"/>
                      <w:szCs w:val="22"/>
                      <w:lang w:val="uk-UA"/>
                    </w:rPr>
                    <w:t>, шляхом оприлюднення їх в електронній системі закупівель, зокрема:</w:t>
                  </w:r>
                </w:p>
                <w:bookmarkEnd w:id="7"/>
                <w:p w14:paraId="0A3DD1C3" w14:textId="77777777" w:rsidR="00447B44" w:rsidRPr="004C1238" w:rsidRDefault="00447B44" w:rsidP="00447B44">
                  <w:pPr>
                    <w:shd w:val="clear" w:color="auto" w:fill="FFFFFF"/>
                    <w:jc w:val="both"/>
                    <w:rPr>
                      <w:b/>
                      <w:i/>
                      <w:sz w:val="22"/>
                      <w:szCs w:val="22"/>
                      <w:lang w:val="uk-UA"/>
                    </w:rPr>
                  </w:pPr>
                </w:p>
                <w:p w14:paraId="00A4CDEE" w14:textId="77777777" w:rsidR="00447B44" w:rsidRPr="004C1238" w:rsidRDefault="00447B44" w:rsidP="00447B44">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D7CDDC1" w14:textId="77777777" w:rsidR="00447B44" w:rsidRPr="004C1238" w:rsidRDefault="00447B44" w:rsidP="00447B44">
                  <w:pPr>
                    <w:shd w:val="clear" w:color="auto" w:fill="FFFFFF" w:themeFill="background1"/>
                    <w:jc w:val="both"/>
                    <w:rPr>
                      <w:rFonts w:eastAsia="Times New Roman"/>
                      <w:sz w:val="22"/>
                      <w:szCs w:val="22"/>
                      <w:lang w:val="uk-UA" w:eastAsia="uk-UA"/>
                    </w:rPr>
                  </w:pPr>
                </w:p>
                <w:p w14:paraId="4A541B17" w14:textId="77777777" w:rsidR="00447B44" w:rsidRPr="004C1238" w:rsidRDefault="00447B44" w:rsidP="00447B44">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A02ED4" w14:textId="77777777" w:rsidR="00447B44" w:rsidRPr="004C1238" w:rsidRDefault="00447B44" w:rsidP="00447B44">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4F34BF8F" w14:textId="77777777" w:rsidR="00447B44" w:rsidRPr="00276B9B" w:rsidRDefault="00447B44" w:rsidP="00447B44">
            <w:pPr>
              <w:shd w:val="clear" w:color="auto" w:fill="FFFFFF"/>
              <w:tabs>
                <w:tab w:val="left" w:pos="426"/>
              </w:tabs>
              <w:ind w:firstLine="452"/>
              <w:contextualSpacing/>
              <w:jc w:val="both"/>
              <w:rPr>
                <w:rFonts w:eastAsia="Times New Roman"/>
                <w:b/>
                <w:lang w:val="uk-UA"/>
              </w:rPr>
            </w:pPr>
          </w:p>
        </w:tc>
      </w:tr>
    </w:tbl>
    <w:p w14:paraId="0D0EBC52" w14:textId="77777777" w:rsidR="002A38BE" w:rsidRPr="00EE63B2" w:rsidRDefault="002A38BE" w:rsidP="002A38BE">
      <w:pPr>
        <w:pStyle w:val="a7"/>
        <w:shd w:val="clear" w:color="auto" w:fill="FFFFFF" w:themeFill="background1"/>
        <w:spacing w:line="240" w:lineRule="auto"/>
        <w:ind w:left="0"/>
        <w:jc w:val="both"/>
        <w:rPr>
          <w:rFonts w:ascii="Times New Roman" w:hAnsi="Times New Roman" w:cs="Times New Roman"/>
          <w:i/>
          <w:sz w:val="20"/>
          <w:lang w:val="uk-UA"/>
        </w:rPr>
      </w:pPr>
      <w:r w:rsidRPr="00EE63B2">
        <w:rPr>
          <w:rFonts w:ascii="Times New Roman" w:hAnsi="Times New Roman" w:cs="Times New Roman"/>
          <w:i/>
          <w:sz w:val="20"/>
          <w:lang w:val="uk-UA"/>
        </w:rPr>
        <w:lastRenderedPageBreak/>
        <w:t>.</w:t>
      </w:r>
    </w:p>
    <w:p w14:paraId="095B5615" w14:textId="77777777" w:rsidR="00A50FCC" w:rsidRDefault="00A50FCC" w:rsidP="00A50FCC">
      <w:pPr>
        <w:spacing w:line="276" w:lineRule="auto"/>
        <w:rPr>
          <w:b/>
          <w:i/>
          <w:lang w:val="uk-UA"/>
        </w:rPr>
      </w:pPr>
    </w:p>
    <w:p w14:paraId="10021143" w14:textId="77777777" w:rsidR="002A38BE" w:rsidRDefault="002A38BE" w:rsidP="00A50FCC">
      <w:pPr>
        <w:spacing w:line="276" w:lineRule="auto"/>
        <w:rPr>
          <w:b/>
          <w:i/>
          <w:lang w:val="uk-UA"/>
        </w:rPr>
      </w:pPr>
    </w:p>
    <w:p w14:paraId="3A5D0292" w14:textId="77777777" w:rsidR="002A38BE" w:rsidRDefault="002A38BE" w:rsidP="00A50FCC">
      <w:pPr>
        <w:spacing w:line="276" w:lineRule="auto"/>
        <w:rPr>
          <w:b/>
          <w:i/>
          <w:lang w:val="uk-UA"/>
        </w:rPr>
      </w:pPr>
    </w:p>
    <w:p w14:paraId="1D385C9B" w14:textId="77777777" w:rsidR="002A38BE" w:rsidRDefault="002A38BE" w:rsidP="00A50FCC">
      <w:pPr>
        <w:spacing w:line="276" w:lineRule="auto"/>
        <w:rPr>
          <w:b/>
          <w:i/>
          <w:lang w:val="uk-UA"/>
        </w:rPr>
      </w:pPr>
    </w:p>
    <w:p w14:paraId="16455751" w14:textId="77777777" w:rsidR="00B74F20" w:rsidRDefault="00B74F20" w:rsidP="00A50FCC">
      <w:pPr>
        <w:spacing w:line="276" w:lineRule="auto"/>
        <w:rPr>
          <w:b/>
          <w:i/>
          <w:lang w:val="uk-UA"/>
        </w:rPr>
      </w:pPr>
    </w:p>
    <w:p w14:paraId="7D3369F5" w14:textId="77777777" w:rsidR="00B74F20" w:rsidRDefault="00B74F20" w:rsidP="00A50FCC">
      <w:pPr>
        <w:spacing w:line="276" w:lineRule="auto"/>
        <w:rPr>
          <w:b/>
          <w:i/>
          <w:lang w:val="uk-UA"/>
        </w:rPr>
      </w:pPr>
    </w:p>
    <w:p w14:paraId="3874CA4D" w14:textId="77777777" w:rsidR="00B74F20" w:rsidRDefault="00B74F20" w:rsidP="00A50FCC">
      <w:pPr>
        <w:spacing w:line="276" w:lineRule="auto"/>
        <w:rPr>
          <w:b/>
          <w:i/>
          <w:lang w:val="uk-UA"/>
        </w:rPr>
      </w:pPr>
    </w:p>
    <w:p w14:paraId="7381ADD5" w14:textId="77777777" w:rsidR="00B74F20" w:rsidRDefault="00B74F20" w:rsidP="00A50FCC">
      <w:pPr>
        <w:spacing w:line="276" w:lineRule="auto"/>
        <w:rPr>
          <w:b/>
          <w:i/>
          <w:lang w:val="uk-UA"/>
        </w:rPr>
      </w:pPr>
    </w:p>
    <w:p w14:paraId="50F6B79E" w14:textId="77777777" w:rsidR="00B74F20" w:rsidRDefault="00B74F20" w:rsidP="00A50FCC">
      <w:pPr>
        <w:spacing w:line="276" w:lineRule="auto"/>
        <w:rPr>
          <w:b/>
          <w:i/>
          <w:lang w:val="uk-UA"/>
        </w:rPr>
      </w:pPr>
    </w:p>
    <w:p w14:paraId="23EF1053" w14:textId="77777777" w:rsidR="00B74F20" w:rsidRDefault="00B74F20" w:rsidP="00A50FCC">
      <w:pPr>
        <w:spacing w:line="276" w:lineRule="auto"/>
        <w:rPr>
          <w:b/>
          <w:i/>
          <w:lang w:val="uk-UA"/>
        </w:rPr>
      </w:pPr>
    </w:p>
    <w:p w14:paraId="25521785" w14:textId="77777777" w:rsidR="00B74F20" w:rsidRDefault="00B74F20" w:rsidP="00A50FCC">
      <w:pPr>
        <w:spacing w:line="276" w:lineRule="auto"/>
        <w:rPr>
          <w:b/>
          <w:i/>
          <w:lang w:val="uk-UA"/>
        </w:rPr>
      </w:pPr>
    </w:p>
    <w:p w14:paraId="595D1B36" w14:textId="77777777" w:rsidR="00B74F20" w:rsidRDefault="00B74F20" w:rsidP="00A50FCC">
      <w:pPr>
        <w:spacing w:line="276" w:lineRule="auto"/>
        <w:rPr>
          <w:b/>
          <w:i/>
          <w:lang w:val="uk-UA"/>
        </w:rPr>
      </w:pPr>
    </w:p>
    <w:p w14:paraId="63E9D4E9" w14:textId="77777777" w:rsidR="00B74F20" w:rsidRDefault="00B74F20" w:rsidP="00A50FCC">
      <w:pPr>
        <w:spacing w:line="276" w:lineRule="auto"/>
        <w:rPr>
          <w:b/>
          <w:i/>
          <w:lang w:val="uk-UA"/>
        </w:rPr>
      </w:pPr>
    </w:p>
    <w:p w14:paraId="1C99D6DF" w14:textId="77777777" w:rsidR="00B74F20" w:rsidRDefault="00B74F20" w:rsidP="00A50FCC">
      <w:pPr>
        <w:spacing w:line="276" w:lineRule="auto"/>
        <w:rPr>
          <w:b/>
          <w:i/>
          <w:lang w:val="uk-UA"/>
        </w:rPr>
      </w:pPr>
    </w:p>
    <w:p w14:paraId="54D4F5E3" w14:textId="77777777" w:rsidR="00B74F20" w:rsidRDefault="00B74F20" w:rsidP="00A50FCC">
      <w:pPr>
        <w:spacing w:line="276" w:lineRule="auto"/>
        <w:rPr>
          <w:b/>
          <w:i/>
          <w:lang w:val="uk-UA"/>
        </w:rPr>
      </w:pPr>
    </w:p>
    <w:p w14:paraId="08E9ED3F" w14:textId="77777777" w:rsidR="00B74F20" w:rsidRDefault="00B74F20" w:rsidP="00A50FCC">
      <w:pPr>
        <w:spacing w:line="276" w:lineRule="auto"/>
        <w:rPr>
          <w:b/>
          <w:i/>
          <w:lang w:val="uk-UA"/>
        </w:rPr>
      </w:pPr>
    </w:p>
    <w:p w14:paraId="113F2CF5" w14:textId="77777777" w:rsidR="00B74F20" w:rsidRDefault="00B74F20" w:rsidP="00A50FCC">
      <w:pPr>
        <w:spacing w:line="276" w:lineRule="auto"/>
        <w:rPr>
          <w:b/>
          <w:i/>
          <w:lang w:val="uk-UA"/>
        </w:rPr>
      </w:pPr>
    </w:p>
    <w:p w14:paraId="3FAC66C8" w14:textId="77777777" w:rsidR="00B74F20" w:rsidRDefault="00B74F20" w:rsidP="00A50FCC">
      <w:pPr>
        <w:spacing w:line="276" w:lineRule="auto"/>
        <w:rPr>
          <w:b/>
          <w:i/>
          <w:lang w:val="uk-UA"/>
        </w:rPr>
      </w:pPr>
    </w:p>
    <w:p w14:paraId="53EFCDD6" w14:textId="77777777" w:rsidR="00B74F20" w:rsidRDefault="00B74F20" w:rsidP="00A50FCC">
      <w:pPr>
        <w:spacing w:line="276" w:lineRule="auto"/>
        <w:rPr>
          <w:b/>
          <w:i/>
          <w:lang w:val="uk-UA"/>
        </w:rPr>
      </w:pPr>
    </w:p>
    <w:p w14:paraId="31B87A03" w14:textId="77777777" w:rsidR="00B74F20" w:rsidRDefault="00B74F20" w:rsidP="00A50FCC">
      <w:pPr>
        <w:spacing w:line="276" w:lineRule="auto"/>
        <w:rPr>
          <w:b/>
          <w:i/>
          <w:lang w:val="uk-UA"/>
        </w:rPr>
      </w:pPr>
    </w:p>
    <w:p w14:paraId="0D2D94D1" w14:textId="77777777" w:rsidR="00B74F20" w:rsidRDefault="00B74F20" w:rsidP="00A50FCC">
      <w:pPr>
        <w:spacing w:line="276" w:lineRule="auto"/>
        <w:rPr>
          <w:b/>
          <w:i/>
          <w:lang w:val="uk-UA"/>
        </w:rPr>
      </w:pPr>
    </w:p>
    <w:p w14:paraId="7C9359DA" w14:textId="77777777" w:rsidR="00D15AAC" w:rsidRDefault="00D15AAC" w:rsidP="00D15AAC">
      <w:pPr>
        <w:shd w:val="clear" w:color="auto" w:fill="FFFFFF" w:themeFill="background1"/>
        <w:rPr>
          <w:b/>
          <w:i/>
          <w:lang w:val="uk-UA"/>
        </w:rPr>
      </w:pPr>
    </w:p>
    <w:p w14:paraId="17F9AD9E" w14:textId="0AE133F8" w:rsidR="001F2A14" w:rsidRDefault="002A38BE" w:rsidP="00D15AAC">
      <w:pPr>
        <w:shd w:val="clear" w:color="auto" w:fill="FFFFFF" w:themeFill="background1"/>
        <w:rPr>
          <w:b/>
          <w:i/>
          <w:sz w:val="22"/>
          <w:szCs w:val="22"/>
          <w:lang w:val="uk-UA"/>
        </w:rPr>
      </w:pPr>
      <w:r>
        <w:rPr>
          <w:b/>
          <w:i/>
          <w:sz w:val="22"/>
          <w:szCs w:val="22"/>
          <w:lang w:val="uk-UA"/>
        </w:rPr>
        <w:t xml:space="preserve">                                                                                                 </w:t>
      </w:r>
    </w:p>
    <w:p w14:paraId="608634C7" w14:textId="77777777" w:rsidR="001F2A14" w:rsidRDefault="001F2A14" w:rsidP="002A38BE">
      <w:pPr>
        <w:shd w:val="clear" w:color="auto" w:fill="FFFFFF" w:themeFill="background1"/>
        <w:jc w:val="center"/>
        <w:rPr>
          <w:b/>
          <w:i/>
          <w:sz w:val="22"/>
          <w:szCs w:val="22"/>
          <w:lang w:val="uk-UA"/>
        </w:rPr>
      </w:pPr>
    </w:p>
    <w:p w14:paraId="17A3A0D8" w14:textId="77777777" w:rsidR="001F2A14" w:rsidRDefault="001F2A14" w:rsidP="002A38BE">
      <w:pPr>
        <w:shd w:val="clear" w:color="auto" w:fill="FFFFFF" w:themeFill="background1"/>
        <w:jc w:val="center"/>
        <w:rPr>
          <w:b/>
          <w:i/>
          <w:sz w:val="22"/>
          <w:szCs w:val="22"/>
          <w:lang w:val="uk-UA"/>
        </w:rPr>
      </w:pPr>
    </w:p>
    <w:p w14:paraId="7B5E3D2E" w14:textId="77777777" w:rsidR="001F2A14" w:rsidRDefault="001F2A14" w:rsidP="002A38BE">
      <w:pPr>
        <w:shd w:val="clear" w:color="auto" w:fill="FFFFFF" w:themeFill="background1"/>
        <w:jc w:val="center"/>
        <w:rPr>
          <w:b/>
          <w:i/>
          <w:sz w:val="22"/>
          <w:szCs w:val="22"/>
          <w:lang w:val="uk-UA"/>
        </w:rPr>
      </w:pPr>
    </w:p>
    <w:p w14:paraId="695E0F2F" w14:textId="77777777" w:rsidR="001F2A14" w:rsidRDefault="001F2A14" w:rsidP="002A38BE">
      <w:pPr>
        <w:shd w:val="clear" w:color="auto" w:fill="FFFFFF" w:themeFill="background1"/>
        <w:jc w:val="center"/>
        <w:rPr>
          <w:b/>
          <w:i/>
          <w:sz w:val="22"/>
          <w:szCs w:val="22"/>
          <w:lang w:val="uk-UA"/>
        </w:rPr>
      </w:pPr>
    </w:p>
    <w:p w14:paraId="5879797B" w14:textId="77777777" w:rsidR="001F2A14" w:rsidRDefault="001F2A14" w:rsidP="002A38BE">
      <w:pPr>
        <w:shd w:val="clear" w:color="auto" w:fill="FFFFFF" w:themeFill="background1"/>
        <w:jc w:val="center"/>
        <w:rPr>
          <w:b/>
          <w:i/>
          <w:sz w:val="22"/>
          <w:szCs w:val="22"/>
          <w:lang w:val="uk-UA"/>
        </w:rPr>
      </w:pPr>
    </w:p>
    <w:p w14:paraId="473643BE" w14:textId="77777777" w:rsidR="001F2A14" w:rsidRDefault="001F2A14" w:rsidP="002A38BE">
      <w:pPr>
        <w:shd w:val="clear" w:color="auto" w:fill="FFFFFF" w:themeFill="background1"/>
        <w:jc w:val="center"/>
        <w:rPr>
          <w:b/>
          <w:i/>
          <w:sz w:val="22"/>
          <w:szCs w:val="22"/>
          <w:lang w:val="uk-UA"/>
        </w:rPr>
      </w:pPr>
    </w:p>
    <w:p w14:paraId="07D1A49F" w14:textId="77777777" w:rsidR="001F2A14" w:rsidRDefault="001F2A14" w:rsidP="002A38BE">
      <w:pPr>
        <w:shd w:val="clear" w:color="auto" w:fill="FFFFFF" w:themeFill="background1"/>
        <w:jc w:val="center"/>
        <w:rPr>
          <w:b/>
          <w:i/>
          <w:sz w:val="22"/>
          <w:szCs w:val="22"/>
          <w:lang w:val="uk-UA"/>
        </w:rPr>
      </w:pPr>
    </w:p>
    <w:p w14:paraId="10A51E03" w14:textId="77777777" w:rsidR="001F2A14" w:rsidRDefault="001F2A14" w:rsidP="002A38BE">
      <w:pPr>
        <w:shd w:val="clear" w:color="auto" w:fill="FFFFFF" w:themeFill="background1"/>
        <w:jc w:val="center"/>
        <w:rPr>
          <w:b/>
          <w:i/>
          <w:sz w:val="22"/>
          <w:szCs w:val="22"/>
          <w:lang w:val="uk-UA"/>
        </w:rPr>
      </w:pPr>
    </w:p>
    <w:p w14:paraId="297D200C" w14:textId="77777777" w:rsidR="000C618C" w:rsidRDefault="000C618C" w:rsidP="002A38BE">
      <w:pPr>
        <w:shd w:val="clear" w:color="auto" w:fill="FFFFFF" w:themeFill="background1"/>
        <w:jc w:val="center"/>
        <w:rPr>
          <w:b/>
          <w:i/>
          <w:sz w:val="22"/>
          <w:szCs w:val="22"/>
          <w:lang w:val="uk-UA"/>
        </w:rPr>
      </w:pPr>
    </w:p>
    <w:p w14:paraId="404346B9" w14:textId="77777777" w:rsidR="000C618C" w:rsidRDefault="000C618C" w:rsidP="002A38BE">
      <w:pPr>
        <w:shd w:val="clear" w:color="auto" w:fill="FFFFFF" w:themeFill="background1"/>
        <w:jc w:val="center"/>
        <w:rPr>
          <w:b/>
          <w:i/>
          <w:sz w:val="22"/>
          <w:szCs w:val="22"/>
          <w:lang w:val="uk-UA"/>
        </w:rPr>
      </w:pPr>
    </w:p>
    <w:p w14:paraId="6FFD034B" w14:textId="77777777" w:rsidR="001F2A14" w:rsidRDefault="001F2A14" w:rsidP="002A38BE">
      <w:pPr>
        <w:shd w:val="clear" w:color="auto" w:fill="FFFFFF" w:themeFill="background1"/>
        <w:jc w:val="center"/>
        <w:rPr>
          <w:b/>
          <w:i/>
          <w:sz w:val="22"/>
          <w:szCs w:val="22"/>
          <w:lang w:val="uk-UA"/>
        </w:rPr>
      </w:pPr>
    </w:p>
    <w:p w14:paraId="0D6AB07A" w14:textId="77777777" w:rsidR="00AD691C" w:rsidRDefault="00AD691C" w:rsidP="002A38BE">
      <w:pPr>
        <w:shd w:val="clear" w:color="auto" w:fill="FFFFFF" w:themeFill="background1"/>
        <w:jc w:val="center"/>
        <w:rPr>
          <w:b/>
          <w:i/>
          <w:sz w:val="22"/>
          <w:szCs w:val="22"/>
          <w:lang w:val="uk-UA"/>
        </w:rPr>
      </w:pPr>
    </w:p>
    <w:p w14:paraId="2B3A8498" w14:textId="77777777" w:rsidR="00AD691C" w:rsidRDefault="00AD691C" w:rsidP="002A38BE">
      <w:pPr>
        <w:shd w:val="clear" w:color="auto" w:fill="FFFFFF" w:themeFill="background1"/>
        <w:jc w:val="center"/>
        <w:rPr>
          <w:b/>
          <w:i/>
          <w:sz w:val="22"/>
          <w:szCs w:val="22"/>
          <w:lang w:val="uk-UA"/>
        </w:rPr>
      </w:pPr>
    </w:p>
    <w:p w14:paraId="5E60D3BF" w14:textId="77777777" w:rsidR="00AD691C" w:rsidRDefault="00AD691C" w:rsidP="002A38BE">
      <w:pPr>
        <w:shd w:val="clear" w:color="auto" w:fill="FFFFFF" w:themeFill="background1"/>
        <w:jc w:val="center"/>
        <w:rPr>
          <w:b/>
          <w:i/>
          <w:sz w:val="22"/>
          <w:szCs w:val="22"/>
          <w:lang w:val="uk-UA"/>
        </w:rPr>
      </w:pPr>
    </w:p>
    <w:p w14:paraId="58743726" w14:textId="77777777" w:rsidR="001F2A14" w:rsidRDefault="001F2A14" w:rsidP="002A38BE">
      <w:pPr>
        <w:shd w:val="clear" w:color="auto" w:fill="FFFFFF" w:themeFill="background1"/>
        <w:jc w:val="center"/>
        <w:rPr>
          <w:b/>
          <w:i/>
          <w:sz w:val="22"/>
          <w:szCs w:val="22"/>
          <w:lang w:val="uk-UA"/>
        </w:rPr>
      </w:pPr>
    </w:p>
    <w:p w14:paraId="7D74A403" w14:textId="77777777" w:rsidR="001F2A14" w:rsidRDefault="001F2A14" w:rsidP="002A38BE">
      <w:pPr>
        <w:shd w:val="clear" w:color="auto" w:fill="FFFFFF" w:themeFill="background1"/>
        <w:jc w:val="center"/>
        <w:rPr>
          <w:b/>
          <w:i/>
          <w:sz w:val="22"/>
          <w:szCs w:val="22"/>
          <w:lang w:val="uk-UA"/>
        </w:rPr>
      </w:pPr>
    </w:p>
    <w:p w14:paraId="44236E11" w14:textId="6ED5B5D2" w:rsidR="00D15AAC" w:rsidRDefault="00D15AAC" w:rsidP="00D15AAC">
      <w:pPr>
        <w:shd w:val="clear" w:color="auto" w:fill="FFFFFF" w:themeFill="background1"/>
        <w:jc w:val="center"/>
        <w:rPr>
          <w:b/>
          <w:i/>
          <w:sz w:val="22"/>
          <w:szCs w:val="22"/>
          <w:lang w:val="uk-UA"/>
        </w:rPr>
      </w:pPr>
      <w:r>
        <w:rPr>
          <w:b/>
          <w:i/>
          <w:sz w:val="22"/>
          <w:szCs w:val="22"/>
          <w:lang w:val="uk-UA"/>
        </w:rPr>
        <w:lastRenderedPageBreak/>
        <w:t xml:space="preserve">                                                                                                      </w:t>
      </w:r>
      <w:r w:rsidRPr="00A0598C">
        <w:rPr>
          <w:b/>
          <w:i/>
          <w:sz w:val="22"/>
          <w:szCs w:val="22"/>
          <w:lang w:val="uk-UA"/>
        </w:rPr>
        <w:t>Д</w:t>
      </w:r>
      <w:r>
        <w:rPr>
          <w:b/>
          <w:i/>
          <w:sz w:val="22"/>
          <w:szCs w:val="22"/>
          <w:lang w:val="uk-UA"/>
        </w:rPr>
        <w:t>ОДАТОК</w:t>
      </w:r>
      <w:r w:rsidRPr="00A0598C">
        <w:rPr>
          <w:b/>
          <w:i/>
          <w:sz w:val="22"/>
          <w:szCs w:val="22"/>
          <w:lang w:val="uk-UA"/>
        </w:rPr>
        <w:t xml:space="preserve"> 1 </w:t>
      </w:r>
    </w:p>
    <w:p w14:paraId="1E425101" w14:textId="77777777" w:rsidR="00D15AAC" w:rsidRPr="00A0598C" w:rsidRDefault="00D15AAC" w:rsidP="00D15AAC">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712A4A22"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7E6AF215"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67D61A05" w14:textId="77777777" w:rsidR="00D15AAC" w:rsidRPr="00716ADB" w:rsidRDefault="00D15AAC" w:rsidP="00D15AAC">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1BB11E8A" w14:textId="77777777" w:rsidR="00D15AAC" w:rsidRPr="00716ADB" w:rsidRDefault="00D15AAC" w:rsidP="00D15AAC">
      <w:pPr>
        <w:widowControl w:val="0"/>
        <w:shd w:val="clear" w:color="auto" w:fill="FFFFFF"/>
        <w:tabs>
          <w:tab w:val="left" w:pos="426"/>
        </w:tabs>
        <w:jc w:val="center"/>
        <w:rPr>
          <w:sz w:val="22"/>
          <w:szCs w:val="22"/>
          <w:lang w:val="uk-UA"/>
        </w:rPr>
      </w:pPr>
    </w:p>
    <w:p w14:paraId="74ED5D1C"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5119F83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6C54A90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06E64BB7"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4BF365D9"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539722C7" w14:textId="77777777" w:rsidR="00D15AAC" w:rsidRPr="00716ADB" w:rsidRDefault="00D15AAC" w:rsidP="00D15AAC">
      <w:pPr>
        <w:widowControl w:val="0"/>
        <w:numPr>
          <w:ilvl w:val="0"/>
          <w:numId w:val="7"/>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681E0A2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6379510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Е-mail: ___________________________________________________________________________</w:t>
      </w:r>
    </w:p>
    <w:p w14:paraId="4026CDAA"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керівника (посада, ПІБ, тел.):____________________________________________</w:t>
      </w:r>
    </w:p>
    <w:p w14:paraId="2BACD537"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договору (посада, ПІБ, тел.):</w:t>
      </w:r>
      <w:r w:rsidRPr="00716ADB">
        <w:rPr>
          <w:rFonts w:eastAsia="Times New Roman"/>
          <w:sz w:val="22"/>
          <w:szCs w:val="22"/>
        </w:rPr>
        <w:t>___________________________________</w:t>
      </w:r>
    </w:p>
    <w:p w14:paraId="207C6C62"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документів тендерної пропозиції (посада, ПІБ, тел.):</w:t>
      </w:r>
      <w:r w:rsidRPr="00716ADB">
        <w:rPr>
          <w:rFonts w:eastAsia="Times New Roman"/>
          <w:sz w:val="22"/>
          <w:szCs w:val="22"/>
        </w:rPr>
        <w:t>_______________</w:t>
      </w:r>
    </w:p>
    <w:p w14:paraId="6056B76D"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79C7C9E7" w14:textId="77777777" w:rsidR="00D15AAC" w:rsidRPr="00716ADB" w:rsidRDefault="00D15AAC" w:rsidP="00D15AAC">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099A60C" w14:textId="77777777" w:rsidR="00D15AAC" w:rsidRPr="00716ADB" w:rsidRDefault="00D15AAC" w:rsidP="00D15AAC">
      <w:pPr>
        <w:shd w:val="clear" w:color="auto" w:fill="FFFFFF"/>
        <w:tabs>
          <w:tab w:val="left" w:pos="426"/>
        </w:tabs>
        <w:jc w:val="both"/>
        <w:rPr>
          <w:rFonts w:eastAsia="Times New Roman"/>
          <w:bCs/>
          <w:sz w:val="22"/>
          <w:szCs w:val="22"/>
          <w:lang w:val="uk-UA"/>
        </w:rPr>
      </w:pPr>
    </w:p>
    <w:p w14:paraId="2183C90B" w14:textId="77777777" w:rsidR="00D15AAC" w:rsidRPr="00716ADB" w:rsidRDefault="00D15AAC" w:rsidP="00D15AAC">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7C464B1" w14:textId="77777777" w:rsidR="00D15AAC" w:rsidRPr="00716ADB" w:rsidRDefault="00D15AAC" w:rsidP="00D15AAC">
      <w:pPr>
        <w:shd w:val="clear" w:color="auto" w:fill="FFFFFF"/>
        <w:tabs>
          <w:tab w:val="left" w:pos="426"/>
        </w:tabs>
        <w:rPr>
          <w:sz w:val="22"/>
          <w:szCs w:val="22"/>
          <w:lang w:val="uk-UA"/>
        </w:rPr>
      </w:pPr>
    </w:p>
    <w:p w14:paraId="2457BA66" w14:textId="77777777" w:rsidR="00D15AAC" w:rsidRPr="00716ADB" w:rsidRDefault="00D15AAC" w:rsidP="00D15AAC">
      <w:pPr>
        <w:shd w:val="clear" w:color="auto" w:fill="FFFFFF"/>
        <w:tabs>
          <w:tab w:val="left" w:pos="426"/>
        </w:tabs>
        <w:rPr>
          <w:sz w:val="22"/>
          <w:szCs w:val="22"/>
          <w:lang w:val="uk-UA"/>
        </w:rPr>
      </w:pPr>
    </w:p>
    <w:p w14:paraId="54969FFD" w14:textId="77777777" w:rsidR="00D15AAC" w:rsidRPr="00716ADB" w:rsidRDefault="00D15AAC" w:rsidP="00D15AAC">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5AAC" w:rsidRPr="00716ADB" w14:paraId="1FFB68B5" w14:textId="77777777" w:rsidTr="00EC670B">
        <w:trPr>
          <w:jc w:val="center"/>
        </w:trPr>
        <w:tc>
          <w:tcPr>
            <w:tcW w:w="3309" w:type="dxa"/>
          </w:tcPr>
          <w:p w14:paraId="31848AF2"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4D33E2E"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7705437F"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D15AAC" w:rsidRPr="00716ADB" w14:paraId="5AD24ED9" w14:textId="77777777" w:rsidTr="00EC670B">
        <w:trPr>
          <w:jc w:val="center"/>
        </w:trPr>
        <w:tc>
          <w:tcPr>
            <w:tcW w:w="3309" w:type="dxa"/>
          </w:tcPr>
          <w:p w14:paraId="0AECAE1D" w14:textId="77777777" w:rsidR="00D15AAC" w:rsidRPr="00716ADB" w:rsidRDefault="00D15AAC" w:rsidP="00EC670B">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34E05784" w14:textId="77777777" w:rsidR="00D15AAC" w:rsidRPr="00716ADB" w:rsidRDefault="00D15AAC" w:rsidP="00EC670B">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1D8A39A6" w14:textId="77777777" w:rsidR="00D15AAC" w:rsidRPr="00716ADB" w:rsidRDefault="00D15AAC" w:rsidP="00EC670B">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48CA880F" w14:textId="77777777" w:rsidR="002A38BE" w:rsidRPr="004A640E" w:rsidRDefault="002A38BE" w:rsidP="002A38BE">
      <w:pPr>
        <w:widowControl w:val="0"/>
        <w:tabs>
          <w:tab w:val="left" w:pos="1080"/>
        </w:tabs>
        <w:rPr>
          <w:b/>
          <w:i/>
          <w:sz w:val="22"/>
          <w:szCs w:val="22"/>
          <w:lang w:val="uk-UA"/>
        </w:rPr>
      </w:pPr>
    </w:p>
    <w:p w14:paraId="1CD27AFF" w14:textId="77777777" w:rsidR="002A38BE" w:rsidRPr="004A640E" w:rsidRDefault="002A38BE" w:rsidP="002A38BE">
      <w:pPr>
        <w:widowControl w:val="0"/>
        <w:tabs>
          <w:tab w:val="left" w:pos="1080"/>
        </w:tabs>
        <w:rPr>
          <w:b/>
          <w:i/>
          <w:sz w:val="22"/>
          <w:szCs w:val="22"/>
          <w:lang w:val="uk-UA"/>
        </w:rPr>
      </w:pPr>
    </w:p>
    <w:p w14:paraId="51C5506B" w14:textId="77777777" w:rsidR="002A38BE" w:rsidRPr="004A640E" w:rsidRDefault="002A38BE" w:rsidP="002A38BE">
      <w:pPr>
        <w:spacing w:line="276" w:lineRule="auto"/>
        <w:rPr>
          <w:b/>
          <w:i/>
          <w:sz w:val="22"/>
          <w:szCs w:val="22"/>
          <w:lang w:val="uk-UA"/>
        </w:rPr>
      </w:pPr>
      <w:r w:rsidRPr="004A640E">
        <w:rPr>
          <w:b/>
          <w:i/>
          <w:sz w:val="22"/>
          <w:szCs w:val="22"/>
          <w:lang w:val="uk-UA"/>
        </w:rPr>
        <w:br w:type="page"/>
      </w:r>
    </w:p>
    <w:p w14:paraId="19AAF32A" w14:textId="77777777" w:rsidR="002A38BE" w:rsidRDefault="000C618C" w:rsidP="002A38BE">
      <w:pPr>
        <w:widowControl w:val="0"/>
        <w:tabs>
          <w:tab w:val="left" w:pos="1080"/>
        </w:tabs>
        <w:jc w:val="center"/>
        <w:rPr>
          <w:b/>
          <w:i/>
          <w:sz w:val="22"/>
          <w:szCs w:val="22"/>
          <w:lang w:val="uk-UA"/>
        </w:rPr>
      </w:pPr>
      <w:r>
        <w:rPr>
          <w:b/>
          <w:i/>
          <w:sz w:val="22"/>
          <w:szCs w:val="22"/>
          <w:lang w:val="uk-UA"/>
        </w:rPr>
        <w:lastRenderedPageBreak/>
        <w:t xml:space="preserve">                                                                                                       </w:t>
      </w:r>
      <w:r w:rsidR="002A38BE" w:rsidRPr="002B18A4">
        <w:rPr>
          <w:b/>
          <w:i/>
          <w:sz w:val="22"/>
          <w:szCs w:val="22"/>
          <w:lang w:val="uk-UA"/>
        </w:rPr>
        <w:t>Д</w:t>
      </w:r>
      <w:r w:rsidR="002A38BE">
        <w:rPr>
          <w:b/>
          <w:i/>
          <w:sz w:val="22"/>
          <w:szCs w:val="22"/>
          <w:lang w:val="uk-UA"/>
        </w:rPr>
        <w:t>ОДАТОК</w:t>
      </w:r>
      <w:r w:rsidR="002A38BE" w:rsidRPr="002B18A4">
        <w:rPr>
          <w:b/>
          <w:i/>
          <w:sz w:val="22"/>
          <w:szCs w:val="22"/>
          <w:lang w:val="uk-UA"/>
        </w:rPr>
        <w:t xml:space="preserve"> 2 </w:t>
      </w:r>
    </w:p>
    <w:p w14:paraId="4E3F4103" w14:textId="77777777" w:rsidR="002A38BE" w:rsidRPr="002B18A4" w:rsidRDefault="002A38BE" w:rsidP="002A38BE">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 тендерної документації</w:t>
      </w:r>
    </w:p>
    <w:p w14:paraId="6BADF71D" w14:textId="77777777" w:rsidR="002A38BE" w:rsidRDefault="002A38BE" w:rsidP="002A38BE">
      <w:pPr>
        <w:widowControl w:val="0"/>
        <w:tabs>
          <w:tab w:val="left" w:pos="1080"/>
        </w:tabs>
        <w:jc w:val="center"/>
        <w:rPr>
          <w:rFonts w:eastAsia="Times New Roman"/>
          <w:b/>
          <w:bCs/>
          <w:color w:val="000000"/>
          <w:sz w:val="22"/>
          <w:szCs w:val="22"/>
          <w:lang w:val="uk-UA" w:eastAsia="uk-UA"/>
        </w:rPr>
      </w:pPr>
    </w:p>
    <w:p w14:paraId="16B2934A" w14:textId="77777777" w:rsidR="00E64A2E" w:rsidRDefault="00E64A2E" w:rsidP="002A38BE">
      <w:pPr>
        <w:widowControl w:val="0"/>
        <w:tabs>
          <w:tab w:val="left" w:pos="1080"/>
        </w:tabs>
        <w:jc w:val="center"/>
        <w:rPr>
          <w:rFonts w:eastAsia="Times New Roman"/>
          <w:b/>
          <w:bCs/>
          <w:color w:val="000000"/>
          <w:sz w:val="22"/>
          <w:szCs w:val="22"/>
          <w:lang w:val="uk-UA" w:eastAsia="uk-UA"/>
        </w:rPr>
      </w:pPr>
    </w:p>
    <w:p w14:paraId="520F95BB" w14:textId="77777777" w:rsidR="00E64A2E" w:rsidRPr="002B18A4" w:rsidRDefault="00E64A2E" w:rsidP="002A38BE">
      <w:pPr>
        <w:widowControl w:val="0"/>
        <w:tabs>
          <w:tab w:val="left" w:pos="1080"/>
        </w:tabs>
        <w:jc w:val="center"/>
        <w:rPr>
          <w:rFonts w:eastAsia="Times New Roman"/>
          <w:b/>
          <w:bCs/>
          <w:color w:val="000000"/>
          <w:sz w:val="22"/>
          <w:szCs w:val="22"/>
          <w:lang w:val="uk-UA" w:eastAsia="uk-UA"/>
        </w:rPr>
      </w:pPr>
    </w:p>
    <w:p w14:paraId="6E55DF33" w14:textId="77777777" w:rsidR="00D15AAC" w:rsidRPr="00B3733A" w:rsidRDefault="00D15AAC" w:rsidP="00D15AAC">
      <w:pPr>
        <w:widowControl w:val="0"/>
        <w:tabs>
          <w:tab w:val="left" w:pos="1080"/>
        </w:tabs>
        <w:jc w:val="center"/>
        <w:rPr>
          <w:b/>
          <w:sz w:val="22"/>
          <w:szCs w:val="22"/>
          <w:lang w:val="uk-UA"/>
        </w:rPr>
      </w:pPr>
      <w:bookmarkStart w:id="8" w:name="_Hlk492899894"/>
      <w:bookmarkStart w:id="9" w:name="_Hlk500334979"/>
      <w:bookmarkStart w:id="10" w:name="_Hlk500334909"/>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92"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 </w:t>
      </w:r>
      <w:bookmarkStart w:id="11" w:name="_Hlk131171887"/>
      <w:r w:rsidRPr="00A0598C">
        <w:rPr>
          <w:rFonts w:eastAsia="Times New Roman"/>
          <w:b/>
          <w:bCs/>
          <w:color w:val="000000"/>
          <w:sz w:val="22"/>
          <w:szCs w:val="22"/>
          <w:lang w:val="uk-UA" w:eastAsia="uk-UA"/>
        </w:rPr>
        <w:t xml:space="preserve">ПІДСТАВИ, </w:t>
      </w:r>
      <w:r w:rsidRPr="00B3733A">
        <w:rPr>
          <w:b/>
          <w:sz w:val="22"/>
          <w:szCs w:val="22"/>
          <w:lang w:val="uk-UA"/>
        </w:rPr>
        <w:t xml:space="preserve">ВИЗНАЧЕНІ </w:t>
      </w:r>
    </w:p>
    <w:p w14:paraId="6F60AC26" w14:textId="77777777" w:rsidR="00D15AAC" w:rsidRPr="00A0598C" w:rsidRDefault="00D15AAC" w:rsidP="00D15AAC">
      <w:pPr>
        <w:widowControl w:val="0"/>
        <w:tabs>
          <w:tab w:val="left" w:pos="1080"/>
        </w:tabs>
        <w:jc w:val="center"/>
        <w:rPr>
          <w:rFonts w:eastAsia="Times New Roman"/>
          <w:b/>
          <w:bCs/>
          <w:color w:val="000000"/>
          <w:sz w:val="22"/>
          <w:szCs w:val="22"/>
          <w:lang w:val="uk-UA" w:eastAsia="uk-UA"/>
        </w:rPr>
      </w:pPr>
      <w:r w:rsidRPr="00B3733A">
        <w:rPr>
          <w:b/>
          <w:sz w:val="22"/>
          <w:szCs w:val="22"/>
          <w:lang w:val="uk-UA"/>
        </w:rPr>
        <w:t>ПУНКТОМ 4</w:t>
      </w:r>
      <w:r>
        <w:rPr>
          <w:b/>
          <w:sz w:val="22"/>
          <w:szCs w:val="22"/>
          <w:lang w:val="uk-UA"/>
        </w:rPr>
        <w:t>7</w:t>
      </w:r>
      <w:r w:rsidRPr="00B3733A">
        <w:rPr>
          <w:b/>
          <w:sz w:val="22"/>
          <w:szCs w:val="22"/>
          <w:lang w:val="uk-UA"/>
        </w:rPr>
        <w:t xml:space="preserve"> ОСОБЛИВОСТЕЙ</w:t>
      </w:r>
      <w:r w:rsidRPr="00A0598C">
        <w:rPr>
          <w:rFonts w:eastAsia="Times New Roman"/>
          <w:b/>
          <w:bCs/>
          <w:color w:val="000000"/>
          <w:sz w:val="22"/>
          <w:szCs w:val="22"/>
          <w:lang w:val="uk-UA" w:eastAsia="uk-UA"/>
        </w:rPr>
        <w:t xml:space="preserve"> </w:t>
      </w:r>
      <w:r>
        <w:rPr>
          <w:rFonts w:eastAsia="Times New Roman"/>
          <w:b/>
          <w:bCs/>
          <w:color w:val="000000"/>
          <w:sz w:val="22"/>
          <w:szCs w:val="22"/>
          <w:lang w:val="uk-UA" w:eastAsia="uk-UA"/>
        </w:rPr>
        <w:t xml:space="preserve">, </w:t>
      </w:r>
      <w:r w:rsidRPr="00A0598C">
        <w:rPr>
          <w:rFonts w:eastAsia="Times New Roman"/>
          <w:b/>
          <w:bCs/>
          <w:color w:val="000000"/>
          <w:sz w:val="22"/>
          <w:szCs w:val="22"/>
          <w:lang w:val="uk-UA" w:eastAsia="uk-UA"/>
        </w:rPr>
        <w:t xml:space="preserve">ТА ІНФОРМАЦІЯ ПРО СПОСІБ ПІДТВЕРДЖЕННЯ </w:t>
      </w:r>
    </w:p>
    <w:p w14:paraId="6AB91B1F"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r w:rsidRPr="00A0598C">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11"/>
    </w:p>
    <w:p w14:paraId="5A527510"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p>
    <w:p w14:paraId="2861C9DF" w14:textId="77777777" w:rsidR="00D15AAC" w:rsidRPr="00A0598C" w:rsidRDefault="00D15AAC" w:rsidP="00D15AAC">
      <w:pPr>
        <w:widowControl w:val="0"/>
        <w:tabs>
          <w:tab w:val="left" w:pos="1080"/>
        </w:tabs>
        <w:jc w:val="center"/>
        <w:rPr>
          <w:rFonts w:eastAsia="Times New Roman"/>
          <w:b/>
          <w:bCs/>
          <w:sz w:val="22"/>
          <w:szCs w:val="22"/>
          <w:lang w:val="uk-UA" w:eastAsia="uk-UA"/>
        </w:rPr>
      </w:pPr>
      <w:bookmarkStart w:id="12" w:name="_Hlk136342331"/>
      <w:r w:rsidRPr="00A0598C">
        <w:rPr>
          <w:rFonts w:eastAsia="Times New Roman"/>
          <w:b/>
          <w:bCs/>
          <w:sz w:val="22"/>
          <w:szCs w:val="22"/>
          <w:lang w:val="uk-UA" w:eastAsia="uk-UA"/>
        </w:rPr>
        <w:t xml:space="preserve">Кваліфікаційні (кваліфікаційний) критерії </w:t>
      </w:r>
      <w:r w:rsidRPr="00A0598C">
        <w:rPr>
          <w:rFonts w:eastAsia="Times New Roman"/>
          <w:b/>
          <w:bCs/>
          <w:sz w:val="22"/>
          <w:szCs w:val="22"/>
          <w:lang w:val="uk-UA"/>
        </w:rPr>
        <w:t>процедури закупівлі</w:t>
      </w:r>
      <w:r w:rsidRPr="00A0598C">
        <w:rPr>
          <w:rFonts w:eastAsia="Times New Roman"/>
          <w:b/>
          <w:bCs/>
          <w:sz w:val="22"/>
          <w:szCs w:val="22"/>
          <w:lang w:val="uk-UA" w:eastAsia="uk-UA"/>
        </w:rPr>
        <w:t xml:space="preserve"> відповідно до </w:t>
      </w:r>
    </w:p>
    <w:p w14:paraId="4A8A286F" w14:textId="77777777" w:rsidR="00D15AAC" w:rsidRDefault="00000000" w:rsidP="00D15AAC">
      <w:pPr>
        <w:widowControl w:val="0"/>
        <w:tabs>
          <w:tab w:val="left" w:pos="1080"/>
        </w:tabs>
        <w:jc w:val="center"/>
        <w:rPr>
          <w:rFonts w:eastAsia="Times New Roman"/>
          <w:b/>
          <w:bCs/>
          <w:sz w:val="22"/>
          <w:szCs w:val="22"/>
          <w:lang w:val="uk-UA" w:eastAsia="uk-UA"/>
        </w:rPr>
      </w:pPr>
      <w:hyperlink r:id="rId93" w:anchor="n1250" w:history="1">
        <w:r w:rsidR="00D15AAC" w:rsidRPr="00A0598C">
          <w:rPr>
            <w:rFonts w:eastAsia="Times New Roman"/>
            <w:b/>
            <w:bCs/>
            <w:sz w:val="22"/>
            <w:szCs w:val="22"/>
            <w:lang w:val="uk-UA" w:eastAsia="uk-UA"/>
          </w:rPr>
          <w:t>статті 16</w:t>
        </w:r>
      </w:hyperlink>
      <w:r w:rsidR="00D15AAC" w:rsidRPr="00A0598C">
        <w:rPr>
          <w:rFonts w:eastAsia="Times New Roman"/>
          <w:b/>
          <w:bCs/>
          <w:sz w:val="22"/>
          <w:szCs w:val="22"/>
          <w:lang w:val="uk-UA" w:eastAsia="uk-UA"/>
        </w:rPr>
        <w:t xml:space="preserve"> Закону та інформація про спосіб </w:t>
      </w:r>
      <w:r w:rsidR="00D15AAC" w:rsidRPr="00A0598C">
        <w:rPr>
          <w:rFonts w:eastAsia="Times New Roman"/>
          <w:b/>
          <w:bCs/>
          <w:sz w:val="22"/>
          <w:szCs w:val="22"/>
          <w:lang w:val="uk-UA"/>
        </w:rPr>
        <w:t>документального</w:t>
      </w:r>
      <w:r w:rsidR="00D15AAC" w:rsidRPr="00A0598C">
        <w:rPr>
          <w:rFonts w:eastAsia="Times New Roman"/>
          <w:b/>
          <w:bCs/>
          <w:sz w:val="22"/>
          <w:szCs w:val="22"/>
          <w:lang w:val="uk-UA" w:eastAsia="uk-UA"/>
        </w:rPr>
        <w:t xml:space="preserve"> підтвердження відповідності </w:t>
      </w:r>
      <w:r w:rsidR="00D15AAC" w:rsidRPr="007C472B">
        <w:rPr>
          <w:rFonts w:eastAsia="Times New Roman"/>
          <w:b/>
          <w:bCs/>
          <w:sz w:val="22"/>
          <w:szCs w:val="22"/>
          <w:lang w:val="uk-UA" w:eastAsia="uk-UA"/>
        </w:rPr>
        <w:t>учасників установленим кваліфікаційним (кваліфікаційному) критеріям</w:t>
      </w:r>
    </w:p>
    <w:p w14:paraId="3E1B2597" w14:textId="77777777" w:rsidR="00A064BF" w:rsidRDefault="00A064BF" w:rsidP="00D15AAC">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D15AAC" w:rsidRPr="004238C4" w14:paraId="57A1DB8D" w14:textId="77777777" w:rsidTr="00EC670B">
        <w:trPr>
          <w:tblHeader/>
        </w:trPr>
        <w:tc>
          <w:tcPr>
            <w:tcW w:w="360" w:type="dxa"/>
          </w:tcPr>
          <w:p w14:paraId="31E7FFCE" w14:textId="77777777" w:rsidR="00D15AAC" w:rsidRPr="00E64A2E" w:rsidRDefault="00D15AAC" w:rsidP="00EC670B">
            <w:pPr>
              <w:widowControl w:val="0"/>
              <w:suppressAutoHyphens/>
              <w:autoSpaceDE w:val="0"/>
              <w:jc w:val="center"/>
              <w:rPr>
                <w:rFonts w:eastAsia="SimSun"/>
                <w:b/>
                <w:bCs/>
                <w:kern w:val="1"/>
                <w:lang w:val="uk-UA" w:eastAsia="hi-IN" w:bidi="hi-IN"/>
              </w:rPr>
            </w:pPr>
            <w:r w:rsidRPr="00E64A2E">
              <w:rPr>
                <w:rFonts w:eastAsia="SimSun"/>
                <w:b/>
                <w:bCs/>
                <w:kern w:val="1"/>
                <w:lang w:val="uk-UA" w:eastAsia="hi-IN" w:bidi="hi-IN"/>
              </w:rPr>
              <w:t>№</w:t>
            </w:r>
          </w:p>
        </w:tc>
        <w:tc>
          <w:tcPr>
            <w:tcW w:w="2693" w:type="dxa"/>
            <w:shd w:val="clear" w:color="auto" w:fill="auto"/>
          </w:tcPr>
          <w:p w14:paraId="2C4D426D" w14:textId="77777777" w:rsidR="00D15AAC" w:rsidRPr="00E64A2E" w:rsidRDefault="00D15AAC" w:rsidP="00EC670B">
            <w:pPr>
              <w:widowControl w:val="0"/>
              <w:suppressAutoHyphens/>
              <w:autoSpaceDE w:val="0"/>
              <w:jc w:val="center"/>
              <w:rPr>
                <w:rFonts w:eastAsia="SimSun"/>
                <w:b/>
                <w:bCs/>
                <w:kern w:val="1"/>
                <w:lang w:val="uk-UA" w:eastAsia="hi-IN" w:bidi="hi-IN"/>
              </w:rPr>
            </w:pPr>
            <w:r w:rsidRPr="00E64A2E">
              <w:rPr>
                <w:rFonts w:eastAsia="SimSun"/>
                <w:b/>
                <w:bCs/>
                <w:kern w:val="1"/>
                <w:lang w:val="uk-UA" w:eastAsia="hi-IN" w:bidi="hi-IN"/>
              </w:rPr>
              <w:t>Кваліфікаційний критерій</w:t>
            </w:r>
          </w:p>
        </w:tc>
        <w:tc>
          <w:tcPr>
            <w:tcW w:w="6520" w:type="dxa"/>
            <w:shd w:val="clear" w:color="auto" w:fill="auto"/>
          </w:tcPr>
          <w:p w14:paraId="2AFA191B" w14:textId="77777777" w:rsidR="00D15AAC" w:rsidRPr="00E64A2E" w:rsidRDefault="00D15AAC" w:rsidP="00EC670B">
            <w:pPr>
              <w:widowControl w:val="0"/>
              <w:suppressAutoHyphens/>
              <w:autoSpaceDE w:val="0"/>
              <w:jc w:val="center"/>
              <w:rPr>
                <w:rFonts w:eastAsia="SimSun"/>
                <w:kern w:val="1"/>
                <w:lang w:val="uk-UA" w:eastAsia="hi-IN" w:bidi="hi-IN"/>
              </w:rPr>
            </w:pPr>
            <w:r w:rsidRPr="00E64A2E">
              <w:rPr>
                <w:rFonts w:eastAsia="SimSun"/>
                <w:b/>
                <w:bCs/>
                <w:kern w:val="1"/>
                <w:lang w:val="uk-UA" w:eastAsia="hi-IN" w:bidi="hi-IN"/>
              </w:rPr>
              <w:t>Способи документального підтвердження інформації, про відповідність Учасника кваліфікаційним критеріям</w:t>
            </w:r>
          </w:p>
        </w:tc>
      </w:tr>
      <w:tr w:rsidR="00D15AAC" w:rsidRPr="004238C4" w14:paraId="4E6B52AC" w14:textId="77777777" w:rsidTr="00EC670B">
        <w:trPr>
          <w:trHeight w:val="1936"/>
        </w:trPr>
        <w:tc>
          <w:tcPr>
            <w:tcW w:w="360" w:type="dxa"/>
            <w:tcBorders>
              <w:bottom w:val="single" w:sz="4" w:space="0" w:color="auto"/>
            </w:tcBorders>
          </w:tcPr>
          <w:p w14:paraId="777099A5" w14:textId="77777777" w:rsidR="00D15AAC" w:rsidRPr="00E64A2E" w:rsidRDefault="00D15AAC" w:rsidP="00EC670B">
            <w:pPr>
              <w:widowControl w:val="0"/>
              <w:suppressAutoHyphens/>
              <w:autoSpaceDE w:val="0"/>
              <w:jc w:val="center"/>
              <w:rPr>
                <w:rFonts w:eastAsia="SimSun"/>
                <w:bCs/>
                <w:kern w:val="1"/>
                <w:lang w:val="uk-UA" w:eastAsia="hi-IN" w:bidi="hi-IN"/>
              </w:rPr>
            </w:pPr>
            <w:r w:rsidRPr="00E64A2E">
              <w:rPr>
                <w:rFonts w:eastAsia="SimSun"/>
                <w:bCs/>
                <w:kern w:val="1"/>
                <w:lang w:val="uk-UA" w:eastAsia="hi-IN" w:bidi="hi-IN"/>
              </w:rPr>
              <w:t>1</w:t>
            </w:r>
          </w:p>
        </w:tc>
        <w:tc>
          <w:tcPr>
            <w:tcW w:w="2693" w:type="dxa"/>
            <w:tcBorders>
              <w:bottom w:val="single" w:sz="4" w:space="0" w:color="auto"/>
            </w:tcBorders>
            <w:shd w:val="clear" w:color="auto" w:fill="auto"/>
          </w:tcPr>
          <w:p w14:paraId="35C33E96" w14:textId="77777777" w:rsidR="00D15AAC" w:rsidRPr="00E64A2E" w:rsidRDefault="00D15AAC" w:rsidP="00EC670B">
            <w:pPr>
              <w:widowControl w:val="0"/>
              <w:suppressAutoHyphens/>
              <w:autoSpaceDE w:val="0"/>
              <w:spacing w:after="200" w:line="276" w:lineRule="auto"/>
              <w:jc w:val="both"/>
              <w:rPr>
                <w:rFonts w:eastAsia="SimSun"/>
                <w:bCs/>
                <w:kern w:val="1"/>
                <w:lang w:val="uk-UA" w:eastAsia="hi-IN" w:bidi="hi-IN"/>
              </w:rPr>
            </w:pPr>
            <w:r w:rsidRPr="00E64A2E">
              <w:rPr>
                <w:rFonts w:eastAsia="SimSun"/>
                <w:bCs/>
                <w:kern w:val="1"/>
                <w:lang w:val="uk-UA" w:eastAsia="hi-IN" w:bidi="hi-IN"/>
              </w:rPr>
              <w:t>Наявність обладнання та матеріально-технічної бази</w:t>
            </w:r>
          </w:p>
          <w:p w14:paraId="1E44CCD9" w14:textId="77777777" w:rsidR="00D15AAC" w:rsidRPr="00E64A2E" w:rsidRDefault="00D15AAC" w:rsidP="00EC670B">
            <w:pPr>
              <w:widowControl w:val="0"/>
              <w:suppressAutoHyphens/>
              <w:autoSpaceDE w:val="0"/>
              <w:spacing w:after="200" w:line="276" w:lineRule="auto"/>
              <w:jc w:val="both"/>
              <w:rPr>
                <w:rFonts w:eastAsia="SimSun"/>
                <w:bCs/>
                <w:kern w:val="1"/>
                <w:lang w:val="uk-UA" w:eastAsia="hi-IN" w:bidi="hi-IN"/>
              </w:rPr>
            </w:pPr>
          </w:p>
          <w:p w14:paraId="507357D4" w14:textId="77777777" w:rsidR="00D15AAC" w:rsidRPr="00E64A2E" w:rsidRDefault="00D15AAC" w:rsidP="00EC670B">
            <w:pPr>
              <w:widowControl w:val="0"/>
              <w:suppressAutoHyphens/>
              <w:autoSpaceDE w:val="0"/>
              <w:spacing w:after="200" w:line="276" w:lineRule="auto"/>
              <w:jc w:val="both"/>
              <w:rPr>
                <w:rFonts w:eastAsia="SimSun"/>
                <w:bCs/>
                <w:kern w:val="1"/>
                <w:lang w:val="uk-UA" w:eastAsia="hi-IN" w:bidi="hi-IN"/>
              </w:rPr>
            </w:pPr>
          </w:p>
          <w:p w14:paraId="73FD464A" w14:textId="77777777" w:rsidR="00D15AAC" w:rsidRPr="00E64A2E" w:rsidRDefault="00D15AAC" w:rsidP="00EC670B">
            <w:pPr>
              <w:widowControl w:val="0"/>
              <w:suppressAutoHyphens/>
              <w:autoSpaceDE w:val="0"/>
              <w:jc w:val="both"/>
              <w:rPr>
                <w:rFonts w:eastAsia="SimSun"/>
                <w:bCs/>
                <w:kern w:val="1"/>
                <w:lang w:val="uk-UA" w:eastAsia="hi-IN" w:bidi="hi-IN"/>
              </w:rPr>
            </w:pPr>
          </w:p>
        </w:tc>
        <w:tc>
          <w:tcPr>
            <w:tcW w:w="6520" w:type="dxa"/>
            <w:tcBorders>
              <w:bottom w:val="single" w:sz="4" w:space="0" w:color="auto"/>
            </w:tcBorders>
            <w:shd w:val="clear" w:color="auto" w:fill="auto"/>
          </w:tcPr>
          <w:p w14:paraId="567E82C3" w14:textId="77777777" w:rsidR="00D15AAC" w:rsidRPr="00E64A2E" w:rsidRDefault="00D15AAC" w:rsidP="00EC670B">
            <w:pPr>
              <w:widowControl w:val="0"/>
              <w:suppressAutoHyphens/>
              <w:autoSpaceDE w:val="0"/>
              <w:jc w:val="both"/>
              <w:rPr>
                <w:rFonts w:eastAsia="SimSun"/>
                <w:bCs/>
                <w:kern w:val="1"/>
                <w:lang w:val="uk-UA" w:eastAsia="hi-IN" w:bidi="hi-IN"/>
              </w:rPr>
            </w:pPr>
            <w:r w:rsidRPr="00E64A2E">
              <w:rPr>
                <w:rFonts w:eastAsia="SimSun"/>
                <w:bCs/>
                <w:kern w:val="1"/>
                <w:lang w:val="uk-UA"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виконання Технічних вимог </w:t>
            </w:r>
            <w:r w:rsidRPr="0085522A">
              <w:rPr>
                <w:rFonts w:eastAsia="SimSun"/>
                <w:bCs/>
                <w:kern w:val="1"/>
                <w:lang w:val="uk-UA" w:eastAsia="hi-IN" w:bidi="hi-IN"/>
              </w:rPr>
              <w:t>(Додаток 3);</w:t>
            </w:r>
            <w:r w:rsidRPr="00E64A2E">
              <w:rPr>
                <w:rFonts w:eastAsia="SimSun"/>
                <w:bCs/>
                <w:kern w:val="1"/>
                <w:lang w:val="uk-UA" w:eastAsia="hi-IN" w:bidi="hi-IN"/>
              </w:rPr>
              <w:t xml:space="preserve"> такими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D15AAC" w:rsidRPr="004238C4" w14:paraId="0F4D3388" w14:textId="77777777" w:rsidTr="00EC670B">
        <w:trPr>
          <w:trHeight w:val="1819"/>
        </w:trPr>
        <w:tc>
          <w:tcPr>
            <w:tcW w:w="360" w:type="dxa"/>
            <w:tcBorders>
              <w:top w:val="single" w:sz="4" w:space="0" w:color="auto"/>
              <w:bottom w:val="single" w:sz="4" w:space="0" w:color="auto"/>
            </w:tcBorders>
          </w:tcPr>
          <w:p w14:paraId="064F768A" w14:textId="77777777" w:rsidR="00D15AAC" w:rsidRPr="00E64A2E" w:rsidRDefault="00D15AAC" w:rsidP="00EC670B">
            <w:pPr>
              <w:widowControl w:val="0"/>
              <w:suppressAutoHyphens/>
              <w:autoSpaceDE w:val="0"/>
              <w:jc w:val="center"/>
              <w:rPr>
                <w:rFonts w:eastAsia="SimSun"/>
                <w:bCs/>
                <w:kern w:val="1"/>
                <w:lang w:val="uk-UA" w:eastAsia="hi-IN" w:bidi="hi-IN"/>
              </w:rPr>
            </w:pPr>
            <w:r w:rsidRPr="00E64A2E">
              <w:rPr>
                <w:rFonts w:eastAsia="SimSun"/>
                <w:bCs/>
                <w:kern w:val="1"/>
                <w:lang w:val="uk-UA" w:eastAsia="hi-IN" w:bidi="hi-IN"/>
              </w:rPr>
              <w:t>2</w:t>
            </w:r>
          </w:p>
        </w:tc>
        <w:tc>
          <w:tcPr>
            <w:tcW w:w="2693" w:type="dxa"/>
            <w:tcBorders>
              <w:top w:val="single" w:sz="4" w:space="0" w:color="auto"/>
              <w:bottom w:val="single" w:sz="4" w:space="0" w:color="auto"/>
            </w:tcBorders>
            <w:shd w:val="clear" w:color="auto" w:fill="auto"/>
          </w:tcPr>
          <w:p w14:paraId="31834EBF" w14:textId="77777777" w:rsidR="00D15AAC" w:rsidRPr="00E64A2E" w:rsidRDefault="00D15AAC" w:rsidP="00EC670B">
            <w:pPr>
              <w:widowControl w:val="0"/>
              <w:suppressAutoHyphens/>
              <w:autoSpaceDE w:val="0"/>
              <w:jc w:val="both"/>
              <w:rPr>
                <w:rFonts w:eastAsia="SimSun"/>
                <w:bCs/>
                <w:kern w:val="1"/>
                <w:lang w:val="uk-UA" w:eastAsia="hi-IN" w:bidi="hi-IN"/>
              </w:rPr>
            </w:pPr>
            <w:r w:rsidRPr="00E64A2E">
              <w:rPr>
                <w:rFonts w:eastAsia="SimSun"/>
                <w:bCs/>
                <w:kern w:val="1"/>
                <w:lang w:val="uk-UA" w:eastAsia="hi-IN" w:bidi="hi-IN"/>
              </w:rPr>
              <w:t>Наявність працівників відповідної кваліфікації, які мають необхідні знання та досвід</w:t>
            </w:r>
          </w:p>
        </w:tc>
        <w:tc>
          <w:tcPr>
            <w:tcW w:w="6520" w:type="dxa"/>
            <w:tcBorders>
              <w:top w:val="single" w:sz="4" w:space="0" w:color="auto"/>
              <w:bottom w:val="single" w:sz="4" w:space="0" w:color="auto"/>
            </w:tcBorders>
            <w:shd w:val="clear" w:color="auto" w:fill="auto"/>
          </w:tcPr>
          <w:p w14:paraId="4A8DC112" w14:textId="77777777" w:rsidR="00D460A2" w:rsidRPr="00E64A2E" w:rsidRDefault="00D460A2" w:rsidP="00D460A2">
            <w:pPr>
              <w:ind w:firstLine="324"/>
              <w:jc w:val="both"/>
              <w:rPr>
                <w:b/>
                <w:bCs/>
                <w:lang w:eastAsia="uk-UA"/>
              </w:rPr>
            </w:pPr>
            <w:r w:rsidRPr="00E64A2E">
              <w:rPr>
                <w:lang w:eastAsia="uk-UA"/>
              </w:rPr>
              <w:t xml:space="preserve">Довідка у 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що містить відомості про кваліфікацію та досвід працівників, </w:t>
            </w:r>
            <w:r w:rsidRPr="00E64A2E">
              <w:rPr>
                <w:u w:val="single"/>
                <w:lang w:eastAsia="uk-UA"/>
              </w:rPr>
              <w:t>які будуть залучені до безпосереднього надання послуг</w:t>
            </w:r>
            <w:r w:rsidRPr="00E64A2E">
              <w:rPr>
                <w:lang w:eastAsia="uk-UA"/>
              </w:rPr>
              <w:t xml:space="preserve"> </w:t>
            </w:r>
            <w:r w:rsidRPr="00E64A2E">
              <w:rPr>
                <w:b/>
                <w:bCs/>
                <w:lang w:eastAsia="uk-UA"/>
              </w:rPr>
              <w:t>із зазначенням їх:</w:t>
            </w:r>
          </w:p>
          <w:p w14:paraId="3B349DEA" w14:textId="77777777" w:rsidR="00D460A2" w:rsidRPr="00E64A2E" w:rsidRDefault="00D460A2" w:rsidP="00D460A2">
            <w:pPr>
              <w:pStyle w:val="a7"/>
              <w:numPr>
                <w:ilvl w:val="0"/>
                <w:numId w:val="24"/>
              </w:numPr>
              <w:spacing w:line="240" w:lineRule="auto"/>
              <w:ind w:left="0" w:firstLine="455"/>
              <w:jc w:val="both"/>
              <w:rPr>
                <w:rFonts w:ascii="Times New Roman" w:hAnsi="Times New Roman" w:cs="Times New Roman"/>
                <w:sz w:val="24"/>
                <w:szCs w:val="24"/>
                <w:lang w:eastAsia="uk-UA"/>
              </w:rPr>
            </w:pPr>
            <w:r w:rsidRPr="00E64A2E">
              <w:rPr>
                <w:rFonts w:ascii="Times New Roman" w:hAnsi="Times New Roman" w:cs="Times New Roman"/>
                <w:sz w:val="24"/>
                <w:szCs w:val="24"/>
                <w:lang w:eastAsia="uk-UA"/>
              </w:rPr>
              <w:t>ПІБ;</w:t>
            </w:r>
          </w:p>
          <w:p w14:paraId="6C9AF3B2" w14:textId="77777777" w:rsidR="00D460A2" w:rsidRPr="00E64A2E" w:rsidRDefault="00D460A2" w:rsidP="00D460A2">
            <w:pPr>
              <w:pStyle w:val="a7"/>
              <w:numPr>
                <w:ilvl w:val="0"/>
                <w:numId w:val="24"/>
              </w:numPr>
              <w:spacing w:line="240" w:lineRule="auto"/>
              <w:ind w:left="0" w:firstLine="455"/>
              <w:jc w:val="both"/>
              <w:rPr>
                <w:rFonts w:ascii="Times New Roman" w:hAnsi="Times New Roman" w:cs="Times New Roman"/>
                <w:sz w:val="24"/>
                <w:szCs w:val="24"/>
                <w:lang w:eastAsia="uk-UA"/>
              </w:rPr>
            </w:pPr>
            <w:r w:rsidRPr="00E64A2E">
              <w:rPr>
                <w:rFonts w:ascii="Times New Roman" w:hAnsi="Times New Roman" w:cs="Times New Roman"/>
                <w:sz w:val="24"/>
                <w:szCs w:val="24"/>
                <w:lang w:eastAsia="uk-UA"/>
              </w:rPr>
              <w:t>посада (кваліфікація/специфікація);</w:t>
            </w:r>
          </w:p>
          <w:p w14:paraId="0F83DDC4" w14:textId="77777777" w:rsidR="00D460A2" w:rsidRPr="00E64A2E" w:rsidRDefault="00D460A2" w:rsidP="00D460A2">
            <w:pPr>
              <w:pStyle w:val="a7"/>
              <w:numPr>
                <w:ilvl w:val="0"/>
                <w:numId w:val="24"/>
              </w:numPr>
              <w:spacing w:line="240" w:lineRule="auto"/>
              <w:ind w:left="0" w:firstLine="455"/>
              <w:jc w:val="both"/>
              <w:rPr>
                <w:rFonts w:ascii="Times New Roman" w:hAnsi="Times New Roman" w:cs="Times New Roman"/>
                <w:sz w:val="24"/>
                <w:szCs w:val="24"/>
                <w:lang w:eastAsia="uk-UA"/>
              </w:rPr>
            </w:pPr>
            <w:r w:rsidRPr="00E64A2E">
              <w:rPr>
                <w:rFonts w:ascii="Times New Roman" w:hAnsi="Times New Roman" w:cs="Times New Roman"/>
                <w:sz w:val="24"/>
                <w:szCs w:val="24"/>
                <w:lang w:eastAsia="uk-UA"/>
              </w:rPr>
              <w:t>стаж роботи;</w:t>
            </w:r>
          </w:p>
          <w:p w14:paraId="7EE4B9F1" w14:textId="77A62465" w:rsidR="00522B0A" w:rsidRPr="00FA2FCC" w:rsidRDefault="00D460A2" w:rsidP="00E1187E">
            <w:pPr>
              <w:pStyle w:val="tbl-cod"/>
              <w:spacing w:before="0" w:beforeAutospacing="0" w:after="0" w:afterAutospacing="0"/>
              <w:jc w:val="both"/>
              <w:rPr>
                <w:iCs/>
              </w:rPr>
            </w:pPr>
            <w:r w:rsidRPr="00E64A2E">
              <w:t xml:space="preserve">стаж надання </w:t>
            </w:r>
            <w:r w:rsidR="00FA2FCC" w:rsidRPr="00FA2FCC">
              <w:rPr>
                <w:iCs/>
              </w:rPr>
              <w:t>послуг технічної підтримки програмного забезпечення комп’ютерної програми «Українська бухгалтерська система УБС».</w:t>
            </w:r>
          </w:p>
          <w:p w14:paraId="7BDFB6DF" w14:textId="77777777" w:rsidR="00522B0A" w:rsidRPr="00E64A2E" w:rsidRDefault="00522B0A" w:rsidP="00522B0A">
            <w:pPr>
              <w:ind w:left="720"/>
              <w:jc w:val="both"/>
            </w:pPr>
          </w:p>
          <w:p w14:paraId="777CF197" w14:textId="77777777" w:rsidR="00D15AAC" w:rsidRPr="00E64A2E" w:rsidRDefault="00D15AAC" w:rsidP="00EC670B">
            <w:pPr>
              <w:pStyle w:val="tbl-cod"/>
              <w:spacing w:before="0" w:beforeAutospacing="0" w:after="0" w:afterAutospacing="0"/>
              <w:jc w:val="both"/>
              <w:rPr>
                <w:rFonts w:eastAsia="SimSun"/>
                <w:bCs/>
                <w:kern w:val="1"/>
                <w:lang w:eastAsia="hi-IN" w:bidi="hi-IN"/>
              </w:rPr>
            </w:pPr>
            <w:r w:rsidRPr="00E64A2E">
              <w:rPr>
                <w:rFonts w:eastAsia="SimSun"/>
                <w:bCs/>
                <w:kern w:val="1"/>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D15AAC" w:rsidRPr="004238C4" w14:paraId="23F0DDDF" w14:textId="77777777" w:rsidTr="00EC670B">
        <w:trPr>
          <w:trHeight w:val="312"/>
        </w:trPr>
        <w:tc>
          <w:tcPr>
            <w:tcW w:w="360" w:type="dxa"/>
            <w:tcBorders>
              <w:top w:val="single" w:sz="4" w:space="0" w:color="auto"/>
            </w:tcBorders>
          </w:tcPr>
          <w:p w14:paraId="1FBE9DAF" w14:textId="77777777" w:rsidR="00D15AAC" w:rsidRPr="00E64A2E" w:rsidRDefault="00D15AAC" w:rsidP="00EC670B">
            <w:pPr>
              <w:widowControl w:val="0"/>
              <w:suppressAutoHyphens/>
              <w:autoSpaceDE w:val="0"/>
              <w:jc w:val="center"/>
              <w:rPr>
                <w:rFonts w:eastAsia="SimSun"/>
                <w:bCs/>
                <w:kern w:val="1"/>
                <w:lang w:val="uk-UA" w:eastAsia="hi-IN" w:bidi="hi-IN"/>
              </w:rPr>
            </w:pPr>
            <w:r w:rsidRPr="00E64A2E">
              <w:rPr>
                <w:rFonts w:eastAsia="SimSun"/>
                <w:bCs/>
                <w:kern w:val="1"/>
                <w:lang w:val="uk-UA" w:eastAsia="hi-IN" w:bidi="hi-IN"/>
              </w:rPr>
              <w:t>3</w:t>
            </w:r>
          </w:p>
        </w:tc>
        <w:tc>
          <w:tcPr>
            <w:tcW w:w="2693" w:type="dxa"/>
            <w:tcBorders>
              <w:top w:val="single" w:sz="4" w:space="0" w:color="auto"/>
            </w:tcBorders>
            <w:shd w:val="clear" w:color="auto" w:fill="auto"/>
          </w:tcPr>
          <w:p w14:paraId="6EB3FBAB" w14:textId="77777777" w:rsidR="00D15AAC" w:rsidRPr="00E64A2E" w:rsidRDefault="00D15AAC" w:rsidP="00EC670B">
            <w:pPr>
              <w:widowControl w:val="0"/>
              <w:suppressAutoHyphens/>
              <w:autoSpaceDE w:val="0"/>
              <w:jc w:val="both"/>
              <w:rPr>
                <w:rFonts w:eastAsia="Times New Roman"/>
                <w:bCs/>
                <w:lang w:val="uk-UA"/>
              </w:rPr>
            </w:pPr>
            <w:r w:rsidRPr="00E64A2E">
              <w:rPr>
                <w:rFonts w:eastAsia="SimSun"/>
                <w:kern w:val="1"/>
                <w:lang w:val="uk-UA" w:eastAsia="hi-IN" w:bidi="hi-IN"/>
              </w:rPr>
              <w:t xml:space="preserve">Наявність документально підтвердженого досвіду виконання аналогічного договору </w:t>
            </w:r>
          </w:p>
        </w:tc>
        <w:tc>
          <w:tcPr>
            <w:tcW w:w="6520" w:type="dxa"/>
            <w:tcBorders>
              <w:top w:val="single" w:sz="4" w:space="0" w:color="auto"/>
            </w:tcBorders>
            <w:shd w:val="clear" w:color="auto" w:fill="auto"/>
          </w:tcPr>
          <w:p w14:paraId="09CAB8B3" w14:textId="2B7A10BC" w:rsidR="00D15AAC" w:rsidRPr="00E64A2E" w:rsidRDefault="00D15AAC" w:rsidP="00EC670B">
            <w:pPr>
              <w:widowControl w:val="0"/>
              <w:suppressAutoHyphens/>
              <w:autoSpaceDE w:val="0"/>
              <w:jc w:val="both"/>
              <w:rPr>
                <w:rFonts w:eastAsia="SimSun"/>
                <w:kern w:val="1"/>
                <w:lang w:val="uk-UA" w:eastAsia="hi-IN" w:bidi="hi-IN"/>
              </w:rPr>
            </w:pPr>
            <w:r w:rsidRPr="00E64A2E">
              <w:rPr>
                <w:rFonts w:eastAsia="SimSun"/>
                <w:kern w:val="1"/>
                <w:lang w:val="uk-UA" w:eastAsia="hi-IN" w:bidi="hi-IN"/>
              </w:rPr>
              <w:t xml:space="preserve">Копії виконаних аналогічних договорів*, які було укладено за останні 2 роки та документ (документи), що підтверджує </w:t>
            </w:r>
            <w:r w:rsidRPr="00E64A2E">
              <w:rPr>
                <w:rFonts w:eastAsia="SimSun"/>
                <w:kern w:val="1"/>
                <w:lang w:val="uk-UA" w:eastAsia="hi-IN" w:bidi="hi-IN"/>
              </w:rPr>
              <w:br/>
              <w:t>(-ють) їх виконання: копія акта (актів) наданих послуг, та/або копія акта (актів) звірки, та/або копія податкової (податкових) накладних.</w:t>
            </w:r>
          </w:p>
          <w:p w14:paraId="411C5BF5" w14:textId="77777777" w:rsidR="00D15AAC" w:rsidRPr="00E64A2E" w:rsidRDefault="00D15AAC" w:rsidP="00EC670B">
            <w:pPr>
              <w:pBdr>
                <w:top w:val="nil"/>
                <w:left w:val="nil"/>
                <w:bottom w:val="nil"/>
                <w:right w:val="nil"/>
                <w:between w:val="nil"/>
              </w:pBdr>
              <w:ind w:firstLine="172"/>
              <w:jc w:val="both"/>
              <w:rPr>
                <w:rFonts w:eastAsia="Calibri"/>
                <w:color w:val="000000"/>
                <w:lang w:val="uk-UA"/>
              </w:rPr>
            </w:pPr>
            <w:r w:rsidRPr="00E64A2E">
              <w:rPr>
                <w:rFonts w:eastAsia="Calibri"/>
                <w:color w:val="000000"/>
                <w:lang w:val="uk-UA"/>
              </w:rPr>
              <w:lastRenderedPageBreak/>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780090EE" w14:textId="77777777" w:rsidR="00D15AAC" w:rsidRPr="00E64A2E" w:rsidRDefault="00D15AAC" w:rsidP="00EC670B">
            <w:pPr>
              <w:pBdr>
                <w:top w:val="nil"/>
                <w:left w:val="nil"/>
                <w:bottom w:val="nil"/>
                <w:right w:val="nil"/>
                <w:between w:val="nil"/>
              </w:pBdr>
              <w:ind w:firstLine="170"/>
              <w:jc w:val="both"/>
              <w:rPr>
                <w:rFonts w:eastAsia="Calibri"/>
                <w:bCs/>
                <w:color w:val="000000"/>
                <w:lang w:val="uk-UA"/>
              </w:rPr>
            </w:pPr>
            <w:r w:rsidRPr="00E64A2E">
              <w:rPr>
                <w:rFonts w:eastAsia="Calibri"/>
                <w:bCs/>
                <w:color w:val="000000"/>
                <w:lang w:val="uk-UA"/>
              </w:rPr>
              <w:t>Первинні документи, що підтверджують виконання аналогічного договору повинні бути надані в повному обсязі.</w:t>
            </w:r>
          </w:p>
          <w:p w14:paraId="48C4ECE0" w14:textId="77777777" w:rsidR="00D15AAC" w:rsidRPr="00E64A2E" w:rsidRDefault="00D15AAC" w:rsidP="00EC670B">
            <w:pPr>
              <w:pBdr>
                <w:top w:val="nil"/>
                <w:left w:val="nil"/>
                <w:bottom w:val="nil"/>
                <w:right w:val="nil"/>
                <w:between w:val="nil"/>
              </w:pBdr>
              <w:ind w:firstLine="170"/>
              <w:jc w:val="both"/>
              <w:rPr>
                <w:rFonts w:eastAsia="Calibri"/>
                <w:bCs/>
                <w:color w:val="000000"/>
                <w:lang w:val="uk-UA"/>
              </w:rPr>
            </w:pPr>
          </w:p>
          <w:p w14:paraId="45C0354D" w14:textId="77777777" w:rsidR="00D15AAC" w:rsidRPr="00E64A2E" w:rsidRDefault="00D15AAC" w:rsidP="00EC670B">
            <w:pPr>
              <w:widowControl w:val="0"/>
              <w:suppressAutoHyphens/>
              <w:autoSpaceDE w:val="0"/>
              <w:jc w:val="both"/>
              <w:rPr>
                <w:rFonts w:eastAsia="SimSun"/>
                <w:kern w:val="1"/>
                <w:lang w:val="uk-UA" w:eastAsia="hi-IN" w:bidi="hi-IN"/>
              </w:rPr>
            </w:pPr>
            <w:r w:rsidRPr="00E64A2E">
              <w:rPr>
                <w:rFonts w:eastAsia="SimSun"/>
                <w:kern w:val="1"/>
                <w:lang w:val="uk-UA" w:eastAsia="hi-IN" w:bidi="hi-IN"/>
              </w:rPr>
              <w:t xml:space="preserve">Під аналогічними договорами розуміються договори на надання послуг, вказаних в Технічних </w:t>
            </w:r>
            <w:r w:rsidRPr="0085522A">
              <w:rPr>
                <w:rFonts w:eastAsia="SimSun"/>
                <w:kern w:val="1"/>
                <w:lang w:val="uk-UA" w:eastAsia="hi-IN" w:bidi="hi-IN"/>
              </w:rPr>
              <w:t>вимогах (Додаток 3).</w:t>
            </w:r>
          </w:p>
          <w:p w14:paraId="6177FE10" w14:textId="77777777" w:rsidR="00522B0A" w:rsidRPr="00E64A2E" w:rsidRDefault="00522B0A" w:rsidP="00EC670B">
            <w:pPr>
              <w:jc w:val="both"/>
              <w:rPr>
                <w:rFonts w:eastAsia="SimSun"/>
                <w:bCs/>
                <w:kern w:val="1"/>
                <w:lang w:val="uk-UA" w:eastAsia="hi-IN" w:bidi="hi-IN"/>
              </w:rPr>
            </w:pPr>
          </w:p>
          <w:p w14:paraId="4765B581" w14:textId="79C6FA29" w:rsidR="00D15AAC" w:rsidRPr="00E64A2E" w:rsidRDefault="00D15AAC" w:rsidP="00EC670B">
            <w:pPr>
              <w:jc w:val="both"/>
              <w:rPr>
                <w:rFonts w:eastAsia="Times New Roman"/>
                <w:color w:val="000000"/>
                <w:lang w:val="uk-UA"/>
              </w:rPr>
            </w:pPr>
            <w:r w:rsidRPr="00E64A2E">
              <w:rPr>
                <w:rFonts w:eastAsia="SimSun"/>
                <w:bCs/>
                <w:kern w:val="1"/>
                <w:lang w:val="uk-UA" w:eastAsia="hi-IN" w:bidi="hi-IN"/>
              </w:rPr>
              <w:t>*вимагається не менше 1 договору</w:t>
            </w:r>
          </w:p>
        </w:tc>
      </w:tr>
    </w:tbl>
    <w:p w14:paraId="6A7C7CD7" w14:textId="77777777" w:rsidR="00D15AAC" w:rsidRDefault="00D15AAC" w:rsidP="00D15AAC">
      <w:pPr>
        <w:ind w:firstLine="567"/>
        <w:jc w:val="both"/>
        <w:rPr>
          <w:b/>
          <w:u w:val="single"/>
        </w:rPr>
      </w:pPr>
    </w:p>
    <w:p w14:paraId="44CE3339" w14:textId="77777777" w:rsidR="00D15AAC" w:rsidRDefault="00D15AAC" w:rsidP="00D15AAC">
      <w:pPr>
        <w:ind w:firstLine="567"/>
        <w:jc w:val="both"/>
        <w:rPr>
          <w:b/>
          <w:u w:val="single"/>
        </w:rPr>
      </w:pPr>
      <w:r w:rsidRPr="004238C4">
        <w:rPr>
          <w:b/>
          <w:u w:val="single"/>
        </w:rPr>
        <w:t>Документи повинні бути надані в електронному вигляді у форматі PDF (скановані) та містити розбірливі зображення.</w:t>
      </w:r>
    </w:p>
    <w:p w14:paraId="358FF9DC" w14:textId="77777777" w:rsidR="00D15AAC" w:rsidRPr="00E849C6" w:rsidRDefault="00D15AAC" w:rsidP="00D15AAC">
      <w:pPr>
        <w:ind w:firstLine="567"/>
        <w:jc w:val="both"/>
        <w:rPr>
          <w:rFonts w:eastAsia="Times New Roman"/>
          <w:b/>
          <w:bCs/>
          <w:sz w:val="22"/>
          <w:szCs w:val="22"/>
          <w:lang w:eastAsia="uk-UA"/>
        </w:rPr>
      </w:pPr>
    </w:p>
    <w:bookmarkEnd w:id="12"/>
    <w:p w14:paraId="6F7132D4"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4B7DAE9"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C560C0F" w14:textId="77777777" w:rsidR="00D15AAC" w:rsidRPr="005E03CE" w:rsidRDefault="00D15AAC" w:rsidP="00D15AAC">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5E03CE">
        <w:rPr>
          <w:rFonts w:eastAsia="Times New Roman"/>
          <w:b/>
          <w:iCs/>
          <w:lang w:val="uk-UA" w:eastAsia="uk-UA"/>
        </w:rPr>
        <w:tab/>
      </w:r>
      <w:r w:rsidRPr="005E03C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199F7A"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E07C0E5"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1A7FE62A" w14:textId="77777777" w:rsidR="00D15AAC" w:rsidRPr="00A0598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37AD8BFC" w14:textId="77777777" w:rsidR="00D15AAC" w:rsidRPr="00E64A2E" w:rsidRDefault="00D15AAC" w:rsidP="00D15AAC">
      <w:pPr>
        <w:widowControl w:val="0"/>
        <w:shd w:val="clear" w:color="auto" w:fill="FFFFFF"/>
        <w:tabs>
          <w:tab w:val="left" w:pos="0"/>
          <w:tab w:val="center" w:pos="709"/>
          <w:tab w:val="right" w:pos="8306"/>
        </w:tabs>
        <w:autoSpaceDE w:val="0"/>
        <w:autoSpaceDN w:val="0"/>
        <w:adjustRightInd w:val="0"/>
        <w:jc w:val="center"/>
        <w:rPr>
          <w:rFonts w:eastAsia="Times New Roman"/>
          <w:b/>
          <w:i/>
          <w:iCs/>
          <w:lang w:val="uk-UA" w:eastAsia="uk-UA"/>
        </w:rPr>
      </w:pPr>
      <w:r w:rsidRPr="00E64A2E">
        <w:rPr>
          <w:rFonts w:eastAsia="Times New Roman"/>
          <w:b/>
          <w:lang w:val="uk-UA"/>
        </w:rPr>
        <w:t>Інформація про відсутність підстав, зазначених в пункті 47 Особливостей (крім абзацу чотирнадцятого пункту 47 Особливостей )</w:t>
      </w:r>
    </w:p>
    <w:p w14:paraId="17E01B44" w14:textId="77777777" w:rsidR="00D15AAC" w:rsidRPr="00E64A2E"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lang w:val="uk-UA" w:eastAsia="uk-UA"/>
        </w:rPr>
      </w:pPr>
    </w:p>
    <w:p w14:paraId="0B82B595" w14:textId="77777777" w:rsidR="00D15AAC" w:rsidRPr="00E64A2E"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lang w:val="uk-UA" w:eastAsia="uk-UA"/>
        </w:rPr>
      </w:pPr>
    </w:p>
    <w:p w14:paraId="307CB93F" w14:textId="77777777" w:rsidR="00D15AAC" w:rsidRPr="00E64A2E" w:rsidRDefault="00D15AAC" w:rsidP="00D15AAC">
      <w:pPr>
        <w:pBdr>
          <w:top w:val="nil"/>
          <w:left w:val="nil"/>
          <w:bottom w:val="nil"/>
          <w:right w:val="nil"/>
          <w:between w:val="nil"/>
        </w:pBdr>
        <w:ind w:firstLine="567"/>
        <w:jc w:val="both"/>
        <w:rPr>
          <w:rFonts w:eastAsia="Times New Roman"/>
          <w:b/>
          <w:bCs/>
          <w:lang w:val="uk-UA" w:eastAsia="uk-UA"/>
        </w:rPr>
      </w:pPr>
      <w:r w:rsidRPr="00E64A2E">
        <w:rPr>
          <w:rFonts w:eastAsia="Times New Roman"/>
          <w:b/>
          <w:lang w:val="uk-UA" w:eastAsia="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DB6E7E" w14:textId="77777777" w:rsidR="00D15AAC" w:rsidRPr="00E64A2E" w:rsidRDefault="00D15AAC" w:rsidP="00D15AAC">
      <w:pPr>
        <w:tabs>
          <w:tab w:val="left" w:pos="180"/>
        </w:tabs>
        <w:ind w:right="-25" w:firstLine="567"/>
        <w:jc w:val="both"/>
        <w:rPr>
          <w:rFonts w:eastAsia="Times New Roman"/>
          <w:lang w:val="uk-UA" w:eastAsia="uk-UA"/>
        </w:rPr>
      </w:pPr>
      <w:r w:rsidRPr="00E64A2E">
        <w:rPr>
          <w:rFonts w:eastAsia="Times New Roman"/>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E64A2E">
        <w:rPr>
          <w:rFonts w:eastAsia="Times New Roman"/>
          <w:b/>
          <w:lang w:val="uk-UA" w:eastAsia="uk-UA"/>
        </w:rPr>
        <w:t xml:space="preserve">Учасник надає довідку про те, що він </w:t>
      </w:r>
      <w:r w:rsidRPr="00E64A2E">
        <w:rPr>
          <w:rFonts w:eastAsia="Times New Roman"/>
          <w:b/>
          <w:color w:val="0E1D2F"/>
          <w:lang w:val="uk-UA" w:eastAsia="uk-UA"/>
        </w:rPr>
        <w:t>виконав свої зобов’язання за раніше укладеним договором про закупівлю з цим самим замовником</w:t>
      </w:r>
      <w:r w:rsidRPr="00E64A2E">
        <w:rPr>
          <w:rFonts w:eastAsia="Times New Roman"/>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2AB1FC" w14:textId="77777777" w:rsidR="00D15AAC" w:rsidRDefault="00D15AAC" w:rsidP="00D15AAC">
      <w:pPr>
        <w:tabs>
          <w:tab w:val="left" w:pos="180"/>
        </w:tabs>
        <w:ind w:right="-25" w:firstLine="567"/>
        <w:jc w:val="both"/>
        <w:rPr>
          <w:rFonts w:eastAsia="Times New Roman"/>
          <w:b/>
          <w:lang w:val="uk-UA" w:eastAsia="uk-UA"/>
        </w:rPr>
      </w:pPr>
    </w:p>
    <w:p w14:paraId="54E23029" w14:textId="77777777" w:rsidR="00E64A2E" w:rsidRDefault="00E64A2E" w:rsidP="00D15AAC">
      <w:pPr>
        <w:tabs>
          <w:tab w:val="left" w:pos="180"/>
        </w:tabs>
        <w:ind w:right="-25" w:firstLine="567"/>
        <w:jc w:val="both"/>
        <w:rPr>
          <w:rFonts w:eastAsia="Times New Roman"/>
          <w:b/>
          <w:lang w:val="uk-UA" w:eastAsia="uk-UA"/>
        </w:rPr>
      </w:pPr>
    </w:p>
    <w:p w14:paraId="1C01A4C7" w14:textId="77777777" w:rsidR="00E64A2E" w:rsidRDefault="00E64A2E" w:rsidP="00D15AAC">
      <w:pPr>
        <w:tabs>
          <w:tab w:val="left" w:pos="180"/>
        </w:tabs>
        <w:ind w:right="-25" w:firstLine="567"/>
        <w:jc w:val="both"/>
        <w:rPr>
          <w:rFonts w:eastAsia="Times New Roman"/>
          <w:b/>
          <w:lang w:val="uk-UA" w:eastAsia="uk-UA"/>
        </w:rPr>
      </w:pPr>
    </w:p>
    <w:p w14:paraId="5A6A78B5" w14:textId="77777777" w:rsidR="00E64A2E" w:rsidRDefault="00E64A2E" w:rsidP="00D15AAC">
      <w:pPr>
        <w:tabs>
          <w:tab w:val="left" w:pos="180"/>
        </w:tabs>
        <w:ind w:right="-25" w:firstLine="567"/>
        <w:jc w:val="both"/>
        <w:rPr>
          <w:rFonts w:eastAsia="Times New Roman"/>
          <w:b/>
          <w:lang w:val="uk-UA" w:eastAsia="uk-UA"/>
        </w:rPr>
      </w:pPr>
    </w:p>
    <w:p w14:paraId="0C38F312" w14:textId="77777777" w:rsidR="00E64A2E" w:rsidRDefault="00E64A2E" w:rsidP="00D15AAC">
      <w:pPr>
        <w:tabs>
          <w:tab w:val="left" w:pos="180"/>
        </w:tabs>
        <w:ind w:right="-25" w:firstLine="567"/>
        <w:jc w:val="both"/>
        <w:rPr>
          <w:rFonts w:eastAsia="Times New Roman"/>
          <w:b/>
          <w:lang w:val="uk-UA" w:eastAsia="uk-UA"/>
        </w:rPr>
      </w:pPr>
    </w:p>
    <w:p w14:paraId="2896F342" w14:textId="77777777" w:rsidR="00E64A2E" w:rsidRDefault="00E64A2E" w:rsidP="00D15AAC">
      <w:pPr>
        <w:tabs>
          <w:tab w:val="left" w:pos="180"/>
        </w:tabs>
        <w:ind w:right="-25" w:firstLine="567"/>
        <w:jc w:val="both"/>
        <w:rPr>
          <w:rFonts w:eastAsia="Times New Roman"/>
          <w:b/>
          <w:lang w:val="uk-UA" w:eastAsia="uk-UA"/>
        </w:rPr>
      </w:pPr>
    </w:p>
    <w:p w14:paraId="6CDEF4D3" w14:textId="77777777" w:rsidR="00E64A2E" w:rsidRDefault="00E64A2E" w:rsidP="00D15AAC">
      <w:pPr>
        <w:tabs>
          <w:tab w:val="left" w:pos="180"/>
        </w:tabs>
        <w:ind w:right="-25" w:firstLine="567"/>
        <w:jc w:val="both"/>
        <w:rPr>
          <w:rFonts w:eastAsia="Times New Roman"/>
          <w:b/>
          <w:lang w:val="uk-UA" w:eastAsia="uk-UA"/>
        </w:rPr>
      </w:pPr>
    </w:p>
    <w:p w14:paraId="36CFCDEF" w14:textId="77777777" w:rsidR="00E64A2E" w:rsidRDefault="00E64A2E" w:rsidP="00D15AAC">
      <w:pPr>
        <w:tabs>
          <w:tab w:val="left" w:pos="180"/>
        </w:tabs>
        <w:ind w:right="-25" w:firstLine="567"/>
        <w:jc w:val="both"/>
        <w:rPr>
          <w:rFonts w:eastAsia="Times New Roman"/>
          <w:b/>
          <w:lang w:val="uk-UA" w:eastAsia="uk-UA"/>
        </w:rPr>
      </w:pPr>
    </w:p>
    <w:p w14:paraId="190A3F88" w14:textId="77777777" w:rsidR="00E64A2E" w:rsidRPr="00E64A2E" w:rsidRDefault="00E64A2E" w:rsidP="00D15AAC">
      <w:pPr>
        <w:tabs>
          <w:tab w:val="left" w:pos="180"/>
        </w:tabs>
        <w:ind w:right="-25" w:firstLine="567"/>
        <w:jc w:val="both"/>
        <w:rPr>
          <w:rFonts w:eastAsia="Times New Roman"/>
          <w:b/>
          <w:lang w:val="uk-UA" w:eastAsia="uk-UA"/>
        </w:rPr>
      </w:pPr>
    </w:p>
    <w:p w14:paraId="3CFB0510" w14:textId="77777777" w:rsidR="00D15AAC" w:rsidRPr="00E64A2E" w:rsidRDefault="00D15AAC" w:rsidP="00D15AAC">
      <w:pPr>
        <w:tabs>
          <w:tab w:val="left" w:pos="180"/>
        </w:tabs>
        <w:ind w:right="-25" w:firstLine="567"/>
        <w:jc w:val="center"/>
        <w:rPr>
          <w:rFonts w:eastAsia="Times New Roman"/>
          <w:b/>
          <w:u w:val="single"/>
          <w:lang w:val="uk-UA" w:eastAsia="uk-UA"/>
        </w:rPr>
      </w:pPr>
      <w:r w:rsidRPr="00E64A2E">
        <w:rPr>
          <w:rFonts w:eastAsia="Times New Roman"/>
          <w:b/>
          <w:u w:val="single"/>
          <w:lang w:val="uk-UA" w:eastAsia="uk-UA"/>
        </w:rPr>
        <w:lastRenderedPageBreak/>
        <w:t>Зразок</w:t>
      </w:r>
    </w:p>
    <w:p w14:paraId="04FDFBAD" w14:textId="77777777" w:rsidR="00D15AAC" w:rsidRPr="00E64A2E" w:rsidRDefault="00D15AAC" w:rsidP="00D15AAC">
      <w:pPr>
        <w:tabs>
          <w:tab w:val="left" w:pos="180"/>
        </w:tabs>
        <w:ind w:right="-25" w:firstLine="567"/>
        <w:jc w:val="center"/>
        <w:rPr>
          <w:rFonts w:eastAsia="Times New Roman"/>
          <w:b/>
          <w:u w:val="single"/>
          <w:lang w:val="uk-UA" w:eastAsia="uk-UA"/>
        </w:rPr>
      </w:pPr>
      <w:r w:rsidRPr="00E64A2E">
        <w:rPr>
          <w:rFonts w:eastAsia="Times New Roman"/>
          <w:b/>
          <w:u w:val="single"/>
          <w:lang w:val="uk-UA" w:eastAsia="uk-UA"/>
        </w:rPr>
        <w:t>довідки на підтвердження відсутності підстав, визначених в абзаці чотирнадцятому пункту 47 Особливостей</w:t>
      </w:r>
    </w:p>
    <w:p w14:paraId="1EACCC8E" w14:textId="77777777" w:rsidR="00D15AAC" w:rsidRPr="00E64A2E" w:rsidRDefault="00D15AAC" w:rsidP="00D15AAC">
      <w:pPr>
        <w:tabs>
          <w:tab w:val="left" w:pos="180"/>
        </w:tabs>
        <w:ind w:right="-25" w:firstLine="567"/>
        <w:jc w:val="both"/>
        <w:rPr>
          <w:rFonts w:eastAsia="Times New Roman"/>
          <w:lang w:val="uk-UA" w:eastAsia="uk-UA"/>
        </w:rPr>
      </w:pPr>
    </w:p>
    <w:p w14:paraId="6630199B" w14:textId="1C61C9FA" w:rsidR="00D15AAC" w:rsidRPr="00E64A2E" w:rsidRDefault="00D15AAC" w:rsidP="00D15AAC">
      <w:pPr>
        <w:tabs>
          <w:tab w:val="left" w:pos="180"/>
        </w:tabs>
        <w:ind w:right="-25"/>
        <w:jc w:val="both"/>
        <w:rPr>
          <w:rFonts w:eastAsia="Times New Roman"/>
          <w:lang w:val="uk-UA" w:eastAsia="uk-UA"/>
        </w:rPr>
      </w:pPr>
      <w:r w:rsidRPr="00E64A2E">
        <w:rPr>
          <w:rFonts w:eastAsia="Times New Roman"/>
          <w:lang w:val="uk-UA" w:eastAsia="uk-UA"/>
        </w:rPr>
        <w:t xml:space="preserve">                                                                                                Уповноваженій особі </w:t>
      </w:r>
    </w:p>
    <w:p w14:paraId="5E534E16" w14:textId="0E177975" w:rsidR="00D15AAC" w:rsidRPr="00E64A2E" w:rsidRDefault="00D15AAC" w:rsidP="00D15AAC">
      <w:pPr>
        <w:tabs>
          <w:tab w:val="left" w:pos="180"/>
        </w:tabs>
        <w:ind w:right="-25"/>
        <w:jc w:val="both"/>
        <w:rPr>
          <w:rFonts w:eastAsia="Times New Roman"/>
          <w:lang w:val="uk-UA" w:eastAsia="uk-UA"/>
        </w:rPr>
      </w:pPr>
      <w:r w:rsidRPr="00E64A2E">
        <w:rPr>
          <w:rFonts w:eastAsia="Times New Roman"/>
          <w:lang w:val="uk-UA" w:eastAsia="uk-UA"/>
        </w:rPr>
        <w:t xml:space="preserve">                                                                                                Тернопільської обласної прокуратури</w:t>
      </w:r>
    </w:p>
    <w:p w14:paraId="3CE788B8" w14:textId="77777777" w:rsidR="00D15AAC" w:rsidRPr="00E64A2E" w:rsidRDefault="00D15AAC" w:rsidP="00D15AAC">
      <w:pPr>
        <w:tabs>
          <w:tab w:val="left" w:pos="180"/>
        </w:tabs>
        <w:ind w:right="-25" w:firstLine="567"/>
        <w:jc w:val="both"/>
        <w:rPr>
          <w:rFonts w:eastAsia="Times New Roman"/>
          <w:lang w:val="uk-UA" w:eastAsia="uk-UA"/>
        </w:rPr>
      </w:pPr>
    </w:p>
    <w:p w14:paraId="1974D5CF" w14:textId="77777777" w:rsidR="00D15AAC" w:rsidRPr="00E64A2E" w:rsidRDefault="00D15AAC" w:rsidP="00D15AAC">
      <w:pPr>
        <w:tabs>
          <w:tab w:val="left" w:pos="180"/>
        </w:tabs>
        <w:ind w:right="-25" w:firstLine="567"/>
        <w:jc w:val="both"/>
        <w:rPr>
          <w:rFonts w:eastAsia="Times New Roman"/>
          <w:lang w:val="uk-UA" w:eastAsia="uk-UA"/>
        </w:rPr>
      </w:pPr>
    </w:p>
    <w:p w14:paraId="323B2D4F" w14:textId="77777777" w:rsidR="00D15AAC" w:rsidRPr="00E64A2E" w:rsidRDefault="00D15AAC" w:rsidP="00D15AAC">
      <w:pPr>
        <w:tabs>
          <w:tab w:val="left" w:pos="180"/>
        </w:tabs>
        <w:ind w:right="-25" w:firstLine="567"/>
        <w:jc w:val="center"/>
        <w:rPr>
          <w:rFonts w:eastAsia="Times New Roman"/>
          <w:lang w:val="uk-UA" w:eastAsia="uk-UA"/>
        </w:rPr>
      </w:pPr>
      <w:r w:rsidRPr="00E64A2E">
        <w:rPr>
          <w:rFonts w:eastAsia="Times New Roman"/>
          <w:lang w:val="uk-UA" w:eastAsia="uk-UA"/>
        </w:rPr>
        <w:t>ДОВІДКА</w:t>
      </w:r>
    </w:p>
    <w:p w14:paraId="2345F1A3" w14:textId="77777777" w:rsidR="00D15AAC" w:rsidRPr="00E64A2E" w:rsidRDefault="00D15AAC" w:rsidP="00D15AAC">
      <w:pPr>
        <w:tabs>
          <w:tab w:val="left" w:pos="180"/>
        </w:tabs>
        <w:ind w:right="-25" w:firstLine="567"/>
        <w:jc w:val="center"/>
        <w:rPr>
          <w:rFonts w:eastAsia="Times New Roman"/>
          <w:lang w:val="uk-UA" w:eastAsia="uk-UA"/>
        </w:rPr>
      </w:pPr>
      <w:r w:rsidRPr="00E64A2E">
        <w:rPr>
          <w:rFonts w:eastAsia="Times New Roman"/>
          <w:lang w:val="uk-UA" w:eastAsia="uk-UA"/>
        </w:rPr>
        <w:t>про відсутність підстав, визначених в абзаці чотирнадцятому пункту 47 Особливостей</w:t>
      </w:r>
    </w:p>
    <w:p w14:paraId="4D53CE0F" w14:textId="77777777" w:rsidR="00D15AAC" w:rsidRPr="00E64A2E" w:rsidRDefault="00D15AAC" w:rsidP="00D15AAC">
      <w:pPr>
        <w:tabs>
          <w:tab w:val="left" w:pos="180"/>
        </w:tabs>
        <w:ind w:right="-25" w:firstLine="567"/>
        <w:jc w:val="both"/>
        <w:rPr>
          <w:rFonts w:eastAsia="Times New Roman"/>
          <w:lang w:val="uk-UA" w:eastAsia="uk-UA"/>
        </w:rPr>
      </w:pPr>
    </w:p>
    <w:p w14:paraId="2314F91B" w14:textId="77777777" w:rsidR="00D15AAC" w:rsidRPr="00E64A2E" w:rsidRDefault="00D15AAC" w:rsidP="00D15AAC">
      <w:pPr>
        <w:tabs>
          <w:tab w:val="left" w:pos="180"/>
        </w:tabs>
        <w:ind w:right="-25" w:firstLine="567"/>
        <w:jc w:val="both"/>
        <w:rPr>
          <w:rFonts w:eastAsia="Times New Roman"/>
          <w:lang w:val="uk-UA" w:eastAsia="uk-UA"/>
        </w:rPr>
      </w:pPr>
      <w:r w:rsidRPr="00E64A2E">
        <w:rPr>
          <w:rFonts w:eastAsia="Times New Roman"/>
          <w:lang w:val="uk-UA" w:eastAsia="uk-UA"/>
        </w:rPr>
        <w:t>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76A54A9C" w14:textId="77777777" w:rsidR="00D15AAC" w:rsidRPr="00E64A2E" w:rsidRDefault="00D15AAC" w:rsidP="00D15AAC">
      <w:pPr>
        <w:tabs>
          <w:tab w:val="left" w:pos="180"/>
        </w:tabs>
        <w:ind w:right="-25" w:firstLine="567"/>
        <w:jc w:val="both"/>
        <w:rPr>
          <w:rFonts w:eastAsia="Times New Roman"/>
          <w:lang w:val="uk-UA" w:eastAsia="uk-UA"/>
        </w:rPr>
      </w:pPr>
      <w:r w:rsidRPr="00E64A2E">
        <w:rPr>
          <w:rFonts w:eastAsia="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E2C3FA7"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4292C29C" w14:textId="77777777" w:rsidR="00D15AAC" w:rsidRPr="00837A70" w:rsidRDefault="00D15AAC" w:rsidP="00D15AAC">
      <w:pPr>
        <w:tabs>
          <w:tab w:val="left" w:pos="180"/>
        </w:tabs>
        <w:ind w:right="-25" w:firstLine="567"/>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_____________________</w:t>
      </w:r>
      <w:r w:rsidRPr="00837A70">
        <w:rPr>
          <w:rFonts w:eastAsia="Times New Roman"/>
          <w:sz w:val="22"/>
          <w:szCs w:val="22"/>
          <w:lang w:val="uk-UA" w:eastAsia="uk-UA"/>
        </w:rPr>
        <w:tab/>
      </w:r>
      <w:r>
        <w:rPr>
          <w:rFonts w:eastAsia="Times New Roman"/>
          <w:sz w:val="22"/>
          <w:szCs w:val="22"/>
          <w:lang w:val="uk-UA" w:eastAsia="uk-UA"/>
        </w:rPr>
        <w:t xml:space="preserve">             </w:t>
      </w:r>
      <w:r w:rsidRPr="00837A70">
        <w:rPr>
          <w:rFonts w:eastAsia="Times New Roman"/>
          <w:sz w:val="22"/>
          <w:szCs w:val="22"/>
          <w:lang w:val="uk-UA" w:eastAsia="uk-UA"/>
        </w:rPr>
        <w:t>______________________</w:t>
      </w:r>
      <w:r>
        <w:rPr>
          <w:rFonts w:eastAsia="Times New Roman"/>
          <w:sz w:val="22"/>
          <w:szCs w:val="22"/>
          <w:lang w:val="uk-UA" w:eastAsia="uk-UA"/>
        </w:rPr>
        <w:t xml:space="preserve">    </w:t>
      </w:r>
      <w:r w:rsidRPr="00837A70">
        <w:rPr>
          <w:rFonts w:eastAsia="Times New Roman"/>
          <w:sz w:val="22"/>
          <w:szCs w:val="22"/>
          <w:lang w:val="uk-UA" w:eastAsia="uk-UA"/>
        </w:rPr>
        <w:t>__________________</w:t>
      </w:r>
    </w:p>
    <w:p w14:paraId="1340A574" w14:textId="77777777" w:rsidR="00D15AAC" w:rsidRPr="00837A70" w:rsidRDefault="00D15AAC" w:rsidP="00D15AAC">
      <w:pPr>
        <w:tabs>
          <w:tab w:val="left" w:pos="180"/>
        </w:tabs>
        <w:ind w:right="-25" w:firstLine="567"/>
        <w:jc w:val="both"/>
        <w:rPr>
          <w:rFonts w:eastAsia="Times New Roman"/>
          <w:sz w:val="18"/>
          <w:szCs w:val="18"/>
          <w:lang w:val="uk-UA" w:eastAsia="uk-UA"/>
        </w:rPr>
      </w:pPr>
      <w:r w:rsidRPr="00837A70">
        <w:rPr>
          <w:rFonts w:eastAsia="Times New Roman"/>
          <w:sz w:val="18"/>
          <w:szCs w:val="18"/>
          <w:lang w:val="uk-UA" w:eastAsia="uk-UA"/>
        </w:rPr>
        <w:t>посада уповноваженої особи Учасника</w:t>
      </w:r>
      <w:r w:rsidRPr="00837A70">
        <w:rPr>
          <w:rFonts w:eastAsia="Times New Roman"/>
          <w:sz w:val="18"/>
          <w:szCs w:val="18"/>
          <w:lang w:val="uk-UA" w:eastAsia="uk-UA"/>
        </w:rPr>
        <w:tab/>
        <w:t>підпис та печатка (за наявності)</w:t>
      </w:r>
      <w:r w:rsidRPr="00837A70">
        <w:rPr>
          <w:rFonts w:eastAsia="Times New Roman"/>
          <w:sz w:val="18"/>
          <w:szCs w:val="18"/>
          <w:lang w:val="uk-UA" w:eastAsia="uk-UA"/>
        </w:rPr>
        <w:tab/>
        <w:t>прізвище, ініціали</w:t>
      </w:r>
    </w:p>
    <w:p w14:paraId="32181142"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605ADAB4" w14:textId="5EE17EFF"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sz w:val="22"/>
          <w:szCs w:val="22"/>
          <w:lang w:val="uk-UA" w:eastAsia="uk-UA"/>
        </w:rPr>
        <w:t>.</w:t>
      </w:r>
      <w:r w:rsidRPr="00837A70">
        <w:rPr>
          <w:rFonts w:eastAsia="Times New Roman"/>
          <w:sz w:val="22"/>
          <w:szCs w:val="22"/>
          <w:lang w:val="uk-UA" w:eastAsia="uk-UA"/>
        </w:rPr>
        <w:t xml:space="preserve"> </w:t>
      </w:r>
    </w:p>
    <w:p w14:paraId="18852168" w14:textId="77777777" w:rsidR="00D15AAC" w:rsidRDefault="00D15AAC" w:rsidP="00D15AAC">
      <w:pPr>
        <w:tabs>
          <w:tab w:val="left" w:pos="180"/>
        </w:tabs>
        <w:ind w:right="-25" w:firstLine="567"/>
        <w:jc w:val="both"/>
        <w:rPr>
          <w:b/>
          <w:i/>
          <w:sz w:val="22"/>
          <w:szCs w:val="22"/>
          <w:lang w:val="uk-UA"/>
        </w:rPr>
      </w:pPr>
      <w:r w:rsidRPr="00837A70">
        <w:rPr>
          <w:rFonts w:eastAsia="Times New Roman"/>
          <w:sz w:val="22"/>
          <w:szCs w:val="22"/>
          <w:lang w:val="uk-UA" w:eastAsia="uk-UA"/>
        </w:rPr>
        <w:t> </w:t>
      </w:r>
      <w:r>
        <w:rPr>
          <w:rFonts w:eastAsia="Times New Roman"/>
          <w:sz w:val="22"/>
          <w:szCs w:val="22"/>
          <w:lang w:val="uk-UA" w:eastAsia="uk-UA"/>
        </w:rPr>
        <w:t xml:space="preserve">                      </w:t>
      </w:r>
      <w:r>
        <w:rPr>
          <w:b/>
          <w:i/>
          <w:sz w:val="22"/>
          <w:szCs w:val="22"/>
          <w:lang w:val="uk-UA"/>
        </w:rPr>
        <w:t xml:space="preserve">                                                                                         </w:t>
      </w:r>
    </w:p>
    <w:p w14:paraId="086ED125" w14:textId="77777777" w:rsidR="000C618C" w:rsidRPr="000C618C" w:rsidRDefault="000C618C" w:rsidP="000C618C">
      <w:pPr>
        <w:jc w:val="both"/>
        <w:rPr>
          <w:sz w:val="25"/>
          <w:szCs w:val="25"/>
        </w:rPr>
      </w:pPr>
    </w:p>
    <w:p w14:paraId="4783CB71" w14:textId="77777777" w:rsidR="000C618C" w:rsidRPr="000C618C" w:rsidRDefault="000C618C" w:rsidP="000C618C">
      <w:pPr>
        <w:pStyle w:val="aa"/>
        <w:ind w:firstLine="426"/>
        <w:jc w:val="both"/>
        <w:rPr>
          <w:sz w:val="25"/>
          <w:szCs w:val="25"/>
        </w:rPr>
      </w:pPr>
    </w:p>
    <w:bookmarkEnd w:id="8"/>
    <w:bookmarkEnd w:id="9"/>
    <w:p w14:paraId="5717C09E" w14:textId="77777777" w:rsidR="00920AB4" w:rsidRPr="000C618C" w:rsidRDefault="00920AB4" w:rsidP="002A38BE">
      <w:pPr>
        <w:shd w:val="clear" w:color="auto" w:fill="FFFFFF" w:themeFill="background1"/>
        <w:jc w:val="center"/>
        <w:rPr>
          <w:rFonts w:eastAsia="Times New Roman"/>
          <w:b/>
          <w:i/>
          <w:lang w:val="uk-UA"/>
        </w:rPr>
      </w:pPr>
    </w:p>
    <w:p w14:paraId="45454F54" w14:textId="77777777" w:rsidR="004D42A3" w:rsidRDefault="004D42A3" w:rsidP="002A38BE">
      <w:pPr>
        <w:shd w:val="clear" w:color="auto" w:fill="FFFFFF" w:themeFill="background1"/>
        <w:jc w:val="center"/>
        <w:rPr>
          <w:rFonts w:eastAsia="Times New Roman"/>
          <w:b/>
          <w:i/>
          <w:lang w:val="uk-UA"/>
        </w:rPr>
      </w:pPr>
    </w:p>
    <w:p w14:paraId="0F0132DE" w14:textId="77777777" w:rsidR="008C79CA" w:rsidRDefault="008C79CA" w:rsidP="002A38BE">
      <w:pPr>
        <w:shd w:val="clear" w:color="auto" w:fill="FFFFFF" w:themeFill="background1"/>
        <w:jc w:val="center"/>
        <w:rPr>
          <w:rFonts w:eastAsia="Times New Roman"/>
          <w:b/>
          <w:i/>
          <w:lang w:val="uk-UA"/>
        </w:rPr>
      </w:pPr>
    </w:p>
    <w:p w14:paraId="3C0930F6" w14:textId="77777777" w:rsidR="008C79CA" w:rsidRDefault="008C79CA" w:rsidP="002A38BE">
      <w:pPr>
        <w:shd w:val="clear" w:color="auto" w:fill="FFFFFF" w:themeFill="background1"/>
        <w:jc w:val="center"/>
        <w:rPr>
          <w:rFonts w:eastAsia="Times New Roman"/>
          <w:b/>
          <w:i/>
          <w:lang w:val="uk-UA"/>
        </w:rPr>
      </w:pPr>
    </w:p>
    <w:p w14:paraId="0C223FE2" w14:textId="72A1C117" w:rsidR="00D645F1" w:rsidRDefault="00B74F20" w:rsidP="00E64A2E">
      <w:pPr>
        <w:shd w:val="clear" w:color="auto" w:fill="FFFFFF" w:themeFill="background1"/>
        <w:rPr>
          <w:b/>
          <w:i/>
          <w:sz w:val="22"/>
          <w:szCs w:val="22"/>
          <w:lang w:val="uk-UA"/>
        </w:rPr>
      </w:pPr>
      <w:r>
        <w:rPr>
          <w:b/>
          <w:i/>
          <w:sz w:val="22"/>
          <w:szCs w:val="22"/>
          <w:lang w:val="uk-UA"/>
        </w:rPr>
        <w:t xml:space="preserve">                                                                                                 </w:t>
      </w:r>
    </w:p>
    <w:p w14:paraId="18F97674" w14:textId="77777777" w:rsidR="00D645F1" w:rsidRDefault="00D645F1" w:rsidP="00B74F20">
      <w:pPr>
        <w:shd w:val="clear" w:color="auto" w:fill="FFFFFF" w:themeFill="background1"/>
        <w:jc w:val="center"/>
        <w:rPr>
          <w:b/>
          <w:i/>
          <w:sz w:val="22"/>
          <w:szCs w:val="22"/>
          <w:lang w:val="uk-UA"/>
        </w:rPr>
      </w:pPr>
    </w:p>
    <w:p w14:paraId="4B81B1E3" w14:textId="77777777" w:rsidR="00E1187E" w:rsidRDefault="00E1187E" w:rsidP="00B74F20">
      <w:pPr>
        <w:shd w:val="clear" w:color="auto" w:fill="FFFFFF" w:themeFill="background1"/>
        <w:jc w:val="center"/>
        <w:rPr>
          <w:b/>
          <w:i/>
          <w:sz w:val="22"/>
          <w:szCs w:val="22"/>
          <w:lang w:val="uk-UA"/>
        </w:rPr>
      </w:pPr>
    </w:p>
    <w:p w14:paraId="446BEE73" w14:textId="77777777" w:rsidR="00522B0A" w:rsidRDefault="00522B0A" w:rsidP="00B74F20">
      <w:pPr>
        <w:shd w:val="clear" w:color="auto" w:fill="FFFFFF" w:themeFill="background1"/>
        <w:jc w:val="center"/>
        <w:rPr>
          <w:b/>
          <w:i/>
          <w:sz w:val="22"/>
          <w:szCs w:val="22"/>
          <w:lang w:val="uk-UA"/>
        </w:rPr>
      </w:pPr>
    </w:p>
    <w:p w14:paraId="65FD1A0F" w14:textId="77777777" w:rsidR="00522B0A" w:rsidRDefault="00522B0A" w:rsidP="00B74F20">
      <w:pPr>
        <w:shd w:val="clear" w:color="auto" w:fill="FFFFFF" w:themeFill="background1"/>
        <w:jc w:val="center"/>
        <w:rPr>
          <w:b/>
          <w:i/>
          <w:sz w:val="22"/>
          <w:szCs w:val="22"/>
          <w:lang w:val="uk-UA"/>
        </w:rPr>
      </w:pPr>
    </w:p>
    <w:p w14:paraId="33E84CA0" w14:textId="77777777" w:rsidR="00D645F1" w:rsidRDefault="00D645F1" w:rsidP="00B74F20">
      <w:pPr>
        <w:shd w:val="clear" w:color="auto" w:fill="FFFFFF" w:themeFill="background1"/>
        <w:jc w:val="center"/>
        <w:rPr>
          <w:b/>
          <w:i/>
          <w:sz w:val="22"/>
          <w:szCs w:val="22"/>
          <w:lang w:val="uk-UA"/>
        </w:rPr>
      </w:pPr>
    </w:p>
    <w:p w14:paraId="237627EB" w14:textId="77777777" w:rsidR="00AD691C" w:rsidRDefault="00AD691C" w:rsidP="00B74F20">
      <w:pPr>
        <w:shd w:val="clear" w:color="auto" w:fill="FFFFFF" w:themeFill="background1"/>
        <w:jc w:val="center"/>
        <w:rPr>
          <w:b/>
          <w:i/>
          <w:sz w:val="22"/>
          <w:szCs w:val="22"/>
          <w:lang w:val="uk-UA"/>
        </w:rPr>
      </w:pPr>
    </w:p>
    <w:p w14:paraId="4584A49F" w14:textId="77777777" w:rsidR="00AD691C" w:rsidRDefault="00AD691C" w:rsidP="00B74F20">
      <w:pPr>
        <w:shd w:val="clear" w:color="auto" w:fill="FFFFFF" w:themeFill="background1"/>
        <w:jc w:val="center"/>
        <w:rPr>
          <w:b/>
          <w:i/>
          <w:sz w:val="22"/>
          <w:szCs w:val="22"/>
          <w:lang w:val="uk-UA"/>
        </w:rPr>
      </w:pPr>
    </w:p>
    <w:p w14:paraId="491DEE71" w14:textId="77777777" w:rsidR="00AD691C" w:rsidRDefault="00AD691C" w:rsidP="00B74F20">
      <w:pPr>
        <w:shd w:val="clear" w:color="auto" w:fill="FFFFFF" w:themeFill="background1"/>
        <w:jc w:val="center"/>
        <w:rPr>
          <w:b/>
          <w:i/>
          <w:sz w:val="22"/>
          <w:szCs w:val="22"/>
          <w:lang w:val="uk-UA"/>
        </w:rPr>
      </w:pPr>
    </w:p>
    <w:p w14:paraId="7539B33D" w14:textId="77777777" w:rsidR="00AD691C" w:rsidRDefault="00AD691C" w:rsidP="00B74F20">
      <w:pPr>
        <w:shd w:val="clear" w:color="auto" w:fill="FFFFFF" w:themeFill="background1"/>
        <w:jc w:val="center"/>
        <w:rPr>
          <w:b/>
          <w:i/>
          <w:sz w:val="22"/>
          <w:szCs w:val="22"/>
          <w:lang w:val="uk-UA"/>
        </w:rPr>
      </w:pPr>
    </w:p>
    <w:p w14:paraId="67FE8E0D" w14:textId="77777777" w:rsidR="00AD691C" w:rsidRDefault="00AD691C" w:rsidP="00B74F20">
      <w:pPr>
        <w:shd w:val="clear" w:color="auto" w:fill="FFFFFF" w:themeFill="background1"/>
        <w:jc w:val="center"/>
        <w:rPr>
          <w:b/>
          <w:i/>
          <w:sz w:val="22"/>
          <w:szCs w:val="22"/>
          <w:lang w:val="uk-UA"/>
        </w:rPr>
      </w:pPr>
    </w:p>
    <w:p w14:paraId="2F23DEEF" w14:textId="77777777" w:rsidR="00AD691C" w:rsidRDefault="00AD691C" w:rsidP="00B74F20">
      <w:pPr>
        <w:shd w:val="clear" w:color="auto" w:fill="FFFFFF" w:themeFill="background1"/>
        <w:jc w:val="center"/>
        <w:rPr>
          <w:b/>
          <w:i/>
          <w:sz w:val="22"/>
          <w:szCs w:val="22"/>
          <w:lang w:val="uk-UA"/>
        </w:rPr>
      </w:pPr>
    </w:p>
    <w:p w14:paraId="54DD3E67" w14:textId="77777777" w:rsidR="00AD691C" w:rsidRDefault="00AD691C" w:rsidP="00B74F20">
      <w:pPr>
        <w:shd w:val="clear" w:color="auto" w:fill="FFFFFF" w:themeFill="background1"/>
        <w:jc w:val="center"/>
        <w:rPr>
          <w:b/>
          <w:i/>
          <w:sz w:val="22"/>
          <w:szCs w:val="22"/>
          <w:lang w:val="uk-UA"/>
        </w:rPr>
      </w:pPr>
    </w:p>
    <w:p w14:paraId="71D06672" w14:textId="77777777" w:rsidR="00D645F1" w:rsidRDefault="00D645F1" w:rsidP="00B74F20">
      <w:pPr>
        <w:shd w:val="clear" w:color="auto" w:fill="FFFFFF" w:themeFill="background1"/>
        <w:jc w:val="center"/>
        <w:rPr>
          <w:b/>
          <w:i/>
          <w:sz w:val="22"/>
          <w:szCs w:val="22"/>
          <w:lang w:val="uk-UA"/>
        </w:rPr>
      </w:pPr>
    </w:p>
    <w:p w14:paraId="62F718D3" w14:textId="250A5830" w:rsidR="00B74F20" w:rsidRPr="00D645F1" w:rsidRDefault="00D645F1" w:rsidP="00B74F20">
      <w:pPr>
        <w:shd w:val="clear" w:color="auto" w:fill="FFFFFF" w:themeFill="background1"/>
        <w:jc w:val="center"/>
        <w:rPr>
          <w:b/>
          <w:i/>
          <w:sz w:val="22"/>
          <w:szCs w:val="22"/>
          <w:lang w:val="uk-UA"/>
        </w:rPr>
      </w:pPr>
      <w:r>
        <w:rPr>
          <w:b/>
          <w:i/>
          <w:sz w:val="22"/>
          <w:szCs w:val="22"/>
          <w:lang w:val="uk-UA"/>
        </w:rPr>
        <w:lastRenderedPageBreak/>
        <w:t xml:space="preserve">                                                                                                       </w:t>
      </w:r>
      <w:r w:rsidR="00B74F20" w:rsidRPr="00D645F1">
        <w:rPr>
          <w:b/>
          <w:i/>
          <w:sz w:val="22"/>
          <w:szCs w:val="22"/>
          <w:lang w:val="uk-UA"/>
        </w:rPr>
        <w:t xml:space="preserve">ДОДАТОК </w:t>
      </w:r>
      <w:r w:rsidR="00107B7D">
        <w:rPr>
          <w:b/>
          <w:i/>
          <w:sz w:val="22"/>
          <w:szCs w:val="22"/>
          <w:lang w:val="uk-UA"/>
        </w:rPr>
        <w:t>3</w:t>
      </w:r>
      <w:r w:rsidR="00B74F20" w:rsidRPr="00D645F1">
        <w:rPr>
          <w:b/>
          <w:i/>
          <w:sz w:val="22"/>
          <w:szCs w:val="22"/>
          <w:lang w:val="uk-UA"/>
        </w:rPr>
        <w:t xml:space="preserve"> </w:t>
      </w:r>
    </w:p>
    <w:p w14:paraId="3C8048C5" w14:textId="77777777" w:rsidR="00B74F20" w:rsidRPr="00D645F1" w:rsidRDefault="00B74F20" w:rsidP="00B74F20">
      <w:pPr>
        <w:shd w:val="clear" w:color="auto" w:fill="FFFFFF" w:themeFill="background1"/>
        <w:jc w:val="right"/>
        <w:rPr>
          <w:b/>
          <w:i/>
          <w:sz w:val="22"/>
          <w:szCs w:val="22"/>
          <w:lang w:val="uk-UA"/>
        </w:rPr>
      </w:pPr>
      <w:r w:rsidRPr="00D645F1">
        <w:rPr>
          <w:b/>
          <w:i/>
          <w:sz w:val="22"/>
          <w:szCs w:val="22"/>
          <w:lang w:val="uk-UA"/>
        </w:rPr>
        <w:t>до тендерної документації</w:t>
      </w:r>
    </w:p>
    <w:p w14:paraId="2074798C" w14:textId="77777777" w:rsidR="002A38BE" w:rsidRPr="00B74F20" w:rsidRDefault="002A38BE"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14:paraId="00600951" w14:textId="77777777" w:rsidR="00E1187E" w:rsidRPr="00C50B05" w:rsidRDefault="00E1187E" w:rsidP="00E1187E">
      <w:pPr>
        <w:widowControl w:val="0"/>
        <w:overflowPunct w:val="0"/>
        <w:autoSpaceDE w:val="0"/>
        <w:autoSpaceDN w:val="0"/>
        <w:adjustRightInd w:val="0"/>
        <w:ind w:firstLine="426"/>
        <w:jc w:val="center"/>
        <w:textAlignment w:val="baseline"/>
        <w:rPr>
          <w:b/>
          <w:bCs/>
          <w:color w:val="000000"/>
        </w:rPr>
      </w:pPr>
      <w:bookmarkStart w:id="13" w:name="_Hlk132282617"/>
      <w:bookmarkEnd w:id="10"/>
      <w:r w:rsidRPr="00C50B05">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bookmarkEnd w:id="13"/>
    </w:p>
    <w:p w14:paraId="7F520A24" w14:textId="77777777" w:rsidR="00E1187E" w:rsidRDefault="00E1187E" w:rsidP="00E1187E">
      <w:pPr>
        <w:shd w:val="clear" w:color="auto" w:fill="FFFFFF"/>
        <w:tabs>
          <w:tab w:val="left" w:pos="0"/>
        </w:tabs>
        <w:ind w:firstLine="567"/>
        <w:jc w:val="both"/>
        <w:rPr>
          <w:b/>
          <w:bCs/>
        </w:rPr>
      </w:pPr>
    </w:p>
    <w:p w14:paraId="3F02C048" w14:textId="381E257F" w:rsidR="00447B44" w:rsidRPr="00447B44" w:rsidRDefault="00447B44" w:rsidP="00447B44">
      <w:pPr>
        <w:shd w:val="clear" w:color="auto" w:fill="FFFFFF"/>
        <w:tabs>
          <w:tab w:val="left" w:pos="0"/>
        </w:tabs>
        <w:ind w:firstLine="567"/>
        <w:jc w:val="center"/>
        <w:rPr>
          <w:lang w:val="uk-UA"/>
        </w:rPr>
      </w:pPr>
      <w:r w:rsidRPr="00447B44">
        <w:rPr>
          <w:b/>
        </w:rPr>
        <w:t xml:space="preserve">«Послуги пов’язані з системами та підтримкою» </w:t>
      </w:r>
      <w:r w:rsidR="00FA2FCC" w:rsidRPr="00FA2FCC">
        <w:rPr>
          <w:i/>
        </w:rPr>
        <w:t>(</w:t>
      </w:r>
      <w:r w:rsidR="00FA2FCC" w:rsidRPr="00FA2FCC">
        <w:rPr>
          <w:i/>
          <w:lang w:val="uk-UA"/>
        </w:rPr>
        <w:t xml:space="preserve">послуги </w:t>
      </w:r>
      <w:r w:rsidR="00E9716C">
        <w:rPr>
          <w:i/>
          <w:lang w:val="uk-UA"/>
        </w:rPr>
        <w:t xml:space="preserve">з </w:t>
      </w:r>
      <w:r w:rsidR="00FA2FCC" w:rsidRPr="00FA2FCC">
        <w:rPr>
          <w:i/>
        </w:rPr>
        <w:t>технічної підтримки програмного забезпечення комп’ютерн</w:t>
      </w:r>
      <w:r w:rsidR="00FA2FCC" w:rsidRPr="00FA2FCC">
        <w:rPr>
          <w:i/>
          <w:lang w:val="uk-UA"/>
        </w:rPr>
        <w:t>ої</w:t>
      </w:r>
      <w:r w:rsidR="00FA2FCC" w:rsidRPr="00FA2FCC">
        <w:rPr>
          <w:i/>
        </w:rPr>
        <w:t xml:space="preserve"> програм</w:t>
      </w:r>
      <w:r w:rsidR="00FA2FCC" w:rsidRPr="00FA2FCC">
        <w:rPr>
          <w:i/>
          <w:lang w:val="uk-UA"/>
        </w:rPr>
        <w:t>и</w:t>
      </w:r>
      <w:r w:rsidR="00FA2FCC" w:rsidRPr="00FA2FCC">
        <w:rPr>
          <w:i/>
        </w:rPr>
        <w:t xml:space="preserve"> «Українська бухгалтерська система УБС»)</w:t>
      </w:r>
      <w:r w:rsidR="00FA2FCC">
        <w:rPr>
          <w:i/>
          <w:sz w:val="28"/>
          <w:szCs w:val="28"/>
          <w:lang w:val="uk-UA"/>
        </w:rPr>
        <w:t xml:space="preserve"> </w:t>
      </w:r>
      <w:r w:rsidRPr="00447B44">
        <w:rPr>
          <w:b/>
          <w:bCs/>
        </w:rPr>
        <w:t xml:space="preserve">за кодом ДК 021:2015: </w:t>
      </w:r>
      <w:r w:rsidRPr="00447B44">
        <w:rPr>
          <w:b/>
        </w:rPr>
        <w:t>722</w:t>
      </w:r>
      <w:r w:rsidRPr="00447B44">
        <w:rPr>
          <w:b/>
          <w:lang w:val="uk-UA"/>
        </w:rPr>
        <w:t>5</w:t>
      </w:r>
      <w:r w:rsidRPr="00447B44">
        <w:rPr>
          <w:b/>
        </w:rPr>
        <w:t>0000-</w:t>
      </w:r>
      <w:r w:rsidRPr="00447B44">
        <w:rPr>
          <w:b/>
          <w:lang w:val="uk-UA"/>
        </w:rPr>
        <w:t>2</w:t>
      </w:r>
      <w:r w:rsidRPr="00447B44">
        <w:t>.</w:t>
      </w:r>
    </w:p>
    <w:p w14:paraId="67975382" w14:textId="77777777" w:rsidR="00447B44" w:rsidRPr="002B1784" w:rsidRDefault="00447B44" w:rsidP="00447B44">
      <w:pPr>
        <w:ind w:right="-25"/>
        <w:rPr>
          <w:b/>
          <w:i/>
        </w:rPr>
      </w:pPr>
    </w:p>
    <w:p w14:paraId="336B9BC3" w14:textId="77777777" w:rsidR="00447B44" w:rsidRPr="002B1784" w:rsidRDefault="00447B44" w:rsidP="00447B44">
      <w:pPr>
        <w:shd w:val="clear" w:color="auto" w:fill="FFFFFF"/>
        <w:tabs>
          <w:tab w:val="left" w:pos="0"/>
        </w:tabs>
        <w:ind w:firstLine="567"/>
        <w:rPr>
          <w:bCs/>
        </w:rPr>
      </w:pPr>
      <w:r w:rsidRPr="002B1784">
        <w:rPr>
          <w:bCs/>
        </w:rPr>
        <w:t>Місце надання послуг: вул. Листопадова, 4, м. Тернопіль, 46001.</w:t>
      </w:r>
    </w:p>
    <w:p w14:paraId="42435325" w14:textId="6C0E4C3D" w:rsidR="00447B44" w:rsidRPr="002B1784" w:rsidRDefault="00447B44" w:rsidP="00447B44">
      <w:pPr>
        <w:shd w:val="clear" w:color="auto" w:fill="FFFFFF"/>
        <w:tabs>
          <w:tab w:val="left" w:pos="0"/>
        </w:tabs>
        <w:ind w:firstLine="567"/>
        <w:rPr>
          <w:bCs/>
        </w:rPr>
      </w:pPr>
      <w:r w:rsidRPr="002B1784">
        <w:rPr>
          <w:bCs/>
        </w:rPr>
        <w:t>Строк надання послуг: до 31 грудня 202</w:t>
      </w:r>
      <w:r>
        <w:rPr>
          <w:bCs/>
          <w:lang w:val="uk-UA"/>
        </w:rPr>
        <w:t>4</w:t>
      </w:r>
      <w:r w:rsidRPr="002B1784">
        <w:rPr>
          <w:bCs/>
        </w:rPr>
        <w:t xml:space="preserve"> року.</w:t>
      </w:r>
    </w:p>
    <w:p w14:paraId="2BD97AF9" w14:textId="77777777" w:rsidR="00447B44" w:rsidRPr="002B1784" w:rsidRDefault="00447B44" w:rsidP="00447B44">
      <w:pPr>
        <w:shd w:val="clear" w:color="auto" w:fill="FFFFFF"/>
        <w:tabs>
          <w:tab w:val="left" w:pos="0"/>
        </w:tabs>
        <w:ind w:firstLine="567"/>
        <w:rPr>
          <w:bCs/>
        </w:rPr>
      </w:pPr>
    </w:p>
    <w:p w14:paraId="514F75B4" w14:textId="77777777" w:rsidR="00447B44" w:rsidRPr="002B1784" w:rsidRDefault="00447B44" w:rsidP="00447B44">
      <w:pPr>
        <w:shd w:val="clear" w:color="auto" w:fill="FFFFFF"/>
        <w:tabs>
          <w:tab w:val="left" w:pos="0"/>
        </w:tabs>
        <w:ind w:firstLine="567"/>
        <w:rPr>
          <w:b/>
          <w:color w:val="000000" w:themeColor="text1"/>
        </w:rPr>
      </w:pPr>
      <w:r w:rsidRPr="002B1784">
        <w:rPr>
          <w:b/>
        </w:rPr>
        <w:t xml:space="preserve"> </w:t>
      </w:r>
      <w:r w:rsidRPr="002B1784">
        <w:rPr>
          <w:b/>
          <w:color w:val="000000" w:themeColor="text1"/>
        </w:rPr>
        <w:t xml:space="preserve">1. Загальні відомості </w:t>
      </w:r>
    </w:p>
    <w:p w14:paraId="70634CA9" w14:textId="5B1A3682" w:rsidR="00447B44" w:rsidRPr="002B1784" w:rsidRDefault="00447B44" w:rsidP="00447B44">
      <w:pPr>
        <w:ind w:firstLine="567"/>
        <w:jc w:val="both"/>
        <w:rPr>
          <w:color w:val="000000" w:themeColor="text1"/>
        </w:rPr>
      </w:pPr>
      <w:r w:rsidRPr="002B1784">
        <w:rPr>
          <w:color w:val="000000" w:themeColor="text1"/>
        </w:rPr>
        <w:t xml:space="preserve">1.1 Закупівля передбачає </w:t>
      </w:r>
      <w:r w:rsidRPr="002B1784">
        <w:rPr>
          <w:iCs/>
        </w:rPr>
        <w:t xml:space="preserve">надання послуг </w:t>
      </w:r>
      <w:r w:rsidR="00E9716C">
        <w:rPr>
          <w:iCs/>
          <w:lang w:val="uk-UA"/>
        </w:rPr>
        <w:t xml:space="preserve">з </w:t>
      </w:r>
      <w:r w:rsidR="00FA2FCC" w:rsidRPr="00FA2FCC">
        <w:rPr>
          <w:iCs/>
        </w:rPr>
        <w:t>технічної підтримки програмного забезпечення комп’ютерн</w:t>
      </w:r>
      <w:r w:rsidR="00FA2FCC" w:rsidRPr="00FA2FCC">
        <w:rPr>
          <w:iCs/>
          <w:lang w:val="uk-UA"/>
        </w:rPr>
        <w:t>ої</w:t>
      </w:r>
      <w:r w:rsidR="00FA2FCC" w:rsidRPr="00FA2FCC">
        <w:rPr>
          <w:iCs/>
        </w:rPr>
        <w:t xml:space="preserve"> програм</w:t>
      </w:r>
      <w:r w:rsidR="00FA2FCC" w:rsidRPr="00FA2FCC">
        <w:rPr>
          <w:iCs/>
          <w:lang w:val="uk-UA"/>
        </w:rPr>
        <w:t>и</w:t>
      </w:r>
      <w:r w:rsidR="00FA2FCC" w:rsidRPr="00FA2FCC">
        <w:rPr>
          <w:iCs/>
        </w:rPr>
        <w:t xml:space="preserve"> «Українська бухгалтерська система УБС»</w:t>
      </w:r>
      <w:r w:rsidRPr="002B1784">
        <w:rPr>
          <w:color w:val="000000" w:themeColor="text1"/>
        </w:rPr>
        <w:t xml:space="preserve"> (далі – КП «УБС») у 202</w:t>
      </w:r>
      <w:r>
        <w:rPr>
          <w:color w:val="000000" w:themeColor="text1"/>
          <w:lang w:val="uk-UA"/>
        </w:rPr>
        <w:t>4</w:t>
      </w:r>
      <w:r w:rsidRPr="002B1784">
        <w:rPr>
          <w:color w:val="000000" w:themeColor="text1"/>
        </w:rPr>
        <w:t xml:space="preserve"> році.</w:t>
      </w:r>
    </w:p>
    <w:p w14:paraId="2C80DA2B" w14:textId="77777777" w:rsidR="00447B44" w:rsidRPr="00447B44" w:rsidRDefault="00447B44" w:rsidP="00447B44">
      <w:pPr>
        <w:ind w:firstLine="567"/>
        <w:jc w:val="both"/>
        <w:rPr>
          <w:color w:val="000000" w:themeColor="text1"/>
          <w:sz w:val="16"/>
          <w:szCs w:val="16"/>
        </w:rPr>
      </w:pPr>
    </w:p>
    <w:p w14:paraId="663E7750" w14:textId="77777777" w:rsidR="00447B44" w:rsidRPr="002B1784" w:rsidRDefault="00447B44" w:rsidP="00447B44">
      <w:pPr>
        <w:ind w:firstLine="567"/>
        <w:rPr>
          <w:color w:val="000000" w:themeColor="text1"/>
        </w:rPr>
      </w:pPr>
      <w:r w:rsidRPr="002B1784">
        <w:rPr>
          <w:color w:val="000000" w:themeColor="text1"/>
        </w:rPr>
        <w:t>1.2. Обсяг закупівлі:</w:t>
      </w:r>
    </w:p>
    <w:tbl>
      <w:tblPr>
        <w:tblpPr w:leftFromText="180" w:rightFromText="180" w:vertAnchor="text" w:horzAnchor="page" w:tblpX="1376" w:tblpY="131"/>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1701"/>
        <w:gridCol w:w="1981"/>
      </w:tblGrid>
      <w:tr w:rsidR="00447B44" w:rsidRPr="002B1784" w14:paraId="74CB54EA" w14:textId="77777777" w:rsidTr="005A0CBD">
        <w:trPr>
          <w:trHeight w:val="685"/>
        </w:trPr>
        <w:tc>
          <w:tcPr>
            <w:tcW w:w="6091" w:type="dxa"/>
            <w:tcBorders>
              <w:bottom w:val="single" w:sz="4" w:space="0" w:color="auto"/>
              <w:right w:val="single" w:sz="4" w:space="0" w:color="auto"/>
            </w:tcBorders>
          </w:tcPr>
          <w:p w14:paraId="05743426" w14:textId="77777777" w:rsidR="00447B44" w:rsidRPr="002B1784" w:rsidRDefault="00447B44" w:rsidP="005A0CBD">
            <w:pPr>
              <w:spacing w:before="120"/>
              <w:jc w:val="center"/>
              <w:rPr>
                <w:b/>
                <w:color w:val="000000" w:themeColor="text1"/>
              </w:rPr>
            </w:pPr>
            <w:r w:rsidRPr="002B1784">
              <w:rPr>
                <w:b/>
                <w:color w:val="000000" w:themeColor="text1"/>
              </w:rPr>
              <w:t>Найменування послуги</w:t>
            </w:r>
          </w:p>
        </w:tc>
        <w:tc>
          <w:tcPr>
            <w:tcW w:w="1701" w:type="dxa"/>
            <w:tcBorders>
              <w:bottom w:val="single" w:sz="4" w:space="0" w:color="auto"/>
              <w:right w:val="single" w:sz="4" w:space="0" w:color="auto"/>
            </w:tcBorders>
          </w:tcPr>
          <w:p w14:paraId="5601417D" w14:textId="77777777" w:rsidR="00447B44" w:rsidRPr="002B1784" w:rsidRDefault="00447B44" w:rsidP="005A0CBD">
            <w:pPr>
              <w:jc w:val="center"/>
              <w:rPr>
                <w:b/>
                <w:color w:val="000000" w:themeColor="text1"/>
              </w:rPr>
            </w:pPr>
            <w:r w:rsidRPr="002B1784">
              <w:rPr>
                <w:b/>
                <w:color w:val="000000" w:themeColor="text1"/>
              </w:rPr>
              <w:t>Одиниця</w:t>
            </w:r>
          </w:p>
          <w:p w14:paraId="093A2E48" w14:textId="77777777" w:rsidR="00447B44" w:rsidRPr="002B1784" w:rsidRDefault="00447B44" w:rsidP="005A0CBD">
            <w:pPr>
              <w:jc w:val="center"/>
              <w:rPr>
                <w:b/>
                <w:color w:val="000000" w:themeColor="text1"/>
              </w:rPr>
            </w:pPr>
            <w:r w:rsidRPr="002B1784">
              <w:rPr>
                <w:b/>
                <w:color w:val="000000" w:themeColor="text1"/>
              </w:rPr>
              <w:t>вимірювання</w:t>
            </w:r>
          </w:p>
        </w:tc>
        <w:tc>
          <w:tcPr>
            <w:tcW w:w="1981" w:type="dxa"/>
            <w:tcBorders>
              <w:bottom w:val="single" w:sz="4" w:space="0" w:color="auto"/>
              <w:right w:val="single" w:sz="4" w:space="0" w:color="auto"/>
            </w:tcBorders>
          </w:tcPr>
          <w:p w14:paraId="180E39C7" w14:textId="77777777" w:rsidR="00447B44" w:rsidRPr="002B1784" w:rsidRDefault="00447B44" w:rsidP="005A0CBD">
            <w:pPr>
              <w:spacing w:before="120"/>
              <w:ind w:right="-113"/>
              <w:jc w:val="center"/>
              <w:rPr>
                <w:b/>
                <w:color w:val="000000" w:themeColor="text1"/>
              </w:rPr>
            </w:pPr>
            <w:r w:rsidRPr="002B1784">
              <w:rPr>
                <w:b/>
                <w:color w:val="000000" w:themeColor="text1"/>
              </w:rPr>
              <w:t xml:space="preserve">Період надання послуги </w:t>
            </w:r>
          </w:p>
        </w:tc>
      </w:tr>
      <w:tr w:rsidR="00447B44" w:rsidRPr="002B1784" w14:paraId="69909233" w14:textId="77777777" w:rsidTr="005A0CBD">
        <w:trPr>
          <w:trHeight w:val="652"/>
        </w:trPr>
        <w:tc>
          <w:tcPr>
            <w:tcW w:w="6091" w:type="dxa"/>
            <w:tcBorders>
              <w:top w:val="single" w:sz="4" w:space="0" w:color="auto"/>
              <w:right w:val="single" w:sz="4" w:space="0" w:color="auto"/>
            </w:tcBorders>
            <w:vAlign w:val="center"/>
          </w:tcPr>
          <w:p w14:paraId="37859C1B" w14:textId="77777777" w:rsidR="00447B44" w:rsidRPr="002B1784" w:rsidRDefault="00447B44" w:rsidP="005A0CBD">
            <w:pPr>
              <w:jc w:val="center"/>
              <w:rPr>
                <w:color w:val="000000" w:themeColor="text1"/>
              </w:rPr>
            </w:pPr>
            <w:r w:rsidRPr="002B1784">
              <w:rPr>
                <w:iCs/>
              </w:rPr>
              <w:t>Технічна підтримка програмного забезпечення комп’ютерна програма «Українська бухгалтерська система УБС»</w:t>
            </w:r>
          </w:p>
        </w:tc>
        <w:tc>
          <w:tcPr>
            <w:tcW w:w="1701" w:type="dxa"/>
            <w:tcBorders>
              <w:top w:val="single" w:sz="4" w:space="0" w:color="auto"/>
              <w:right w:val="single" w:sz="4" w:space="0" w:color="auto"/>
            </w:tcBorders>
            <w:vAlign w:val="center"/>
          </w:tcPr>
          <w:p w14:paraId="1BC27E78" w14:textId="77777777" w:rsidR="00447B44" w:rsidRPr="002B1784" w:rsidRDefault="00447B44" w:rsidP="005A0CBD">
            <w:pPr>
              <w:jc w:val="center"/>
              <w:rPr>
                <w:color w:val="000000" w:themeColor="text1"/>
              </w:rPr>
            </w:pPr>
            <w:r w:rsidRPr="002B1784">
              <w:rPr>
                <w:color w:val="000000" w:themeColor="text1"/>
              </w:rPr>
              <w:t>послуга</w:t>
            </w:r>
          </w:p>
        </w:tc>
        <w:tc>
          <w:tcPr>
            <w:tcW w:w="1981" w:type="dxa"/>
            <w:tcBorders>
              <w:top w:val="single" w:sz="4" w:space="0" w:color="auto"/>
              <w:right w:val="single" w:sz="4" w:space="0" w:color="auto"/>
            </w:tcBorders>
            <w:vAlign w:val="center"/>
          </w:tcPr>
          <w:p w14:paraId="0F7A8016" w14:textId="4D37A021" w:rsidR="00447B44" w:rsidRPr="002B1784" w:rsidRDefault="00FA2FCC" w:rsidP="005A0CBD">
            <w:pPr>
              <w:jc w:val="center"/>
              <w:rPr>
                <w:color w:val="000000" w:themeColor="text1"/>
              </w:rPr>
            </w:pPr>
            <w:r>
              <w:rPr>
                <w:color w:val="000000" w:themeColor="text1"/>
                <w:lang w:val="uk-UA"/>
              </w:rPr>
              <w:t>д</w:t>
            </w:r>
            <w:r w:rsidR="00447B44" w:rsidRPr="002B1784">
              <w:rPr>
                <w:color w:val="000000" w:themeColor="text1"/>
              </w:rPr>
              <w:t>о 31.12.202</w:t>
            </w:r>
            <w:r w:rsidR="00447B44">
              <w:rPr>
                <w:color w:val="000000" w:themeColor="text1"/>
                <w:lang w:val="uk-UA"/>
              </w:rPr>
              <w:t>4</w:t>
            </w:r>
            <w:r w:rsidR="00447B44" w:rsidRPr="002B1784">
              <w:rPr>
                <w:color w:val="000000" w:themeColor="text1"/>
              </w:rPr>
              <w:t xml:space="preserve"> </w:t>
            </w:r>
          </w:p>
        </w:tc>
      </w:tr>
    </w:tbl>
    <w:p w14:paraId="09AFA2C3" w14:textId="77777777" w:rsidR="00447B44" w:rsidRPr="002B1784" w:rsidRDefault="00447B44" w:rsidP="00447B44">
      <w:pPr>
        <w:ind w:firstLine="567"/>
        <w:rPr>
          <w:b/>
          <w:color w:val="000000" w:themeColor="text1"/>
        </w:rPr>
      </w:pPr>
      <w:r w:rsidRPr="002B1784">
        <w:rPr>
          <w:b/>
          <w:color w:val="000000" w:themeColor="text1"/>
        </w:rPr>
        <w:t>2. Опис послуг</w:t>
      </w:r>
    </w:p>
    <w:p w14:paraId="3203CBA3" w14:textId="77777777" w:rsidR="00447B44" w:rsidRPr="002B1784" w:rsidRDefault="00447B44" w:rsidP="00447B44">
      <w:pPr>
        <w:tabs>
          <w:tab w:val="left" w:pos="851"/>
        </w:tabs>
        <w:ind w:firstLine="567"/>
        <w:jc w:val="both"/>
        <w:rPr>
          <w:color w:val="000000" w:themeColor="text1"/>
        </w:rPr>
      </w:pPr>
      <w:r w:rsidRPr="002B1784">
        <w:rPr>
          <w:color w:val="000000" w:themeColor="text1"/>
        </w:rPr>
        <w:t>2.1.</w:t>
      </w:r>
      <w:r w:rsidRPr="002B1784">
        <w:rPr>
          <w:iCs/>
        </w:rPr>
        <w:t xml:space="preserve"> Технічна підтримка</w:t>
      </w:r>
      <w:r w:rsidRPr="002B1784">
        <w:rPr>
          <w:color w:val="000000" w:themeColor="text1"/>
        </w:rPr>
        <w:t xml:space="preserve"> КП «УБС» повинна включати:</w:t>
      </w:r>
    </w:p>
    <w:p w14:paraId="56A7F9EA" w14:textId="77777777" w:rsidR="00447B44" w:rsidRPr="002B1784" w:rsidRDefault="00447B44" w:rsidP="00447B44">
      <w:pPr>
        <w:tabs>
          <w:tab w:val="left" w:pos="851"/>
        </w:tabs>
        <w:ind w:firstLine="567"/>
        <w:jc w:val="both"/>
        <w:rPr>
          <w:color w:val="000000" w:themeColor="text1"/>
        </w:rPr>
      </w:pPr>
      <w:r w:rsidRPr="002B1784">
        <w:rPr>
          <w:color w:val="000000" w:themeColor="text1"/>
        </w:rPr>
        <w:t>- аналіз базових налаштувань КП «УБС»;</w:t>
      </w:r>
    </w:p>
    <w:p w14:paraId="052B6DB6" w14:textId="77777777" w:rsidR="00447B44" w:rsidRPr="002B1784" w:rsidRDefault="00447B44" w:rsidP="00447B44">
      <w:pPr>
        <w:tabs>
          <w:tab w:val="left" w:pos="851"/>
        </w:tabs>
        <w:ind w:firstLine="567"/>
        <w:jc w:val="both"/>
        <w:rPr>
          <w:color w:val="000000" w:themeColor="text1"/>
        </w:rPr>
      </w:pPr>
      <w:r w:rsidRPr="002B1784">
        <w:rPr>
          <w:color w:val="000000" w:themeColor="text1"/>
        </w:rPr>
        <w:t>- забезпечення актуальності КП «УБС» у разі змін в законодавстві (виключно Закони України);</w:t>
      </w:r>
    </w:p>
    <w:p w14:paraId="6E1CA193" w14:textId="77777777" w:rsidR="00447B44" w:rsidRPr="002B1784" w:rsidRDefault="00447B44" w:rsidP="00447B44">
      <w:pPr>
        <w:tabs>
          <w:tab w:val="left" w:pos="851"/>
        </w:tabs>
        <w:ind w:firstLine="567"/>
        <w:jc w:val="both"/>
        <w:rPr>
          <w:color w:val="000000" w:themeColor="text1"/>
        </w:rPr>
      </w:pPr>
      <w:r w:rsidRPr="002B1784">
        <w:rPr>
          <w:color w:val="000000" w:themeColor="text1"/>
        </w:rPr>
        <w:t>- створення та/чи зміна комплектів вихідних форм та звітів (У випадку, якщо налаштування екземпляру КП «УБС» у Замовника відрізняється від налаштування типового постачання КП «УБС», необхідно відповідним чином відкоригувати налаштування вихідних форм та звітів. Такі послуги по налаштуванню вихідних форм та звітів надаються поза межами технічної підтримки);</w:t>
      </w:r>
    </w:p>
    <w:p w14:paraId="5B6F8906" w14:textId="77777777" w:rsidR="00447B44" w:rsidRPr="002B1784" w:rsidRDefault="00447B44" w:rsidP="00447B44">
      <w:pPr>
        <w:tabs>
          <w:tab w:val="left" w:pos="851"/>
        </w:tabs>
        <w:ind w:firstLine="567"/>
        <w:jc w:val="both"/>
        <w:rPr>
          <w:color w:val="000000" w:themeColor="text1"/>
        </w:rPr>
      </w:pPr>
      <w:r w:rsidRPr="002B1784">
        <w:rPr>
          <w:color w:val="000000" w:themeColor="text1"/>
        </w:rPr>
        <w:t>- постачання/передача оновлень КП «УБС», у разі необхідності їх створення та передачі (Оновлення КП «УБС» здійснюється на умовах EXW (франко-склад Виконавця) згідно Правилам Інкотермс в редакції 2010 року);</w:t>
      </w:r>
    </w:p>
    <w:p w14:paraId="60E89880" w14:textId="77777777" w:rsidR="00447B44" w:rsidRPr="002B1784" w:rsidRDefault="00447B44" w:rsidP="00447B44">
      <w:pPr>
        <w:tabs>
          <w:tab w:val="left" w:pos="851"/>
        </w:tabs>
        <w:ind w:firstLine="567"/>
        <w:jc w:val="both"/>
        <w:rPr>
          <w:color w:val="000000" w:themeColor="text1"/>
        </w:rPr>
      </w:pPr>
      <w:r w:rsidRPr="002B1784">
        <w:rPr>
          <w:color w:val="000000" w:themeColor="text1"/>
        </w:rPr>
        <w:t>- консультації по використанню програмного забезпечення за телефоном "гарячої лінії";</w:t>
      </w:r>
    </w:p>
    <w:p w14:paraId="562F40DD" w14:textId="77777777" w:rsidR="00447B44" w:rsidRPr="002B1784" w:rsidRDefault="00447B44" w:rsidP="00447B44">
      <w:pPr>
        <w:tabs>
          <w:tab w:val="left" w:pos="851"/>
        </w:tabs>
        <w:ind w:firstLine="567"/>
        <w:jc w:val="both"/>
        <w:rPr>
          <w:color w:val="000000" w:themeColor="text1"/>
        </w:rPr>
      </w:pPr>
      <w:r w:rsidRPr="002B1784">
        <w:rPr>
          <w:color w:val="000000" w:themeColor="text1"/>
        </w:rPr>
        <w:t>- забезпечення своєчасного та оперативного усунення технічних проблем в функціонуванні програмного забезпечення.</w:t>
      </w:r>
    </w:p>
    <w:p w14:paraId="6DD83A5F" w14:textId="77777777" w:rsidR="00447B44" w:rsidRPr="002B1784" w:rsidRDefault="00447B44" w:rsidP="00447B44">
      <w:pPr>
        <w:tabs>
          <w:tab w:val="left" w:pos="851"/>
        </w:tabs>
        <w:ind w:firstLine="567"/>
        <w:jc w:val="both"/>
        <w:rPr>
          <w:color w:val="000000" w:themeColor="text1"/>
        </w:rPr>
      </w:pPr>
      <w:r w:rsidRPr="002B1784">
        <w:rPr>
          <w:color w:val="000000" w:themeColor="text1"/>
        </w:rPr>
        <w:t xml:space="preserve">2.2. </w:t>
      </w:r>
      <w:r w:rsidRPr="002B1784">
        <w:rPr>
          <w:rFonts w:eastAsia="Calibri"/>
          <w:bCs/>
          <w:color w:val="000000" w:themeColor="text1"/>
          <w:lang w:eastAsia="x-none"/>
        </w:rPr>
        <w:t>Порядок надання послуг</w:t>
      </w:r>
    </w:p>
    <w:p w14:paraId="1B44316B" w14:textId="77777777" w:rsidR="00447B44" w:rsidRPr="002B1784" w:rsidRDefault="00447B44" w:rsidP="00447B44">
      <w:pPr>
        <w:tabs>
          <w:tab w:val="left" w:pos="849"/>
        </w:tabs>
        <w:ind w:firstLine="567"/>
        <w:jc w:val="both"/>
        <w:rPr>
          <w:color w:val="000000" w:themeColor="text1"/>
        </w:rPr>
      </w:pPr>
      <w:r w:rsidRPr="002B1784">
        <w:rPr>
          <w:color w:val="000000" w:themeColor="text1"/>
        </w:rPr>
        <w:t>2.2.1. Послуги, передбачені п.2.1., проводяться за попередньою домовленістю Сторін протягом трьох робочих днів з дня надходження Виконавцю заявки від Замовника, яку останній зобов’язаний зареєструвати за телефоном Виконавця.</w:t>
      </w:r>
    </w:p>
    <w:p w14:paraId="2228A6B9" w14:textId="77777777" w:rsidR="00447B44" w:rsidRPr="002B1784" w:rsidRDefault="00447B44" w:rsidP="00447B44">
      <w:pPr>
        <w:tabs>
          <w:tab w:val="left" w:pos="851"/>
        </w:tabs>
        <w:ind w:firstLine="567"/>
        <w:jc w:val="both"/>
        <w:rPr>
          <w:color w:val="000000" w:themeColor="text1"/>
        </w:rPr>
      </w:pPr>
      <w:r w:rsidRPr="002B1784">
        <w:rPr>
          <w:color w:val="000000" w:themeColor="text1"/>
        </w:rPr>
        <w:t>2.2.2. Послуги надаються Замовнику виключно з дозволу та у присутності Замовника.</w:t>
      </w:r>
    </w:p>
    <w:p w14:paraId="0C90BA50" w14:textId="77777777" w:rsidR="00447B44" w:rsidRPr="002B1784" w:rsidRDefault="00447B44" w:rsidP="00447B44">
      <w:pPr>
        <w:tabs>
          <w:tab w:val="left" w:pos="851"/>
        </w:tabs>
        <w:ind w:firstLine="567"/>
        <w:jc w:val="both"/>
      </w:pPr>
      <w:r w:rsidRPr="002B1784">
        <w:rPr>
          <w:color w:val="000000" w:themeColor="text1"/>
        </w:rPr>
        <w:t xml:space="preserve">2.2.3. Послуги </w:t>
      </w:r>
      <w:r w:rsidRPr="002B1784">
        <w:t>можуть надаватися щоденно з 9-00 до 17-30, окрім суботи та неділі, а також святкових та неробочих днів згідно законодавства України.</w:t>
      </w:r>
    </w:p>
    <w:p w14:paraId="27483DE5" w14:textId="77777777" w:rsidR="00447B44" w:rsidRPr="002B1784" w:rsidRDefault="00447B44" w:rsidP="00447B44">
      <w:pPr>
        <w:tabs>
          <w:tab w:val="left" w:pos="851"/>
        </w:tabs>
        <w:ind w:firstLine="567"/>
        <w:jc w:val="both"/>
        <w:rPr>
          <w:b/>
          <w:color w:val="000000" w:themeColor="text1"/>
        </w:rPr>
      </w:pPr>
    </w:p>
    <w:p w14:paraId="197B41D3" w14:textId="77777777" w:rsidR="00447B44" w:rsidRPr="002B1784" w:rsidRDefault="00447B44" w:rsidP="00447B44">
      <w:pPr>
        <w:tabs>
          <w:tab w:val="left" w:pos="851"/>
        </w:tabs>
        <w:ind w:firstLine="567"/>
        <w:jc w:val="both"/>
        <w:rPr>
          <w:b/>
          <w:color w:val="000000" w:themeColor="text1"/>
        </w:rPr>
      </w:pPr>
      <w:r w:rsidRPr="002B1784">
        <w:rPr>
          <w:b/>
          <w:color w:val="000000" w:themeColor="text1"/>
        </w:rPr>
        <w:t>3. Вимоги до КП «УБС»</w:t>
      </w:r>
    </w:p>
    <w:p w14:paraId="28990802" w14:textId="77777777" w:rsidR="00447B44" w:rsidRPr="002B1784" w:rsidRDefault="00447B44" w:rsidP="00447B44">
      <w:pPr>
        <w:tabs>
          <w:tab w:val="left" w:pos="851"/>
        </w:tabs>
        <w:ind w:firstLine="567"/>
        <w:jc w:val="both"/>
        <w:rPr>
          <w:color w:val="000000" w:themeColor="text1"/>
        </w:rPr>
      </w:pPr>
      <w:r w:rsidRPr="002B1784">
        <w:rPr>
          <w:color w:val="000000" w:themeColor="text1"/>
        </w:rPr>
        <w:t>3.1.</w:t>
      </w:r>
      <w:r w:rsidRPr="002B1784">
        <w:rPr>
          <w:iCs/>
        </w:rPr>
        <w:t xml:space="preserve"> </w:t>
      </w:r>
      <w:r w:rsidRPr="002B1784">
        <w:rPr>
          <w:color w:val="000000" w:themeColor="text1"/>
        </w:rPr>
        <w:t>КП «УБС» має забезпечувати:</w:t>
      </w:r>
    </w:p>
    <w:p w14:paraId="11D4EBBA" w14:textId="77777777" w:rsidR="00447B44" w:rsidRPr="002B1784" w:rsidRDefault="00447B44" w:rsidP="00447B44">
      <w:pPr>
        <w:tabs>
          <w:tab w:val="left" w:pos="851"/>
        </w:tabs>
        <w:ind w:firstLine="567"/>
        <w:jc w:val="both"/>
        <w:rPr>
          <w:color w:val="000000" w:themeColor="text1"/>
        </w:rPr>
      </w:pPr>
      <w:r w:rsidRPr="002B1784">
        <w:rPr>
          <w:color w:val="000000" w:themeColor="text1"/>
        </w:rPr>
        <w:lastRenderedPageBreak/>
        <w:t>- роботу із значними обсягами даних і великим числом користувачів та широкі можливості забезпечення високої продуктивності роботи;</w:t>
      </w:r>
    </w:p>
    <w:p w14:paraId="3063FE7C" w14:textId="77777777" w:rsidR="00447B44" w:rsidRPr="002B1784" w:rsidRDefault="00447B44" w:rsidP="00447B44">
      <w:pPr>
        <w:tabs>
          <w:tab w:val="left" w:pos="851"/>
        </w:tabs>
        <w:ind w:firstLine="567"/>
        <w:jc w:val="both"/>
        <w:rPr>
          <w:color w:val="000000" w:themeColor="text1"/>
        </w:rPr>
      </w:pPr>
      <w:r w:rsidRPr="002B1784">
        <w:rPr>
          <w:color w:val="000000" w:themeColor="text1"/>
        </w:rPr>
        <w:t>- обробку таблиць, формування XML-документів;</w:t>
      </w:r>
    </w:p>
    <w:p w14:paraId="0726B291" w14:textId="77777777" w:rsidR="00447B44" w:rsidRPr="002B1784" w:rsidRDefault="00447B44" w:rsidP="00447B44">
      <w:pPr>
        <w:tabs>
          <w:tab w:val="left" w:pos="851"/>
        </w:tabs>
        <w:ind w:firstLine="567"/>
        <w:jc w:val="both"/>
        <w:rPr>
          <w:color w:val="000000" w:themeColor="text1"/>
        </w:rPr>
      </w:pPr>
      <w:r w:rsidRPr="002B1784">
        <w:rPr>
          <w:color w:val="000000" w:themeColor="text1"/>
        </w:rPr>
        <w:t>- функціональні можливості, що дозволяють знизити вартість і складність управління різними модулями ПЗ;</w:t>
      </w:r>
    </w:p>
    <w:p w14:paraId="729D1E25" w14:textId="77777777" w:rsidR="00447B44" w:rsidRPr="002B1784" w:rsidRDefault="00447B44" w:rsidP="00447B44">
      <w:pPr>
        <w:tabs>
          <w:tab w:val="left" w:pos="851"/>
        </w:tabs>
        <w:ind w:firstLine="567"/>
        <w:jc w:val="both"/>
        <w:rPr>
          <w:color w:val="000000" w:themeColor="text1"/>
        </w:rPr>
      </w:pPr>
      <w:r w:rsidRPr="002B1784">
        <w:rPr>
          <w:color w:val="000000" w:themeColor="text1"/>
        </w:rPr>
        <w:t>- налагодження процедури резервування бази даних.</w:t>
      </w:r>
    </w:p>
    <w:p w14:paraId="109A577F" w14:textId="77777777" w:rsidR="00447B44" w:rsidRPr="002B1784" w:rsidRDefault="00447B44" w:rsidP="00447B44">
      <w:pPr>
        <w:tabs>
          <w:tab w:val="left" w:pos="851"/>
        </w:tabs>
        <w:ind w:firstLine="567"/>
        <w:jc w:val="both"/>
        <w:rPr>
          <w:color w:val="000000" w:themeColor="text1"/>
        </w:rPr>
      </w:pPr>
      <w:r w:rsidRPr="002B1784">
        <w:rPr>
          <w:color w:val="000000" w:themeColor="text1"/>
        </w:rPr>
        <w:t>3.2.</w:t>
      </w:r>
      <w:r w:rsidRPr="002B1784">
        <w:rPr>
          <w:iCs/>
        </w:rPr>
        <w:t xml:space="preserve"> </w:t>
      </w:r>
      <w:r w:rsidRPr="002B1784">
        <w:rPr>
          <w:color w:val="000000" w:themeColor="text1"/>
        </w:rPr>
        <w:t xml:space="preserve">КП «УБС» </w:t>
      </w:r>
      <w:r w:rsidRPr="002B1784">
        <w:t>повинне мати належний рівень інформаційної безпеки (наявність дійсного на момент подачі пропозиції позитивного експертного висновку на відповідність вимогам нормативних документів з технічного захисту інформації Державної служби спеціального зв’язку та захисту інформації України)</w:t>
      </w:r>
    </w:p>
    <w:p w14:paraId="0C1B65E7" w14:textId="77777777" w:rsidR="00447B44" w:rsidRPr="002B1784" w:rsidRDefault="00447B44" w:rsidP="00447B44">
      <w:pPr>
        <w:widowControl w:val="0"/>
        <w:spacing w:after="200"/>
        <w:contextualSpacing/>
        <w:rPr>
          <w:b/>
          <w:color w:val="000000" w:themeColor="text1"/>
        </w:rPr>
      </w:pPr>
    </w:p>
    <w:p w14:paraId="1220FC54" w14:textId="77777777" w:rsidR="00447B44" w:rsidRPr="002B1784" w:rsidRDefault="00447B44" w:rsidP="00447B44">
      <w:pPr>
        <w:shd w:val="clear" w:color="auto" w:fill="FFFFFF"/>
        <w:ind w:firstLine="567"/>
        <w:jc w:val="both"/>
        <w:rPr>
          <w:color w:val="000000" w:themeColor="text1"/>
        </w:rPr>
      </w:pPr>
      <w:r w:rsidRPr="002B1784">
        <w:rPr>
          <w:b/>
          <w:bCs/>
          <w:color w:val="000000" w:themeColor="text1"/>
          <w:kern w:val="36"/>
        </w:rPr>
        <w:t>4. Вимоги до Учасника</w:t>
      </w:r>
    </w:p>
    <w:p w14:paraId="167CD8D7" w14:textId="77777777" w:rsidR="00447B44" w:rsidRPr="002B1784" w:rsidRDefault="00447B44" w:rsidP="00447B44">
      <w:pPr>
        <w:tabs>
          <w:tab w:val="left" w:pos="851"/>
        </w:tabs>
        <w:ind w:firstLine="567"/>
        <w:jc w:val="both"/>
        <w:rPr>
          <w:color w:val="000000" w:themeColor="text1"/>
        </w:rPr>
      </w:pPr>
      <w:r w:rsidRPr="002B1784">
        <w:rPr>
          <w:color w:val="000000" w:themeColor="text1"/>
        </w:rPr>
        <w:t>4.1. На підтвердження права на надання послуг відповідно предмету закупівлі, Учасник надає: Довідку у довільній формі про можливість надання послуг Замовнику, відповідно предмету закупівлі, та про наявність у учасника майнових прав на програмне забезпечення - комп’ютерна програма «Українська бухгалтерська система УБС».</w:t>
      </w:r>
    </w:p>
    <w:p w14:paraId="4E977E08" w14:textId="77777777" w:rsidR="00447B44" w:rsidRPr="002B1784" w:rsidRDefault="00447B44" w:rsidP="00447B44">
      <w:pPr>
        <w:tabs>
          <w:tab w:val="left" w:pos="851"/>
        </w:tabs>
        <w:ind w:firstLine="567"/>
        <w:jc w:val="both"/>
        <w:rPr>
          <w:color w:val="000000" w:themeColor="text1"/>
        </w:rPr>
      </w:pPr>
    </w:p>
    <w:p w14:paraId="24CACF27" w14:textId="77777777" w:rsidR="00447B44" w:rsidRPr="002B1784" w:rsidRDefault="00447B44" w:rsidP="00447B44">
      <w:pPr>
        <w:suppressAutoHyphens/>
        <w:spacing w:line="240" w:lineRule="atLeast"/>
        <w:ind w:firstLine="567"/>
        <w:jc w:val="center"/>
        <w:rPr>
          <w:b/>
          <w:lang w:eastAsia="ar-SA"/>
        </w:rPr>
      </w:pPr>
      <w:r w:rsidRPr="002B1784">
        <w:rPr>
          <w:b/>
          <w:lang w:eastAsia="ar-SA"/>
        </w:rPr>
        <w:t>У складі тендерної пропозиції учасник повинен надати:</w:t>
      </w:r>
    </w:p>
    <w:p w14:paraId="1379C145" w14:textId="77777777" w:rsidR="00447B44" w:rsidRPr="002B1784" w:rsidRDefault="00447B44" w:rsidP="00447B44">
      <w:pPr>
        <w:shd w:val="clear" w:color="auto" w:fill="FFFFFF"/>
        <w:spacing w:line="240" w:lineRule="atLeast"/>
        <w:ind w:firstLine="567"/>
        <w:jc w:val="both"/>
        <w:rPr>
          <w:bCs/>
          <w:color w:val="000000"/>
        </w:rPr>
      </w:pPr>
      <w:r w:rsidRPr="002B1784">
        <w:rPr>
          <w:bCs/>
          <w:color w:val="000000"/>
        </w:rPr>
        <w:t xml:space="preserve">1. Гарантійний лист від Учасника наступного змісту: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40F82D16" w14:textId="77777777" w:rsidR="00447B44" w:rsidRPr="002B1784" w:rsidRDefault="00447B44" w:rsidP="00447B44">
      <w:pPr>
        <w:shd w:val="clear" w:color="auto" w:fill="FFFFFF"/>
        <w:spacing w:line="240" w:lineRule="atLeast"/>
        <w:ind w:firstLine="567"/>
        <w:jc w:val="both"/>
        <w:rPr>
          <w:bCs/>
          <w:color w:val="000000"/>
        </w:rPr>
      </w:pPr>
      <w:r w:rsidRPr="002B1784">
        <w:rPr>
          <w:bCs/>
          <w:color w:val="000000"/>
        </w:rPr>
        <w:t>2. Виписка або Витяг з Єдиного державного реєстру юридичних осіб, фізичних осіб – підприємців та громадських формувань.</w:t>
      </w:r>
    </w:p>
    <w:p w14:paraId="0BE6879A" w14:textId="77777777" w:rsidR="00447B44" w:rsidRPr="002B1784" w:rsidRDefault="00447B44" w:rsidP="00447B44">
      <w:pPr>
        <w:shd w:val="clear" w:color="auto" w:fill="FFFFFF"/>
        <w:spacing w:line="240" w:lineRule="atLeast"/>
        <w:ind w:firstLine="567"/>
        <w:jc w:val="both"/>
        <w:rPr>
          <w:bCs/>
          <w:color w:val="000000"/>
        </w:rPr>
      </w:pPr>
      <w:r w:rsidRPr="002B1784">
        <w:rPr>
          <w:bCs/>
          <w:color w:val="000000"/>
        </w:rPr>
        <w:t xml:space="preserve">3. Довідка (інформація) про відсутність застосування санкцій, передбачених статтею 236 ГКУ наступного змісту: </w:t>
      </w:r>
    </w:p>
    <w:p w14:paraId="25ECD3EC" w14:textId="77777777" w:rsidR="00447B44" w:rsidRPr="002B1784" w:rsidRDefault="00447B44" w:rsidP="00447B44">
      <w:pPr>
        <w:shd w:val="clear" w:color="auto" w:fill="FFFFFF"/>
        <w:spacing w:line="240" w:lineRule="atLeast"/>
        <w:ind w:firstLine="567"/>
        <w:jc w:val="both"/>
        <w:rPr>
          <w:bCs/>
          <w:color w:val="000000"/>
        </w:rPr>
      </w:pPr>
      <w:r w:rsidRPr="002B1784">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098AC853" w14:textId="77777777" w:rsidR="00447B44" w:rsidRPr="002B1784" w:rsidRDefault="00447B44" w:rsidP="00447B44">
      <w:pPr>
        <w:shd w:val="clear" w:color="auto" w:fill="FFFFFF"/>
        <w:spacing w:line="240" w:lineRule="atLeast"/>
        <w:jc w:val="both"/>
        <w:rPr>
          <w:b/>
          <w:bCs/>
          <w:i/>
          <w:color w:val="000000"/>
        </w:rPr>
      </w:pPr>
      <w:r w:rsidRPr="002B1784">
        <w:rPr>
          <w:b/>
          <w:bCs/>
          <w:i/>
          <w:color w:val="000000"/>
        </w:rPr>
        <w:t>Примітка:</w:t>
      </w:r>
    </w:p>
    <w:p w14:paraId="2C33C57C" w14:textId="77777777" w:rsidR="00447B44" w:rsidRPr="002B1784" w:rsidRDefault="00447B44" w:rsidP="00447B44">
      <w:pPr>
        <w:shd w:val="clear" w:color="auto" w:fill="FFFFFF"/>
        <w:spacing w:line="240" w:lineRule="atLeast"/>
        <w:ind w:firstLine="567"/>
        <w:jc w:val="both"/>
        <w:rPr>
          <w:bCs/>
          <w:color w:val="000000"/>
        </w:rPr>
      </w:pPr>
      <w:r w:rsidRPr="002B1784">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592BFBC3" w14:textId="77777777" w:rsidR="00447B44" w:rsidRPr="002B1784" w:rsidRDefault="00447B44" w:rsidP="00447B44">
      <w:pPr>
        <w:shd w:val="clear" w:color="auto" w:fill="FFFFFF"/>
        <w:spacing w:line="240" w:lineRule="atLeast"/>
        <w:ind w:firstLine="567"/>
        <w:jc w:val="both"/>
        <w:rPr>
          <w:bCs/>
          <w:color w:val="000000"/>
        </w:rPr>
      </w:pPr>
      <w:r w:rsidRPr="002B1784">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30259DF2" w14:textId="77777777" w:rsidR="00447B44" w:rsidRPr="00E64A2E" w:rsidRDefault="00447B44" w:rsidP="00447B44">
      <w:pPr>
        <w:shd w:val="clear" w:color="auto" w:fill="FFFFFF"/>
        <w:spacing w:line="240" w:lineRule="atLeast"/>
        <w:ind w:firstLine="426"/>
        <w:jc w:val="both"/>
        <w:rPr>
          <w:bCs/>
          <w:color w:val="000000"/>
        </w:rPr>
      </w:pPr>
      <w:r w:rsidRPr="00E64A2E">
        <w:rPr>
          <w:bCs/>
          <w:color w:val="000000"/>
        </w:rPr>
        <w:t xml:space="preserve">5. Документ, що підтверджує проживання громадянина </w:t>
      </w:r>
      <w:r w:rsidRPr="00E64A2E">
        <w:rPr>
          <w:rFonts w:eastAsia="Times New Roman"/>
          <w:i/>
          <w:iCs/>
        </w:rPr>
        <w:t>Російської Федерації / Республіки Білорусь / Ісламської Республіки Іран</w:t>
      </w:r>
      <w:r w:rsidRPr="00E64A2E">
        <w:rPr>
          <w:bCs/>
          <w:i/>
          <w:iCs/>
          <w:color w:val="000000"/>
        </w:rPr>
        <w:t xml:space="preserve">, </w:t>
      </w:r>
      <w:r w:rsidRPr="00E64A2E">
        <w:rPr>
          <w:bCs/>
          <w:color w:val="000000"/>
        </w:rPr>
        <w:t xml:space="preserve">який є учасником процедури закупівлі чи кінцевим </w:t>
      </w:r>
      <w:r w:rsidRPr="00E64A2E">
        <w:rPr>
          <w:bCs/>
          <w:color w:val="000000"/>
        </w:rPr>
        <w:lastRenderedPageBreak/>
        <w:t xml:space="preserve">бенефіціарним власником учасника – юридичної особи, на території України на законних підставах. </w:t>
      </w:r>
    </w:p>
    <w:p w14:paraId="2E2922EF" w14:textId="77777777" w:rsidR="00447B44" w:rsidRPr="00E64A2E" w:rsidRDefault="00447B44" w:rsidP="00447B44">
      <w:pPr>
        <w:shd w:val="clear" w:color="auto" w:fill="FFFFFF"/>
        <w:spacing w:line="240" w:lineRule="atLeast"/>
        <w:ind w:firstLine="284"/>
        <w:jc w:val="both"/>
        <w:rPr>
          <w:bCs/>
          <w:color w:val="000000" w:themeColor="text1"/>
        </w:rPr>
      </w:pPr>
      <w:r w:rsidRPr="00E64A2E">
        <w:rPr>
          <w:bCs/>
          <w:color w:val="000000" w:themeColor="text1"/>
        </w:rPr>
        <w:t>Для Учасника – фізичної особи, як</w:t>
      </w:r>
      <w:r>
        <w:rPr>
          <w:bCs/>
          <w:color w:val="000000" w:themeColor="text1"/>
          <w:lang w:val="uk-UA"/>
        </w:rPr>
        <w:t>ий</w:t>
      </w:r>
      <w:r w:rsidRPr="00E64A2E">
        <w:rPr>
          <w:bCs/>
          <w:color w:val="000000" w:themeColor="text1"/>
        </w:rPr>
        <w:t xml:space="preserve"> є </w:t>
      </w:r>
      <w:r w:rsidRPr="00E64A2E">
        <w:rPr>
          <w:bCs/>
          <w:i/>
          <w:iCs/>
          <w:color w:val="000000" w:themeColor="text1"/>
        </w:rPr>
        <w:t xml:space="preserve">громадянином </w:t>
      </w:r>
      <w:r w:rsidRPr="00E64A2E">
        <w:rPr>
          <w:rFonts w:eastAsia="Times New Roman"/>
          <w:i/>
          <w:iCs/>
        </w:rPr>
        <w:t>Російської Федерації / Республіки Білорусь / Ісламської Республіки Іран</w:t>
      </w:r>
      <w:r w:rsidRPr="00E64A2E">
        <w:rPr>
          <w:bCs/>
          <w:color w:val="000000" w:themeColor="text1"/>
        </w:rPr>
        <w:t>:</w:t>
      </w:r>
      <w:r w:rsidRPr="00E64A2E">
        <w:rPr>
          <w:color w:val="000000" w:themeColor="text1"/>
        </w:rPr>
        <w:t xml:space="preserve"> </w:t>
      </w:r>
      <w:r w:rsidRPr="00E64A2E">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B2DF261" w14:textId="77777777" w:rsidR="00447B44" w:rsidRPr="00E64A2E" w:rsidRDefault="00447B44" w:rsidP="00447B44">
      <w:pPr>
        <w:shd w:val="clear" w:color="auto" w:fill="FFFFFF"/>
        <w:spacing w:line="240" w:lineRule="atLeast"/>
        <w:ind w:firstLine="284"/>
        <w:jc w:val="both"/>
        <w:rPr>
          <w:bCs/>
          <w:color w:val="000000" w:themeColor="text1"/>
        </w:rPr>
      </w:pPr>
      <w:r w:rsidRPr="00E64A2E">
        <w:rPr>
          <w:bCs/>
          <w:color w:val="000000" w:themeColor="text1"/>
        </w:rPr>
        <w:t xml:space="preserve">Для Учасника – юридичної особи, кінцевим бенефіціарним власником якої є громадянин </w:t>
      </w:r>
      <w:r w:rsidRPr="00E64A2E">
        <w:rPr>
          <w:rFonts w:eastAsia="Times New Roman"/>
          <w:i/>
          <w:iCs/>
        </w:rPr>
        <w:t>Російської Федерації / Республіки Білорусь / Ісламської Республіки Іран</w:t>
      </w:r>
      <w:r w:rsidRPr="00E64A2E">
        <w:rPr>
          <w:bCs/>
          <w:color w:val="000000" w:themeColor="text1"/>
        </w:rPr>
        <w:t>:</w:t>
      </w:r>
      <w:r w:rsidRPr="00E64A2E">
        <w:rPr>
          <w:color w:val="000000" w:themeColor="text1"/>
        </w:rPr>
        <w:t xml:space="preserve"> </w:t>
      </w:r>
      <w:r w:rsidRPr="00E64A2E">
        <w:rPr>
          <w:bCs/>
          <w:color w:val="000000" w:themeColor="text1"/>
        </w:rPr>
        <w:t>посвідка про тимчасове чи постійне місце проживання на території України</w:t>
      </w:r>
      <w:r w:rsidRPr="00E64A2E">
        <w:rPr>
          <w:color w:val="000000" w:themeColor="text1"/>
        </w:rPr>
        <w:t xml:space="preserve"> </w:t>
      </w:r>
      <w:r w:rsidRPr="00E64A2E">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CB85EFD" w14:textId="77777777" w:rsidR="00447B44" w:rsidRDefault="00447B44" w:rsidP="00447B44">
      <w:pPr>
        <w:shd w:val="clear" w:color="auto" w:fill="FFFFFF"/>
        <w:tabs>
          <w:tab w:val="left" w:pos="0"/>
        </w:tabs>
        <w:ind w:firstLine="567"/>
        <w:jc w:val="both"/>
        <w:rPr>
          <w:b/>
          <w:color w:val="000000" w:themeColor="text1"/>
          <w:spacing w:val="1"/>
          <w:lang w:val="uk-UA"/>
        </w:rPr>
      </w:pPr>
    </w:p>
    <w:p w14:paraId="3820CB2E" w14:textId="77777777" w:rsidR="00447B44" w:rsidRPr="002F1390" w:rsidRDefault="00447B44" w:rsidP="00447B44">
      <w:pPr>
        <w:shd w:val="clear" w:color="auto" w:fill="FFFFFF"/>
        <w:tabs>
          <w:tab w:val="left" w:pos="0"/>
        </w:tabs>
        <w:ind w:firstLine="567"/>
        <w:jc w:val="both"/>
        <w:rPr>
          <w:b/>
          <w:color w:val="000000" w:themeColor="text1"/>
          <w:spacing w:val="1"/>
        </w:rPr>
      </w:pPr>
      <w:r w:rsidRPr="002F1390">
        <w:rPr>
          <w:b/>
          <w:color w:val="000000" w:themeColor="text1"/>
          <w:spacing w:val="1"/>
        </w:rPr>
        <w:t xml:space="preserve">Учасник попереджається, що будь-яке відхилення від запропонованих технічних характеристик предмету закупівлі призведе до відхилення його </w:t>
      </w:r>
      <w:r w:rsidRPr="002F1390">
        <w:rPr>
          <w:b/>
          <w:color w:val="000000" w:themeColor="text1"/>
        </w:rPr>
        <w:t>пропозиції</w:t>
      </w:r>
      <w:r w:rsidRPr="002F1390">
        <w:rPr>
          <w:b/>
          <w:color w:val="000000" w:themeColor="text1"/>
          <w:spacing w:val="1"/>
        </w:rPr>
        <w:t>, як такої, що не відповідає вимогам Замовника.</w:t>
      </w:r>
    </w:p>
    <w:p w14:paraId="5D1F712F" w14:textId="77777777" w:rsidR="00447B44" w:rsidRPr="002F1390" w:rsidRDefault="00447B44" w:rsidP="00447B44">
      <w:pPr>
        <w:shd w:val="clear" w:color="auto" w:fill="FFFFFF"/>
        <w:tabs>
          <w:tab w:val="left" w:pos="0"/>
        </w:tabs>
        <w:ind w:firstLine="567"/>
        <w:jc w:val="both"/>
        <w:rPr>
          <w:b/>
          <w:color w:val="000000" w:themeColor="text1"/>
          <w:spacing w:val="1"/>
        </w:rPr>
      </w:pPr>
    </w:p>
    <w:p w14:paraId="1A46113C" w14:textId="77777777" w:rsidR="00447B44" w:rsidRPr="005A662D" w:rsidRDefault="00447B44" w:rsidP="00447B44">
      <w:pPr>
        <w:tabs>
          <w:tab w:val="left" w:pos="993"/>
        </w:tabs>
        <w:ind w:left="567"/>
        <w:contextualSpacing/>
        <w:jc w:val="both"/>
        <w:rPr>
          <w:rFonts w:eastAsia="Calibri"/>
          <w:sz w:val="22"/>
          <w:szCs w:val="22"/>
        </w:rPr>
      </w:pPr>
      <w:r w:rsidRPr="002F1390">
        <w:rPr>
          <w:b/>
          <w:color w:val="000000" w:themeColor="text1"/>
        </w:rPr>
        <w:tab/>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47B44" w:rsidRPr="005A662D" w14:paraId="1BCA0188" w14:textId="77777777" w:rsidTr="005A0CBD">
        <w:trPr>
          <w:jc w:val="center"/>
        </w:trPr>
        <w:tc>
          <w:tcPr>
            <w:tcW w:w="3342" w:type="dxa"/>
          </w:tcPr>
          <w:p w14:paraId="0D0FF9A0" w14:textId="77777777" w:rsidR="00447B44" w:rsidRPr="005A662D" w:rsidRDefault="00447B44" w:rsidP="005A0CBD">
            <w:pPr>
              <w:jc w:val="center"/>
              <w:rPr>
                <w:b/>
                <w:bCs/>
                <w:sz w:val="16"/>
                <w:szCs w:val="16"/>
                <w:lang w:eastAsia="uk-UA"/>
              </w:rPr>
            </w:pPr>
            <w:r w:rsidRPr="005A662D">
              <w:rPr>
                <w:b/>
                <w:bCs/>
                <w:sz w:val="16"/>
                <w:szCs w:val="16"/>
                <w:lang w:eastAsia="uk-UA"/>
              </w:rPr>
              <w:br w:type="page"/>
              <w:t>_____________________</w:t>
            </w:r>
          </w:p>
          <w:p w14:paraId="38E825E6" w14:textId="77777777" w:rsidR="00447B44" w:rsidRPr="005A662D" w:rsidRDefault="00447B44" w:rsidP="005A0CBD">
            <w:pPr>
              <w:jc w:val="center"/>
              <w:rPr>
                <w:b/>
                <w:bCs/>
                <w:sz w:val="16"/>
                <w:szCs w:val="16"/>
                <w:lang w:eastAsia="uk-UA"/>
              </w:rPr>
            </w:pPr>
          </w:p>
        </w:tc>
        <w:tc>
          <w:tcPr>
            <w:tcW w:w="3341" w:type="dxa"/>
          </w:tcPr>
          <w:p w14:paraId="3D02B9ED" w14:textId="77777777" w:rsidR="00447B44" w:rsidRPr="005A662D" w:rsidRDefault="00447B44" w:rsidP="005A0CBD">
            <w:pPr>
              <w:jc w:val="center"/>
              <w:rPr>
                <w:b/>
                <w:bCs/>
                <w:sz w:val="16"/>
                <w:szCs w:val="16"/>
                <w:lang w:eastAsia="uk-UA"/>
              </w:rPr>
            </w:pPr>
            <w:r w:rsidRPr="005A662D">
              <w:rPr>
                <w:b/>
                <w:bCs/>
                <w:sz w:val="16"/>
                <w:szCs w:val="16"/>
                <w:lang w:eastAsia="uk-UA"/>
              </w:rPr>
              <w:t>________________________</w:t>
            </w:r>
          </w:p>
        </w:tc>
        <w:tc>
          <w:tcPr>
            <w:tcW w:w="3341" w:type="dxa"/>
          </w:tcPr>
          <w:p w14:paraId="2CA39CFB" w14:textId="77777777" w:rsidR="00447B44" w:rsidRPr="005A662D" w:rsidRDefault="00447B44" w:rsidP="005A0CBD">
            <w:pPr>
              <w:jc w:val="center"/>
              <w:rPr>
                <w:b/>
                <w:bCs/>
                <w:sz w:val="16"/>
                <w:szCs w:val="16"/>
                <w:lang w:eastAsia="uk-UA"/>
              </w:rPr>
            </w:pPr>
            <w:r w:rsidRPr="005A662D">
              <w:rPr>
                <w:b/>
                <w:bCs/>
                <w:sz w:val="16"/>
                <w:szCs w:val="16"/>
                <w:lang w:eastAsia="uk-UA"/>
              </w:rPr>
              <w:t>________________________</w:t>
            </w:r>
          </w:p>
        </w:tc>
      </w:tr>
      <w:tr w:rsidR="00447B44" w:rsidRPr="005A662D" w14:paraId="055A42A9" w14:textId="77777777" w:rsidTr="005A0CBD">
        <w:trPr>
          <w:jc w:val="center"/>
        </w:trPr>
        <w:tc>
          <w:tcPr>
            <w:tcW w:w="3342" w:type="dxa"/>
          </w:tcPr>
          <w:p w14:paraId="2FA988A9" w14:textId="77777777" w:rsidR="00447B44" w:rsidRPr="005A662D" w:rsidRDefault="00447B44" w:rsidP="005A0CBD">
            <w:pPr>
              <w:jc w:val="center"/>
              <w:rPr>
                <w:b/>
                <w:bCs/>
                <w:sz w:val="16"/>
                <w:szCs w:val="16"/>
                <w:lang w:eastAsia="uk-UA"/>
              </w:rPr>
            </w:pPr>
            <w:r w:rsidRPr="005A662D">
              <w:rPr>
                <w:b/>
                <w:bCs/>
                <w:i/>
                <w:sz w:val="16"/>
                <w:szCs w:val="16"/>
                <w:lang w:eastAsia="uk-UA"/>
              </w:rPr>
              <w:t>посада уповноваженої особи учасника</w:t>
            </w:r>
          </w:p>
        </w:tc>
        <w:tc>
          <w:tcPr>
            <w:tcW w:w="3341" w:type="dxa"/>
          </w:tcPr>
          <w:p w14:paraId="15EC9576" w14:textId="77777777" w:rsidR="00447B44" w:rsidRPr="005A662D" w:rsidRDefault="00447B44" w:rsidP="005A0CBD">
            <w:pPr>
              <w:jc w:val="center"/>
              <w:rPr>
                <w:b/>
                <w:bCs/>
                <w:sz w:val="16"/>
                <w:szCs w:val="16"/>
                <w:lang w:eastAsia="uk-UA"/>
              </w:rPr>
            </w:pPr>
            <w:r w:rsidRPr="005A662D">
              <w:rPr>
                <w:b/>
                <w:bCs/>
                <w:i/>
                <w:sz w:val="16"/>
                <w:szCs w:val="16"/>
                <w:lang w:eastAsia="uk-UA"/>
              </w:rPr>
              <w:t>підпис та печатка (за наявності)</w:t>
            </w:r>
          </w:p>
        </w:tc>
        <w:tc>
          <w:tcPr>
            <w:tcW w:w="3341" w:type="dxa"/>
          </w:tcPr>
          <w:p w14:paraId="302E9015" w14:textId="77777777" w:rsidR="00447B44" w:rsidRPr="005A662D" w:rsidRDefault="00447B44" w:rsidP="005A0CBD">
            <w:pPr>
              <w:jc w:val="center"/>
              <w:rPr>
                <w:b/>
                <w:bCs/>
                <w:sz w:val="16"/>
                <w:szCs w:val="16"/>
                <w:lang w:eastAsia="uk-UA"/>
              </w:rPr>
            </w:pPr>
            <w:r w:rsidRPr="005A662D">
              <w:rPr>
                <w:b/>
                <w:bCs/>
                <w:i/>
                <w:sz w:val="16"/>
                <w:szCs w:val="16"/>
                <w:lang w:eastAsia="uk-UA"/>
              </w:rPr>
              <w:t>прізвище, ініціали</w:t>
            </w:r>
          </w:p>
        </w:tc>
      </w:tr>
    </w:tbl>
    <w:p w14:paraId="6B701821" w14:textId="77777777" w:rsidR="00E1187E" w:rsidRDefault="00E1187E" w:rsidP="00E1187E"/>
    <w:p w14:paraId="2FE7CECA" w14:textId="77777777" w:rsidR="00447B44" w:rsidRDefault="00E1187E" w:rsidP="009B56A0">
      <w:pPr>
        <w:shd w:val="clear" w:color="auto" w:fill="FFFFFF" w:themeFill="background1"/>
        <w:jc w:val="center"/>
        <w:rPr>
          <w:b/>
          <w:i/>
          <w:lang w:val="uk-UA"/>
        </w:rPr>
      </w:pPr>
      <w:r>
        <w:rPr>
          <w:b/>
          <w:i/>
          <w:lang w:val="uk-UA"/>
        </w:rPr>
        <w:t xml:space="preserve"> </w:t>
      </w:r>
      <w:r w:rsidR="001F2A14">
        <w:rPr>
          <w:b/>
          <w:i/>
          <w:lang w:val="uk-UA"/>
        </w:rPr>
        <w:t xml:space="preserve"> </w:t>
      </w:r>
      <w:r w:rsidR="009B56A0">
        <w:rPr>
          <w:b/>
          <w:i/>
        </w:rPr>
        <w:t xml:space="preserve">                                    </w:t>
      </w:r>
    </w:p>
    <w:p w14:paraId="529E5B4F" w14:textId="77777777" w:rsidR="00447B44" w:rsidRDefault="00447B44" w:rsidP="009B56A0">
      <w:pPr>
        <w:shd w:val="clear" w:color="auto" w:fill="FFFFFF" w:themeFill="background1"/>
        <w:jc w:val="center"/>
        <w:rPr>
          <w:b/>
          <w:i/>
          <w:lang w:val="uk-UA"/>
        </w:rPr>
      </w:pPr>
    </w:p>
    <w:p w14:paraId="4B5050B3" w14:textId="77777777" w:rsidR="00447B44" w:rsidRDefault="00447B44" w:rsidP="009B56A0">
      <w:pPr>
        <w:shd w:val="clear" w:color="auto" w:fill="FFFFFF" w:themeFill="background1"/>
        <w:jc w:val="center"/>
        <w:rPr>
          <w:b/>
          <w:i/>
          <w:lang w:val="uk-UA"/>
        </w:rPr>
      </w:pPr>
    </w:p>
    <w:p w14:paraId="78F3A5AE" w14:textId="77777777" w:rsidR="00447B44" w:rsidRDefault="00447B44" w:rsidP="009B56A0">
      <w:pPr>
        <w:shd w:val="clear" w:color="auto" w:fill="FFFFFF" w:themeFill="background1"/>
        <w:jc w:val="center"/>
        <w:rPr>
          <w:b/>
          <w:i/>
          <w:lang w:val="uk-UA"/>
        </w:rPr>
      </w:pPr>
    </w:p>
    <w:p w14:paraId="36FC36BD" w14:textId="77777777" w:rsidR="00447B44" w:rsidRDefault="00447B44" w:rsidP="009B56A0">
      <w:pPr>
        <w:shd w:val="clear" w:color="auto" w:fill="FFFFFF" w:themeFill="background1"/>
        <w:jc w:val="center"/>
        <w:rPr>
          <w:b/>
          <w:i/>
          <w:lang w:val="uk-UA"/>
        </w:rPr>
      </w:pPr>
    </w:p>
    <w:p w14:paraId="40A974DA" w14:textId="77777777" w:rsidR="00447B44" w:rsidRDefault="00447B44" w:rsidP="009B56A0">
      <w:pPr>
        <w:shd w:val="clear" w:color="auto" w:fill="FFFFFF" w:themeFill="background1"/>
        <w:jc w:val="center"/>
        <w:rPr>
          <w:b/>
          <w:i/>
          <w:lang w:val="uk-UA"/>
        </w:rPr>
      </w:pPr>
    </w:p>
    <w:p w14:paraId="279574FD" w14:textId="77777777" w:rsidR="00447B44" w:rsidRDefault="00447B44" w:rsidP="009B56A0">
      <w:pPr>
        <w:shd w:val="clear" w:color="auto" w:fill="FFFFFF" w:themeFill="background1"/>
        <w:jc w:val="center"/>
        <w:rPr>
          <w:b/>
          <w:i/>
          <w:lang w:val="uk-UA"/>
        </w:rPr>
      </w:pPr>
    </w:p>
    <w:p w14:paraId="77CE58DD" w14:textId="77777777" w:rsidR="00447B44" w:rsidRDefault="00447B44" w:rsidP="009B56A0">
      <w:pPr>
        <w:shd w:val="clear" w:color="auto" w:fill="FFFFFF" w:themeFill="background1"/>
        <w:jc w:val="center"/>
        <w:rPr>
          <w:b/>
          <w:i/>
          <w:lang w:val="uk-UA"/>
        </w:rPr>
      </w:pPr>
    </w:p>
    <w:p w14:paraId="6488DCFC" w14:textId="77777777" w:rsidR="00447B44" w:rsidRDefault="00447B44" w:rsidP="009B56A0">
      <w:pPr>
        <w:shd w:val="clear" w:color="auto" w:fill="FFFFFF" w:themeFill="background1"/>
        <w:jc w:val="center"/>
        <w:rPr>
          <w:b/>
          <w:i/>
          <w:lang w:val="uk-UA"/>
        </w:rPr>
      </w:pPr>
    </w:p>
    <w:p w14:paraId="1F487A25" w14:textId="77777777" w:rsidR="00447B44" w:rsidRDefault="00447B44" w:rsidP="009B56A0">
      <w:pPr>
        <w:shd w:val="clear" w:color="auto" w:fill="FFFFFF" w:themeFill="background1"/>
        <w:jc w:val="center"/>
        <w:rPr>
          <w:b/>
          <w:i/>
          <w:lang w:val="uk-UA"/>
        </w:rPr>
      </w:pPr>
    </w:p>
    <w:p w14:paraId="419BEF66" w14:textId="77777777" w:rsidR="00447B44" w:rsidRDefault="00447B44" w:rsidP="009B56A0">
      <w:pPr>
        <w:shd w:val="clear" w:color="auto" w:fill="FFFFFF" w:themeFill="background1"/>
        <w:jc w:val="center"/>
        <w:rPr>
          <w:b/>
          <w:i/>
          <w:lang w:val="uk-UA"/>
        </w:rPr>
      </w:pPr>
    </w:p>
    <w:p w14:paraId="179F897C" w14:textId="77777777" w:rsidR="00447B44" w:rsidRDefault="00447B44" w:rsidP="009B56A0">
      <w:pPr>
        <w:shd w:val="clear" w:color="auto" w:fill="FFFFFF" w:themeFill="background1"/>
        <w:jc w:val="center"/>
        <w:rPr>
          <w:b/>
          <w:i/>
          <w:lang w:val="uk-UA"/>
        </w:rPr>
      </w:pPr>
    </w:p>
    <w:p w14:paraId="2602DA70" w14:textId="77777777" w:rsidR="00447B44" w:rsidRDefault="00447B44" w:rsidP="009B56A0">
      <w:pPr>
        <w:shd w:val="clear" w:color="auto" w:fill="FFFFFF" w:themeFill="background1"/>
        <w:jc w:val="center"/>
        <w:rPr>
          <w:b/>
          <w:i/>
          <w:lang w:val="uk-UA"/>
        </w:rPr>
      </w:pPr>
    </w:p>
    <w:p w14:paraId="739616EB" w14:textId="77777777" w:rsidR="00447B44" w:rsidRDefault="00447B44" w:rsidP="009B56A0">
      <w:pPr>
        <w:shd w:val="clear" w:color="auto" w:fill="FFFFFF" w:themeFill="background1"/>
        <w:jc w:val="center"/>
        <w:rPr>
          <w:b/>
          <w:i/>
          <w:lang w:val="uk-UA"/>
        </w:rPr>
      </w:pPr>
    </w:p>
    <w:p w14:paraId="1DBAD095" w14:textId="77777777" w:rsidR="00447B44" w:rsidRDefault="00447B44" w:rsidP="009B56A0">
      <w:pPr>
        <w:shd w:val="clear" w:color="auto" w:fill="FFFFFF" w:themeFill="background1"/>
        <w:jc w:val="center"/>
        <w:rPr>
          <w:b/>
          <w:i/>
          <w:lang w:val="uk-UA"/>
        </w:rPr>
      </w:pPr>
    </w:p>
    <w:p w14:paraId="1E69B85E" w14:textId="77777777" w:rsidR="00447B44" w:rsidRDefault="00447B44" w:rsidP="009B56A0">
      <w:pPr>
        <w:shd w:val="clear" w:color="auto" w:fill="FFFFFF" w:themeFill="background1"/>
        <w:jc w:val="center"/>
        <w:rPr>
          <w:b/>
          <w:i/>
          <w:lang w:val="uk-UA"/>
        </w:rPr>
      </w:pPr>
    </w:p>
    <w:p w14:paraId="2871B08B" w14:textId="77777777" w:rsidR="00447B44" w:rsidRDefault="00447B44" w:rsidP="009B56A0">
      <w:pPr>
        <w:shd w:val="clear" w:color="auto" w:fill="FFFFFF" w:themeFill="background1"/>
        <w:jc w:val="center"/>
        <w:rPr>
          <w:b/>
          <w:i/>
          <w:lang w:val="uk-UA"/>
        </w:rPr>
      </w:pPr>
    </w:p>
    <w:p w14:paraId="721BABED" w14:textId="77777777" w:rsidR="00447B44" w:rsidRDefault="00447B44" w:rsidP="009B56A0">
      <w:pPr>
        <w:shd w:val="clear" w:color="auto" w:fill="FFFFFF" w:themeFill="background1"/>
        <w:jc w:val="center"/>
        <w:rPr>
          <w:b/>
          <w:i/>
          <w:lang w:val="uk-UA"/>
        </w:rPr>
      </w:pPr>
    </w:p>
    <w:p w14:paraId="4790C695" w14:textId="77777777" w:rsidR="00447B44" w:rsidRDefault="00447B44" w:rsidP="009B56A0">
      <w:pPr>
        <w:shd w:val="clear" w:color="auto" w:fill="FFFFFF" w:themeFill="background1"/>
        <w:jc w:val="center"/>
        <w:rPr>
          <w:b/>
          <w:i/>
          <w:lang w:val="uk-UA"/>
        </w:rPr>
      </w:pPr>
    </w:p>
    <w:p w14:paraId="7B4778DC" w14:textId="77777777" w:rsidR="00447B44" w:rsidRDefault="00447B44" w:rsidP="009B56A0">
      <w:pPr>
        <w:shd w:val="clear" w:color="auto" w:fill="FFFFFF" w:themeFill="background1"/>
        <w:jc w:val="center"/>
        <w:rPr>
          <w:b/>
          <w:i/>
          <w:lang w:val="uk-UA"/>
        </w:rPr>
      </w:pPr>
    </w:p>
    <w:p w14:paraId="628C6157" w14:textId="77777777" w:rsidR="00447B44" w:rsidRDefault="00447B44" w:rsidP="009B56A0">
      <w:pPr>
        <w:shd w:val="clear" w:color="auto" w:fill="FFFFFF" w:themeFill="background1"/>
        <w:jc w:val="center"/>
        <w:rPr>
          <w:b/>
          <w:i/>
          <w:lang w:val="uk-UA"/>
        </w:rPr>
      </w:pPr>
    </w:p>
    <w:p w14:paraId="31BB5CAB" w14:textId="77777777" w:rsidR="00447B44" w:rsidRDefault="00447B44" w:rsidP="009B56A0">
      <w:pPr>
        <w:shd w:val="clear" w:color="auto" w:fill="FFFFFF" w:themeFill="background1"/>
        <w:jc w:val="center"/>
        <w:rPr>
          <w:b/>
          <w:i/>
          <w:lang w:val="uk-UA"/>
        </w:rPr>
      </w:pPr>
    </w:p>
    <w:p w14:paraId="2FBEB056" w14:textId="77777777" w:rsidR="00447B44" w:rsidRDefault="00447B44" w:rsidP="009B56A0">
      <w:pPr>
        <w:shd w:val="clear" w:color="auto" w:fill="FFFFFF" w:themeFill="background1"/>
        <w:jc w:val="center"/>
        <w:rPr>
          <w:b/>
          <w:i/>
          <w:lang w:val="uk-UA"/>
        </w:rPr>
      </w:pPr>
    </w:p>
    <w:p w14:paraId="57626FDB" w14:textId="77777777" w:rsidR="00447B44" w:rsidRDefault="00447B44" w:rsidP="009B56A0">
      <w:pPr>
        <w:shd w:val="clear" w:color="auto" w:fill="FFFFFF" w:themeFill="background1"/>
        <w:jc w:val="center"/>
        <w:rPr>
          <w:b/>
          <w:i/>
          <w:lang w:val="uk-UA"/>
        </w:rPr>
      </w:pPr>
    </w:p>
    <w:p w14:paraId="5C769389" w14:textId="77777777" w:rsidR="00447B44" w:rsidRDefault="00447B44" w:rsidP="009B56A0">
      <w:pPr>
        <w:shd w:val="clear" w:color="auto" w:fill="FFFFFF" w:themeFill="background1"/>
        <w:jc w:val="center"/>
        <w:rPr>
          <w:b/>
          <w:i/>
          <w:lang w:val="uk-UA"/>
        </w:rPr>
      </w:pPr>
    </w:p>
    <w:p w14:paraId="3B78D846" w14:textId="77777777" w:rsidR="00447B44" w:rsidRDefault="00447B44" w:rsidP="009B56A0">
      <w:pPr>
        <w:shd w:val="clear" w:color="auto" w:fill="FFFFFF" w:themeFill="background1"/>
        <w:jc w:val="center"/>
        <w:rPr>
          <w:b/>
          <w:i/>
          <w:lang w:val="uk-UA"/>
        </w:rPr>
      </w:pPr>
    </w:p>
    <w:p w14:paraId="7C6209E3" w14:textId="77777777" w:rsidR="00447B44" w:rsidRDefault="00447B44" w:rsidP="009B56A0">
      <w:pPr>
        <w:shd w:val="clear" w:color="auto" w:fill="FFFFFF" w:themeFill="background1"/>
        <w:jc w:val="center"/>
        <w:rPr>
          <w:b/>
          <w:i/>
          <w:lang w:val="uk-UA"/>
        </w:rPr>
      </w:pPr>
    </w:p>
    <w:p w14:paraId="37626C01" w14:textId="77777777" w:rsidR="00447B44" w:rsidRDefault="00447B44" w:rsidP="009B56A0">
      <w:pPr>
        <w:shd w:val="clear" w:color="auto" w:fill="FFFFFF" w:themeFill="background1"/>
        <w:jc w:val="center"/>
        <w:rPr>
          <w:b/>
          <w:i/>
          <w:lang w:val="uk-UA"/>
        </w:rPr>
      </w:pPr>
    </w:p>
    <w:p w14:paraId="17A7FEDE" w14:textId="77777777" w:rsidR="00447B44" w:rsidRDefault="00447B44" w:rsidP="009B56A0">
      <w:pPr>
        <w:shd w:val="clear" w:color="auto" w:fill="FFFFFF" w:themeFill="background1"/>
        <w:jc w:val="center"/>
        <w:rPr>
          <w:b/>
          <w:i/>
          <w:lang w:val="uk-UA"/>
        </w:rPr>
      </w:pPr>
    </w:p>
    <w:p w14:paraId="73CA4C72" w14:textId="55D641D2" w:rsidR="00E64A2E" w:rsidRDefault="009B56A0" w:rsidP="009B56A0">
      <w:pPr>
        <w:shd w:val="clear" w:color="auto" w:fill="FFFFFF" w:themeFill="background1"/>
        <w:jc w:val="center"/>
        <w:rPr>
          <w:b/>
          <w:i/>
          <w:lang w:val="uk-UA"/>
        </w:rPr>
      </w:pPr>
      <w:r>
        <w:rPr>
          <w:b/>
          <w:i/>
        </w:rPr>
        <w:t xml:space="preserve">                                                </w:t>
      </w:r>
    </w:p>
    <w:p w14:paraId="12801748" w14:textId="67939CE2" w:rsidR="009B56A0" w:rsidRPr="00355D47" w:rsidRDefault="00E64A2E" w:rsidP="009B56A0">
      <w:pPr>
        <w:shd w:val="clear" w:color="auto" w:fill="FFFFFF" w:themeFill="background1"/>
        <w:jc w:val="center"/>
        <w:rPr>
          <w:b/>
          <w:i/>
        </w:rPr>
      </w:pPr>
      <w:r>
        <w:rPr>
          <w:b/>
          <w:i/>
          <w:lang w:val="uk-UA"/>
        </w:rPr>
        <w:lastRenderedPageBreak/>
        <w:t xml:space="preserve">                                                                                      </w:t>
      </w:r>
      <w:r w:rsidR="009B56A0">
        <w:rPr>
          <w:b/>
          <w:i/>
        </w:rPr>
        <w:t xml:space="preserve">  </w:t>
      </w:r>
      <w:r w:rsidR="009B56A0" w:rsidRPr="00355D47">
        <w:rPr>
          <w:b/>
          <w:i/>
        </w:rPr>
        <w:t xml:space="preserve">ДОДАТОК </w:t>
      </w:r>
      <w:r w:rsidR="00107B7D">
        <w:rPr>
          <w:b/>
          <w:i/>
          <w:lang w:val="uk-UA"/>
        </w:rPr>
        <w:t>4</w:t>
      </w:r>
      <w:r w:rsidR="009B56A0" w:rsidRPr="00355D47">
        <w:rPr>
          <w:b/>
          <w:i/>
        </w:rPr>
        <w:t xml:space="preserve"> </w:t>
      </w:r>
    </w:p>
    <w:p w14:paraId="5709D376" w14:textId="77777777" w:rsidR="009B56A0" w:rsidRPr="00355D47" w:rsidRDefault="009B56A0" w:rsidP="009B56A0">
      <w:pPr>
        <w:shd w:val="clear" w:color="auto" w:fill="FFFFFF" w:themeFill="background1"/>
        <w:jc w:val="right"/>
        <w:rPr>
          <w:b/>
          <w:i/>
        </w:rPr>
      </w:pPr>
      <w:r w:rsidRPr="00355D47">
        <w:rPr>
          <w:b/>
          <w:i/>
        </w:rPr>
        <w:t>до тендерної документації</w:t>
      </w:r>
    </w:p>
    <w:p w14:paraId="2F023973" w14:textId="77777777" w:rsidR="009B56A0" w:rsidRPr="00355D47" w:rsidRDefault="009B56A0" w:rsidP="009B56A0"/>
    <w:p w14:paraId="0362B39E" w14:textId="77777777" w:rsidR="009B56A0" w:rsidRPr="00F721F5" w:rsidRDefault="009B56A0" w:rsidP="009B56A0">
      <w:pPr>
        <w:rPr>
          <w:sz w:val="20"/>
          <w:szCs w:val="20"/>
        </w:rPr>
      </w:pPr>
      <w:r w:rsidRPr="00F721F5">
        <w:rPr>
          <w:sz w:val="20"/>
          <w:szCs w:val="20"/>
        </w:rPr>
        <w:t>Тендерна пропозиція подається у вигляді, наведеному нижче.</w:t>
      </w:r>
    </w:p>
    <w:p w14:paraId="7C9168C5" w14:textId="77777777" w:rsidR="009B56A0" w:rsidRPr="00F721F5" w:rsidRDefault="009B56A0" w:rsidP="009B56A0">
      <w:pPr>
        <w:rPr>
          <w:sz w:val="20"/>
          <w:szCs w:val="20"/>
        </w:rPr>
      </w:pPr>
      <w:r w:rsidRPr="00F721F5">
        <w:rPr>
          <w:sz w:val="20"/>
          <w:szCs w:val="20"/>
        </w:rPr>
        <w:t>Учасник не повинен відступати від даної форми.</w:t>
      </w:r>
    </w:p>
    <w:p w14:paraId="716D4C7E" w14:textId="77777777" w:rsidR="009B56A0" w:rsidRPr="00F721F5" w:rsidRDefault="009B56A0" w:rsidP="009B56A0">
      <w:pPr>
        <w:rPr>
          <w:sz w:val="20"/>
          <w:szCs w:val="20"/>
        </w:rPr>
      </w:pPr>
      <w:r w:rsidRPr="00F721F5">
        <w:rPr>
          <w:sz w:val="20"/>
          <w:szCs w:val="20"/>
        </w:rPr>
        <w:t>Подається Учасником на фірмовому бланку (у разі наявності)</w:t>
      </w:r>
    </w:p>
    <w:p w14:paraId="091C7297" w14:textId="77777777" w:rsidR="009B56A0" w:rsidRDefault="009B56A0" w:rsidP="009B56A0"/>
    <w:p w14:paraId="2364C53A" w14:textId="77777777" w:rsidR="000C618C" w:rsidRPr="00F721F5" w:rsidRDefault="000C618C" w:rsidP="009B56A0"/>
    <w:p w14:paraId="6BEF08A7" w14:textId="77777777" w:rsidR="009B56A0" w:rsidRPr="00F721F5" w:rsidRDefault="009B56A0" w:rsidP="009B56A0">
      <w:pPr>
        <w:jc w:val="center"/>
        <w:rPr>
          <w:b/>
          <w:bCs/>
        </w:rPr>
      </w:pPr>
      <w:r w:rsidRPr="00F721F5">
        <w:rPr>
          <w:b/>
          <w:bCs/>
        </w:rPr>
        <w:t>ФОРМА «ТЕНДЕРНА ПРОПОЗИЦІЯ»</w:t>
      </w:r>
    </w:p>
    <w:p w14:paraId="4C2BCC8D" w14:textId="77777777" w:rsidR="009B56A0" w:rsidRDefault="009B56A0" w:rsidP="009B56A0">
      <w:pPr>
        <w:ind w:hanging="720"/>
        <w:jc w:val="center"/>
        <w:rPr>
          <w:i/>
          <w:lang w:val="uk-UA"/>
        </w:rPr>
      </w:pPr>
      <w:r w:rsidRPr="00F721F5">
        <w:rPr>
          <w:i/>
        </w:rPr>
        <w:t>(форма, яка подається Учасником на фірмовому бланку)</w:t>
      </w:r>
    </w:p>
    <w:p w14:paraId="689C87D2" w14:textId="77777777" w:rsidR="00447B44" w:rsidRPr="00447B44" w:rsidRDefault="00447B44" w:rsidP="009B56A0">
      <w:pPr>
        <w:ind w:hanging="720"/>
        <w:jc w:val="center"/>
        <w:rPr>
          <w:i/>
          <w:lang w:val="uk-UA"/>
        </w:rPr>
      </w:pPr>
    </w:p>
    <w:p w14:paraId="007E7C12" w14:textId="53BED829" w:rsidR="00447B44" w:rsidRPr="002B1784" w:rsidRDefault="00447B44" w:rsidP="00447B44">
      <w:pPr>
        <w:ind w:firstLine="426"/>
        <w:jc w:val="both"/>
        <w:rPr>
          <w:iCs/>
        </w:rPr>
      </w:pPr>
      <w:r w:rsidRPr="002B1784">
        <w:rPr>
          <w:rFonts w:eastAsia="Calibri"/>
          <w:iCs/>
          <w:color w:val="000000"/>
          <w:lang w:eastAsia="uk-UA"/>
        </w:rPr>
        <w:t xml:space="preserve">Вивчивши тендерну документацію на закупівлю: </w:t>
      </w:r>
      <w:r w:rsidRPr="002B1784">
        <w:rPr>
          <w:b/>
        </w:rPr>
        <w:t xml:space="preserve">«Послуги пов’язані з системами та підтримкою» </w:t>
      </w:r>
      <w:r w:rsidRPr="002B1784">
        <w:rPr>
          <w:i/>
        </w:rPr>
        <w:t>(послуг</w:t>
      </w:r>
      <w:r w:rsidR="00FA2FCC">
        <w:rPr>
          <w:i/>
          <w:lang w:val="uk-UA"/>
        </w:rPr>
        <w:t>и</w:t>
      </w:r>
      <w:r w:rsidRPr="002B1784">
        <w:rPr>
          <w:i/>
        </w:rPr>
        <w:t xml:space="preserve"> з технічної підтримки програмного забезпечення комп’ютерна програма «Українська бухгалтерська система УБС») </w:t>
      </w:r>
      <w:r w:rsidRPr="002B1784">
        <w:rPr>
          <w:b/>
          <w:bCs/>
        </w:rPr>
        <w:t xml:space="preserve">за кодом ДК 021:2015: </w:t>
      </w:r>
      <w:r w:rsidRPr="002B1784">
        <w:rPr>
          <w:b/>
        </w:rPr>
        <w:t xml:space="preserve">72250000-2 </w:t>
      </w:r>
      <w:r w:rsidRPr="002B1784">
        <w:rPr>
          <w:rFonts w:eastAsia="Calibri"/>
          <w:iCs/>
          <w:color w:val="000000"/>
          <w:lang w:eastAsia="uk-UA"/>
        </w:rPr>
        <w:t>ми, _______________________________ (</w:t>
      </w:r>
      <w:r w:rsidRPr="002B1784">
        <w:rPr>
          <w:rFonts w:eastAsia="Calibri"/>
          <w:i/>
          <w:iCs/>
          <w:color w:val="000000"/>
          <w:lang w:eastAsia="uk-UA"/>
        </w:rPr>
        <w:t>повне найменування учасника</w:t>
      </w:r>
      <w:r w:rsidRPr="002B1784">
        <w:rPr>
          <w:rFonts w:eastAsia="Calibri"/>
          <w:iCs/>
          <w:color w:val="000000"/>
          <w:lang w:eastAsia="uk-UA"/>
        </w:rPr>
        <w:t xml:space="preserve">), </w:t>
      </w:r>
      <w:r w:rsidRPr="002B1784">
        <w:rPr>
          <w:iCs/>
        </w:rPr>
        <w:t xml:space="preserve">приймаємо та погоджуємось з усіма умовами тендерної документації на зазначені вище торги, в тому числі із проєктом договору про закупівлю </w:t>
      </w:r>
      <w:r w:rsidRPr="002B1784">
        <w:rPr>
          <w:b/>
          <w:bCs/>
          <w:iCs/>
        </w:rPr>
        <w:t>(</w:t>
      </w:r>
      <w:r w:rsidRPr="002B1784">
        <w:rPr>
          <w:b/>
          <w:bCs/>
          <w:lang w:eastAsia="uk-UA"/>
        </w:rPr>
        <w:t xml:space="preserve">Додаток </w:t>
      </w:r>
      <w:r w:rsidR="00FA2FCC">
        <w:rPr>
          <w:b/>
          <w:bCs/>
          <w:lang w:val="uk-UA" w:eastAsia="uk-UA"/>
        </w:rPr>
        <w:t>5</w:t>
      </w:r>
      <w:r w:rsidRPr="002B1784">
        <w:rPr>
          <w:b/>
          <w:bCs/>
          <w:lang w:eastAsia="uk-UA"/>
        </w:rPr>
        <w:t xml:space="preserve"> до тендерної документації</w:t>
      </w:r>
      <w:r w:rsidRPr="002B1784">
        <w:rPr>
          <w:b/>
          <w:bCs/>
          <w:iCs/>
        </w:rPr>
        <w:t>)</w:t>
      </w:r>
      <w:r w:rsidRPr="002B1784">
        <w:rPr>
          <w:iCs/>
        </w:rPr>
        <w:t xml:space="preserve">, та пропонуємо здійснити закупівлю зазначених в нашій </w:t>
      </w:r>
      <w:r w:rsidRPr="002B1784">
        <w:rPr>
          <w:rFonts w:eastAsia="Calibri"/>
          <w:lang w:eastAsia="uk-UA"/>
        </w:rPr>
        <w:t xml:space="preserve">тендерній </w:t>
      </w:r>
      <w:r w:rsidRPr="002B1784">
        <w:rPr>
          <w:iCs/>
        </w:rPr>
        <w:t xml:space="preserve">пропозиції </w:t>
      </w:r>
      <w:r w:rsidRPr="002B1784">
        <w:rPr>
          <w:rFonts w:eastAsia="Calibri"/>
          <w:bCs/>
          <w:lang w:eastAsia="uk-UA"/>
        </w:rPr>
        <w:t xml:space="preserve">послуг </w:t>
      </w:r>
      <w:r w:rsidRPr="002B1784">
        <w:rPr>
          <w:iCs/>
        </w:rPr>
        <w:t>на загальну суму: _______________ (</w:t>
      </w:r>
      <w:r w:rsidRPr="002B1784">
        <w:rPr>
          <w:i/>
          <w:iCs/>
        </w:rPr>
        <w:t>сума, цифрами і прописом</w:t>
      </w:r>
      <w:r w:rsidRPr="002B1784">
        <w:rPr>
          <w:iCs/>
        </w:rPr>
        <w:t>) грн, у тому числі ПДВ* – ________грн, (з урахуванням усіх податків, зборів та платежів).</w:t>
      </w:r>
    </w:p>
    <w:p w14:paraId="0F6A6A27" w14:textId="77777777" w:rsidR="00447B44" w:rsidRPr="002B1784" w:rsidRDefault="00447B44" w:rsidP="00447B44">
      <w:pPr>
        <w:ind w:firstLine="426"/>
        <w:jc w:val="both"/>
        <w:rPr>
          <w:iCs/>
        </w:rPr>
      </w:pPr>
    </w:p>
    <w:tbl>
      <w:tblPr>
        <w:tblW w:w="9781" w:type="dxa"/>
        <w:tblLayout w:type="fixed"/>
        <w:tblLook w:val="01E0" w:firstRow="1" w:lastRow="1" w:firstColumn="1" w:lastColumn="1" w:noHBand="0" w:noVBand="0"/>
      </w:tblPr>
      <w:tblGrid>
        <w:gridCol w:w="9781"/>
      </w:tblGrid>
      <w:tr w:rsidR="00447B44" w:rsidRPr="002B1784" w14:paraId="0700DB97" w14:textId="77777777" w:rsidTr="005A0CBD">
        <w:trPr>
          <w:trHeight w:val="983"/>
        </w:trPr>
        <w:tc>
          <w:tcPr>
            <w:tcW w:w="9781" w:type="dxa"/>
          </w:tcPr>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1134"/>
              <w:gridCol w:w="850"/>
              <w:gridCol w:w="1276"/>
              <w:gridCol w:w="1276"/>
              <w:gridCol w:w="1271"/>
              <w:gridCol w:w="1417"/>
            </w:tblGrid>
            <w:tr w:rsidR="00447B44" w:rsidRPr="002B1784" w14:paraId="2C06D09F" w14:textId="77777777" w:rsidTr="005A0CBD">
              <w:trPr>
                <w:trHeight w:val="818"/>
              </w:trPr>
              <w:tc>
                <w:tcPr>
                  <w:tcW w:w="596" w:type="dxa"/>
                  <w:tcBorders>
                    <w:top w:val="single" w:sz="4" w:space="0" w:color="auto"/>
                    <w:left w:val="single" w:sz="4" w:space="0" w:color="auto"/>
                    <w:bottom w:val="single" w:sz="4" w:space="0" w:color="auto"/>
                    <w:right w:val="single" w:sz="4" w:space="0" w:color="auto"/>
                  </w:tcBorders>
                  <w:hideMark/>
                </w:tcPr>
                <w:p w14:paraId="007702B6" w14:textId="77777777" w:rsidR="00447B44" w:rsidRPr="002B1784" w:rsidRDefault="00447B44" w:rsidP="005A0CBD">
                  <w:pPr>
                    <w:tabs>
                      <w:tab w:val="left" w:pos="2715"/>
                    </w:tabs>
                    <w:spacing w:line="276" w:lineRule="auto"/>
                    <w:jc w:val="center"/>
                    <w:rPr>
                      <w:b/>
                      <w:sz w:val="22"/>
                      <w:szCs w:val="22"/>
                    </w:rPr>
                  </w:pPr>
                  <w:r w:rsidRPr="002B1784">
                    <w:rPr>
                      <w:b/>
                      <w:sz w:val="22"/>
                      <w:szCs w:val="22"/>
                    </w:rPr>
                    <w:t>№ п/п</w:t>
                  </w:r>
                </w:p>
              </w:tc>
              <w:tc>
                <w:tcPr>
                  <w:tcW w:w="1843" w:type="dxa"/>
                  <w:tcBorders>
                    <w:top w:val="single" w:sz="4" w:space="0" w:color="auto"/>
                    <w:left w:val="single" w:sz="4" w:space="0" w:color="auto"/>
                    <w:bottom w:val="single" w:sz="4" w:space="0" w:color="auto"/>
                    <w:right w:val="single" w:sz="4" w:space="0" w:color="auto"/>
                  </w:tcBorders>
                  <w:hideMark/>
                </w:tcPr>
                <w:p w14:paraId="70AFA2FE" w14:textId="77777777" w:rsidR="00447B44" w:rsidRPr="002B1784" w:rsidRDefault="00447B44" w:rsidP="005A0CBD">
                  <w:pPr>
                    <w:tabs>
                      <w:tab w:val="left" w:pos="2715"/>
                    </w:tabs>
                    <w:spacing w:line="276" w:lineRule="auto"/>
                    <w:jc w:val="center"/>
                    <w:rPr>
                      <w:b/>
                      <w:sz w:val="22"/>
                      <w:szCs w:val="22"/>
                    </w:rPr>
                  </w:pPr>
                  <w:r w:rsidRPr="002B1784">
                    <w:rPr>
                      <w:b/>
                      <w:sz w:val="22"/>
                      <w:szCs w:val="22"/>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14:paraId="1D0CEC8A" w14:textId="77777777" w:rsidR="00447B44" w:rsidRPr="002B1784" w:rsidRDefault="00447B44" w:rsidP="005A0CBD">
                  <w:pPr>
                    <w:tabs>
                      <w:tab w:val="left" w:pos="2715"/>
                    </w:tabs>
                    <w:spacing w:line="276" w:lineRule="auto"/>
                    <w:jc w:val="center"/>
                    <w:rPr>
                      <w:b/>
                      <w:sz w:val="22"/>
                      <w:szCs w:val="22"/>
                    </w:rPr>
                  </w:pPr>
                  <w:r w:rsidRPr="002B1784">
                    <w:rPr>
                      <w:b/>
                      <w:sz w:val="22"/>
                      <w:szCs w:val="22"/>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14:paraId="13DB33F1" w14:textId="77777777" w:rsidR="00447B44" w:rsidRPr="002B1784" w:rsidRDefault="00447B44" w:rsidP="005A0CBD">
                  <w:pPr>
                    <w:tabs>
                      <w:tab w:val="left" w:pos="2715"/>
                    </w:tabs>
                    <w:spacing w:line="276" w:lineRule="auto"/>
                    <w:jc w:val="center"/>
                    <w:rPr>
                      <w:b/>
                      <w:sz w:val="22"/>
                      <w:szCs w:val="22"/>
                    </w:rPr>
                  </w:pPr>
                  <w:r w:rsidRPr="002B1784">
                    <w:rPr>
                      <w:b/>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5B6454CE" w14:textId="77777777" w:rsidR="00447B44" w:rsidRPr="002B1784" w:rsidRDefault="00447B44" w:rsidP="005A0CBD">
                  <w:pPr>
                    <w:tabs>
                      <w:tab w:val="left" w:pos="2715"/>
                    </w:tabs>
                    <w:spacing w:line="276" w:lineRule="auto"/>
                    <w:jc w:val="center"/>
                    <w:rPr>
                      <w:b/>
                      <w:sz w:val="22"/>
                      <w:szCs w:val="22"/>
                    </w:rPr>
                  </w:pPr>
                  <w:r w:rsidRPr="002B1784">
                    <w:rPr>
                      <w:b/>
                      <w:sz w:val="22"/>
                      <w:szCs w:val="22"/>
                    </w:rPr>
                    <w:t>Ціна, грн. без ПДВ</w:t>
                  </w:r>
                </w:p>
              </w:tc>
              <w:tc>
                <w:tcPr>
                  <w:tcW w:w="1276" w:type="dxa"/>
                  <w:tcBorders>
                    <w:top w:val="single" w:sz="4" w:space="0" w:color="auto"/>
                    <w:left w:val="single" w:sz="4" w:space="0" w:color="auto"/>
                    <w:bottom w:val="single" w:sz="4" w:space="0" w:color="auto"/>
                    <w:right w:val="single" w:sz="4" w:space="0" w:color="auto"/>
                  </w:tcBorders>
                  <w:hideMark/>
                </w:tcPr>
                <w:p w14:paraId="33163BC7" w14:textId="4CF93888" w:rsidR="00447B44" w:rsidRPr="002B1784" w:rsidRDefault="00447B44" w:rsidP="005A0CBD">
                  <w:pPr>
                    <w:tabs>
                      <w:tab w:val="left" w:pos="2715"/>
                    </w:tabs>
                    <w:spacing w:line="276" w:lineRule="auto"/>
                    <w:jc w:val="center"/>
                    <w:rPr>
                      <w:b/>
                      <w:sz w:val="22"/>
                      <w:szCs w:val="22"/>
                    </w:rPr>
                  </w:pPr>
                  <w:r w:rsidRPr="002B1784">
                    <w:rPr>
                      <w:b/>
                      <w:sz w:val="22"/>
                      <w:szCs w:val="22"/>
                    </w:rPr>
                    <w:t xml:space="preserve">Ціна, грн. з </w:t>
                  </w:r>
                  <w:r w:rsidR="00FA2FCC">
                    <w:rPr>
                      <w:b/>
                      <w:sz w:val="22"/>
                      <w:szCs w:val="22"/>
                      <w:lang w:val="uk-UA"/>
                    </w:rPr>
                    <w:t>*</w:t>
                  </w:r>
                  <w:r w:rsidRPr="002B1784">
                    <w:rPr>
                      <w:b/>
                      <w:sz w:val="22"/>
                      <w:szCs w:val="22"/>
                    </w:rPr>
                    <w:t>ПДВ</w:t>
                  </w:r>
                </w:p>
              </w:tc>
              <w:tc>
                <w:tcPr>
                  <w:tcW w:w="1271" w:type="dxa"/>
                  <w:tcBorders>
                    <w:top w:val="single" w:sz="4" w:space="0" w:color="auto"/>
                    <w:left w:val="single" w:sz="4" w:space="0" w:color="auto"/>
                    <w:bottom w:val="single" w:sz="4" w:space="0" w:color="auto"/>
                    <w:right w:val="single" w:sz="4" w:space="0" w:color="auto"/>
                  </w:tcBorders>
                  <w:hideMark/>
                </w:tcPr>
                <w:p w14:paraId="77000C12" w14:textId="77777777" w:rsidR="00447B44" w:rsidRPr="002B1784" w:rsidRDefault="00447B44" w:rsidP="005A0CBD">
                  <w:pPr>
                    <w:tabs>
                      <w:tab w:val="left" w:pos="2715"/>
                    </w:tabs>
                    <w:spacing w:line="276" w:lineRule="auto"/>
                    <w:jc w:val="center"/>
                    <w:rPr>
                      <w:b/>
                      <w:sz w:val="22"/>
                      <w:szCs w:val="22"/>
                    </w:rPr>
                  </w:pPr>
                  <w:r w:rsidRPr="002B1784">
                    <w:rPr>
                      <w:b/>
                      <w:sz w:val="22"/>
                      <w:szCs w:val="22"/>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hideMark/>
                </w:tcPr>
                <w:p w14:paraId="57DBF304" w14:textId="0FFAA767" w:rsidR="00447B44" w:rsidRPr="002B1784" w:rsidRDefault="00447B44" w:rsidP="005A0CBD">
                  <w:pPr>
                    <w:tabs>
                      <w:tab w:val="left" w:pos="2715"/>
                    </w:tabs>
                    <w:spacing w:line="276" w:lineRule="auto"/>
                    <w:jc w:val="center"/>
                    <w:rPr>
                      <w:b/>
                      <w:sz w:val="22"/>
                      <w:szCs w:val="22"/>
                    </w:rPr>
                  </w:pPr>
                  <w:r w:rsidRPr="002B1784">
                    <w:rPr>
                      <w:b/>
                      <w:sz w:val="22"/>
                      <w:szCs w:val="22"/>
                    </w:rPr>
                    <w:t xml:space="preserve">Загальна вартість, грн. з </w:t>
                  </w:r>
                  <w:r w:rsidR="00FA2FCC">
                    <w:rPr>
                      <w:b/>
                      <w:sz w:val="22"/>
                      <w:szCs w:val="22"/>
                      <w:lang w:val="uk-UA"/>
                    </w:rPr>
                    <w:t>*</w:t>
                  </w:r>
                  <w:r w:rsidRPr="002B1784">
                    <w:rPr>
                      <w:b/>
                      <w:sz w:val="22"/>
                      <w:szCs w:val="22"/>
                    </w:rPr>
                    <w:t>ПДВ</w:t>
                  </w:r>
                </w:p>
              </w:tc>
            </w:tr>
            <w:tr w:rsidR="00447B44" w:rsidRPr="002B1784" w14:paraId="5810A52E" w14:textId="77777777" w:rsidTr="005A0CBD">
              <w:trPr>
                <w:trHeight w:val="271"/>
              </w:trPr>
              <w:tc>
                <w:tcPr>
                  <w:tcW w:w="596" w:type="dxa"/>
                  <w:tcBorders>
                    <w:top w:val="single" w:sz="4" w:space="0" w:color="auto"/>
                    <w:left w:val="single" w:sz="4" w:space="0" w:color="auto"/>
                    <w:bottom w:val="single" w:sz="4" w:space="0" w:color="auto"/>
                    <w:right w:val="single" w:sz="4" w:space="0" w:color="auto"/>
                  </w:tcBorders>
                </w:tcPr>
                <w:p w14:paraId="1C7E3A62" w14:textId="77777777" w:rsidR="00447B44" w:rsidRPr="002B1784" w:rsidRDefault="00447B44" w:rsidP="005A0CBD">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3192742E" w14:textId="77777777" w:rsidR="00447B44" w:rsidRPr="002B1784" w:rsidRDefault="00447B44" w:rsidP="005A0CBD">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5A7FD37D" w14:textId="77777777" w:rsidR="00447B44" w:rsidRPr="002B1784" w:rsidRDefault="00447B44" w:rsidP="005A0CBD">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74E146E3" w14:textId="77777777" w:rsidR="00447B44" w:rsidRPr="002B1784" w:rsidRDefault="00447B44" w:rsidP="005A0CBD">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01696290" w14:textId="77777777" w:rsidR="00447B44" w:rsidRPr="002B1784" w:rsidRDefault="00447B44" w:rsidP="005A0CBD">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42F6D799" w14:textId="77777777" w:rsidR="00447B44" w:rsidRPr="002B1784" w:rsidRDefault="00447B44" w:rsidP="005A0CBD">
                  <w:pPr>
                    <w:tabs>
                      <w:tab w:val="left" w:pos="2715"/>
                    </w:tabs>
                    <w:spacing w:line="276" w:lineRule="auto"/>
                    <w:jc w:val="center"/>
                    <w:rPr>
                      <w:b/>
                    </w:rPr>
                  </w:pPr>
                </w:p>
              </w:tc>
              <w:tc>
                <w:tcPr>
                  <w:tcW w:w="1271" w:type="dxa"/>
                  <w:tcBorders>
                    <w:top w:val="single" w:sz="4" w:space="0" w:color="auto"/>
                    <w:left w:val="single" w:sz="4" w:space="0" w:color="auto"/>
                    <w:bottom w:val="single" w:sz="4" w:space="0" w:color="auto"/>
                    <w:right w:val="single" w:sz="4" w:space="0" w:color="auto"/>
                  </w:tcBorders>
                </w:tcPr>
                <w:p w14:paraId="12B9E5A6" w14:textId="77777777" w:rsidR="00447B44" w:rsidRPr="002B1784" w:rsidRDefault="00447B44" w:rsidP="005A0CBD">
                  <w:pPr>
                    <w:tabs>
                      <w:tab w:val="left" w:pos="2715"/>
                    </w:tabs>
                    <w:spacing w:line="276"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14:paraId="00ABC0D0" w14:textId="77777777" w:rsidR="00447B44" w:rsidRPr="002B1784" w:rsidRDefault="00447B44" w:rsidP="005A0CBD">
                  <w:pPr>
                    <w:tabs>
                      <w:tab w:val="left" w:pos="2715"/>
                    </w:tabs>
                    <w:spacing w:line="276" w:lineRule="auto"/>
                    <w:jc w:val="center"/>
                    <w:rPr>
                      <w:b/>
                    </w:rPr>
                  </w:pPr>
                </w:p>
              </w:tc>
            </w:tr>
            <w:tr w:rsidR="00447B44" w:rsidRPr="002B1784" w14:paraId="04C407B0" w14:textId="77777777" w:rsidTr="005A0CBD">
              <w:trPr>
                <w:trHeight w:val="261"/>
              </w:trPr>
              <w:tc>
                <w:tcPr>
                  <w:tcW w:w="596" w:type="dxa"/>
                  <w:tcBorders>
                    <w:top w:val="single" w:sz="4" w:space="0" w:color="auto"/>
                    <w:left w:val="single" w:sz="4" w:space="0" w:color="auto"/>
                    <w:bottom w:val="single" w:sz="4" w:space="0" w:color="auto"/>
                    <w:right w:val="single" w:sz="4" w:space="0" w:color="auto"/>
                  </w:tcBorders>
                </w:tcPr>
                <w:p w14:paraId="119DC9B4" w14:textId="77777777" w:rsidR="00447B44" w:rsidRPr="002B1784" w:rsidRDefault="00447B44" w:rsidP="005A0CBD">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6D4FC439" w14:textId="77777777" w:rsidR="00447B44" w:rsidRPr="002B1784" w:rsidRDefault="00447B44" w:rsidP="005A0CBD">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2827A3A3" w14:textId="77777777" w:rsidR="00447B44" w:rsidRPr="002B1784" w:rsidRDefault="00447B44" w:rsidP="005A0CBD">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13BD7178" w14:textId="77777777" w:rsidR="00447B44" w:rsidRPr="002B1784" w:rsidRDefault="00447B44" w:rsidP="005A0CBD">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65B6C67C" w14:textId="77777777" w:rsidR="00447B44" w:rsidRPr="002B1784" w:rsidRDefault="00447B44" w:rsidP="005A0CBD">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2FE95E3C" w14:textId="77777777" w:rsidR="00447B44" w:rsidRPr="002B1784" w:rsidRDefault="00447B44" w:rsidP="005A0CBD">
                  <w:pPr>
                    <w:tabs>
                      <w:tab w:val="left" w:pos="2715"/>
                    </w:tabs>
                    <w:spacing w:line="276" w:lineRule="auto"/>
                    <w:jc w:val="center"/>
                    <w:rPr>
                      <w:b/>
                    </w:rPr>
                  </w:pPr>
                </w:p>
              </w:tc>
              <w:tc>
                <w:tcPr>
                  <w:tcW w:w="1271" w:type="dxa"/>
                  <w:tcBorders>
                    <w:top w:val="single" w:sz="4" w:space="0" w:color="auto"/>
                    <w:left w:val="single" w:sz="4" w:space="0" w:color="auto"/>
                    <w:bottom w:val="single" w:sz="4" w:space="0" w:color="auto"/>
                    <w:right w:val="single" w:sz="4" w:space="0" w:color="auto"/>
                  </w:tcBorders>
                </w:tcPr>
                <w:p w14:paraId="26D0FFD0" w14:textId="77777777" w:rsidR="00447B44" w:rsidRPr="002B1784" w:rsidRDefault="00447B44" w:rsidP="005A0CBD">
                  <w:pPr>
                    <w:tabs>
                      <w:tab w:val="left" w:pos="2715"/>
                    </w:tabs>
                    <w:spacing w:line="276"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14:paraId="3AF28423" w14:textId="77777777" w:rsidR="00447B44" w:rsidRPr="002B1784" w:rsidRDefault="00447B44" w:rsidP="005A0CBD">
                  <w:pPr>
                    <w:tabs>
                      <w:tab w:val="left" w:pos="2715"/>
                    </w:tabs>
                    <w:spacing w:line="276" w:lineRule="auto"/>
                    <w:jc w:val="center"/>
                    <w:rPr>
                      <w:b/>
                    </w:rPr>
                  </w:pPr>
                </w:p>
              </w:tc>
            </w:tr>
            <w:tr w:rsidR="00447B44" w:rsidRPr="002B1784" w14:paraId="17C487E9" w14:textId="77777777" w:rsidTr="005A0CBD">
              <w:trPr>
                <w:trHeight w:val="279"/>
              </w:trPr>
              <w:tc>
                <w:tcPr>
                  <w:tcW w:w="596" w:type="dxa"/>
                  <w:tcBorders>
                    <w:top w:val="single" w:sz="4" w:space="0" w:color="auto"/>
                    <w:left w:val="single" w:sz="4" w:space="0" w:color="auto"/>
                    <w:bottom w:val="single" w:sz="4" w:space="0" w:color="auto"/>
                    <w:right w:val="single" w:sz="4" w:space="0" w:color="auto"/>
                  </w:tcBorders>
                </w:tcPr>
                <w:p w14:paraId="6F679DA9" w14:textId="77777777" w:rsidR="00447B44" w:rsidRPr="002B1784" w:rsidRDefault="00447B44" w:rsidP="005A0CBD">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75185B78" w14:textId="77777777" w:rsidR="00447B44" w:rsidRPr="002B1784" w:rsidRDefault="00447B44" w:rsidP="005A0CBD">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427A0D32" w14:textId="77777777" w:rsidR="00447B44" w:rsidRPr="002B1784" w:rsidRDefault="00447B44" w:rsidP="005A0CBD">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5F5901B7" w14:textId="77777777" w:rsidR="00447B44" w:rsidRPr="002B1784" w:rsidRDefault="00447B44" w:rsidP="005A0CBD">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74A3BF6A" w14:textId="77777777" w:rsidR="00447B44" w:rsidRPr="002B1784" w:rsidRDefault="00447B44" w:rsidP="005A0CBD">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48F341F7" w14:textId="77777777" w:rsidR="00447B44" w:rsidRPr="002B1784" w:rsidRDefault="00447B44" w:rsidP="005A0CBD">
                  <w:pPr>
                    <w:tabs>
                      <w:tab w:val="left" w:pos="2715"/>
                    </w:tabs>
                    <w:spacing w:line="276" w:lineRule="auto"/>
                    <w:jc w:val="center"/>
                    <w:rPr>
                      <w:b/>
                    </w:rPr>
                  </w:pPr>
                </w:p>
              </w:tc>
              <w:tc>
                <w:tcPr>
                  <w:tcW w:w="1271" w:type="dxa"/>
                  <w:tcBorders>
                    <w:top w:val="single" w:sz="4" w:space="0" w:color="auto"/>
                    <w:left w:val="single" w:sz="4" w:space="0" w:color="auto"/>
                    <w:bottom w:val="single" w:sz="4" w:space="0" w:color="auto"/>
                    <w:right w:val="single" w:sz="4" w:space="0" w:color="auto"/>
                  </w:tcBorders>
                </w:tcPr>
                <w:p w14:paraId="37366F55" w14:textId="77777777" w:rsidR="00447B44" w:rsidRPr="002B1784" w:rsidRDefault="00447B44" w:rsidP="005A0CBD">
                  <w:pPr>
                    <w:tabs>
                      <w:tab w:val="left" w:pos="2715"/>
                    </w:tabs>
                    <w:spacing w:line="276"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14:paraId="3E59D81C" w14:textId="77777777" w:rsidR="00447B44" w:rsidRPr="002B1784" w:rsidRDefault="00447B44" w:rsidP="005A0CBD">
                  <w:pPr>
                    <w:tabs>
                      <w:tab w:val="left" w:pos="2715"/>
                    </w:tabs>
                    <w:spacing w:line="276" w:lineRule="auto"/>
                    <w:jc w:val="center"/>
                    <w:rPr>
                      <w:b/>
                    </w:rPr>
                  </w:pPr>
                </w:p>
              </w:tc>
            </w:tr>
            <w:tr w:rsidR="00447B44" w:rsidRPr="002B1784" w14:paraId="721F7233" w14:textId="77777777" w:rsidTr="005A0CBD">
              <w:trPr>
                <w:trHeight w:val="282"/>
              </w:trPr>
              <w:tc>
                <w:tcPr>
                  <w:tcW w:w="8246" w:type="dxa"/>
                  <w:gridSpan w:val="7"/>
                  <w:tcBorders>
                    <w:top w:val="single" w:sz="4" w:space="0" w:color="auto"/>
                    <w:left w:val="single" w:sz="4" w:space="0" w:color="auto"/>
                    <w:bottom w:val="single" w:sz="4" w:space="0" w:color="auto"/>
                    <w:right w:val="single" w:sz="4" w:space="0" w:color="auto"/>
                  </w:tcBorders>
                  <w:hideMark/>
                </w:tcPr>
                <w:p w14:paraId="699EB209" w14:textId="77777777" w:rsidR="00447B44" w:rsidRPr="002B1784" w:rsidRDefault="00447B44" w:rsidP="005A0CBD">
                  <w:pPr>
                    <w:tabs>
                      <w:tab w:val="left" w:pos="2715"/>
                    </w:tabs>
                    <w:spacing w:line="276" w:lineRule="auto"/>
                    <w:rPr>
                      <w:b/>
                    </w:rPr>
                  </w:pPr>
                  <w:r w:rsidRPr="002B1784">
                    <w:rPr>
                      <w:b/>
                    </w:rPr>
                    <w:t>Всього без ПДВ:</w:t>
                  </w:r>
                </w:p>
              </w:tc>
              <w:tc>
                <w:tcPr>
                  <w:tcW w:w="1417" w:type="dxa"/>
                  <w:tcBorders>
                    <w:top w:val="single" w:sz="4" w:space="0" w:color="auto"/>
                    <w:left w:val="single" w:sz="4" w:space="0" w:color="auto"/>
                    <w:bottom w:val="single" w:sz="4" w:space="0" w:color="auto"/>
                    <w:right w:val="single" w:sz="4" w:space="0" w:color="auto"/>
                  </w:tcBorders>
                </w:tcPr>
                <w:p w14:paraId="0820EC8C" w14:textId="77777777" w:rsidR="00447B44" w:rsidRPr="002B1784" w:rsidRDefault="00447B44" w:rsidP="005A0CBD">
                  <w:pPr>
                    <w:tabs>
                      <w:tab w:val="left" w:pos="2715"/>
                    </w:tabs>
                    <w:spacing w:line="276" w:lineRule="auto"/>
                    <w:jc w:val="right"/>
                    <w:rPr>
                      <w:b/>
                    </w:rPr>
                  </w:pPr>
                </w:p>
              </w:tc>
            </w:tr>
            <w:tr w:rsidR="00447B44" w:rsidRPr="002B1784" w14:paraId="230F4471" w14:textId="77777777" w:rsidTr="005A0CBD">
              <w:trPr>
                <w:trHeight w:val="259"/>
              </w:trPr>
              <w:tc>
                <w:tcPr>
                  <w:tcW w:w="8246" w:type="dxa"/>
                  <w:gridSpan w:val="7"/>
                  <w:tcBorders>
                    <w:top w:val="single" w:sz="4" w:space="0" w:color="auto"/>
                    <w:left w:val="single" w:sz="4" w:space="0" w:color="auto"/>
                    <w:bottom w:val="single" w:sz="4" w:space="0" w:color="auto"/>
                    <w:right w:val="single" w:sz="4" w:space="0" w:color="auto"/>
                  </w:tcBorders>
                  <w:hideMark/>
                </w:tcPr>
                <w:p w14:paraId="3B6D0956" w14:textId="77777777" w:rsidR="00447B44" w:rsidRPr="002B1784" w:rsidRDefault="00447B44" w:rsidP="005A0CBD">
                  <w:pPr>
                    <w:tabs>
                      <w:tab w:val="left" w:pos="2715"/>
                    </w:tabs>
                    <w:spacing w:line="276" w:lineRule="auto"/>
                    <w:rPr>
                      <w:b/>
                    </w:rPr>
                  </w:pPr>
                  <w:r w:rsidRPr="002B1784">
                    <w:rPr>
                      <w:b/>
                    </w:rPr>
                    <w:t>ПДВ*:</w:t>
                  </w:r>
                </w:p>
              </w:tc>
              <w:tc>
                <w:tcPr>
                  <w:tcW w:w="1417" w:type="dxa"/>
                  <w:tcBorders>
                    <w:top w:val="single" w:sz="4" w:space="0" w:color="auto"/>
                    <w:left w:val="single" w:sz="4" w:space="0" w:color="auto"/>
                    <w:bottom w:val="single" w:sz="4" w:space="0" w:color="auto"/>
                    <w:right w:val="single" w:sz="4" w:space="0" w:color="auto"/>
                  </w:tcBorders>
                </w:tcPr>
                <w:p w14:paraId="610BF6FD" w14:textId="77777777" w:rsidR="00447B44" w:rsidRPr="002B1784" w:rsidRDefault="00447B44" w:rsidP="005A0CBD">
                  <w:pPr>
                    <w:tabs>
                      <w:tab w:val="left" w:pos="2715"/>
                    </w:tabs>
                    <w:spacing w:line="276" w:lineRule="auto"/>
                    <w:jc w:val="right"/>
                    <w:rPr>
                      <w:b/>
                    </w:rPr>
                  </w:pPr>
                </w:p>
              </w:tc>
            </w:tr>
            <w:tr w:rsidR="00447B44" w:rsidRPr="002B1784" w14:paraId="201BF23C" w14:textId="77777777" w:rsidTr="005A0CBD">
              <w:tc>
                <w:tcPr>
                  <w:tcW w:w="8246" w:type="dxa"/>
                  <w:gridSpan w:val="7"/>
                  <w:tcBorders>
                    <w:top w:val="single" w:sz="4" w:space="0" w:color="auto"/>
                    <w:left w:val="single" w:sz="4" w:space="0" w:color="auto"/>
                    <w:bottom w:val="single" w:sz="4" w:space="0" w:color="auto"/>
                    <w:right w:val="single" w:sz="4" w:space="0" w:color="auto"/>
                  </w:tcBorders>
                  <w:hideMark/>
                </w:tcPr>
                <w:p w14:paraId="1BC1788C" w14:textId="1DF4E6C6" w:rsidR="00447B44" w:rsidRPr="002B1784" w:rsidRDefault="00447B44" w:rsidP="005A0CBD">
                  <w:pPr>
                    <w:tabs>
                      <w:tab w:val="left" w:pos="2715"/>
                    </w:tabs>
                    <w:spacing w:line="276" w:lineRule="auto"/>
                    <w:rPr>
                      <w:b/>
                    </w:rPr>
                  </w:pPr>
                  <w:r w:rsidRPr="002B1784">
                    <w:rPr>
                      <w:b/>
                    </w:rPr>
                    <w:t>Всього з ПДВ</w:t>
                  </w:r>
                  <w:r w:rsidR="00FA2FCC">
                    <w:rPr>
                      <w:b/>
                      <w:lang w:val="uk-UA"/>
                    </w:rPr>
                    <w:t>*</w:t>
                  </w:r>
                  <w:r w:rsidRPr="002B1784">
                    <w:rPr>
                      <w:b/>
                    </w:rPr>
                    <w:t>:</w:t>
                  </w:r>
                </w:p>
              </w:tc>
              <w:tc>
                <w:tcPr>
                  <w:tcW w:w="1417" w:type="dxa"/>
                  <w:tcBorders>
                    <w:top w:val="single" w:sz="4" w:space="0" w:color="auto"/>
                    <w:left w:val="single" w:sz="4" w:space="0" w:color="auto"/>
                    <w:bottom w:val="single" w:sz="4" w:space="0" w:color="auto"/>
                    <w:right w:val="single" w:sz="4" w:space="0" w:color="auto"/>
                  </w:tcBorders>
                </w:tcPr>
                <w:p w14:paraId="683A5000" w14:textId="77777777" w:rsidR="00447B44" w:rsidRPr="002B1784" w:rsidRDefault="00447B44" w:rsidP="005A0CBD">
                  <w:pPr>
                    <w:tabs>
                      <w:tab w:val="left" w:pos="2715"/>
                    </w:tabs>
                    <w:spacing w:line="276" w:lineRule="auto"/>
                    <w:jc w:val="right"/>
                    <w:rPr>
                      <w:b/>
                    </w:rPr>
                  </w:pPr>
                </w:p>
              </w:tc>
            </w:tr>
          </w:tbl>
          <w:p w14:paraId="6B28A04A" w14:textId="77777777" w:rsidR="00447B44" w:rsidRPr="00447B44" w:rsidRDefault="00447B44" w:rsidP="005A0CBD">
            <w:pPr>
              <w:autoSpaceDE w:val="0"/>
              <w:autoSpaceDN w:val="0"/>
              <w:adjustRightInd w:val="0"/>
              <w:spacing w:line="276" w:lineRule="auto"/>
              <w:ind w:firstLine="567"/>
              <w:jc w:val="both"/>
              <w:rPr>
                <w:iCs/>
                <w:color w:val="000000"/>
              </w:rPr>
            </w:pPr>
            <w:r w:rsidRPr="00447B44">
              <w:rPr>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109A3571" w14:textId="77777777" w:rsidR="00447B44" w:rsidRPr="002B1784" w:rsidRDefault="00447B44" w:rsidP="005A0CBD">
            <w:pPr>
              <w:tabs>
                <w:tab w:val="left" w:pos="2715"/>
              </w:tabs>
              <w:spacing w:line="276" w:lineRule="auto"/>
              <w:ind w:firstLine="459"/>
              <w:jc w:val="both"/>
            </w:pPr>
          </w:p>
        </w:tc>
      </w:tr>
    </w:tbl>
    <w:p w14:paraId="21A4EB13" w14:textId="77777777" w:rsidR="00447B44" w:rsidRPr="00E64A2E" w:rsidRDefault="00447B44" w:rsidP="00447B44">
      <w:pPr>
        <w:ind w:firstLine="426"/>
        <w:jc w:val="both"/>
      </w:pPr>
      <w:r w:rsidRPr="00E64A2E">
        <w:t xml:space="preserve">Ціна вказується з урахуванням податків і зборів, що сплачуються або мають бути сплачені відповідно до законодавства України. </w:t>
      </w:r>
    </w:p>
    <w:p w14:paraId="4EDAEC47" w14:textId="77777777" w:rsidR="00447B44" w:rsidRPr="00E64A2E" w:rsidRDefault="00447B44" w:rsidP="00447B44">
      <w:pPr>
        <w:ind w:firstLine="567"/>
        <w:jc w:val="both"/>
      </w:pPr>
      <w:r w:rsidRPr="00E64A2E">
        <w:t>1. 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нами.</w:t>
      </w:r>
    </w:p>
    <w:p w14:paraId="3FA7385C" w14:textId="77777777" w:rsidR="00447B44" w:rsidRPr="00E64A2E" w:rsidRDefault="00447B44" w:rsidP="00447B44">
      <w:pPr>
        <w:ind w:firstLine="567"/>
        <w:jc w:val="both"/>
      </w:pPr>
      <w:r w:rsidRPr="00E64A2E">
        <w:t>2. 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0D29EFBA" w14:textId="77777777" w:rsidR="00447B44" w:rsidRPr="00E64A2E" w:rsidRDefault="00447B44" w:rsidP="00447B44">
      <w:pPr>
        <w:spacing w:line="200" w:lineRule="atLeast"/>
        <w:ind w:firstLine="567"/>
        <w:jc w:val="both"/>
      </w:pPr>
      <w:r w:rsidRPr="00E64A2E">
        <w:t>3.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1CDE5EEE" w14:textId="77777777" w:rsidR="00447B44" w:rsidRPr="00E64A2E" w:rsidRDefault="00447B44" w:rsidP="00447B44">
      <w:pPr>
        <w:tabs>
          <w:tab w:val="left" w:pos="567"/>
        </w:tabs>
        <w:ind w:firstLine="567"/>
        <w:jc w:val="both"/>
      </w:pPr>
      <w:r w:rsidRPr="00E64A2E">
        <w:t xml:space="preserve">4. Виконавець визначає ціну послуг, які він пропонує надати, з урахуванням усіх своїх витрат, податків і зборів, що сплачуються або мають бути сплачені. </w:t>
      </w:r>
    </w:p>
    <w:p w14:paraId="19EC9852" w14:textId="77777777" w:rsidR="00447B44" w:rsidRPr="00E64A2E" w:rsidRDefault="00447B44" w:rsidP="00447B44">
      <w:pPr>
        <w:tabs>
          <w:tab w:val="left" w:pos="900"/>
        </w:tabs>
        <w:ind w:firstLine="567"/>
        <w:jc w:val="both"/>
        <w:rPr>
          <w:color w:val="000000"/>
        </w:rPr>
      </w:pPr>
      <w:r w:rsidRPr="00E64A2E">
        <w:lastRenderedPageBreak/>
        <w:t>5. Замовник може змінювати обсяг надання послуг та їх загальну вартість залежно від реального фінансування його видатків</w:t>
      </w:r>
      <w:r w:rsidRPr="00E64A2E">
        <w:rPr>
          <w:color w:val="000000"/>
        </w:rPr>
        <w:t xml:space="preserve">. </w:t>
      </w:r>
    </w:p>
    <w:p w14:paraId="249C3CAF" w14:textId="77777777" w:rsidR="00447B44" w:rsidRPr="00E64A2E" w:rsidRDefault="00447B44" w:rsidP="00447B44">
      <w:pPr>
        <w:ind w:firstLine="567"/>
        <w:jc w:val="both"/>
      </w:pPr>
      <w:r w:rsidRPr="00E64A2E">
        <w:t>6. Ми зобов’язуємося надати відповідні послуги згідно з умовами Договору. При цьому ми погоджуємось, що оплата за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14:paraId="18D0D693" w14:textId="77777777" w:rsidR="00447B44" w:rsidRPr="00E64A2E" w:rsidRDefault="00447B44" w:rsidP="00447B44">
      <w:pPr>
        <w:ind w:firstLine="567"/>
        <w:jc w:val="both"/>
      </w:pPr>
      <w:r w:rsidRPr="00E64A2E">
        <w:t>7. Разом з цією пропозицією ми погоджуємося з усіма вимогами та надаємо документи (скановані копії), передбачені у вимогах.</w:t>
      </w:r>
    </w:p>
    <w:p w14:paraId="1EC48671" w14:textId="77777777" w:rsidR="00447B44" w:rsidRPr="00E64A2E" w:rsidRDefault="00447B44" w:rsidP="00447B44">
      <w:pPr>
        <w:tabs>
          <w:tab w:val="left" w:pos="540"/>
        </w:tabs>
        <w:ind w:firstLine="567"/>
        <w:jc w:val="both"/>
        <w:rPr>
          <w:color w:val="000000"/>
        </w:rPr>
      </w:pPr>
      <w:r w:rsidRPr="00E64A2E">
        <w:rPr>
          <w:color w:val="000000"/>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4666A00" w14:textId="77777777" w:rsidR="00447B44" w:rsidRPr="00E64A2E" w:rsidRDefault="00447B44" w:rsidP="00447B44">
      <w:pPr>
        <w:ind w:left="360"/>
        <w:rPr>
          <w:b/>
          <w:bCs/>
        </w:rPr>
      </w:pPr>
    </w:p>
    <w:p w14:paraId="17FD70BF" w14:textId="77777777" w:rsidR="00447B44" w:rsidRPr="005B796A" w:rsidRDefault="00447B44" w:rsidP="00447B44">
      <w:pPr>
        <w:widowControl w:val="0"/>
        <w:ind w:left="360"/>
        <w:jc w:val="both"/>
        <w:rPr>
          <w:sz w:val="22"/>
          <w:szCs w:val="22"/>
          <w:lang w:eastAsia="uk-UA"/>
        </w:rPr>
      </w:pPr>
      <w:r w:rsidRPr="005B796A">
        <w:rPr>
          <w:sz w:val="22"/>
          <w:szCs w:val="22"/>
          <w:lang w:eastAsia="uk-UA"/>
        </w:rPr>
        <w:t>Датовано: «___» _____________ 20</w:t>
      </w:r>
      <w:r>
        <w:rPr>
          <w:sz w:val="22"/>
          <w:szCs w:val="22"/>
          <w:lang w:val="uk-UA" w:eastAsia="uk-UA"/>
        </w:rPr>
        <w:t>24</w:t>
      </w:r>
      <w:r w:rsidRPr="005B796A">
        <w:rPr>
          <w:sz w:val="22"/>
          <w:szCs w:val="22"/>
          <w:lang w:eastAsia="uk-UA"/>
        </w:rPr>
        <w:t xml:space="preserve"> р</w:t>
      </w:r>
      <w:r>
        <w:rPr>
          <w:sz w:val="22"/>
          <w:szCs w:val="22"/>
          <w:lang w:val="uk-UA" w:eastAsia="uk-UA"/>
        </w:rPr>
        <w:t>оку</w:t>
      </w:r>
      <w:r w:rsidRPr="005B796A">
        <w:rPr>
          <w:sz w:val="22"/>
          <w:szCs w:val="22"/>
          <w:lang w:eastAsia="uk-UA"/>
        </w:rPr>
        <w:t xml:space="preserve">. </w:t>
      </w:r>
    </w:p>
    <w:p w14:paraId="70DB14D8" w14:textId="77777777" w:rsidR="00447B44" w:rsidRPr="00C0444C" w:rsidRDefault="00447B44" w:rsidP="00447B44">
      <w:pPr>
        <w:widowControl w:val="0"/>
        <w:ind w:left="360"/>
        <w:jc w:val="both"/>
        <w:rPr>
          <w:rFonts w:cstheme="minorBidi"/>
          <w:sz w:val="25"/>
          <w:szCs w:val="25"/>
          <w:lang w:eastAsia="uk-UA"/>
        </w:rPr>
      </w:pPr>
    </w:p>
    <w:tbl>
      <w:tblPr>
        <w:tblW w:w="0" w:type="auto"/>
        <w:tblLook w:val="04A0" w:firstRow="1" w:lastRow="0" w:firstColumn="1" w:lastColumn="0" w:noHBand="0" w:noVBand="1"/>
      </w:tblPr>
      <w:tblGrid>
        <w:gridCol w:w="3229"/>
        <w:gridCol w:w="3230"/>
        <w:gridCol w:w="3230"/>
      </w:tblGrid>
      <w:tr w:rsidR="00447B44" w:rsidRPr="00AC2537" w14:paraId="76BF4C9C" w14:textId="77777777" w:rsidTr="005A0CBD">
        <w:tc>
          <w:tcPr>
            <w:tcW w:w="0" w:type="auto"/>
            <w:tcMar>
              <w:top w:w="0" w:type="dxa"/>
              <w:left w:w="115" w:type="dxa"/>
              <w:bottom w:w="0" w:type="dxa"/>
              <w:right w:w="115" w:type="dxa"/>
            </w:tcMar>
            <w:hideMark/>
          </w:tcPr>
          <w:p w14:paraId="1FBB8AEC" w14:textId="77777777" w:rsidR="00447B44" w:rsidRPr="00AC2537" w:rsidRDefault="00447B44" w:rsidP="005A0CBD">
            <w:pPr>
              <w:jc w:val="center"/>
              <w:rPr>
                <w:rFonts w:eastAsia="Times New Roman"/>
                <w:sz w:val="25"/>
                <w:szCs w:val="25"/>
                <w:lang w:eastAsia="uk-UA"/>
              </w:rPr>
            </w:pPr>
            <w:r w:rsidRPr="00AC2537">
              <w:rPr>
                <w:rFonts w:eastAsia="Times New Roman"/>
                <w:sz w:val="25"/>
                <w:szCs w:val="25"/>
                <w:lang w:eastAsia="uk-UA"/>
              </w:rPr>
              <w:t>_______________________</w:t>
            </w:r>
          </w:p>
        </w:tc>
        <w:tc>
          <w:tcPr>
            <w:tcW w:w="0" w:type="auto"/>
            <w:tcMar>
              <w:top w:w="0" w:type="dxa"/>
              <w:left w:w="115" w:type="dxa"/>
              <w:bottom w:w="0" w:type="dxa"/>
              <w:right w:w="115" w:type="dxa"/>
            </w:tcMar>
            <w:hideMark/>
          </w:tcPr>
          <w:p w14:paraId="78CD3B4D" w14:textId="77777777" w:rsidR="00447B44" w:rsidRPr="00AC2537" w:rsidRDefault="00447B44" w:rsidP="005A0CBD">
            <w:pPr>
              <w:jc w:val="center"/>
              <w:rPr>
                <w:rFonts w:eastAsia="Times New Roman"/>
                <w:sz w:val="25"/>
                <w:szCs w:val="25"/>
                <w:lang w:eastAsia="uk-UA"/>
              </w:rPr>
            </w:pPr>
            <w:r w:rsidRPr="00AC2537">
              <w:rPr>
                <w:rFonts w:eastAsia="Times New Roman"/>
                <w:sz w:val="25"/>
                <w:szCs w:val="25"/>
                <w:lang w:eastAsia="uk-UA"/>
              </w:rPr>
              <w:t>________________________</w:t>
            </w:r>
          </w:p>
        </w:tc>
        <w:tc>
          <w:tcPr>
            <w:tcW w:w="0" w:type="auto"/>
            <w:tcMar>
              <w:top w:w="0" w:type="dxa"/>
              <w:left w:w="115" w:type="dxa"/>
              <w:bottom w:w="0" w:type="dxa"/>
              <w:right w:w="115" w:type="dxa"/>
            </w:tcMar>
            <w:hideMark/>
          </w:tcPr>
          <w:p w14:paraId="7468E252" w14:textId="77777777" w:rsidR="00447B44" w:rsidRPr="00AC2537" w:rsidRDefault="00447B44" w:rsidP="005A0CBD">
            <w:pPr>
              <w:jc w:val="center"/>
              <w:rPr>
                <w:rFonts w:eastAsia="Times New Roman"/>
                <w:sz w:val="25"/>
                <w:szCs w:val="25"/>
                <w:lang w:eastAsia="uk-UA"/>
              </w:rPr>
            </w:pPr>
            <w:r w:rsidRPr="00AC2537">
              <w:rPr>
                <w:rFonts w:eastAsia="Times New Roman"/>
                <w:sz w:val="25"/>
                <w:szCs w:val="25"/>
                <w:lang w:eastAsia="uk-UA"/>
              </w:rPr>
              <w:t>________________________</w:t>
            </w:r>
          </w:p>
        </w:tc>
      </w:tr>
      <w:tr w:rsidR="00447B44" w:rsidRPr="00AC2537" w14:paraId="1BE9ABEB" w14:textId="77777777" w:rsidTr="005A0CBD">
        <w:tc>
          <w:tcPr>
            <w:tcW w:w="0" w:type="auto"/>
            <w:tcMar>
              <w:top w:w="0" w:type="dxa"/>
              <w:left w:w="115" w:type="dxa"/>
              <w:bottom w:w="0" w:type="dxa"/>
              <w:right w:w="115" w:type="dxa"/>
            </w:tcMar>
            <w:hideMark/>
          </w:tcPr>
          <w:p w14:paraId="23EB015F" w14:textId="77777777" w:rsidR="00447B44" w:rsidRPr="000C618C" w:rsidRDefault="00447B44" w:rsidP="005A0CBD">
            <w:pPr>
              <w:jc w:val="center"/>
              <w:rPr>
                <w:rFonts w:eastAsia="Times New Roman"/>
                <w:b/>
                <w:sz w:val="20"/>
                <w:szCs w:val="20"/>
                <w:lang w:eastAsia="uk-UA"/>
              </w:rPr>
            </w:pPr>
            <w:r w:rsidRPr="000C618C">
              <w:rPr>
                <w:rFonts w:eastAsia="Times New Roman"/>
                <w:b/>
                <w:i/>
                <w:iCs/>
                <w:sz w:val="20"/>
                <w:szCs w:val="20"/>
                <w:lang w:eastAsia="uk-UA"/>
              </w:rPr>
              <w:t>посада уповноваженої особи Учасника</w:t>
            </w:r>
          </w:p>
        </w:tc>
        <w:tc>
          <w:tcPr>
            <w:tcW w:w="0" w:type="auto"/>
            <w:tcMar>
              <w:top w:w="0" w:type="dxa"/>
              <w:left w:w="115" w:type="dxa"/>
              <w:bottom w:w="0" w:type="dxa"/>
              <w:right w:w="115" w:type="dxa"/>
            </w:tcMar>
            <w:hideMark/>
          </w:tcPr>
          <w:p w14:paraId="09A0675E" w14:textId="77777777" w:rsidR="00447B44" w:rsidRPr="000C618C" w:rsidRDefault="00447B44" w:rsidP="005A0CBD">
            <w:pPr>
              <w:jc w:val="center"/>
              <w:rPr>
                <w:rFonts w:eastAsia="Times New Roman"/>
                <w:b/>
                <w:i/>
                <w:iCs/>
                <w:sz w:val="20"/>
                <w:szCs w:val="20"/>
                <w:lang w:eastAsia="uk-UA"/>
              </w:rPr>
            </w:pPr>
            <w:r w:rsidRPr="000C618C">
              <w:rPr>
                <w:rFonts w:eastAsia="Times New Roman"/>
                <w:b/>
                <w:i/>
                <w:iCs/>
                <w:sz w:val="20"/>
                <w:szCs w:val="20"/>
                <w:lang w:eastAsia="uk-UA"/>
              </w:rPr>
              <w:t xml:space="preserve">підпис та печатка </w:t>
            </w:r>
          </w:p>
          <w:p w14:paraId="69AA2A0F" w14:textId="77777777" w:rsidR="00447B44" w:rsidRPr="000C618C" w:rsidRDefault="00447B44" w:rsidP="005A0CBD">
            <w:pPr>
              <w:jc w:val="center"/>
              <w:rPr>
                <w:rFonts w:eastAsia="Times New Roman"/>
                <w:b/>
                <w:sz w:val="20"/>
                <w:szCs w:val="20"/>
                <w:lang w:eastAsia="uk-UA"/>
              </w:rPr>
            </w:pPr>
            <w:r w:rsidRPr="000C618C">
              <w:rPr>
                <w:rFonts w:eastAsia="Times New Roman"/>
                <w:b/>
                <w:i/>
                <w:iCs/>
                <w:sz w:val="20"/>
                <w:szCs w:val="20"/>
                <w:lang w:eastAsia="uk-UA"/>
              </w:rPr>
              <w:t>(за наявності)</w:t>
            </w:r>
          </w:p>
        </w:tc>
        <w:tc>
          <w:tcPr>
            <w:tcW w:w="0" w:type="auto"/>
            <w:tcMar>
              <w:top w:w="0" w:type="dxa"/>
              <w:left w:w="115" w:type="dxa"/>
              <w:bottom w:w="0" w:type="dxa"/>
              <w:right w:w="115" w:type="dxa"/>
            </w:tcMar>
            <w:hideMark/>
          </w:tcPr>
          <w:p w14:paraId="401C6208" w14:textId="77777777" w:rsidR="00447B44" w:rsidRPr="000C618C" w:rsidRDefault="00447B44" w:rsidP="005A0CBD">
            <w:pPr>
              <w:jc w:val="center"/>
              <w:rPr>
                <w:rFonts w:eastAsia="Times New Roman"/>
                <w:b/>
                <w:sz w:val="20"/>
                <w:szCs w:val="20"/>
                <w:lang w:eastAsia="uk-UA"/>
              </w:rPr>
            </w:pPr>
            <w:r w:rsidRPr="000C618C">
              <w:rPr>
                <w:rFonts w:eastAsia="Times New Roman"/>
                <w:b/>
                <w:i/>
                <w:iCs/>
                <w:sz w:val="20"/>
                <w:szCs w:val="20"/>
                <w:lang w:eastAsia="uk-UA"/>
              </w:rPr>
              <w:t>прізвище, ініціали</w:t>
            </w:r>
          </w:p>
        </w:tc>
      </w:tr>
    </w:tbl>
    <w:p w14:paraId="47532DFD" w14:textId="77777777" w:rsidR="009B56A0" w:rsidRDefault="009B56A0" w:rsidP="009B56A0">
      <w:pPr>
        <w:pStyle w:val="aa"/>
        <w:ind w:firstLine="709"/>
        <w:jc w:val="both"/>
        <w:rPr>
          <w:rFonts w:ascii="Times New Roman" w:hAnsi="Times New Roman"/>
          <w:sz w:val="25"/>
          <w:szCs w:val="25"/>
          <w:lang w:val="uk-UA" w:eastAsia="ru-RU"/>
        </w:rPr>
      </w:pPr>
    </w:p>
    <w:p w14:paraId="202976DB" w14:textId="77777777" w:rsidR="00447B44" w:rsidRDefault="00447B44" w:rsidP="009B56A0">
      <w:pPr>
        <w:pStyle w:val="aa"/>
        <w:ind w:firstLine="709"/>
        <w:jc w:val="both"/>
        <w:rPr>
          <w:rFonts w:ascii="Times New Roman" w:hAnsi="Times New Roman"/>
          <w:sz w:val="25"/>
          <w:szCs w:val="25"/>
          <w:lang w:val="uk-UA" w:eastAsia="ru-RU"/>
        </w:rPr>
      </w:pPr>
    </w:p>
    <w:p w14:paraId="23461ED7" w14:textId="77777777" w:rsidR="00447B44" w:rsidRDefault="00447B44" w:rsidP="009B56A0">
      <w:pPr>
        <w:pStyle w:val="aa"/>
        <w:ind w:firstLine="709"/>
        <w:jc w:val="both"/>
        <w:rPr>
          <w:rFonts w:ascii="Times New Roman" w:hAnsi="Times New Roman"/>
          <w:sz w:val="25"/>
          <w:szCs w:val="25"/>
          <w:lang w:val="uk-UA" w:eastAsia="ru-RU"/>
        </w:rPr>
      </w:pPr>
    </w:p>
    <w:p w14:paraId="7FEB7761" w14:textId="77777777" w:rsidR="00447B44" w:rsidRDefault="00447B44" w:rsidP="009B56A0">
      <w:pPr>
        <w:pStyle w:val="aa"/>
        <w:ind w:firstLine="709"/>
        <w:jc w:val="both"/>
        <w:rPr>
          <w:rFonts w:ascii="Times New Roman" w:hAnsi="Times New Roman"/>
          <w:sz w:val="25"/>
          <w:szCs w:val="25"/>
          <w:lang w:val="uk-UA" w:eastAsia="ru-RU"/>
        </w:rPr>
      </w:pPr>
    </w:p>
    <w:p w14:paraId="1B6C2693" w14:textId="77777777" w:rsidR="00447B44" w:rsidRDefault="00447B44" w:rsidP="009B56A0">
      <w:pPr>
        <w:pStyle w:val="aa"/>
        <w:ind w:firstLine="709"/>
        <w:jc w:val="both"/>
        <w:rPr>
          <w:rFonts w:ascii="Times New Roman" w:hAnsi="Times New Roman"/>
          <w:sz w:val="25"/>
          <w:szCs w:val="25"/>
          <w:lang w:val="uk-UA" w:eastAsia="ru-RU"/>
        </w:rPr>
      </w:pPr>
    </w:p>
    <w:p w14:paraId="5A683A00" w14:textId="77777777" w:rsidR="00447B44" w:rsidRDefault="00447B44" w:rsidP="009B56A0">
      <w:pPr>
        <w:pStyle w:val="aa"/>
        <w:ind w:firstLine="709"/>
        <w:jc w:val="both"/>
        <w:rPr>
          <w:rFonts w:ascii="Times New Roman" w:hAnsi="Times New Roman"/>
          <w:sz w:val="25"/>
          <w:szCs w:val="25"/>
          <w:lang w:val="uk-UA" w:eastAsia="ru-RU"/>
        </w:rPr>
      </w:pPr>
    </w:p>
    <w:p w14:paraId="0ED764B3" w14:textId="77777777" w:rsidR="00447B44" w:rsidRDefault="00447B44" w:rsidP="009B56A0">
      <w:pPr>
        <w:pStyle w:val="aa"/>
        <w:ind w:firstLine="709"/>
        <w:jc w:val="both"/>
        <w:rPr>
          <w:rFonts w:ascii="Times New Roman" w:hAnsi="Times New Roman"/>
          <w:sz w:val="25"/>
          <w:szCs w:val="25"/>
          <w:lang w:val="uk-UA" w:eastAsia="ru-RU"/>
        </w:rPr>
      </w:pPr>
    </w:p>
    <w:p w14:paraId="1E6E173F" w14:textId="77777777" w:rsidR="00447B44" w:rsidRPr="00447B44" w:rsidRDefault="00447B44" w:rsidP="009B56A0">
      <w:pPr>
        <w:pStyle w:val="aa"/>
        <w:ind w:firstLine="709"/>
        <w:jc w:val="both"/>
        <w:rPr>
          <w:rFonts w:ascii="Times New Roman" w:hAnsi="Times New Roman"/>
          <w:sz w:val="25"/>
          <w:szCs w:val="25"/>
          <w:lang w:val="uk-UA" w:eastAsia="ru-RU"/>
        </w:rPr>
      </w:pPr>
    </w:p>
    <w:p w14:paraId="43C5C2F5" w14:textId="77777777" w:rsidR="00E64A2E" w:rsidRPr="00F721F5" w:rsidRDefault="00E64A2E" w:rsidP="00E64A2E">
      <w:pPr>
        <w:pStyle w:val="aa"/>
        <w:ind w:firstLine="709"/>
        <w:jc w:val="both"/>
        <w:rPr>
          <w:b/>
          <w:lang w:val="uk-UA"/>
        </w:rPr>
      </w:pPr>
    </w:p>
    <w:p w14:paraId="4010F1E9" w14:textId="77777777" w:rsidR="00E1187E" w:rsidRPr="002B1784" w:rsidRDefault="00E1187E" w:rsidP="00E1187E">
      <w:pPr>
        <w:spacing w:line="276" w:lineRule="auto"/>
        <w:jc w:val="right"/>
        <w:rPr>
          <w:b/>
        </w:rPr>
      </w:pPr>
    </w:p>
    <w:p w14:paraId="651D4CC3" w14:textId="77777777" w:rsidR="00E1187E" w:rsidRPr="002B1784" w:rsidRDefault="00E1187E" w:rsidP="00E1187E">
      <w:pPr>
        <w:spacing w:line="276" w:lineRule="auto"/>
        <w:jc w:val="right"/>
        <w:rPr>
          <w:b/>
        </w:rPr>
      </w:pPr>
    </w:p>
    <w:p w14:paraId="3016BBDE" w14:textId="77777777" w:rsidR="00E1187E" w:rsidRPr="002B1784" w:rsidRDefault="00E1187E" w:rsidP="00E1187E">
      <w:pPr>
        <w:spacing w:line="276" w:lineRule="auto"/>
        <w:jc w:val="right"/>
        <w:rPr>
          <w:b/>
        </w:rPr>
      </w:pPr>
    </w:p>
    <w:p w14:paraId="7332041E" w14:textId="77777777" w:rsidR="00E1187E" w:rsidRPr="002B1784" w:rsidRDefault="00E1187E" w:rsidP="00E1187E">
      <w:pPr>
        <w:spacing w:line="276" w:lineRule="auto"/>
        <w:jc w:val="right"/>
        <w:rPr>
          <w:b/>
        </w:rPr>
      </w:pPr>
    </w:p>
    <w:p w14:paraId="60D4F63F" w14:textId="77777777" w:rsidR="00E1187E" w:rsidRPr="002B1784" w:rsidRDefault="00E1187E" w:rsidP="00E1187E">
      <w:pPr>
        <w:spacing w:line="276" w:lineRule="auto"/>
        <w:jc w:val="right"/>
        <w:rPr>
          <w:b/>
        </w:rPr>
      </w:pPr>
    </w:p>
    <w:p w14:paraId="7CCD0911" w14:textId="77777777" w:rsidR="002A38BE" w:rsidRPr="00F721F5" w:rsidRDefault="002A38BE" w:rsidP="002A38BE">
      <w:pPr>
        <w:ind w:firstLine="426"/>
        <w:contextualSpacing/>
        <w:jc w:val="center"/>
        <w:rPr>
          <w:b/>
          <w:lang w:val="uk-UA"/>
        </w:rPr>
      </w:pPr>
    </w:p>
    <w:p w14:paraId="0F5E94C2" w14:textId="77777777" w:rsidR="002A38BE" w:rsidRPr="00F721F5" w:rsidRDefault="002A38BE" w:rsidP="002A38BE">
      <w:pPr>
        <w:ind w:firstLine="426"/>
        <w:contextualSpacing/>
        <w:jc w:val="center"/>
        <w:rPr>
          <w:b/>
          <w:lang w:val="uk-UA"/>
        </w:rPr>
      </w:pPr>
    </w:p>
    <w:p w14:paraId="3A7D90D9" w14:textId="77777777" w:rsidR="002A38BE" w:rsidRDefault="002A38BE" w:rsidP="002A38BE">
      <w:pPr>
        <w:ind w:firstLine="426"/>
        <w:contextualSpacing/>
        <w:jc w:val="center"/>
        <w:rPr>
          <w:b/>
          <w:sz w:val="22"/>
          <w:szCs w:val="22"/>
          <w:lang w:val="uk-UA"/>
        </w:rPr>
      </w:pPr>
    </w:p>
    <w:p w14:paraId="7E2A9B69" w14:textId="77777777" w:rsidR="002A38BE" w:rsidRDefault="002A38BE" w:rsidP="002A38BE">
      <w:pPr>
        <w:ind w:firstLine="426"/>
        <w:contextualSpacing/>
        <w:jc w:val="center"/>
        <w:rPr>
          <w:b/>
          <w:sz w:val="22"/>
          <w:szCs w:val="22"/>
          <w:lang w:val="uk-UA"/>
        </w:rPr>
      </w:pPr>
    </w:p>
    <w:p w14:paraId="43990F65" w14:textId="77777777" w:rsidR="002A38BE" w:rsidRDefault="002A38BE" w:rsidP="002A38BE">
      <w:pPr>
        <w:ind w:firstLine="426"/>
        <w:contextualSpacing/>
        <w:jc w:val="center"/>
        <w:rPr>
          <w:b/>
          <w:sz w:val="22"/>
          <w:szCs w:val="22"/>
          <w:lang w:val="uk-UA"/>
        </w:rPr>
      </w:pPr>
    </w:p>
    <w:p w14:paraId="61F06018" w14:textId="77777777" w:rsidR="002A38BE" w:rsidRDefault="002A38BE" w:rsidP="002A38BE">
      <w:pPr>
        <w:ind w:firstLine="426"/>
        <w:contextualSpacing/>
        <w:jc w:val="center"/>
        <w:rPr>
          <w:b/>
          <w:sz w:val="22"/>
          <w:szCs w:val="22"/>
          <w:lang w:val="uk-UA"/>
        </w:rPr>
      </w:pPr>
    </w:p>
    <w:p w14:paraId="5DA360B8" w14:textId="77777777" w:rsidR="002A38BE" w:rsidRDefault="002A38BE" w:rsidP="002A38BE">
      <w:pPr>
        <w:ind w:firstLine="426"/>
        <w:contextualSpacing/>
        <w:jc w:val="center"/>
        <w:rPr>
          <w:b/>
          <w:sz w:val="22"/>
          <w:szCs w:val="22"/>
          <w:lang w:val="uk-UA"/>
        </w:rPr>
      </w:pPr>
    </w:p>
    <w:p w14:paraId="5FC2512D" w14:textId="77777777" w:rsidR="002A38BE" w:rsidRDefault="002A38BE" w:rsidP="002A38BE">
      <w:pPr>
        <w:ind w:firstLine="426"/>
        <w:contextualSpacing/>
        <w:jc w:val="center"/>
        <w:rPr>
          <w:b/>
          <w:sz w:val="22"/>
          <w:szCs w:val="22"/>
          <w:lang w:val="uk-UA"/>
        </w:rPr>
      </w:pPr>
    </w:p>
    <w:p w14:paraId="3CB11F7D" w14:textId="77777777" w:rsidR="002A38BE" w:rsidRDefault="002A38BE" w:rsidP="002A38BE">
      <w:pPr>
        <w:ind w:firstLine="426"/>
        <w:contextualSpacing/>
        <w:jc w:val="center"/>
        <w:rPr>
          <w:b/>
          <w:sz w:val="22"/>
          <w:szCs w:val="22"/>
          <w:lang w:val="uk-UA"/>
        </w:rPr>
      </w:pPr>
    </w:p>
    <w:p w14:paraId="031D3AF1" w14:textId="77777777" w:rsidR="005B796A" w:rsidRDefault="005B796A" w:rsidP="008E56B4">
      <w:pPr>
        <w:ind w:right="-25" w:hanging="7"/>
        <w:jc w:val="center"/>
        <w:rPr>
          <w:b/>
          <w:i/>
          <w:sz w:val="22"/>
          <w:szCs w:val="22"/>
          <w:lang w:val="uk-UA"/>
        </w:rPr>
      </w:pPr>
    </w:p>
    <w:p w14:paraId="6894E75D" w14:textId="77777777" w:rsidR="00447B44" w:rsidRDefault="00447B44" w:rsidP="008E56B4">
      <w:pPr>
        <w:ind w:right="-25" w:hanging="7"/>
        <w:jc w:val="center"/>
        <w:rPr>
          <w:b/>
          <w:i/>
          <w:sz w:val="22"/>
          <w:szCs w:val="22"/>
          <w:lang w:val="uk-UA"/>
        </w:rPr>
      </w:pPr>
    </w:p>
    <w:p w14:paraId="52528F96" w14:textId="77777777" w:rsidR="00E64A2E" w:rsidRDefault="00E64A2E" w:rsidP="008E56B4">
      <w:pPr>
        <w:ind w:right="-25" w:hanging="7"/>
        <w:jc w:val="center"/>
        <w:rPr>
          <w:b/>
          <w:i/>
          <w:sz w:val="22"/>
          <w:szCs w:val="22"/>
          <w:lang w:val="uk-UA"/>
        </w:rPr>
      </w:pPr>
    </w:p>
    <w:p w14:paraId="7CA13B7D" w14:textId="77777777" w:rsidR="00E64A2E" w:rsidRDefault="00E64A2E" w:rsidP="008E56B4">
      <w:pPr>
        <w:ind w:right="-25" w:hanging="7"/>
        <w:jc w:val="center"/>
        <w:rPr>
          <w:b/>
          <w:i/>
          <w:sz w:val="22"/>
          <w:szCs w:val="22"/>
          <w:lang w:val="uk-UA"/>
        </w:rPr>
      </w:pPr>
    </w:p>
    <w:p w14:paraId="1146555F" w14:textId="77777777" w:rsidR="00E64A2E" w:rsidRDefault="00E64A2E" w:rsidP="008E56B4">
      <w:pPr>
        <w:ind w:right="-25" w:hanging="7"/>
        <w:jc w:val="center"/>
        <w:rPr>
          <w:b/>
          <w:i/>
          <w:sz w:val="22"/>
          <w:szCs w:val="22"/>
          <w:lang w:val="uk-UA"/>
        </w:rPr>
      </w:pPr>
    </w:p>
    <w:p w14:paraId="5D9452E1" w14:textId="77777777" w:rsidR="00E64A2E" w:rsidRDefault="00E64A2E" w:rsidP="008E56B4">
      <w:pPr>
        <w:ind w:right="-25" w:hanging="7"/>
        <w:jc w:val="center"/>
        <w:rPr>
          <w:b/>
          <w:i/>
          <w:sz w:val="22"/>
          <w:szCs w:val="22"/>
          <w:lang w:val="uk-UA"/>
        </w:rPr>
      </w:pPr>
    </w:p>
    <w:p w14:paraId="0F46CF46" w14:textId="77777777" w:rsidR="00E64A2E" w:rsidRDefault="00E64A2E" w:rsidP="008E56B4">
      <w:pPr>
        <w:ind w:right="-25" w:hanging="7"/>
        <w:jc w:val="center"/>
        <w:rPr>
          <w:b/>
          <w:i/>
          <w:sz w:val="22"/>
          <w:szCs w:val="22"/>
          <w:lang w:val="uk-UA"/>
        </w:rPr>
      </w:pPr>
    </w:p>
    <w:p w14:paraId="06551811" w14:textId="77777777" w:rsidR="005B796A" w:rsidRDefault="005B796A" w:rsidP="008E56B4">
      <w:pPr>
        <w:ind w:right="-25" w:hanging="7"/>
        <w:jc w:val="center"/>
        <w:rPr>
          <w:b/>
          <w:i/>
          <w:sz w:val="22"/>
          <w:szCs w:val="22"/>
          <w:lang w:val="uk-UA"/>
        </w:rPr>
      </w:pPr>
    </w:p>
    <w:p w14:paraId="6649B692" w14:textId="77777777" w:rsidR="005B796A" w:rsidRDefault="005B796A" w:rsidP="008E56B4">
      <w:pPr>
        <w:ind w:right="-25" w:hanging="7"/>
        <w:jc w:val="center"/>
        <w:rPr>
          <w:b/>
          <w:i/>
          <w:sz w:val="22"/>
          <w:szCs w:val="22"/>
          <w:lang w:val="uk-UA"/>
        </w:rPr>
      </w:pPr>
    </w:p>
    <w:p w14:paraId="2785B4CB" w14:textId="77777777" w:rsidR="005B796A" w:rsidRDefault="005B796A" w:rsidP="008E56B4">
      <w:pPr>
        <w:ind w:right="-25" w:hanging="7"/>
        <w:jc w:val="center"/>
        <w:rPr>
          <w:b/>
          <w:i/>
          <w:sz w:val="22"/>
          <w:szCs w:val="22"/>
          <w:lang w:val="uk-UA"/>
        </w:rPr>
      </w:pPr>
    </w:p>
    <w:p w14:paraId="4AC4ECC1" w14:textId="77777777" w:rsidR="00AD691C" w:rsidRDefault="00AD691C" w:rsidP="008E56B4">
      <w:pPr>
        <w:ind w:right="-25" w:hanging="7"/>
        <w:jc w:val="center"/>
        <w:rPr>
          <w:b/>
          <w:i/>
          <w:sz w:val="22"/>
          <w:szCs w:val="22"/>
          <w:lang w:val="uk-UA"/>
        </w:rPr>
      </w:pPr>
    </w:p>
    <w:p w14:paraId="19D76A41" w14:textId="77777777" w:rsidR="00F721F5" w:rsidRDefault="00F721F5" w:rsidP="008E56B4">
      <w:pPr>
        <w:ind w:right="-25" w:hanging="7"/>
        <w:jc w:val="center"/>
        <w:rPr>
          <w:b/>
          <w:i/>
          <w:sz w:val="22"/>
          <w:szCs w:val="22"/>
          <w:lang w:val="uk-UA"/>
        </w:rPr>
      </w:pPr>
    </w:p>
    <w:p w14:paraId="7813F868" w14:textId="77777777" w:rsidR="00F721F5" w:rsidRDefault="00F721F5" w:rsidP="008E56B4">
      <w:pPr>
        <w:ind w:right="-25" w:hanging="7"/>
        <w:jc w:val="center"/>
        <w:rPr>
          <w:b/>
          <w:i/>
          <w:sz w:val="22"/>
          <w:szCs w:val="22"/>
          <w:lang w:val="uk-UA"/>
        </w:rPr>
      </w:pPr>
    </w:p>
    <w:p w14:paraId="312DA1D9" w14:textId="77777777" w:rsidR="000C618C" w:rsidRDefault="000C618C" w:rsidP="00B74F20">
      <w:pPr>
        <w:shd w:val="clear" w:color="auto" w:fill="FFFFFF" w:themeFill="background1"/>
        <w:jc w:val="center"/>
        <w:rPr>
          <w:b/>
          <w:i/>
          <w:sz w:val="22"/>
          <w:szCs w:val="22"/>
          <w:lang w:val="uk-UA"/>
        </w:rPr>
      </w:pPr>
    </w:p>
    <w:p w14:paraId="3EA6C33F" w14:textId="20B4DDDE" w:rsidR="00B74F20" w:rsidRDefault="00B74F20" w:rsidP="00B74F20">
      <w:pPr>
        <w:shd w:val="clear" w:color="auto" w:fill="FFFFFF" w:themeFill="background1"/>
        <w:jc w:val="center"/>
        <w:rPr>
          <w:b/>
          <w:i/>
          <w:sz w:val="22"/>
          <w:szCs w:val="22"/>
          <w:lang w:val="uk-UA"/>
        </w:rPr>
      </w:pPr>
      <w:r>
        <w:rPr>
          <w:b/>
          <w:i/>
          <w:sz w:val="22"/>
          <w:szCs w:val="22"/>
          <w:lang w:val="uk-UA"/>
        </w:rPr>
        <w:lastRenderedPageBreak/>
        <w:t xml:space="preserve">                                                                                                       </w:t>
      </w:r>
      <w:r w:rsidRPr="00E26905">
        <w:rPr>
          <w:b/>
          <w:i/>
          <w:sz w:val="22"/>
          <w:szCs w:val="22"/>
          <w:lang w:val="uk-UA"/>
        </w:rPr>
        <w:t>Д</w:t>
      </w:r>
      <w:r>
        <w:rPr>
          <w:b/>
          <w:i/>
          <w:sz w:val="22"/>
          <w:szCs w:val="22"/>
          <w:lang w:val="uk-UA"/>
        </w:rPr>
        <w:t>ОДАТОК</w:t>
      </w:r>
      <w:r w:rsidRPr="00E26905">
        <w:rPr>
          <w:b/>
          <w:i/>
          <w:sz w:val="22"/>
          <w:szCs w:val="22"/>
          <w:lang w:val="uk-UA"/>
        </w:rPr>
        <w:t xml:space="preserve"> </w:t>
      </w:r>
      <w:r w:rsidR="00107B7D">
        <w:rPr>
          <w:b/>
          <w:i/>
          <w:sz w:val="22"/>
          <w:szCs w:val="22"/>
          <w:lang w:val="uk-UA"/>
        </w:rPr>
        <w:t>6</w:t>
      </w:r>
      <w:r w:rsidRPr="00E26905">
        <w:rPr>
          <w:b/>
          <w:i/>
          <w:sz w:val="22"/>
          <w:szCs w:val="22"/>
          <w:lang w:val="uk-UA"/>
        </w:rPr>
        <w:t xml:space="preserve"> </w:t>
      </w:r>
    </w:p>
    <w:p w14:paraId="1E9D1152" w14:textId="77777777" w:rsidR="00B74F20" w:rsidRPr="00E26905" w:rsidRDefault="00B74F20" w:rsidP="00B74F20">
      <w:pPr>
        <w:shd w:val="clear" w:color="auto" w:fill="FFFFFF" w:themeFill="background1"/>
        <w:jc w:val="right"/>
        <w:rPr>
          <w:b/>
          <w:i/>
          <w:sz w:val="22"/>
          <w:szCs w:val="22"/>
          <w:lang w:val="uk-UA"/>
        </w:rPr>
      </w:pPr>
      <w:r w:rsidRPr="00E26905">
        <w:rPr>
          <w:b/>
          <w:i/>
          <w:sz w:val="22"/>
          <w:szCs w:val="22"/>
          <w:lang w:val="uk-UA"/>
        </w:rPr>
        <w:t>до тендерної документації</w:t>
      </w:r>
    </w:p>
    <w:p w14:paraId="0AAE2A91" w14:textId="77777777" w:rsidR="002A38BE" w:rsidRPr="004A640E" w:rsidRDefault="002A38BE" w:rsidP="002A38BE">
      <w:pPr>
        <w:spacing w:line="276" w:lineRule="auto"/>
        <w:jc w:val="right"/>
        <w:rPr>
          <w:b/>
          <w:i/>
          <w:sz w:val="22"/>
          <w:szCs w:val="22"/>
          <w:lang w:val="uk-UA"/>
        </w:rPr>
      </w:pPr>
    </w:p>
    <w:p w14:paraId="56A3C3DB" w14:textId="77777777" w:rsidR="002A38BE" w:rsidRPr="004A640E" w:rsidRDefault="002A38BE" w:rsidP="002A38BE">
      <w:pPr>
        <w:spacing w:line="276" w:lineRule="auto"/>
        <w:jc w:val="right"/>
        <w:rPr>
          <w:rFonts w:eastAsia="Times New Roman"/>
          <w:b/>
          <w:sz w:val="22"/>
          <w:szCs w:val="22"/>
          <w:lang w:val="uk-UA" w:eastAsia="en-US"/>
        </w:rPr>
      </w:pPr>
    </w:p>
    <w:p w14:paraId="639D97D3" w14:textId="588F0046" w:rsidR="002A38BE" w:rsidRPr="004A640E" w:rsidRDefault="002A38BE" w:rsidP="002A38BE">
      <w:pPr>
        <w:spacing w:line="276" w:lineRule="auto"/>
        <w:rPr>
          <w:rFonts w:eastAsia="Times New Roman"/>
          <w:sz w:val="22"/>
          <w:szCs w:val="22"/>
          <w:lang w:val="uk-UA" w:eastAsia="uk-UA"/>
        </w:rPr>
      </w:pPr>
      <w:r>
        <w:rPr>
          <w:rFonts w:eastAsia="Times New Roman"/>
          <w:sz w:val="22"/>
          <w:szCs w:val="22"/>
          <w:lang w:val="uk-UA" w:eastAsia="uk-UA"/>
        </w:rPr>
        <w:t>___.___.202</w:t>
      </w:r>
      <w:r w:rsidR="00AD691C">
        <w:rPr>
          <w:rFonts w:eastAsia="Times New Roman"/>
          <w:sz w:val="22"/>
          <w:szCs w:val="22"/>
          <w:lang w:val="uk-UA" w:eastAsia="uk-UA"/>
        </w:rPr>
        <w:t>4</w:t>
      </w:r>
      <w:r w:rsidRPr="004A640E">
        <w:rPr>
          <w:rFonts w:eastAsia="Times New Roman"/>
          <w:sz w:val="22"/>
          <w:szCs w:val="22"/>
          <w:lang w:val="uk-UA" w:eastAsia="uk-UA"/>
        </w:rPr>
        <w:t xml:space="preserve"> № ________</w:t>
      </w:r>
    </w:p>
    <w:p w14:paraId="2FD66FBE" w14:textId="77777777" w:rsidR="002A38BE" w:rsidRPr="009B56A0" w:rsidRDefault="002A38BE" w:rsidP="002A38BE">
      <w:pPr>
        <w:spacing w:line="276" w:lineRule="auto"/>
        <w:rPr>
          <w:rFonts w:eastAsia="Times New Roman"/>
          <w:sz w:val="22"/>
          <w:szCs w:val="22"/>
          <w:lang w:val="uk-UA" w:eastAsia="uk-UA"/>
        </w:rPr>
      </w:pPr>
    </w:p>
    <w:p w14:paraId="508989B0" w14:textId="77777777" w:rsidR="002A38BE" w:rsidRPr="004A640E" w:rsidRDefault="002A38BE" w:rsidP="002A38BE">
      <w:pPr>
        <w:spacing w:line="276" w:lineRule="auto"/>
        <w:rPr>
          <w:rFonts w:eastAsia="Times New Roman"/>
          <w:sz w:val="22"/>
          <w:szCs w:val="22"/>
          <w:lang w:val="uk-UA" w:eastAsia="uk-UA"/>
        </w:rPr>
      </w:pPr>
    </w:p>
    <w:p w14:paraId="47741195" w14:textId="77777777" w:rsidR="002A38BE" w:rsidRPr="004A640E" w:rsidRDefault="002A38BE" w:rsidP="002A38BE">
      <w:pPr>
        <w:spacing w:line="276" w:lineRule="auto"/>
        <w:rPr>
          <w:rFonts w:eastAsia="Times New Roman"/>
          <w:sz w:val="22"/>
          <w:szCs w:val="22"/>
          <w:lang w:val="uk-UA" w:eastAsia="uk-UA"/>
        </w:rPr>
      </w:pPr>
    </w:p>
    <w:p w14:paraId="4AD36981" w14:textId="77777777" w:rsidR="002A38BE" w:rsidRPr="000C618C" w:rsidRDefault="002A38BE" w:rsidP="002A38BE">
      <w:pPr>
        <w:spacing w:line="276" w:lineRule="auto"/>
        <w:jc w:val="center"/>
        <w:rPr>
          <w:rFonts w:eastAsia="Times New Roman"/>
          <w:sz w:val="25"/>
          <w:szCs w:val="25"/>
          <w:lang w:val="uk-UA" w:eastAsia="uk-UA"/>
        </w:rPr>
      </w:pPr>
      <w:r w:rsidRPr="000C618C">
        <w:rPr>
          <w:rFonts w:eastAsia="Times New Roman"/>
          <w:b/>
          <w:sz w:val="25"/>
          <w:szCs w:val="25"/>
          <w:lang w:val="uk-UA" w:eastAsia="uk-UA"/>
        </w:rPr>
        <w:t>Лист-згода з проєктом договору</w:t>
      </w:r>
    </w:p>
    <w:p w14:paraId="2B8354AE" w14:textId="77777777" w:rsidR="002A38BE" w:rsidRPr="000C618C" w:rsidRDefault="002A38BE" w:rsidP="002A38BE">
      <w:pPr>
        <w:spacing w:line="276" w:lineRule="auto"/>
        <w:rPr>
          <w:rFonts w:eastAsia="Times New Roman"/>
          <w:sz w:val="25"/>
          <w:szCs w:val="25"/>
          <w:lang w:val="uk-UA" w:eastAsia="uk-UA"/>
        </w:rPr>
      </w:pPr>
    </w:p>
    <w:p w14:paraId="68545061" w14:textId="31389A60" w:rsidR="002A38BE" w:rsidRPr="000C618C" w:rsidRDefault="002A38BE" w:rsidP="002A38BE">
      <w:pPr>
        <w:spacing w:line="276" w:lineRule="auto"/>
        <w:ind w:firstLine="709"/>
        <w:jc w:val="both"/>
        <w:rPr>
          <w:rFonts w:eastAsia="Times New Roman"/>
          <w:sz w:val="25"/>
          <w:szCs w:val="25"/>
          <w:lang w:val="uk-UA" w:eastAsia="uk-UA"/>
        </w:rPr>
      </w:pPr>
      <w:r w:rsidRPr="000C618C">
        <w:rPr>
          <w:rFonts w:eastAsia="Times New Roman"/>
          <w:b/>
          <w:bCs/>
          <w:i/>
          <w:sz w:val="25"/>
          <w:szCs w:val="25"/>
          <w:u w:val="single"/>
          <w:lang w:val="uk-UA" w:eastAsia="uk-UA"/>
        </w:rPr>
        <w:t>[Найменування учасника</w:t>
      </w:r>
      <w:r w:rsidRPr="000C618C">
        <w:rPr>
          <w:rFonts w:eastAsia="Times New Roman"/>
          <w:b/>
          <w:bCs/>
          <w:i/>
          <w:sz w:val="25"/>
          <w:szCs w:val="25"/>
          <w:lang w:val="uk-UA" w:eastAsia="uk-UA"/>
        </w:rPr>
        <w:t>]</w:t>
      </w:r>
      <w:r w:rsidRPr="000C618C">
        <w:rPr>
          <w:rFonts w:eastAsia="Times New Roman"/>
          <w:sz w:val="25"/>
          <w:szCs w:val="25"/>
          <w:lang w:val="uk-UA" w:eastAsia="uk-UA"/>
        </w:rPr>
        <w:t xml:space="preserve"> ознайомилося з проєктом договору та порядком змін умов договору, що наведені у </w:t>
      </w:r>
      <w:hyperlink w:anchor="_Додаток_№_3" w:history="1">
        <w:r w:rsidRPr="00FA2FCC">
          <w:rPr>
            <w:rFonts w:eastAsia="Times New Roman"/>
            <w:b/>
            <w:bCs/>
            <w:sz w:val="25"/>
            <w:szCs w:val="25"/>
            <w:lang w:val="uk-UA" w:eastAsia="uk-UA"/>
          </w:rPr>
          <w:t>Додатку</w:t>
        </w:r>
      </w:hyperlink>
      <w:r w:rsidRPr="00FA2FCC">
        <w:rPr>
          <w:rFonts w:eastAsia="Times New Roman"/>
          <w:b/>
          <w:bCs/>
          <w:sz w:val="25"/>
          <w:szCs w:val="25"/>
          <w:lang w:val="uk-UA" w:eastAsia="uk-UA"/>
        </w:rPr>
        <w:t xml:space="preserve"> </w:t>
      </w:r>
      <w:r w:rsidR="00FA2FCC" w:rsidRPr="00FA2FCC">
        <w:rPr>
          <w:rFonts w:eastAsia="Times New Roman"/>
          <w:b/>
          <w:bCs/>
          <w:sz w:val="25"/>
          <w:szCs w:val="25"/>
          <w:lang w:val="uk-UA" w:eastAsia="uk-UA"/>
        </w:rPr>
        <w:t>5</w:t>
      </w:r>
      <w:r w:rsidRPr="00F921C5">
        <w:rPr>
          <w:rFonts w:eastAsia="Times New Roman"/>
          <w:sz w:val="25"/>
          <w:szCs w:val="25"/>
          <w:lang w:val="uk-UA" w:eastAsia="uk-UA"/>
        </w:rPr>
        <w:t xml:space="preserve"> тенде</w:t>
      </w:r>
      <w:r w:rsidRPr="000C618C">
        <w:rPr>
          <w:rFonts w:eastAsia="Times New Roman"/>
          <w:sz w:val="25"/>
          <w:szCs w:val="25"/>
          <w:lang w:val="uk-UA" w:eastAsia="uk-UA"/>
        </w:rPr>
        <w:t xml:space="preserve">рної документації закупівлі </w:t>
      </w:r>
      <w:r w:rsidRPr="000C618C">
        <w:rPr>
          <w:rFonts w:eastAsia="Times New Roman"/>
          <w:b/>
          <w:bCs/>
          <w:i/>
          <w:sz w:val="25"/>
          <w:szCs w:val="25"/>
          <w:lang w:val="uk-UA" w:eastAsia="uk-UA"/>
        </w:rPr>
        <w:t>№ </w:t>
      </w:r>
      <w:r w:rsidRPr="000C618C">
        <w:rPr>
          <w:rFonts w:eastAsia="Times New Roman"/>
          <w:b/>
          <w:bCs/>
          <w:i/>
          <w:sz w:val="25"/>
          <w:szCs w:val="25"/>
          <w:u w:val="single"/>
          <w:lang w:val="uk-UA" w:eastAsia="uk-UA"/>
        </w:rPr>
        <w:t>[номер закупівлі у системі «Pro</w:t>
      </w:r>
      <w:r w:rsidR="00920AB4">
        <w:rPr>
          <w:rFonts w:eastAsia="Times New Roman"/>
          <w:b/>
          <w:bCs/>
          <w:i/>
          <w:sz w:val="25"/>
          <w:szCs w:val="25"/>
          <w:u w:val="single"/>
          <w:lang w:val="en-US" w:eastAsia="uk-UA"/>
        </w:rPr>
        <w:t>z</w:t>
      </w:r>
      <w:r w:rsidRPr="000C618C">
        <w:rPr>
          <w:rFonts w:eastAsia="Times New Roman"/>
          <w:b/>
          <w:bCs/>
          <w:i/>
          <w:sz w:val="25"/>
          <w:szCs w:val="25"/>
          <w:u w:val="single"/>
          <w:lang w:val="uk-UA" w:eastAsia="uk-UA"/>
        </w:rPr>
        <w:t>orro»</w:t>
      </w:r>
      <w:r w:rsidRPr="000C618C">
        <w:rPr>
          <w:rFonts w:eastAsia="Times New Roman"/>
          <w:b/>
          <w:bCs/>
          <w:i/>
          <w:sz w:val="25"/>
          <w:szCs w:val="25"/>
          <w:lang w:val="uk-UA" w:eastAsia="uk-UA"/>
        </w:rPr>
        <w:t>]</w:t>
      </w:r>
      <w:r w:rsidRPr="000C618C">
        <w:rPr>
          <w:rFonts w:eastAsia="Times New Roman"/>
          <w:sz w:val="25"/>
          <w:szCs w:val="25"/>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059C89C9" w14:textId="77777777" w:rsidR="002A38BE" w:rsidRPr="000C618C" w:rsidRDefault="002A38BE" w:rsidP="002A38BE">
      <w:pPr>
        <w:spacing w:line="276" w:lineRule="auto"/>
        <w:jc w:val="both"/>
        <w:rPr>
          <w:rFonts w:eastAsia="Times New Roman"/>
          <w:i/>
          <w:sz w:val="25"/>
          <w:szCs w:val="25"/>
          <w:u w:val="single"/>
          <w:lang w:val="uk-UA" w:eastAsia="uk-UA"/>
        </w:rPr>
      </w:pPr>
    </w:p>
    <w:p w14:paraId="615E90C0" w14:textId="77777777" w:rsidR="002A38BE" w:rsidRPr="000C618C" w:rsidRDefault="002A38BE" w:rsidP="002A38BE">
      <w:pPr>
        <w:spacing w:line="276" w:lineRule="auto"/>
        <w:jc w:val="both"/>
        <w:rPr>
          <w:rFonts w:eastAsia="Times New Roman"/>
          <w:i/>
          <w:u w:val="single"/>
          <w:lang w:val="uk-UA" w:eastAsia="uk-UA"/>
        </w:rPr>
      </w:pPr>
    </w:p>
    <w:p w14:paraId="03E40074" w14:textId="77777777" w:rsidR="002A38BE" w:rsidRPr="004A640E" w:rsidRDefault="002A38BE" w:rsidP="002A38BE">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A38BE" w:rsidRPr="004A640E" w14:paraId="3C8DF400" w14:textId="77777777" w:rsidTr="00AE10A0">
        <w:trPr>
          <w:jc w:val="center"/>
        </w:trPr>
        <w:tc>
          <w:tcPr>
            <w:tcW w:w="3342" w:type="dxa"/>
          </w:tcPr>
          <w:p w14:paraId="5CF2086D"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4C3A36D5"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70565F2B"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14:paraId="30B0D2E7" w14:textId="77777777" w:rsidTr="00AE10A0">
        <w:trPr>
          <w:jc w:val="center"/>
        </w:trPr>
        <w:tc>
          <w:tcPr>
            <w:tcW w:w="3342" w:type="dxa"/>
          </w:tcPr>
          <w:p w14:paraId="2CD675C0"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7000BF"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75D9697D"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A97B061" w14:textId="77777777" w:rsidR="002A38BE" w:rsidRPr="004A640E" w:rsidRDefault="002A38BE" w:rsidP="002A38BE">
      <w:pPr>
        <w:jc w:val="both"/>
        <w:rPr>
          <w:rFonts w:eastAsia="Times New Roman"/>
          <w:sz w:val="22"/>
          <w:szCs w:val="22"/>
          <w:lang w:val="uk-UA" w:eastAsia="uk-UA"/>
        </w:rPr>
      </w:pPr>
    </w:p>
    <w:p w14:paraId="78561F26" w14:textId="77777777" w:rsidR="002A38BE" w:rsidRPr="004A640E" w:rsidRDefault="002A38BE" w:rsidP="002A38BE">
      <w:pPr>
        <w:jc w:val="center"/>
        <w:rPr>
          <w:rFonts w:eastAsia="Times New Roman"/>
          <w:sz w:val="22"/>
          <w:szCs w:val="22"/>
          <w:lang w:val="uk-UA" w:eastAsia="uk-UA"/>
        </w:rPr>
      </w:pPr>
    </w:p>
    <w:p w14:paraId="1AF5F190" w14:textId="77777777" w:rsidR="00A50FCC" w:rsidRDefault="00A50FCC" w:rsidP="00A50FCC">
      <w:pPr>
        <w:spacing w:line="276" w:lineRule="auto"/>
        <w:rPr>
          <w:b/>
          <w:i/>
          <w:lang w:val="uk-UA"/>
        </w:rPr>
      </w:pPr>
    </w:p>
    <w:p w14:paraId="6840E56C" w14:textId="77777777" w:rsidR="004C2191" w:rsidRDefault="004C2191">
      <w:pPr>
        <w:rPr>
          <w:lang w:val="uk-UA"/>
        </w:rPr>
      </w:pPr>
    </w:p>
    <w:p w14:paraId="1CAE3E59" w14:textId="77777777" w:rsidR="002A38BE" w:rsidRPr="00A50FCC" w:rsidRDefault="002A38BE">
      <w:pPr>
        <w:rPr>
          <w:lang w:val="uk-UA"/>
        </w:rPr>
      </w:pPr>
    </w:p>
    <w:sectPr w:rsidR="002A38BE" w:rsidRPr="00A50FCC" w:rsidSect="00EA12B2">
      <w:pgSz w:w="12240" w:h="15840"/>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6CCAEB00"/>
    <w:lvl w:ilvl="0" w:tplc="F6B6402A">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012259D"/>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2FB"/>
    <w:multiLevelType w:val="hybridMultilevel"/>
    <w:tmpl w:val="E40E92BE"/>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6"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24AB673E"/>
    <w:multiLevelType w:val="hybridMultilevel"/>
    <w:tmpl w:val="E37A8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D52C6"/>
    <w:multiLevelType w:val="hybridMultilevel"/>
    <w:tmpl w:val="91D416E6"/>
    <w:lvl w:ilvl="0" w:tplc="04220001">
      <w:start w:val="1"/>
      <w:numFmt w:val="bullet"/>
      <w:lvlText w:val=""/>
      <w:lvlJc w:val="left"/>
      <w:pPr>
        <w:ind w:left="1044" w:hanging="360"/>
      </w:pPr>
      <w:rPr>
        <w:rFonts w:ascii="Symbol" w:hAnsi="Symbol"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9"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A65396"/>
    <w:multiLevelType w:val="hybridMultilevel"/>
    <w:tmpl w:val="E37A8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7BE7"/>
    <w:multiLevelType w:val="hybridMultilevel"/>
    <w:tmpl w:val="434E6C88"/>
    <w:lvl w:ilvl="0" w:tplc="CCD23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B45EE"/>
    <w:multiLevelType w:val="hybridMultilevel"/>
    <w:tmpl w:val="FFE6C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36835"/>
    <w:multiLevelType w:val="hybridMultilevel"/>
    <w:tmpl w:val="EC0E5274"/>
    <w:lvl w:ilvl="0" w:tplc="04190001">
      <w:start w:val="1"/>
      <w:numFmt w:val="bullet"/>
      <w:lvlText w:val=""/>
      <w:lvlJc w:val="left"/>
      <w:pPr>
        <w:ind w:left="1338" w:hanging="360"/>
      </w:pPr>
      <w:rPr>
        <w:rFonts w:ascii="Symbol" w:hAnsi="Symbol" w:hint="default"/>
      </w:rPr>
    </w:lvl>
    <w:lvl w:ilvl="1" w:tplc="04220003" w:tentative="1">
      <w:start w:val="1"/>
      <w:numFmt w:val="bullet"/>
      <w:lvlText w:val="o"/>
      <w:lvlJc w:val="left"/>
      <w:pPr>
        <w:ind w:left="2058" w:hanging="360"/>
      </w:pPr>
      <w:rPr>
        <w:rFonts w:ascii="Courier New" w:hAnsi="Courier New" w:cs="Courier New" w:hint="default"/>
      </w:rPr>
    </w:lvl>
    <w:lvl w:ilvl="2" w:tplc="04220005" w:tentative="1">
      <w:start w:val="1"/>
      <w:numFmt w:val="bullet"/>
      <w:lvlText w:val=""/>
      <w:lvlJc w:val="left"/>
      <w:pPr>
        <w:ind w:left="2778" w:hanging="360"/>
      </w:pPr>
      <w:rPr>
        <w:rFonts w:ascii="Wingdings" w:hAnsi="Wingdings" w:hint="default"/>
      </w:rPr>
    </w:lvl>
    <w:lvl w:ilvl="3" w:tplc="04220001" w:tentative="1">
      <w:start w:val="1"/>
      <w:numFmt w:val="bullet"/>
      <w:lvlText w:val=""/>
      <w:lvlJc w:val="left"/>
      <w:pPr>
        <w:ind w:left="3498" w:hanging="360"/>
      </w:pPr>
      <w:rPr>
        <w:rFonts w:ascii="Symbol" w:hAnsi="Symbol" w:hint="default"/>
      </w:rPr>
    </w:lvl>
    <w:lvl w:ilvl="4" w:tplc="04220003" w:tentative="1">
      <w:start w:val="1"/>
      <w:numFmt w:val="bullet"/>
      <w:lvlText w:val="o"/>
      <w:lvlJc w:val="left"/>
      <w:pPr>
        <w:ind w:left="4218" w:hanging="360"/>
      </w:pPr>
      <w:rPr>
        <w:rFonts w:ascii="Courier New" w:hAnsi="Courier New" w:cs="Courier New" w:hint="default"/>
      </w:rPr>
    </w:lvl>
    <w:lvl w:ilvl="5" w:tplc="04220005" w:tentative="1">
      <w:start w:val="1"/>
      <w:numFmt w:val="bullet"/>
      <w:lvlText w:val=""/>
      <w:lvlJc w:val="left"/>
      <w:pPr>
        <w:ind w:left="4938" w:hanging="360"/>
      </w:pPr>
      <w:rPr>
        <w:rFonts w:ascii="Wingdings" w:hAnsi="Wingdings" w:hint="default"/>
      </w:rPr>
    </w:lvl>
    <w:lvl w:ilvl="6" w:tplc="04220001" w:tentative="1">
      <w:start w:val="1"/>
      <w:numFmt w:val="bullet"/>
      <w:lvlText w:val=""/>
      <w:lvlJc w:val="left"/>
      <w:pPr>
        <w:ind w:left="5658" w:hanging="360"/>
      </w:pPr>
      <w:rPr>
        <w:rFonts w:ascii="Symbol" w:hAnsi="Symbol" w:hint="default"/>
      </w:rPr>
    </w:lvl>
    <w:lvl w:ilvl="7" w:tplc="04220003" w:tentative="1">
      <w:start w:val="1"/>
      <w:numFmt w:val="bullet"/>
      <w:lvlText w:val="o"/>
      <w:lvlJc w:val="left"/>
      <w:pPr>
        <w:ind w:left="6378" w:hanging="360"/>
      </w:pPr>
      <w:rPr>
        <w:rFonts w:ascii="Courier New" w:hAnsi="Courier New" w:cs="Courier New" w:hint="default"/>
      </w:rPr>
    </w:lvl>
    <w:lvl w:ilvl="8" w:tplc="04220005" w:tentative="1">
      <w:start w:val="1"/>
      <w:numFmt w:val="bullet"/>
      <w:lvlText w:val=""/>
      <w:lvlJc w:val="left"/>
      <w:pPr>
        <w:ind w:left="7098" w:hanging="360"/>
      </w:pPr>
      <w:rPr>
        <w:rFonts w:ascii="Wingdings" w:hAnsi="Wingdings" w:hint="default"/>
      </w:rPr>
    </w:lvl>
  </w:abstractNum>
  <w:abstractNum w:abstractNumId="19"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359764B"/>
    <w:multiLevelType w:val="hybridMultilevel"/>
    <w:tmpl w:val="BBFC5DD2"/>
    <w:lvl w:ilvl="0" w:tplc="CCD2399C">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1" w15:restartNumberingAfterBreak="0">
    <w:nsid w:val="759070BC"/>
    <w:multiLevelType w:val="hybridMultilevel"/>
    <w:tmpl w:val="525288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3"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746659452">
    <w:abstractNumId w:val="3"/>
  </w:num>
  <w:num w:numId="2" w16cid:durableId="1187912379">
    <w:abstractNumId w:val="22"/>
  </w:num>
  <w:num w:numId="3" w16cid:durableId="2119905622">
    <w:abstractNumId w:val="5"/>
  </w:num>
  <w:num w:numId="4" w16cid:durableId="708919679">
    <w:abstractNumId w:val="0"/>
  </w:num>
  <w:num w:numId="5" w16cid:durableId="526063001">
    <w:abstractNumId w:val="20"/>
  </w:num>
  <w:num w:numId="6" w16cid:durableId="1266421007">
    <w:abstractNumId w:val="15"/>
  </w:num>
  <w:num w:numId="7" w16cid:durableId="1483034685">
    <w:abstractNumId w:val="13"/>
  </w:num>
  <w:num w:numId="8" w16cid:durableId="283776631">
    <w:abstractNumId w:val="1"/>
  </w:num>
  <w:num w:numId="9" w16cid:durableId="783228104">
    <w:abstractNumId w:val="14"/>
  </w:num>
  <w:num w:numId="10" w16cid:durableId="886380128">
    <w:abstractNumId w:val="2"/>
  </w:num>
  <w:num w:numId="11" w16cid:durableId="807356272">
    <w:abstractNumId w:val="18"/>
  </w:num>
  <w:num w:numId="12" w16cid:durableId="1052851079">
    <w:abstractNumId w:val="21"/>
  </w:num>
  <w:num w:numId="13" w16cid:durableId="1992753964">
    <w:abstractNumId w:val="16"/>
  </w:num>
  <w:num w:numId="14" w16cid:durableId="1337920974">
    <w:abstractNumId w:val="12"/>
  </w:num>
  <w:num w:numId="15" w16cid:durableId="1888643669">
    <w:abstractNumId w:val="4"/>
  </w:num>
  <w:num w:numId="16" w16cid:durableId="935789775">
    <w:abstractNumId w:val="9"/>
  </w:num>
  <w:num w:numId="17" w16cid:durableId="1361279814">
    <w:abstractNumId w:val="10"/>
  </w:num>
  <w:num w:numId="18" w16cid:durableId="1645306026">
    <w:abstractNumId w:val="11"/>
  </w:num>
  <w:num w:numId="19" w16cid:durableId="1414549778">
    <w:abstractNumId w:val="6"/>
  </w:num>
  <w:num w:numId="20" w16cid:durableId="980385518">
    <w:abstractNumId w:val="23"/>
  </w:num>
  <w:num w:numId="21" w16cid:durableId="2052922341">
    <w:abstractNumId w:val="17"/>
  </w:num>
  <w:num w:numId="22" w16cid:durableId="1913351958">
    <w:abstractNumId w:val="7"/>
  </w:num>
  <w:num w:numId="23" w16cid:durableId="873346651">
    <w:abstractNumId w:val="19"/>
  </w:num>
  <w:num w:numId="24" w16cid:durableId="1287394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C"/>
    <w:rsid w:val="00000AB5"/>
    <w:rsid w:val="000258A8"/>
    <w:rsid w:val="00036D06"/>
    <w:rsid w:val="0004542E"/>
    <w:rsid w:val="000A08BF"/>
    <w:rsid w:val="000B6D5D"/>
    <w:rsid w:val="000C618C"/>
    <w:rsid w:val="00107B7D"/>
    <w:rsid w:val="00120B9E"/>
    <w:rsid w:val="00140E6B"/>
    <w:rsid w:val="00141192"/>
    <w:rsid w:val="00144E6F"/>
    <w:rsid w:val="00173520"/>
    <w:rsid w:val="001D5810"/>
    <w:rsid w:val="001F2A14"/>
    <w:rsid w:val="00255A0B"/>
    <w:rsid w:val="00263ECC"/>
    <w:rsid w:val="00266759"/>
    <w:rsid w:val="00266D30"/>
    <w:rsid w:val="00276B9B"/>
    <w:rsid w:val="002A38BE"/>
    <w:rsid w:val="002B7FBA"/>
    <w:rsid w:val="00306D05"/>
    <w:rsid w:val="00314A79"/>
    <w:rsid w:val="003151DC"/>
    <w:rsid w:val="00322F77"/>
    <w:rsid w:val="00331555"/>
    <w:rsid w:val="003540F5"/>
    <w:rsid w:val="00387FC5"/>
    <w:rsid w:val="003A4C75"/>
    <w:rsid w:val="003A4FD4"/>
    <w:rsid w:val="003B09AB"/>
    <w:rsid w:val="003B242C"/>
    <w:rsid w:val="003E2247"/>
    <w:rsid w:val="003F45AF"/>
    <w:rsid w:val="00403E4C"/>
    <w:rsid w:val="00407B11"/>
    <w:rsid w:val="00443911"/>
    <w:rsid w:val="00447B44"/>
    <w:rsid w:val="0046647B"/>
    <w:rsid w:val="00483D9D"/>
    <w:rsid w:val="004A7E6D"/>
    <w:rsid w:val="004C2191"/>
    <w:rsid w:val="004C29AC"/>
    <w:rsid w:val="004D42A3"/>
    <w:rsid w:val="00522B0A"/>
    <w:rsid w:val="005428FD"/>
    <w:rsid w:val="00551010"/>
    <w:rsid w:val="005555E1"/>
    <w:rsid w:val="00564B27"/>
    <w:rsid w:val="0057106A"/>
    <w:rsid w:val="00591743"/>
    <w:rsid w:val="005B796A"/>
    <w:rsid w:val="005C53FF"/>
    <w:rsid w:val="005D4232"/>
    <w:rsid w:val="00610A6F"/>
    <w:rsid w:val="00643D68"/>
    <w:rsid w:val="00667D1C"/>
    <w:rsid w:val="00677369"/>
    <w:rsid w:val="006A63C8"/>
    <w:rsid w:val="006D6390"/>
    <w:rsid w:val="006E003D"/>
    <w:rsid w:val="00741C01"/>
    <w:rsid w:val="00782456"/>
    <w:rsid w:val="007B0D05"/>
    <w:rsid w:val="007D29B3"/>
    <w:rsid w:val="007E476F"/>
    <w:rsid w:val="00811A67"/>
    <w:rsid w:val="0085522A"/>
    <w:rsid w:val="00860CD6"/>
    <w:rsid w:val="00865BD2"/>
    <w:rsid w:val="008816EA"/>
    <w:rsid w:val="008C2D4A"/>
    <w:rsid w:val="008C4CF4"/>
    <w:rsid w:val="008C4FA2"/>
    <w:rsid w:val="008C79CA"/>
    <w:rsid w:val="008D5115"/>
    <w:rsid w:val="008E56B4"/>
    <w:rsid w:val="009115A4"/>
    <w:rsid w:val="009127CE"/>
    <w:rsid w:val="00920AB4"/>
    <w:rsid w:val="0096228E"/>
    <w:rsid w:val="009B56A0"/>
    <w:rsid w:val="009C203A"/>
    <w:rsid w:val="009F136A"/>
    <w:rsid w:val="00A064BF"/>
    <w:rsid w:val="00A106D8"/>
    <w:rsid w:val="00A12E11"/>
    <w:rsid w:val="00A2185E"/>
    <w:rsid w:val="00A50FCC"/>
    <w:rsid w:val="00A5548F"/>
    <w:rsid w:val="00AA795B"/>
    <w:rsid w:val="00AC6B9C"/>
    <w:rsid w:val="00AD691C"/>
    <w:rsid w:val="00AE10A0"/>
    <w:rsid w:val="00B74F20"/>
    <w:rsid w:val="00C1496A"/>
    <w:rsid w:val="00C613A2"/>
    <w:rsid w:val="00C81582"/>
    <w:rsid w:val="00C8275F"/>
    <w:rsid w:val="00CB67DC"/>
    <w:rsid w:val="00CC53F7"/>
    <w:rsid w:val="00CD7F4D"/>
    <w:rsid w:val="00D15AAC"/>
    <w:rsid w:val="00D37EC0"/>
    <w:rsid w:val="00D460A2"/>
    <w:rsid w:val="00D56937"/>
    <w:rsid w:val="00D645F1"/>
    <w:rsid w:val="00D6720E"/>
    <w:rsid w:val="00D815E9"/>
    <w:rsid w:val="00DF00E0"/>
    <w:rsid w:val="00E1187E"/>
    <w:rsid w:val="00E64A2E"/>
    <w:rsid w:val="00E776C6"/>
    <w:rsid w:val="00E82DB8"/>
    <w:rsid w:val="00E9716C"/>
    <w:rsid w:val="00EA12B2"/>
    <w:rsid w:val="00F425FE"/>
    <w:rsid w:val="00F721F5"/>
    <w:rsid w:val="00F921C5"/>
    <w:rsid w:val="00FA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1188"/>
  <w15:chartTrackingRefBased/>
  <w15:docId w15:val="{BD009F47-69CB-450D-88DD-9DA0B3B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FCC"/>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A50FCC"/>
    <w:pPr>
      <w:keepNext/>
      <w:keepLines/>
      <w:spacing w:before="480" w:after="120" w:line="276" w:lineRule="auto"/>
      <w:outlineLvl w:val="0"/>
    </w:pPr>
    <w:rPr>
      <w:rFonts w:ascii="Arial" w:hAnsi="Arial" w:cs="Arial"/>
      <w:b/>
      <w:color w:val="000000"/>
      <w:sz w:val="48"/>
      <w:szCs w:val="48"/>
    </w:rPr>
  </w:style>
  <w:style w:type="paragraph" w:styleId="4">
    <w:name w:val="heading 4"/>
    <w:basedOn w:val="a"/>
    <w:next w:val="a"/>
    <w:link w:val="40"/>
    <w:rsid w:val="003B242C"/>
    <w:pPr>
      <w:keepNext/>
      <w:keepLines/>
      <w:spacing w:before="240" w:after="40" w:line="276" w:lineRule="auto"/>
      <w:outlineLvl w:val="3"/>
    </w:pPr>
    <w:rPr>
      <w:rFonts w:ascii="Arial" w:hAnsi="Arial" w:cs="Arial"/>
      <w:b/>
      <w:color w:val="000000"/>
    </w:rPr>
  </w:style>
  <w:style w:type="paragraph" w:styleId="7">
    <w:name w:val="heading 7"/>
    <w:basedOn w:val="a"/>
    <w:next w:val="a"/>
    <w:link w:val="70"/>
    <w:rsid w:val="003B242C"/>
    <w:pPr>
      <w:keepNext/>
      <w:keepLines/>
      <w:suppressAutoHyphens/>
      <w:spacing w:before="200" w:line="276" w:lineRule="auto"/>
      <w:outlineLvl w:val="6"/>
    </w:pPr>
    <w:rPr>
      <w:rFonts w:ascii="Cambria" w:eastAsia="Times New Roman" w:hAnsi="Cambria"/>
      <w:i/>
      <w:iCs/>
      <w:color w:val="40404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50FCC"/>
    <w:rPr>
      <w:rFonts w:asciiTheme="majorHAnsi" w:eastAsiaTheme="majorEastAsia" w:hAnsiTheme="majorHAnsi" w:cstheme="majorBidi"/>
      <w:color w:val="2E74B5" w:themeColor="accent1" w:themeShade="BF"/>
      <w:sz w:val="32"/>
      <w:szCs w:val="32"/>
      <w:lang w:val="ru-RU" w:eastAsia="ru-RU"/>
    </w:rPr>
  </w:style>
  <w:style w:type="character" w:styleId="a3">
    <w:name w:val="Hyperlink"/>
    <w:uiPriority w:val="99"/>
    <w:unhideWhenUsed/>
    <w:rsid w:val="00A50FCC"/>
    <w:rPr>
      <w:color w:val="0000FF"/>
      <w:u w:val="single"/>
    </w:r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34"/>
    <w:locked/>
    <w:rsid w:val="00F721F5"/>
    <w:rPr>
      <w:rFonts w:ascii="Times New Roman" w:eastAsia="Calibri" w:hAnsi="Times New Roman" w:cs="Times New Roman"/>
      <w:color w:val="000000"/>
      <w:sz w:val="24"/>
      <w:szCs w:val="24"/>
      <w:shd w:val="clear" w:color="auto" w:fill="FFFFFF" w:themeFill="background1"/>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34"/>
    <w:unhideWhenUsed/>
    <w:qFormat/>
    <w:rsid w:val="00F721F5"/>
    <w:pPr>
      <w:keepLines w:val="0"/>
      <w:shd w:val="clear" w:color="auto" w:fill="FFFFFF" w:themeFill="background1"/>
      <w:suppressAutoHyphens/>
      <w:spacing w:before="0" w:after="0"/>
      <w:outlineLvl w:val="9"/>
    </w:pPr>
    <w:rPr>
      <w:rFonts w:ascii="Times New Roman" w:eastAsia="Calibri" w:hAnsi="Times New Roman" w:cs="Times New Roman"/>
      <w:b w:val="0"/>
      <w:sz w:val="24"/>
      <w:szCs w:val="24"/>
      <w:lang w:val="uk-UA" w:eastAsia="uk-UA"/>
    </w:r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Bullet Number Знак,Bullet 1 Знак"/>
    <w:link w:val="a7"/>
    <w:uiPriority w:val="34"/>
    <w:qFormat/>
    <w:locked/>
    <w:rsid w:val="00A50FCC"/>
  </w:style>
  <w:style w:type="paragraph" w:styleId="a7">
    <w:name w:val="List Paragraph"/>
    <w:aliases w:val="Chapter10,Заголовок 1.1,Заголовок а),Список уровня 2,название табл/рис,заголовок 1.1,Elenco Normale,AC List 01,Number Bullets,lp1,List Paragraph,Bullet Number,Bullet 1,Use Case List Paragraph,lp11,List Paragraph11,List Paragraph1,Литература"/>
    <w:basedOn w:val="a"/>
    <w:link w:val="a6"/>
    <w:uiPriority w:val="34"/>
    <w:qFormat/>
    <w:rsid w:val="00A50FCC"/>
    <w:pPr>
      <w:spacing w:line="276" w:lineRule="auto"/>
      <w:ind w:left="720"/>
      <w:contextualSpacing/>
    </w:pPr>
    <w:rPr>
      <w:rFonts w:asciiTheme="minorHAnsi" w:eastAsiaTheme="minorHAnsi" w:hAnsiTheme="minorHAnsi" w:cstheme="minorBidi"/>
      <w:sz w:val="22"/>
      <w:szCs w:val="22"/>
      <w:lang w:val="en-US" w:eastAsia="en-US"/>
    </w:rPr>
  </w:style>
  <w:style w:type="paragraph" w:customStyle="1" w:styleId="rvps2">
    <w:name w:val="rvps2"/>
    <w:basedOn w:val="a"/>
    <w:qFormat/>
    <w:rsid w:val="00A50FCC"/>
    <w:pPr>
      <w:suppressAutoHyphens/>
      <w:spacing w:before="280" w:after="280"/>
    </w:pPr>
    <w:rPr>
      <w:rFonts w:eastAsia="Times New Roman"/>
      <w:lang w:eastAsia="zh-CN"/>
    </w:rPr>
  </w:style>
  <w:style w:type="paragraph" w:customStyle="1" w:styleId="cee1fbf7edfbe9">
    <w:name w:val="Оceбe1ыfbчf7нedыfbйe9"/>
    <w:uiPriority w:val="99"/>
    <w:qFormat/>
    <w:rsid w:val="00A50F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A50FCC"/>
  </w:style>
  <w:style w:type="character" w:customStyle="1" w:styleId="11">
    <w:name w:val="Заголовок 1 Знак1"/>
    <w:basedOn w:val="a0"/>
    <w:link w:val="1"/>
    <w:uiPriority w:val="9"/>
    <w:locked/>
    <w:rsid w:val="00A50FCC"/>
    <w:rPr>
      <w:rFonts w:ascii="Arial" w:eastAsia="Arial" w:hAnsi="Arial" w:cs="Arial"/>
      <w:b/>
      <w:color w:val="000000"/>
      <w:sz w:val="48"/>
      <w:szCs w:val="48"/>
      <w:lang w:val="ru-RU" w:eastAsia="ru-RU"/>
    </w:rPr>
  </w:style>
  <w:style w:type="paragraph" w:customStyle="1" w:styleId="a8">
    <w:name w:val="Нормальний текст"/>
    <w:basedOn w:val="a"/>
    <w:rsid w:val="00860CD6"/>
    <w:pPr>
      <w:spacing w:before="120"/>
      <w:ind w:firstLine="567"/>
    </w:pPr>
    <w:rPr>
      <w:rFonts w:ascii="Antiqua" w:eastAsia="Times New Roman" w:hAnsi="Antiqua"/>
      <w:sz w:val="26"/>
      <w:szCs w:val="20"/>
      <w:lang w:val="uk-UA"/>
    </w:rPr>
  </w:style>
  <w:style w:type="paragraph" w:customStyle="1" w:styleId="12">
    <w:name w:val="Звичайний1"/>
    <w:uiPriority w:val="99"/>
    <w:rsid w:val="000B6D5D"/>
    <w:pPr>
      <w:spacing w:after="0" w:line="276" w:lineRule="auto"/>
    </w:pPr>
    <w:rPr>
      <w:rFonts w:ascii="Arial" w:eastAsia="Times New Roman" w:hAnsi="Arial" w:cs="Arial"/>
      <w:color w:val="000000"/>
      <w:lang w:val="ru-RU" w:eastAsia="ru-RU"/>
    </w:rPr>
  </w:style>
  <w:style w:type="paragraph" w:customStyle="1" w:styleId="a9">
    <w:name w:val="Òåêñò"/>
    <w:uiPriority w:val="99"/>
    <w:rsid w:val="000B6D5D"/>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a">
    <w:name w:val="No Spacing"/>
    <w:aliases w:val="nado12,Bullet"/>
    <w:link w:val="ab"/>
    <w:uiPriority w:val="99"/>
    <w:qFormat/>
    <w:rsid w:val="0096228E"/>
    <w:pPr>
      <w:suppressAutoHyphens/>
      <w:spacing w:after="0" w:line="240" w:lineRule="auto"/>
    </w:pPr>
    <w:rPr>
      <w:rFonts w:ascii="Calibri" w:eastAsia="Times New Roman" w:hAnsi="Calibri" w:cs="Times New Roman"/>
      <w:lang w:val="ru-RU" w:eastAsia="zh-CN"/>
    </w:rPr>
  </w:style>
  <w:style w:type="table" w:styleId="ac">
    <w:name w:val="Table Grid"/>
    <w:basedOn w:val="a1"/>
    <w:uiPriority w:val="39"/>
    <w:rsid w:val="002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A38BE"/>
    <w:rPr>
      <w:rFonts w:ascii="Arial" w:hAnsi="Arial" w:cs="Arial"/>
      <w:color w:val="000000"/>
    </w:rPr>
  </w:style>
  <w:style w:type="character" w:customStyle="1" w:styleId="ae">
    <w:name w:val="Текст примітки Знак"/>
    <w:basedOn w:val="a0"/>
    <w:link w:val="ad"/>
    <w:uiPriority w:val="99"/>
    <w:rsid w:val="002A38BE"/>
    <w:rPr>
      <w:rFonts w:ascii="Arial" w:eastAsia="Arial" w:hAnsi="Arial" w:cs="Arial"/>
      <w:color w:val="000000"/>
      <w:sz w:val="24"/>
      <w:szCs w:val="24"/>
      <w:lang w:val="ru-RU" w:eastAsia="ru-RU"/>
    </w:rPr>
  </w:style>
  <w:style w:type="character" w:customStyle="1" w:styleId="ab">
    <w:name w:val="Без інтервалів Знак"/>
    <w:aliases w:val="nado12 Знак,Bullet Знак"/>
    <w:link w:val="aa"/>
    <w:uiPriority w:val="99"/>
    <w:locked/>
    <w:rsid w:val="008E56B4"/>
    <w:rPr>
      <w:rFonts w:ascii="Calibri" w:eastAsia="Times New Roman" w:hAnsi="Calibri" w:cs="Times New Roman"/>
      <w:lang w:val="ru-RU" w:eastAsia="zh-CN"/>
    </w:rPr>
  </w:style>
  <w:style w:type="paragraph" w:styleId="af">
    <w:name w:val="Balloon Text"/>
    <w:basedOn w:val="a"/>
    <w:link w:val="af0"/>
    <w:uiPriority w:val="99"/>
    <w:semiHidden/>
    <w:unhideWhenUsed/>
    <w:rsid w:val="00C613A2"/>
    <w:rPr>
      <w:rFonts w:ascii="Segoe UI" w:hAnsi="Segoe UI" w:cs="Segoe UI"/>
      <w:sz w:val="18"/>
      <w:szCs w:val="18"/>
    </w:rPr>
  </w:style>
  <w:style w:type="character" w:customStyle="1" w:styleId="af0">
    <w:name w:val="Текст у виносці Знак"/>
    <w:basedOn w:val="a0"/>
    <w:link w:val="af"/>
    <w:uiPriority w:val="99"/>
    <w:semiHidden/>
    <w:rsid w:val="00C613A2"/>
    <w:rPr>
      <w:rFonts w:ascii="Segoe UI" w:eastAsia="Arial" w:hAnsi="Segoe UI" w:cs="Segoe UI"/>
      <w:sz w:val="18"/>
      <w:szCs w:val="18"/>
      <w:lang w:val="ru-RU" w:eastAsia="ru-RU"/>
    </w:rPr>
  </w:style>
  <w:style w:type="character" w:customStyle="1" w:styleId="2">
    <w:name w:val="Основной текст (2) + Курсив"/>
    <w:rsid w:val="001F2A1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21">
    <w:name w:val="Основной текст с отступом 21"/>
    <w:basedOn w:val="a"/>
    <w:rsid w:val="001F2A14"/>
    <w:pPr>
      <w:suppressAutoHyphens/>
      <w:spacing w:after="120" w:line="480" w:lineRule="auto"/>
      <w:ind w:left="283"/>
    </w:pPr>
    <w:rPr>
      <w:rFonts w:eastAsia="Times New Roman"/>
      <w:lang w:val="uk-UA" w:eastAsia="zh-CN"/>
    </w:rPr>
  </w:style>
  <w:style w:type="paragraph" w:customStyle="1" w:styleId="af1">
    <w:name w:val="Знак Знак Знак Знак Знак"/>
    <w:basedOn w:val="a"/>
    <w:rsid w:val="0057106A"/>
    <w:pPr>
      <w:suppressAutoHyphens/>
    </w:pPr>
    <w:rPr>
      <w:rFonts w:ascii="Verdana" w:eastAsia="Times New Roman" w:hAnsi="Verdana" w:cs="Verdana"/>
      <w:sz w:val="20"/>
      <w:szCs w:val="20"/>
      <w:lang w:val="en-US" w:eastAsia="zh-CN"/>
    </w:rPr>
  </w:style>
  <w:style w:type="character" w:customStyle="1" w:styleId="40">
    <w:name w:val="Заголовок 4 Знак"/>
    <w:basedOn w:val="a0"/>
    <w:link w:val="4"/>
    <w:rsid w:val="003B242C"/>
    <w:rPr>
      <w:rFonts w:ascii="Arial" w:eastAsia="Arial" w:hAnsi="Arial" w:cs="Arial"/>
      <w:b/>
      <w:color w:val="000000"/>
      <w:sz w:val="24"/>
      <w:szCs w:val="24"/>
      <w:lang w:val="ru-RU" w:eastAsia="ru-RU"/>
    </w:rPr>
  </w:style>
  <w:style w:type="paragraph" w:styleId="41">
    <w:name w:val="toc 4"/>
    <w:basedOn w:val="a"/>
    <w:next w:val="a"/>
    <w:autoRedefine/>
    <w:uiPriority w:val="39"/>
    <w:unhideWhenUsed/>
    <w:rsid w:val="003B242C"/>
    <w:pPr>
      <w:framePr w:hSpace="180" w:wrap="around" w:vAnchor="text" w:hAnchor="text" w:xAlign="center" w:y="1"/>
      <w:ind w:firstLine="319"/>
      <w:suppressOverlap/>
      <w:jc w:val="both"/>
    </w:pPr>
  </w:style>
  <w:style w:type="paragraph" w:customStyle="1" w:styleId="13">
    <w:name w:val="Обычный1"/>
    <w:qFormat/>
    <w:rsid w:val="003B242C"/>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70">
    <w:name w:val="Заголовок 7 Знак"/>
    <w:basedOn w:val="a0"/>
    <w:link w:val="7"/>
    <w:rsid w:val="003B242C"/>
    <w:rPr>
      <w:rFonts w:ascii="Cambria" w:eastAsia="Times New Roman" w:hAnsi="Cambria" w:cs="Times New Roman"/>
      <w:i/>
      <w:iCs/>
      <w:color w:val="404040"/>
      <w:lang w:val="ru-RU" w:eastAsia="zh-CN"/>
    </w:rPr>
  </w:style>
  <w:style w:type="paragraph" w:customStyle="1" w:styleId="tbl-cod">
    <w:name w:val="tbl-cod"/>
    <w:basedOn w:val="a"/>
    <w:uiPriority w:val="99"/>
    <w:rsid w:val="00D15AAC"/>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219" TargetMode="External"/><Relationship Id="rId18" Type="http://schemas.openxmlformats.org/officeDocument/2006/relationships/hyperlink" Target="https://ips.ligazakon.net/document/view/kp230471?ed=2023_05_12&amp;an=220" TargetMode="External"/><Relationship Id="rId26" Type="http://schemas.openxmlformats.org/officeDocument/2006/relationships/hyperlink" Target="https://ips.ligazakon.net/document/view/kp230471?ed=2023_05_12&amp;an=226"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30471?ed=2023_05_12&amp;an=223" TargetMode="External"/><Relationship Id="rId34" Type="http://schemas.openxmlformats.org/officeDocument/2006/relationships/hyperlink" Target="https://ips.ligazakon.net/document/view/kp230471?ed=2023_05_12&amp;an=231" TargetMode="External"/><Relationship Id="rId42" Type="http://schemas.openxmlformats.org/officeDocument/2006/relationships/hyperlink" Target="https://ips.ligazakon.net/document/view/kp230471?ed=2023_05_12&amp;an=183" TargetMode="External"/><Relationship Id="rId47"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263" TargetMode="External"/><Relationship Id="rId55" Type="http://schemas.openxmlformats.org/officeDocument/2006/relationships/hyperlink" Target="https://ips.ligazakon.net/document/view/kp230471?ed=2023_05_12&amp;an=197" TargetMode="External"/><Relationship Id="rId63" Type="http://schemas.openxmlformats.org/officeDocument/2006/relationships/hyperlink" Target="https://ips.ligazakon.net/document/view/kp230471?ed=2023_05_12&amp;an=196" TargetMode="External"/><Relationship Id="rId68" Type="http://schemas.openxmlformats.org/officeDocument/2006/relationships/hyperlink" Target="https://ips.ligazakon.net/document/view/kp230471?ed=2023_05_12&amp;an=203" TargetMode="External"/><Relationship Id="rId76" Type="http://schemas.openxmlformats.org/officeDocument/2006/relationships/hyperlink" Target="https://ips.ligazakon.net/document/view/kp230471?ed=2023_05_12&amp;an=209" TargetMode="External"/><Relationship Id="rId84" Type="http://schemas.openxmlformats.org/officeDocument/2006/relationships/hyperlink" Target="https://zakon.rada.gov.ua/laws/show/1178-2022-%D0%BF/ed20230520" TargetMode="External"/><Relationship Id="rId89" Type="http://schemas.openxmlformats.org/officeDocument/2006/relationships/hyperlink" Target="https://corruptinfo.nazk.gov.ua/reference/getpersonalreference/individual" TargetMode="External"/><Relationship Id="rId7" Type="http://schemas.openxmlformats.org/officeDocument/2006/relationships/hyperlink" Target="https://ips.ligazakon.net/document/view/kp230471?ed=2023_05_12&amp;an=199" TargetMode="External"/><Relationship Id="rId71" Type="http://schemas.openxmlformats.org/officeDocument/2006/relationships/hyperlink" Target="https://ips.ligazakon.net/document/view/kp230471?ed=2023_05_12&amp;an=204"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ips.ligazakon.net/document/view/t012210?ed=2022_12_13&amp;an=377" TargetMode="External"/><Relationship Id="rId29" Type="http://schemas.openxmlformats.org/officeDocument/2006/relationships/hyperlink" Target="https://ips.ligazakon.net/document/view/kp230471?ed=2023_05_12&amp;an=227" TargetMode="External"/><Relationship Id="rId11" Type="http://schemas.openxmlformats.org/officeDocument/2006/relationships/hyperlink" Target="https://ips.ligazakon.net/document/view/kp230471?ed=2023_05_12&amp;an=217" TargetMode="External"/><Relationship Id="rId24" Type="http://schemas.openxmlformats.org/officeDocument/2006/relationships/hyperlink" Target="https://ips.ligazakon.net/document/view/kp230471?ed=2023_05_12&amp;an=224" TargetMode="External"/><Relationship Id="rId32" Type="http://schemas.openxmlformats.org/officeDocument/2006/relationships/hyperlink" Target="https://ips.ligazakon.net/document/view/t112939?ed=2022_12_13" TargetMode="External"/><Relationship Id="rId37" Type="http://schemas.openxmlformats.org/officeDocument/2006/relationships/hyperlink" Target="https://ips.ligazakon.net/document/view/t112939?ed=2022_12_13"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ips.ligazakon.net/document/view/t150922?ed=2023_04_01&amp;an=1506" TargetMode="External"/><Relationship Id="rId53" Type="http://schemas.openxmlformats.org/officeDocument/2006/relationships/hyperlink" Target="https://ips.ligazakon.net/document/view/kp230471?ed=2023_05_12&amp;an=180" TargetMode="External"/><Relationship Id="rId58" Type="http://schemas.openxmlformats.org/officeDocument/2006/relationships/hyperlink" Target="https://ips.ligazakon.net/document/view/kp230471?ed=2023_05_12&amp;an=191"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ips.ligazakon.net/document/view/kp230471?ed=2023_05_12&amp;an=207" TargetMode="External"/><Relationship Id="rId79" Type="http://schemas.openxmlformats.org/officeDocument/2006/relationships/hyperlink" Target="https://ips.ligazakon.net/document/view/kp230471?ed=2023_05_12&amp;an=212" TargetMode="External"/><Relationship Id="rId87" Type="http://schemas.openxmlformats.org/officeDocument/2006/relationships/hyperlink" Target="https://zakon.rada.gov.ua/laws/show/1178-2022-%D0%BF/ed20230520"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194" TargetMode="External"/><Relationship Id="rId82" Type="http://schemas.openxmlformats.org/officeDocument/2006/relationships/hyperlink" Target="https://ips.ligazakon.net/document/view/t150922?ed=2023_04_01&amp;an=1052" TargetMode="External"/><Relationship Id="rId90" Type="http://schemas.openxmlformats.org/officeDocument/2006/relationships/hyperlink" Target="https://vytiah.mvs.gov.ua/app/landing" TargetMode="External"/><Relationship Id="rId95" Type="http://schemas.openxmlformats.org/officeDocument/2006/relationships/theme" Target="theme/theme1.xml"/><Relationship Id="rId19" Type="http://schemas.openxmlformats.org/officeDocument/2006/relationships/hyperlink" Target="https://ips.ligazakon.net/document/view/kp230471?ed=2023_05_12&amp;an=221" TargetMode="External"/><Relationship Id="rId14" Type="http://schemas.openxmlformats.org/officeDocument/2006/relationships/hyperlink" Target="https://ips.ligazakon.net/document/view/t012210?ed=2022_12_13&amp;an=44" TargetMode="External"/><Relationship Id="rId22" Type="http://schemas.openxmlformats.org/officeDocument/2006/relationships/hyperlink" Target="https://ips.ligazakon.net/document/view/kp230471?ed=2023_05_12&amp;an=224" TargetMode="External"/><Relationship Id="rId27" Type="http://schemas.openxmlformats.org/officeDocument/2006/relationships/hyperlink" Target="https://ips.ligazakon.net/document/view/t141644?ed=2023_03_21" TargetMode="External"/><Relationship Id="rId30" Type="http://schemas.openxmlformats.org/officeDocument/2006/relationships/hyperlink" Target="https://ips.ligazakon.net/document/view/kp230471?ed=2023_05_12&amp;an=228" TargetMode="External"/><Relationship Id="rId35" Type="http://schemas.openxmlformats.org/officeDocument/2006/relationships/hyperlink" Target="https://ips.ligazakon.net/document/view/kp230471?ed=2023_05_12&amp;an=232" TargetMode="External"/><Relationship Id="rId43" Type="http://schemas.openxmlformats.org/officeDocument/2006/relationships/hyperlink" Target="https://ips.ligazakon.net/document/view/t150922?ed=2023_04_01&amp;an=1505" TargetMode="External"/><Relationship Id="rId48" Type="http://schemas.openxmlformats.org/officeDocument/2006/relationships/hyperlink" Target="https://ips.ligazakon.net/document/view/kp230471?ed=2023_05_12&amp;an=183" TargetMode="External"/><Relationship Id="rId56" Type="http://schemas.openxmlformats.org/officeDocument/2006/relationships/hyperlink" Target="https://ips.ligazakon.net/document/view/t150922?ed=2023_04_01&amp;an=1556" TargetMode="External"/><Relationship Id="rId64" Type="http://schemas.openxmlformats.org/officeDocument/2006/relationships/hyperlink" Target="https://ips.ligazakon.net/document/view/kp230471?ed=2023_05_12&amp;an=200" TargetMode="External"/><Relationship Id="rId69" Type="http://schemas.openxmlformats.org/officeDocument/2006/relationships/hyperlink" Target="https://ips.ligazakon.net/document/view/kp230471?ed=2023_05_12&amp;an=204" TargetMode="External"/><Relationship Id="rId77" Type="http://schemas.openxmlformats.org/officeDocument/2006/relationships/hyperlink" Target="https://ips.ligazakon.net/document/view/kp230471?ed=2023_05_12&amp;an=210" TargetMode="External"/><Relationship Id="rId8" Type="http://schemas.openxmlformats.org/officeDocument/2006/relationships/hyperlink" Target="https://ips.ligazakon.net/document/view/kp221178?ed=2023_04_18" TargetMode="External"/><Relationship Id="rId51" Type="http://schemas.openxmlformats.org/officeDocument/2006/relationships/hyperlink" Target="https://ips.ligazakon.net/document/view/kp230471?ed=2023_05_12&amp;an=184" TargetMode="External"/><Relationship Id="rId72" Type="http://schemas.openxmlformats.org/officeDocument/2006/relationships/hyperlink" Target="https://ips.ligazakon.net/document/view/kp230471?ed=2023_05_12&amp;an=205" TargetMode="External"/><Relationship Id="rId80" Type="http://schemas.openxmlformats.org/officeDocument/2006/relationships/hyperlink" Target="https://ips.ligazakon.net/document/view/kp230471?ed=2023_05_12&amp;an=213" TargetMode="External"/><Relationship Id="rId85" Type="http://schemas.openxmlformats.org/officeDocument/2006/relationships/hyperlink" Target="https://zakon.rada.gov.ua/laws/show/1178-2022-%D0%BF/ed20230520" TargetMode="External"/><Relationship Id="rId93"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218" TargetMode="External"/><Relationship Id="rId17" Type="http://schemas.openxmlformats.org/officeDocument/2006/relationships/hyperlink" Target="https://ips.ligazakon.net/document/view/kp230471?ed=2023_05_12&amp;an=219" TargetMode="External"/><Relationship Id="rId25" Type="http://schemas.openxmlformats.org/officeDocument/2006/relationships/hyperlink" Target="https://ips.ligazakon.net/document/view/kp230471?ed=2023_05_12&amp;an=225" TargetMode="External"/><Relationship Id="rId33" Type="http://schemas.openxmlformats.org/officeDocument/2006/relationships/hyperlink" Target="https://ips.ligazakon.net/document/view/kp230471?ed=2023_05_12&amp;an=229" TargetMode="External"/><Relationship Id="rId38" Type="http://schemas.openxmlformats.org/officeDocument/2006/relationships/hyperlink" Target="https://ips.ligazakon.net/document/view/kp230471?ed=2023_05_12&amp;an=152" TargetMode="External"/><Relationship Id="rId46" Type="http://schemas.openxmlformats.org/officeDocument/2006/relationships/hyperlink" Target="https://ips.ligazakon.net/document/view/kp230471?ed=2023_05_12&amp;an=183" TargetMode="External"/><Relationship Id="rId59" Type="http://schemas.openxmlformats.org/officeDocument/2006/relationships/hyperlink" Target="https://ips.ligazakon.net/document/view/kp230471?ed=2023_05_12&amp;an=192" TargetMode="External"/><Relationship Id="rId67" Type="http://schemas.openxmlformats.org/officeDocument/2006/relationships/hyperlink" Target="https://ips.ligazakon.net/document/view/kp230471?ed=2023_05_12&amp;an=202" TargetMode="External"/><Relationship Id="rId20" Type="http://schemas.openxmlformats.org/officeDocument/2006/relationships/hyperlink" Target="https://ips.ligazakon.net/document/view/kp230471?ed=2023_05_12&amp;an=222" TargetMode="External"/><Relationship Id="rId41" Type="http://schemas.openxmlformats.org/officeDocument/2006/relationships/hyperlink" Target="https://ips.ligazakon.net/document/view/kp230471?ed=2023_05_12&amp;an=182" TargetMode="External"/><Relationship Id="rId54" Type="http://schemas.openxmlformats.org/officeDocument/2006/relationships/hyperlink" Target="https://ips.ligazakon.net/document/view/t150922?ed=2022_08_16&amp;an=1624" TargetMode="External"/><Relationship Id="rId62" Type="http://schemas.openxmlformats.org/officeDocument/2006/relationships/hyperlink" Target="https://ips.ligazakon.net/document/view/kp230471?ed=2023_05_12&amp;an=195" TargetMode="External"/><Relationship Id="rId70" Type="http://schemas.openxmlformats.org/officeDocument/2006/relationships/hyperlink" Target="https://ips.ligazakon.net/document/view/t150922?ed=2023_04_01&amp;an=1435" TargetMode="External"/><Relationship Id="rId75" Type="http://schemas.openxmlformats.org/officeDocument/2006/relationships/hyperlink" Target="https://ips.ligazakon.net/document/view/kp230471?ed=2023_05_12&amp;an=208" TargetMode="External"/><Relationship Id="rId83" Type="http://schemas.openxmlformats.org/officeDocument/2006/relationships/hyperlink" Target="https://ips.ligazakon.net/document/view/kp230471?ed=2023_05_12&amp;an=214" TargetMode="External"/><Relationship Id="rId88" Type="http://schemas.openxmlformats.org/officeDocument/2006/relationships/hyperlink" Target="https://zakon.rada.gov.ua/laws/show/1178-2022-%D0%BF/ed20230520" TargetMode="External"/><Relationship Id="rId91"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5" Type="http://schemas.openxmlformats.org/officeDocument/2006/relationships/hyperlink" Target="https://ips.ligazakon.net/document/view/kp230471?ed=2023_05_12&amp;an=219" TargetMode="External"/><Relationship Id="rId23" Type="http://schemas.openxmlformats.org/officeDocument/2006/relationships/hyperlink" Target="https://ips.ligazakon.net/document/view/t030755?ed=2023_04_01&amp;an=941314" TargetMode="External"/><Relationship Id="rId28" Type="http://schemas.openxmlformats.org/officeDocument/2006/relationships/hyperlink" Target="https://ips.ligazakon.net/document/view/kp230471?ed=2023_05_12&amp;an=226" TargetMode="External"/><Relationship Id="rId36" Type="http://schemas.openxmlformats.org/officeDocument/2006/relationships/hyperlink" Target="https://ips.ligazakon.net/document/view/kp230471?ed=2023_05_12&amp;an=152" TargetMode="External"/><Relationship Id="rId49" Type="http://schemas.openxmlformats.org/officeDocument/2006/relationships/hyperlink" Target="https://ips.ligazakon.net/document/view/kp230471?ed=2023_05_12&amp;an=184" TargetMode="External"/><Relationship Id="rId57" Type="http://schemas.openxmlformats.org/officeDocument/2006/relationships/hyperlink" Target="https://ips.ligazakon.net/document/view/t190114?ed=2019_09_19&amp;an=816" TargetMode="External"/><Relationship Id="rId10" Type="http://schemas.openxmlformats.org/officeDocument/2006/relationships/hyperlink" Target="https://ips.ligazakon.net/document/view/kp230471?ed=2023_05_12&amp;an=216" TargetMode="External"/><Relationship Id="rId31" Type="http://schemas.openxmlformats.org/officeDocument/2006/relationships/hyperlink" Target="https://ips.ligazakon.net/document/view/kp230471?ed=2023_05_12&amp;an=229" TargetMode="External"/><Relationship Id="rId44" Type="http://schemas.openxmlformats.org/officeDocument/2006/relationships/hyperlink" Target="https://ips.ligazakon.net/document/view/kp230471?ed=2023_05_12&amp;an=183" TargetMode="External"/><Relationship Id="rId52" Type="http://schemas.openxmlformats.org/officeDocument/2006/relationships/hyperlink" Target="https://zakon.rada.gov.ua/laws/show/922-19" TargetMode="External"/><Relationship Id="rId60" Type="http://schemas.openxmlformats.org/officeDocument/2006/relationships/hyperlink" Target="https://ips.ligazakon.net/document/view/kp230471?ed=2023_05_12&amp;an=193" TargetMode="External"/><Relationship Id="rId65" Type="http://schemas.openxmlformats.org/officeDocument/2006/relationships/hyperlink" Target="https://ips.ligazakon.net/document/view/kp230471?ed=2023_05_12&amp;an=201" TargetMode="External"/><Relationship Id="rId73" Type="http://schemas.openxmlformats.org/officeDocument/2006/relationships/hyperlink" Target="https://ips.ligazakon.net/document/view/kp230471?ed=2023_05_12&amp;an=206" TargetMode="External"/><Relationship Id="rId78" Type="http://schemas.openxmlformats.org/officeDocument/2006/relationships/hyperlink" Target="https://ips.ligazakon.net/document/view/kp230471?ed=2023_05_12&amp;an=211" TargetMode="External"/><Relationship Id="rId81" Type="http://schemas.openxmlformats.org/officeDocument/2006/relationships/hyperlink" Target="https://ips.ligazakon.net/document/view/kp230471?ed=2023_05_12&amp;an=214" TargetMode="External"/><Relationship Id="rId86" Type="http://schemas.openxmlformats.org/officeDocument/2006/relationships/hyperlink" Target="https://zakon.rada.gov.ua/laws/show/1178-2022-%D0%BF/ed2023052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9A5-907B-4A02-A4FB-13D6A21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70517</Words>
  <Characters>40195</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8</cp:revision>
  <cp:lastPrinted>2024-03-21T10:12:00Z</cp:lastPrinted>
  <dcterms:created xsi:type="dcterms:W3CDTF">2024-03-15T09:03:00Z</dcterms:created>
  <dcterms:modified xsi:type="dcterms:W3CDTF">2024-03-21T12:40:00Z</dcterms:modified>
</cp:coreProperties>
</file>