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CC" w:rsidRDefault="00EF0BCE">
      <w:pPr>
        <w:pStyle w:val="c7e0e3eeebeee2eeea"/>
        <w:ind w:left="0"/>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9 ДЕРЖАВНИЙ ПОЖЕЖНО-РЯТУВАЛЬНИЙ ЗАГІН ГОЛОВНОГО УПРАВЛІННЯ ДСНС УКРАЇНИ У ДОНЕЦЬКІЙ ОБЛАСТІ</w:t>
      </w:r>
    </w:p>
    <w:p w:rsidR="00E17FCC" w:rsidRDefault="00E17FCC">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E17FCC" w:rsidRDefault="00E17FCC">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E17FCC" w:rsidRDefault="00E17FCC">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E17FCC" w:rsidRDefault="00EF0BCE">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ЗАТВЕРДЖЕНО</w:t>
      </w:r>
    </w:p>
    <w:p w:rsidR="00E17FCC" w:rsidRDefault="00EF0BCE">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Рішенням Уповноваженої особи</w:t>
      </w:r>
    </w:p>
    <w:p w:rsidR="00E17FCC" w:rsidRDefault="00EF0BCE">
      <w:pPr>
        <w:widowControl w:val="0"/>
        <w:spacing w:after="0" w:line="240" w:lineRule="auto"/>
        <w:ind w:left="-1418"/>
        <w:jc w:val="right"/>
        <w:textAlignment w:val="baseline"/>
      </w:pPr>
      <w:r>
        <w:rPr>
          <w:rFonts w:ascii="Times New Roman" w:eastAsia="Times New Roman" w:hAnsi="Times New Roman" w:cs="Tahoma"/>
          <w:color w:val="000000"/>
          <w:kern w:val="2"/>
          <w:sz w:val="24"/>
          <w:szCs w:val="24"/>
          <w:lang w:eastAsia="zh-CN" w:bidi="hi-IN"/>
        </w:rPr>
        <w:t>9 ДПРЗ ГУ ДСНС України у Донецькій області</w:t>
      </w:r>
    </w:p>
    <w:p w:rsidR="00E17FCC" w:rsidRPr="00275F2C" w:rsidRDefault="00EF0BCE">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sidRPr="00275F2C">
        <w:rPr>
          <w:rFonts w:ascii="Times New Roman" w:eastAsia="Times New Roman" w:hAnsi="Times New Roman" w:cs="Tahoma"/>
          <w:color w:val="000000"/>
          <w:kern w:val="2"/>
          <w:sz w:val="24"/>
          <w:szCs w:val="24"/>
          <w:lang w:eastAsia="zh-CN" w:bidi="hi-IN"/>
        </w:rPr>
        <w:t xml:space="preserve">Протокол </w:t>
      </w:r>
      <w:r w:rsidR="00275F2C">
        <w:rPr>
          <w:rFonts w:ascii="Times New Roman" w:eastAsia="Times New Roman" w:hAnsi="Times New Roman" w:cs="Tahoma"/>
          <w:color w:val="000000"/>
          <w:kern w:val="2"/>
          <w:sz w:val="24"/>
          <w:szCs w:val="24"/>
          <w:lang w:eastAsia="zh-CN" w:bidi="hi-IN"/>
        </w:rPr>
        <w:t>№181</w:t>
      </w:r>
      <w:r w:rsidRPr="00275F2C">
        <w:rPr>
          <w:rFonts w:ascii="Times New Roman" w:eastAsia="Times New Roman" w:hAnsi="Times New Roman" w:cs="Tahoma"/>
          <w:color w:val="000000"/>
          <w:kern w:val="2"/>
          <w:sz w:val="24"/>
          <w:szCs w:val="24"/>
          <w:lang w:eastAsia="zh-CN" w:bidi="hi-IN"/>
        </w:rPr>
        <w:t xml:space="preserve"> від </w:t>
      </w:r>
      <w:r w:rsidR="0096097C" w:rsidRPr="00275F2C">
        <w:rPr>
          <w:rFonts w:ascii="Times New Roman" w:eastAsia="Times New Roman" w:hAnsi="Times New Roman" w:cs="Tahoma"/>
          <w:color w:val="000000"/>
          <w:kern w:val="2"/>
          <w:sz w:val="24"/>
          <w:szCs w:val="24"/>
          <w:lang w:eastAsia="zh-CN" w:bidi="hi-IN"/>
        </w:rPr>
        <w:t>28</w:t>
      </w:r>
      <w:r w:rsidRPr="00275F2C">
        <w:rPr>
          <w:rFonts w:ascii="Times New Roman" w:eastAsia="Times New Roman" w:hAnsi="Times New Roman" w:cs="Tahoma"/>
          <w:color w:val="000000"/>
          <w:kern w:val="2"/>
          <w:sz w:val="24"/>
          <w:szCs w:val="24"/>
          <w:lang w:eastAsia="zh-CN" w:bidi="hi-IN"/>
        </w:rPr>
        <w:t>.07.2023 року</w:t>
      </w:r>
    </w:p>
    <w:p w:rsidR="00E17FCC" w:rsidRPr="00275F2C" w:rsidRDefault="00EF0BCE">
      <w:pPr>
        <w:widowControl w:val="0"/>
        <w:spacing w:after="0" w:line="240" w:lineRule="auto"/>
        <w:ind w:left="-1418"/>
        <w:jc w:val="right"/>
        <w:textAlignment w:val="baseline"/>
      </w:pPr>
      <w:r w:rsidRPr="00275F2C">
        <w:rPr>
          <w:rFonts w:ascii="Times New Roman" w:eastAsia="Times New Roman" w:hAnsi="Times New Roman" w:cs="Tahoma"/>
          <w:i/>
          <w:color w:val="000000"/>
          <w:kern w:val="2"/>
          <w:sz w:val="24"/>
          <w:szCs w:val="24"/>
          <w:lang w:eastAsia="zh-CN" w:bidi="hi-IN"/>
        </w:rPr>
        <w:t xml:space="preserve">_______________ </w:t>
      </w:r>
      <w:r w:rsidRPr="00275F2C">
        <w:rPr>
          <w:rFonts w:ascii="Times New Roman" w:eastAsia="Times New Roman" w:hAnsi="Times New Roman" w:cs="Tahoma"/>
          <w:color w:val="000000"/>
          <w:kern w:val="2"/>
          <w:sz w:val="24"/>
          <w:szCs w:val="24"/>
          <w:lang w:eastAsia="zh-CN" w:bidi="hi-IN"/>
        </w:rPr>
        <w:t>Роман РОМЕНСЬКИЙ</w:t>
      </w:r>
    </w:p>
    <w:p w:rsidR="00E17FCC" w:rsidRDefault="00EF0BCE">
      <w:pPr>
        <w:widowControl w:val="0"/>
        <w:spacing w:after="0" w:line="240" w:lineRule="auto"/>
        <w:jc w:val="right"/>
        <w:textAlignment w:val="baseline"/>
        <w:rPr>
          <w:rFonts w:ascii="Times New Roman" w:eastAsia="Times New Roman" w:hAnsi="Times New Roman" w:cs="Tahoma"/>
          <w:color w:val="000000"/>
          <w:kern w:val="2"/>
          <w:sz w:val="24"/>
          <w:szCs w:val="24"/>
          <w:lang w:eastAsia="zh-CN" w:bidi="hi-IN"/>
        </w:rPr>
      </w:pPr>
      <w:r w:rsidRPr="00275F2C">
        <w:rPr>
          <w:rFonts w:ascii="Times New Roman" w:eastAsia="Times New Roman" w:hAnsi="Times New Roman" w:cs="Tahoma"/>
          <w:color w:val="000000"/>
          <w:kern w:val="2"/>
          <w:sz w:val="24"/>
          <w:szCs w:val="24"/>
          <w:lang w:eastAsia="zh-CN" w:bidi="hi-IN"/>
        </w:rPr>
        <w:t xml:space="preserve">                                                        </w:t>
      </w:r>
      <w:r w:rsidR="0096097C" w:rsidRPr="00275F2C">
        <w:rPr>
          <w:rFonts w:ascii="Times New Roman" w:eastAsia="Times New Roman" w:hAnsi="Times New Roman" w:cs="Tahoma"/>
          <w:color w:val="000000"/>
          <w:kern w:val="2"/>
          <w:sz w:val="24"/>
          <w:szCs w:val="24"/>
          <w:lang w:eastAsia="zh-CN" w:bidi="hi-IN"/>
        </w:rPr>
        <w:t>28</w:t>
      </w:r>
      <w:r w:rsidRPr="00275F2C">
        <w:rPr>
          <w:rFonts w:ascii="Times New Roman" w:eastAsia="Times New Roman" w:hAnsi="Times New Roman" w:cs="Tahoma"/>
          <w:color w:val="000000"/>
          <w:kern w:val="2"/>
          <w:sz w:val="24"/>
          <w:szCs w:val="24"/>
          <w:lang w:eastAsia="zh-CN" w:bidi="hi-IN"/>
        </w:rPr>
        <w:t>.07.2023 року</w:t>
      </w: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17FCC">
      <w:pPr>
        <w:spacing w:after="0" w:line="240" w:lineRule="auto"/>
        <w:rPr>
          <w:rFonts w:ascii="Times New Roman" w:eastAsia="Times New Roman" w:hAnsi="Times New Roman" w:cs="Times New Roman"/>
          <w:b/>
          <w:color w:val="000000"/>
          <w:sz w:val="24"/>
          <w:szCs w:val="24"/>
        </w:rPr>
      </w:pPr>
    </w:p>
    <w:p w:rsidR="00E17FCC" w:rsidRDefault="00EF0B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7FCC" w:rsidRDefault="00EF0B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E17FCC" w:rsidRDefault="00EF0BCE">
      <w:pPr>
        <w:spacing w:before="240" w:after="0" w:line="240" w:lineRule="auto"/>
        <w:jc w:val="cente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E17FCC" w:rsidRDefault="00EF0BCE">
      <w:pPr>
        <w:spacing w:before="240" w:after="0" w:line="240" w:lineRule="auto"/>
        <w:jc w:val="cente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rsidR="00E17FCC" w:rsidRDefault="00EF0BCE">
      <w:pPr>
        <w:pStyle w:val="c7e0e3eeebeee2eeea"/>
        <w:numPr>
          <w:ilvl w:val="5"/>
          <w:numId w:val="1"/>
        </w:numPr>
        <w:tabs>
          <w:tab w:val="left" w:pos="1440"/>
        </w:tabs>
      </w:pPr>
      <w:r>
        <w:rPr>
          <w:rFonts w:ascii="Times New Roman" w:hAnsi="Times New Roman" w:cs="Times New Roman"/>
          <w:sz w:val="26"/>
          <w:szCs w:val="26"/>
          <w:shd w:val="clear" w:color="auto" w:fill="FFFFFF"/>
        </w:rPr>
        <w:t>Вантажний автомобіль</w:t>
      </w:r>
      <w:r>
        <w:rPr>
          <w:rFonts w:ascii="Times New Roman" w:hAnsi="Times New Roman" w:cs="Times New Roman"/>
          <w:sz w:val="26"/>
          <w:szCs w:val="26"/>
          <w:shd w:val="clear" w:color="auto" w:fill="FFFFFF"/>
        </w:rPr>
        <w:t>,</w:t>
      </w:r>
    </w:p>
    <w:p w:rsidR="00E17FCC" w:rsidRDefault="00EF0BCE">
      <w:pPr>
        <w:pStyle w:val="c7e0e3eeebeee2eeea"/>
        <w:numPr>
          <w:ilvl w:val="5"/>
          <w:numId w:val="1"/>
        </w:numPr>
        <w:tabs>
          <w:tab w:val="left" w:pos="1440"/>
        </w:tabs>
      </w:pPr>
      <w:r>
        <w:rPr>
          <w:rFonts w:ascii="Times New Roman" w:hAnsi="Times New Roman" w:cs="Times New Roman"/>
          <w:sz w:val="26"/>
          <w:szCs w:val="26"/>
          <w:shd w:val="clear" w:color="auto" w:fill="FFFFFF"/>
        </w:rPr>
        <w:t xml:space="preserve"> згідно коду CPV за </w:t>
      </w:r>
      <w:proofErr w:type="spellStart"/>
      <w:r>
        <w:rPr>
          <w:rFonts w:ascii="Times New Roman" w:hAnsi="Times New Roman" w:cs="Times New Roman"/>
          <w:sz w:val="26"/>
          <w:szCs w:val="26"/>
          <w:shd w:val="clear" w:color="auto" w:fill="FFFFFF"/>
        </w:rPr>
        <w:t>ДК</w:t>
      </w:r>
      <w:proofErr w:type="spellEnd"/>
      <w:r>
        <w:rPr>
          <w:rFonts w:ascii="Times New Roman" w:hAnsi="Times New Roman" w:cs="Times New Roman"/>
          <w:sz w:val="26"/>
          <w:szCs w:val="26"/>
          <w:shd w:val="clear" w:color="auto" w:fill="FFFFFF"/>
        </w:rPr>
        <w:t xml:space="preserve"> 021:2015</w:t>
      </w:r>
      <w:r>
        <w:rPr>
          <w:rFonts w:ascii="Times New Roman" w:hAnsi="Times New Roman" w:cs="Times New Roman"/>
          <w:sz w:val="26"/>
          <w:szCs w:val="26"/>
          <w:shd w:val="clear" w:color="auto" w:fill="FFFFFF"/>
          <w:lang w:val="ru-RU"/>
        </w:rPr>
        <w:t xml:space="preserve"> </w:t>
      </w:r>
      <w:r>
        <w:rPr>
          <w:rFonts w:ascii="Times New Roman" w:hAnsi="Times New Roman" w:cs="Times New Roman"/>
          <w:sz w:val="26"/>
          <w:szCs w:val="26"/>
          <w:shd w:val="clear" w:color="auto" w:fill="FFFFFF"/>
        </w:rPr>
        <w:t xml:space="preserve">код 34140000-0 - Великовантажні </w:t>
      </w:r>
      <w:proofErr w:type="spellStart"/>
      <w:r>
        <w:rPr>
          <w:rFonts w:ascii="Times New Roman" w:hAnsi="Times New Roman" w:cs="Times New Roman"/>
          <w:sz w:val="26"/>
          <w:szCs w:val="26"/>
          <w:shd w:val="clear" w:color="auto" w:fill="FFFFFF"/>
        </w:rPr>
        <w:t>мототранспортні</w:t>
      </w:r>
      <w:proofErr w:type="spellEnd"/>
      <w:r>
        <w:rPr>
          <w:rFonts w:ascii="Times New Roman" w:hAnsi="Times New Roman" w:cs="Times New Roman"/>
          <w:sz w:val="26"/>
          <w:szCs w:val="26"/>
          <w:shd w:val="clear" w:color="auto" w:fill="FFFFFF"/>
        </w:rPr>
        <w:t xml:space="preserve"> засоби</w:t>
      </w:r>
    </w:p>
    <w:p w:rsidR="00E17FCC" w:rsidRDefault="00E17FCC">
      <w:pPr>
        <w:pStyle w:val="LO-normal"/>
        <w:keepNext/>
        <w:widowControl w:val="0"/>
        <w:numPr>
          <w:ilvl w:val="5"/>
          <w:numId w:val="1"/>
        </w:numPr>
        <w:spacing w:before="240" w:after="160" w:line="240" w:lineRule="auto"/>
        <w:jc w:val="center"/>
        <w:rPr>
          <w:rFonts w:ascii="Times New Roman" w:hAnsi="Times New Roman" w:cs="Times New Roman"/>
          <w:b/>
          <w:sz w:val="24"/>
          <w:szCs w:val="24"/>
          <w:shd w:val="clear" w:color="auto" w:fill="FFFFFF"/>
          <w:lang w:val="uk-UA"/>
        </w:rPr>
      </w:pPr>
    </w:p>
    <w:p w:rsidR="00E17FCC" w:rsidRDefault="00E17FCC">
      <w:pPr>
        <w:spacing w:before="240" w:after="0" w:line="240" w:lineRule="auto"/>
        <w:jc w:val="center"/>
        <w:rPr>
          <w:rFonts w:ascii="Times New Roman" w:eastAsia="Times New Roman" w:hAnsi="Times New Roman" w:cs="Times New Roman"/>
          <w:color w:val="000000"/>
          <w:sz w:val="24"/>
          <w:szCs w:val="24"/>
        </w:rPr>
      </w:pPr>
    </w:p>
    <w:p w:rsidR="00E17FCC" w:rsidRDefault="00E17FCC">
      <w:pPr>
        <w:widowControl w:val="0"/>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p w:rsidR="00E17FCC" w:rsidRDefault="00EF0BCE">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E17FCC" w:rsidRDefault="00EF0BCE">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E17FCC" w:rsidRDefault="00EF0BCE">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E17FCC" w:rsidRDefault="00EF0BCE">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E17FCC" w:rsidRDefault="00E17FCC">
      <w:pPr>
        <w:spacing w:before="240" w:after="0" w:line="240" w:lineRule="auto"/>
        <w:rPr>
          <w:rFonts w:ascii="Times New Roman" w:eastAsia="Times New Roman" w:hAnsi="Times New Roman" w:cs="Times New Roman"/>
          <w:color w:val="000000"/>
          <w:sz w:val="24"/>
          <w:szCs w:val="24"/>
          <w:shd w:val="clear" w:color="auto" w:fill="FFFFFF"/>
        </w:rPr>
      </w:pPr>
    </w:p>
    <w:p w:rsidR="00E17FCC" w:rsidRDefault="00E17FCC">
      <w:pPr>
        <w:spacing w:before="240" w:after="0" w:line="240" w:lineRule="auto"/>
        <w:rPr>
          <w:rFonts w:ascii="Times New Roman" w:eastAsia="Times New Roman" w:hAnsi="Times New Roman" w:cs="Times New Roman"/>
          <w:sz w:val="24"/>
          <w:szCs w:val="24"/>
          <w:shd w:val="clear" w:color="auto" w:fill="FFFFFF"/>
        </w:rPr>
      </w:pPr>
    </w:p>
    <w:p w:rsidR="00E17FCC" w:rsidRDefault="00E17FCC">
      <w:pPr>
        <w:spacing w:before="240" w:after="0" w:line="240" w:lineRule="auto"/>
        <w:rPr>
          <w:rFonts w:ascii="Times New Roman" w:eastAsia="Times New Roman" w:hAnsi="Times New Roman" w:cs="Times New Roman"/>
          <w:sz w:val="24"/>
          <w:szCs w:val="24"/>
          <w:shd w:val="clear" w:color="auto" w:fill="FFFFFF"/>
        </w:rPr>
      </w:pPr>
    </w:p>
    <w:p w:rsidR="00E17FCC" w:rsidRDefault="00EF0BCE">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E17FCC" w:rsidRDefault="00E17FCC">
      <w:pPr>
        <w:spacing w:before="240" w:after="0" w:line="240" w:lineRule="auto"/>
        <w:rPr>
          <w:rFonts w:ascii="Times New Roman" w:eastAsia="Times New Roman" w:hAnsi="Times New Roman" w:cs="Times New Roman"/>
          <w:color w:val="000000"/>
          <w:sz w:val="24"/>
          <w:szCs w:val="24"/>
          <w:shd w:val="clear" w:color="auto" w:fill="FFFFFF"/>
        </w:rPr>
      </w:pPr>
    </w:p>
    <w:p w:rsidR="00E17FCC" w:rsidRDefault="00EF0BCE">
      <w:pPr>
        <w:spacing w:before="240" w:after="0" w:line="240" w:lineRule="auto"/>
        <w:jc w:val="center"/>
      </w:pPr>
      <w:r>
        <w:rPr>
          <w:rFonts w:ascii="Times New Roman" w:eastAsia="Times New Roman" w:hAnsi="Times New Roman" w:cs="Times New Roman"/>
          <w:sz w:val="24"/>
          <w:szCs w:val="24"/>
          <w:shd w:val="clear" w:color="auto" w:fill="FFFFFF"/>
        </w:rPr>
        <w:t xml:space="preserve">м. </w:t>
      </w:r>
      <w:proofErr w:type="spellStart"/>
      <w:r>
        <w:rPr>
          <w:rFonts w:ascii="Times New Roman" w:eastAsia="Times New Roman" w:hAnsi="Times New Roman" w:cs="Times New Roman"/>
          <w:sz w:val="24"/>
          <w:szCs w:val="24"/>
          <w:shd w:val="clear" w:color="auto" w:fill="FFFFFF"/>
        </w:rPr>
        <w:t>Покровськ</w:t>
      </w:r>
      <w:proofErr w:type="spellEnd"/>
    </w:p>
    <w:p w:rsidR="00E17FCC" w:rsidRDefault="00EF0BCE">
      <w:pPr>
        <w:spacing w:before="240" w:after="0" w:line="240" w:lineRule="auto"/>
        <w:jc w:val="center"/>
      </w:pPr>
      <w:r>
        <w:rPr>
          <w:rFonts w:ascii="Times New Roman" w:eastAsia="Times New Roman" w:hAnsi="Times New Roman" w:cs="Times New Roman"/>
          <w:sz w:val="24"/>
          <w:szCs w:val="24"/>
          <w:shd w:val="clear" w:color="auto" w:fill="FFFFFF"/>
        </w:rPr>
        <w:t xml:space="preserve">2023 </w:t>
      </w:r>
      <w:r>
        <w:rPr>
          <w:rFonts w:ascii="Times New Roman" w:eastAsia="Times New Roman" w:hAnsi="Times New Roman" w:cs="Times New Roman"/>
          <w:color w:val="000000"/>
          <w:sz w:val="24"/>
          <w:szCs w:val="24"/>
          <w:shd w:val="clear" w:color="auto" w:fill="FFFFFF"/>
        </w:rPr>
        <w:t>рік</w:t>
      </w:r>
    </w:p>
    <w:p w:rsidR="00E17FCC" w:rsidRDefault="00E17FCC">
      <w:pPr>
        <w:spacing w:before="240" w:after="0" w:line="240" w:lineRule="auto"/>
        <w:jc w:val="center"/>
        <w:rPr>
          <w:rFonts w:ascii="Times New Roman" w:eastAsia="Times New Roman" w:hAnsi="Times New Roman" w:cs="Times New Roman"/>
          <w:color w:val="000000"/>
          <w:sz w:val="24"/>
          <w:szCs w:val="24"/>
        </w:rPr>
      </w:pPr>
    </w:p>
    <w:tbl>
      <w:tblPr>
        <w:tblW w:w="9960" w:type="dxa"/>
        <w:jc w:val="center"/>
        <w:tblLayout w:type="fixed"/>
        <w:tblLook w:val="0000"/>
      </w:tblPr>
      <w:tblGrid>
        <w:gridCol w:w="705"/>
        <w:gridCol w:w="2782"/>
        <w:gridCol w:w="6473"/>
      </w:tblGrid>
      <w:tr w:rsidR="00E17FC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E17FC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both"/>
            </w:pPr>
            <w:r>
              <w:rPr>
                <w:rFonts w:ascii="Times New Roman" w:eastAsia="Times New Roman" w:hAnsi="Times New Roman" w:cs="Times New Roman"/>
                <w:color w:val="000000"/>
                <w:sz w:val="24"/>
                <w:szCs w:val="24"/>
              </w:rPr>
              <w:t xml:space="preserve">Тендерну </w:t>
            </w:r>
            <w:r>
              <w:rPr>
                <w:rFonts w:ascii="Times New Roman" w:eastAsia="Times New Roman" w:hAnsi="Times New Roman" w:cs="Times New Roman"/>
                <w:color w:val="000000"/>
                <w:sz w:val="24"/>
                <w:szCs w:val="24"/>
              </w:rPr>
              <w:t>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w:t>
            </w:r>
            <w:r>
              <w:rPr>
                <w:rFonts w:ascii="Times New Roman" w:eastAsia="Times New Roman" w:hAnsi="Times New Roman" w:cs="Times New Roman"/>
                <w:color w:val="000000"/>
                <w:sz w:val="24"/>
                <w:szCs w:val="24"/>
                <w:shd w:val="clear" w:color="auto" w:fill="FFFFFF"/>
              </w:rPr>
              <w:t xml:space="preserve">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w:t>
            </w:r>
            <w:r>
              <w:rPr>
                <w:rFonts w:ascii="Times New Roman" w:eastAsia="Times New Roman" w:hAnsi="Times New Roman" w:cs="Times New Roman"/>
                <w:color w:val="000000"/>
                <w:sz w:val="24"/>
                <w:szCs w:val="24"/>
              </w:rPr>
              <w:t>використовуються в цій документації, вживаються у значенні, наведеному в Законі та Особливостях.</w:t>
            </w:r>
          </w:p>
        </w:tc>
      </w:tr>
      <w:tr w:rsidR="00E17FCC">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17FCC">
            <w:pPr>
              <w:widowControl w:val="0"/>
              <w:spacing w:after="0" w:line="240" w:lineRule="auto"/>
              <w:jc w:val="both"/>
              <w:rPr>
                <w:rFonts w:ascii="Times New Roman" w:eastAsia="Times New Roman" w:hAnsi="Times New Roman" w:cs="Times New Roman"/>
                <w:color w:val="000000"/>
                <w:sz w:val="24"/>
                <w:szCs w:val="24"/>
              </w:rPr>
            </w:pPr>
          </w:p>
        </w:tc>
      </w:tr>
      <w:tr w:rsidR="00E17FCC">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both"/>
            </w:pPr>
            <w:r>
              <w:rPr>
                <w:rFonts w:ascii="Times New Roman" w:eastAsia="Times New Roman" w:hAnsi="Times New Roman"/>
                <w:color w:val="000000"/>
                <w:sz w:val="24"/>
                <w:szCs w:val="24"/>
              </w:rPr>
              <w:t xml:space="preserve">9 державний пожежно-рятувальний загін Головного управління Державної служби України з надзвичайних </w:t>
            </w:r>
            <w:r>
              <w:rPr>
                <w:rFonts w:ascii="Times New Roman" w:eastAsia="Times New Roman" w:hAnsi="Times New Roman"/>
                <w:color w:val="000000"/>
                <w:sz w:val="24"/>
                <w:szCs w:val="24"/>
              </w:rPr>
              <w:t>ситуацій у Донецькій області</w:t>
            </w:r>
          </w:p>
        </w:tc>
      </w:tr>
      <w:tr w:rsidR="00E17FCC">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color w:val="000000"/>
                <w:sz w:val="24"/>
                <w:szCs w:val="24"/>
              </w:rPr>
              <w:t>місцезнаходження</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pStyle w:val="ab"/>
              <w:widowControl w:val="0"/>
              <w:spacing w:after="0" w:line="240" w:lineRule="auto"/>
              <w:ind w:right="-108"/>
            </w:pPr>
            <w:r>
              <w:rPr>
                <w:rFonts w:ascii="Times New Roman" w:hAnsi="Times New Roman" w:cs="Times New Roman"/>
                <w:color w:val="000000"/>
                <w:sz w:val="24"/>
                <w:szCs w:val="24"/>
              </w:rPr>
              <w:t xml:space="preserve">Донецька область, м. </w:t>
            </w:r>
            <w:proofErr w:type="spellStart"/>
            <w:r>
              <w:rPr>
                <w:rFonts w:ascii="Times New Roman" w:hAnsi="Times New Roman" w:cs="Times New Roman"/>
                <w:color w:val="000000"/>
                <w:sz w:val="24"/>
                <w:szCs w:val="24"/>
              </w:rPr>
              <w:t>Покровськ</w:t>
            </w:r>
            <w:proofErr w:type="spellEnd"/>
          </w:p>
          <w:p w:rsidR="00E17FCC" w:rsidRDefault="00E17FCC">
            <w:pPr>
              <w:pStyle w:val="ab"/>
              <w:widowControl w:val="0"/>
              <w:spacing w:after="0"/>
              <w:rPr>
                <w:lang w:val="en-US"/>
              </w:rPr>
            </w:pP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pStyle w:val="ab"/>
              <w:widowControl w:val="0"/>
              <w:spacing w:after="0" w:line="240" w:lineRule="auto"/>
              <w:jc w:val="both"/>
            </w:pPr>
            <w:r>
              <w:rPr>
                <w:rStyle w:val="-"/>
                <w:rFonts w:ascii="Times New Roman" w:eastAsia="Times New Roman" w:hAnsi="Times New Roman" w:cs="Times New Roman"/>
                <w:color w:val="000000"/>
                <w:kern w:val="2"/>
                <w:sz w:val="24"/>
                <w:szCs w:val="24"/>
                <w:u w:val="none"/>
              </w:rPr>
              <w:t xml:space="preserve">Начальник групи ресурсного забезпечення 9 ДПРЗ ГУ ДСНС України у Донецькій області, </w:t>
            </w:r>
            <w:r>
              <w:rPr>
                <w:rStyle w:val="-"/>
                <w:rFonts w:ascii="Times New Roman" w:eastAsia="Times New Roman" w:hAnsi="Times New Roman" w:cs="Times New Roman"/>
                <w:color w:val="000000"/>
                <w:kern w:val="2"/>
                <w:sz w:val="24"/>
                <w:szCs w:val="24"/>
                <w:u w:val="none"/>
              </w:rPr>
              <w:t>уповноважена особа Роменський Роман Вікторович,</w:t>
            </w:r>
          </w:p>
          <w:p w:rsidR="00E17FCC" w:rsidRDefault="00EF0BCE">
            <w:pPr>
              <w:pStyle w:val="ab"/>
              <w:widowControl w:val="0"/>
              <w:spacing w:after="0"/>
              <w:jc w:val="both"/>
              <w:rPr>
                <w:rFonts w:ascii="Times New Roman" w:hAnsi="Times New Roman"/>
                <w:color w:val="000000"/>
                <w:sz w:val="24"/>
              </w:rPr>
            </w:pPr>
            <w:r>
              <w:rPr>
                <w:rFonts w:ascii="Times New Roman" w:hAnsi="Times New Roman"/>
                <w:color w:val="000000"/>
                <w:sz w:val="24"/>
              </w:rPr>
              <w:t>номер телефону +380997616785,</w:t>
            </w:r>
          </w:p>
          <w:p w:rsidR="00E17FCC" w:rsidRDefault="00EF0BCE">
            <w:pPr>
              <w:pStyle w:val="ab"/>
              <w:widowControl w:val="0"/>
              <w:spacing w:after="0"/>
              <w:jc w:val="both"/>
              <w:rPr>
                <w:rFonts w:ascii="Times New Roman" w:hAnsi="Times New Roman"/>
                <w:color w:val="000000"/>
                <w:sz w:val="24"/>
                <w:lang w:val="ru-RU"/>
              </w:rPr>
            </w:pPr>
            <w:r>
              <w:rPr>
                <w:rFonts w:ascii="Times New Roman" w:hAnsi="Times New Roman"/>
                <w:color w:val="000000"/>
                <w:sz w:val="24"/>
              </w:rPr>
              <w:t xml:space="preserve">електронна адреса: </w:t>
            </w:r>
            <w:proofErr w:type="spellStart"/>
            <w:r>
              <w:rPr>
                <w:rFonts w:ascii="Times New Roman" w:hAnsi="Times New Roman"/>
                <w:color w:val="000000"/>
                <w:sz w:val="24"/>
                <w:lang w:val="en-US"/>
              </w:rPr>
              <w:t>romenskiuroman</w:t>
            </w:r>
            <w:proofErr w:type="spellEnd"/>
            <w:r>
              <w:rPr>
                <w:rFonts w:ascii="Times New Roman" w:hAnsi="Times New Roman"/>
                <w:color w:val="000000"/>
                <w:sz w:val="24"/>
                <w:lang w:val="ru-RU"/>
              </w:rPr>
              <w:t>@</w:t>
            </w:r>
            <w:proofErr w:type="spellStart"/>
            <w:r>
              <w:rPr>
                <w:rFonts w:ascii="Times New Roman" w:hAnsi="Times New Roman"/>
                <w:color w:val="000000"/>
                <w:sz w:val="24"/>
                <w:lang w:val="en-US"/>
              </w:rPr>
              <w:t>gmail</w:t>
            </w:r>
            <w:proofErr w:type="spellEnd"/>
            <w:r>
              <w:rPr>
                <w:rFonts w:ascii="Times New Roman" w:hAnsi="Times New Roman"/>
                <w:color w:val="000000"/>
                <w:sz w:val="24"/>
                <w:lang w:val="ru-RU"/>
              </w:rPr>
              <w:t>.</w:t>
            </w:r>
            <w:r>
              <w:rPr>
                <w:rFonts w:ascii="Times New Roman" w:hAnsi="Times New Roman"/>
                <w:color w:val="000000"/>
                <w:sz w:val="24"/>
                <w:lang w:val="en-US"/>
              </w:rPr>
              <w:t>com</w:t>
            </w:r>
          </w:p>
          <w:p w:rsidR="00E17FCC" w:rsidRDefault="00E17FCC">
            <w:pPr>
              <w:widowControl w:val="0"/>
              <w:spacing w:after="0" w:line="240" w:lineRule="auto"/>
              <w:jc w:val="both"/>
              <w:rPr>
                <w:rStyle w:val="-"/>
                <w:rFonts w:ascii="Times New Roman" w:eastAsia="Times New Roman" w:hAnsi="Times New Roman" w:cs="Times New Roman"/>
                <w:color w:val="000000"/>
                <w:kern w:val="2"/>
                <w:sz w:val="24"/>
                <w:szCs w:val="24"/>
                <w:u w:val="none"/>
              </w:rPr>
            </w:pPr>
          </w:p>
        </w:tc>
      </w:tr>
      <w:tr w:rsidR="00E17FCC">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закупівлі</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E17FCC">
        <w:trPr>
          <w:trHeight w:val="664"/>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17FCC">
            <w:pPr>
              <w:widowControl w:val="0"/>
              <w:spacing w:after="0" w:line="240" w:lineRule="auto"/>
              <w:jc w:val="both"/>
              <w:rPr>
                <w:rFonts w:ascii="Times New Roman" w:eastAsia="Times New Roman" w:hAnsi="Times New Roman" w:cs="Times New Roman"/>
                <w:i/>
                <w:color w:val="000000"/>
                <w:sz w:val="24"/>
                <w:szCs w:val="24"/>
              </w:rPr>
            </w:pPr>
          </w:p>
        </w:tc>
      </w:tr>
      <w:tr w:rsidR="00E17FCC">
        <w:trPr>
          <w:trHeight w:val="987"/>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rsidP="00275F2C">
            <w:pPr>
              <w:widowControl w:val="0"/>
              <w:jc w:val="both"/>
              <w:rPr>
                <w:rFonts w:ascii="Times New Roman" w:eastAsia="Tahoma" w:hAnsi="Times New Roman"/>
                <w:kern w:val="2"/>
                <w:sz w:val="24"/>
                <w:szCs w:val="24"/>
                <w:shd w:val="clear" w:color="auto" w:fill="FFFFFF"/>
                <w:lang w:eastAsia="zh-CN"/>
              </w:rPr>
            </w:pPr>
            <w:r>
              <w:rPr>
                <w:rFonts w:ascii="Times New Roman" w:eastAsia="Tahoma" w:hAnsi="Times New Roman"/>
                <w:kern w:val="2"/>
                <w:sz w:val="24"/>
                <w:szCs w:val="24"/>
                <w:shd w:val="clear" w:color="auto" w:fill="FFFFFF"/>
                <w:lang w:eastAsia="zh-CN"/>
              </w:rPr>
              <w:t>Вантажний автомобіль</w:t>
            </w:r>
            <w:r>
              <w:rPr>
                <w:rFonts w:ascii="Times New Roman" w:eastAsia="Tahoma" w:hAnsi="Times New Roman"/>
                <w:kern w:val="2"/>
                <w:sz w:val="24"/>
                <w:szCs w:val="24"/>
                <w:lang w:eastAsia="zh-CN"/>
              </w:rPr>
              <w:t>,</w:t>
            </w:r>
            <w:r>
              <w:rPr>
                <w:rFonts w:ascii="Times New Roman" w:eastAsia="Tahoma" w:hAnsi="Times New Roman"/>
                <w:kern w:val="2"/>
                <w:sz w:val="24"/>
                <w:szCs w:val="24"/>
                <w:lang w:val="ru-RU" w:eastAsia="zh-CN"/>
              </w:rPr>
              <w:t xml:space="preserve"> </w:t>
            </w:r>
            <w:r>
              <w:rPr>
                <w:rFonts w:ascii="Times New Roman" w:eastAsia="Tahoma" w:hAnsi="Times New Roman"/>
                <w:kern w:val="2"/>
                <w:sz w:val="24"/>
                <w:szCs w:val="24"/>
                <w:lang w:eastAsia="zh-CN"/>
              </w:rPr>
              <w:t xml:space="preserve">згідно коду CPV за </w:t>
            </w:r>
            <w:proofErr w:type="spellStart"/>
            <w:r>
              <w:rPr>
                <w:rFonts w:ascii="Times New Roman" w:eastAsia="Tahoma" w:hAnsi="Times New Roman"/>
                <w:kern w:val="2"/>
                <w:sz w:val="24"/>
                <w:szCs w:val="24"/>
                <w:lang w:eastAsia="zh-CN"/>
              </w:rPr>
              <w:t>ДК</w:t>
            </w:r>
            <w:proofErr w:type="spellEnd"/>
            <w:r>
              <w:rPr>
                <w:rFonts w:ascii="Times New Roman" w:eastAsia="Tahoma" w:hAnsi="Times New Roman"/>
                <w:kern w:val="2"/>
                <w:sz w:val="24"/>
                <w:szCs w:val="24"/>
                <w:lang w:eastAsia="zh-CN"/>
              </w:rPr>
              <w:t xml:space="preserve"> 021:2015 </w:t>
            </w:r>
            <w:r>
              <w:rPr>
                <w:rFonts w:ascii="Times New Roman" w:eastAsia="Tahoma" w:hAnsi="Times New Roman"/>
                <w:kern w:val="2"/>
                <w:sz w:val="24"/>
                <w:szCs w:val="24"/>
                <w:shd w:val="clear" w:color="auto" w:fill="FFFFFF"/>
                <w:lang w:eastAsia="zh-CN"/>
              </w:rPr>
              <w:t xml:space="preserve">код 34140000-0 - Великовантажні </w:t>
            </w:r>
            <w:proofErr w:type="spellStart"/>
            <w:r>
              <w:rPr>
                <w:rFonts w:ascii="Times New Roman" w:eastAsia="Tahoma" w:hAnsi="Times New Roman"/>
                <w:kern w:val="2"/>
                <w:sz w:val="24"/>
                <w:szCs w:val="24"/>
                <w:shd w:val="clear" w:color="auto" w:fill="FFFFFF"/>
                <w:lang w:eastAsia="zh-CN"/>
              </w:rPr>
              <w:t>мототранспортні</w:t>
            </w:r>
            <w:proofErr w:type="spellEnd"/>
            <w:r>
              <w:rPr>
                <w:rFonts w:ascii="Times New Roman" w:eastAsia="Tahoma" w:hAnsi="Times New Roman"/>
                <w:kern w:val="2"/>
                <w:sz w:val="24"/>
                <w:szCs w:val="24"/>
                <w:shd w:val="clear" w:color="auto" w:fill="FFFFFF"/>
                <w:lang w:eastAsia="zh-CN"/>
              </w:rPr>
              <w:t xml:space="preserve"> засоби</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t>тендерні пропозиції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ind w:right="1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Закупівля здійснюється щодо предмета закупівлі в цілому.</w:t>
            </w:r>
          </w:p>
          <w:p w:rsidR="00E17FCC" w:rsidRDefault="00E17FCC">
            <w:pPr>
              <w:widowControl w:val="0"/>
              <w:spacing w:after="0" w:line="240" w:lineRule="auto"/>
              <w:ind w:right="120"/>
              <w:jc w:val="both"/>
              <w:rPr>
                <w:rFonts w:ascii="Times New Roman" w:eastAsia="Times New Roman" w:hAnsi="Times New Roman" w:cs="Times New Roman"/>
                <w:i/>
                <w:color w:val="000000"/>
                <w:sz w:val="24"/>
                <w:szCs w:val="24"/>
                <w:shd w:val="clear" w:color="auto" w:fill="FFFFFF"/>
              </w:rPr>
            </w:pP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 товару</w:t>
            </w:r>
          </w:p>
          <w:p w:rsidR="00E17FCC" w:rsidRDefault="00E17FCC">
            <w:pPr>
              <w:widowControl w:val="0"/>
              <w:spacing w:after="0" w:line="240" w:lineRule="auto"/>
              <w:rPr>
                <w:rFonts w:ascii="Times New Roman" w:eastAsia="Times New Roman" w:hAnsi="Times New Roman" w:cs="Times New Roman"/>
                <w:color w:val="000000"/>
                <w:shd w:val="clear" w:color="auto" w:fill="FFFF00"/>
              </w:rPr>
            </w:pP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pStyle w:val="ab"/>
              <w:widowControl w:val="0"/>
              <w:spacing w:line="240" w:lineRule="auto"/>
              <w:jc w:val="both"/>
            </w:pPr>
            <w:r>
              <w:rPr>
                <w:rFonts w:ascii="Times New Roman" w:hAnsi="Times New Roman" w:cs="Times New Roman"/>
                <w:color w:val="000000"/>
                <w:sz w:val="24"/>
                <w:szCs w:val="24"/>
              </w:rPr>
              <w:t xml:space="preserve">Місце поставки: Донецька область, м. </w:t>
            </w:r>
            <w:proofErr w:type="spellStart"/>
            <w:r>
              <w:rPr>
                <w:rFonts w:ascii="Times New Roman" w:hAnsi="Times New Roman" w:cs="Times New Roman"/>
                <w:color w:val="000000"/>
                <w:sz w:val="24"/>
                <w:szCs w:val="24"/>
              </w:rPr>
              <w:t>Покровськ</w:t>
            </w:r>
            <w:proofErr w:type="spellEnd"/>
            <w:r>
              <w:rPr>
                <w:rFonts w:ascii="Times New Roman" w:hAnsi="Times New Roman" w:cs="Times New Roman"/>
                <w:color w:val="000000"/>
                <w:sz w:val="24"/>
                <w:szCs w:val="24"/>
              </w:rPr>
              <w:t xml:space="preserve"> (за домовленістю сторін</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w:t>
            </w:r>
          </w:p>
          <w:p w:rsidR="00E17FCC" w:rsidRDefault="00EF0BCE">
            <w:pPr>
              <w:pStyle w:val="ab"/>
              <w:widowControl w:val="0"/>
              <w:spacing w:line="240" w:lineRule="auto"/>
              <w:jc w:val="both"/>
            </w:pPr>
            <w:r>
              <w:rPr>
                <w:rFonts w:ascii="Times New Roman" w:hAnsi="Times New Roman"/>
                <w:color w:val="000000"/>
                <w:sz w:val="24"/>
              </w:rPr>
              <w:t>Кількість: 1 одиниця</w:t>
            </w:r>
          </w:p>
          <w:p w:rsidR="00E17FCC" w:rsidRDefault="00E17FCC">
            <w:pPr>
              <w:pStyle w:val="LO-normal"/>
              <w:widowControl w:val="0"/>
              <w:spacing w:line="240" w:lineRule="auto"/>
              <w:jc w:val="both"/>
              <w:rPr>
                <w:rFonts w:ascii="Times New Roman" w:hAnsi="Times New Roman" w:cs="Times New Roman"/>
                <w:sz w:val="24"/>
                <w:szCs w:val="24"/>
              </w:rPr>
            </w:pPr>
          </w:p>
        </w:tc>
      </w:tr>
      <w:tr w:rsidR="00E17FCC">
        <w:trPr>
          <w:trHeight w:val="338"/>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color w:val="000000"/>
                <w:sz w:val="24"/>
                <w:szCs w:val="24"/>
              </w:rPr>
              <w:t>строки поставки товару</w:t>
            </w:r>
          </w:p>
        </w:tc>
        <w:tc>
          <w:tcPr>
            <w:tcW w:w="6473" w:type="dxa"/>
            <w:tcBorders>
              <w:top w:val="single" w:sz="4" w:space="0" w:color="000000"/>
              <w:left w:val="single" w:sz="4" w:space="0" w:color="000000"/>
              <w:bottom w:val="single" w:sz="4" w:space="0" w:color="000000"/>
              <w:right w:val="single" w:sz="4" w:space="0" w:color="000000"/>
            </w:tcBorders>
          </w:tcPr>
          <w:p w:rsidR="00E17FCC" w:rsidRPr="00275F2C" w:rsidRDefault="00EF0BCE" w:rsidP="00275F2C">
            <w:pPr>
              <w:pStyle w:val="ab"/>
              <w:widowControl w:val="0"/>
              <w:spacing w:line="240" w:lineRule="auto"/>
              <w:jc w:val="both"/>
              <w:rPr>
                <w:rFonts w:ascii="Times New Roman" w:hAnsi="Times New Roman" w:cs="Times New Roman"/>
                <w:color w:val="000000"/>
                <w:sz w:val="24"/>
                <w:szCs w:val="24"/>
              </w:rPr>
            </w:pPr>
            <w:r w:rsidRPr="00275F2C">
              <w:rPr>
                <w:rFonts w:ascii="Times New Roman" w:hAnsi="Times New Roman" w:cs="Times New Roman"/>
                <w:color w:val="000000"/>
                <w:sz w:val="24"/>
                <w:szCs w:val="24"/>
              </w:rPr>
              <w:t>До</w:t>
            </w:r>
            <w:r w:rsidRPr="00275F2C">
              <w:rPr>
                <w:rFonts w:ascii="Times New Roman" w:hAnsi="Times New Roman" w:cs="Times New Roman"/>
                <w:color w:val="000000"/>
                <w:sz w:val="24"/>
                <w:szCs w:val="24"/>
              </w:rPr>
              <w:t xml:space="preserve"> 03.11.2023</w:t>
            </w:r>
          </w:p>
        </w:tc>
      </w:tr>
      <w:tr w:rsidR="00E17FC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Pr>
                <w:rFonts w:ascii="Times New Roman" w:eastAsia="Times New Roman" w:hAnsi="Times New Roman" w:cs="Times New Roman"/>
                <w:b/>
                <w:color w:val="000000"/>
                <w:sz w:val="24"/>
                <w:szCs w:val="24"/>
              </w:rPr>
              <w:t>ціну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ind w:right="140"/>
              <w:jc w:val="both"/>
            </w:pPr>
            <w:r>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мову (мови), якою  (якими)</w:t>
            </w:r>
            <w:r>
              <w:rPr>
                <w:rFonts w:ascii="Times New Roman" w:eastAsia="Times New Roman" w:hAnsi="Times New Roman" w:cs="Times New Roman"/>
                <w:b/>
                <w:color w:val="000000"/>
                <w:sz w:val="24"/>
                <w:szCs w:val="24"/>
              </w:rPr>
              <w:t xml:space="preserve"> повинні бути  складені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w:t>
            </w:r>
            <w:r>
              <w:rPr>
                <w:rFonts w:ascii="Times New Roman" w:eastAsia="Times New Roman" w:hAnsi="Times New Roman" w:cs="Times New Roman"/>
                <w:color w:val="000000"/>
                <w:sz w:val="24"/>
                <w:szCs w:val="24"/>
              </w:rPr>
              <w:t>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E17FCC" w:rsidRDefault="00EF0BCE">
            <w:pPr>
              <w:pStyle w:val="LO-normal"/>
              <w:widowControl w:val="0"/>
              <w:spacing w:line="240" w:lineRule="auto"/>
              <w:jc w:val="both"/>
              <w:rPr>
                <w:rFonts w:ascii="Times New Roman" w:hAnsi="Times New Roman" w:cs="Times New Roman"/>
                <w:kern w:val="0"/>
                <w:sz w:val="24"/>
                <w:szCs w:val="24"/>
                <w:shd w:val="clear" w:color="auto" w:fill="FFFFFF"/>
                <w:lang w:val="uk-UA" w:eastAsia="ru-RU"/>
              </w:rPr>
            </w:pPr>
            <w:r>
              <w:rPr>
                <w:rFonts w:ascii="Times New Roman" w:hAnsi="Times New Roman" w:cs="Times New Roman"/>
                <w:kern w:val="0"/>
                <w:sz w:val="24"/>
                <w:szCs w:val="24"/>
                <w:shd w:val="clear" w:color="auto" w:fill="FFFFFF"/>
                <w:lang w:val="uk-UA" w:eastAsia="ru-RU"/>
              </w:rPr>
              <w:t xml:space="preserve">У разі, якщо </w:t>
            </w:r>
            <w:r>
              <w:rPr>
                <w:rFonts w:ascii="Times New Roman" w:hAnsi="Times New Roman" w:cs="Times New Roman"/>
                <w:kern w:val="0"/>
                <w:sz w:val="24"/>
                <w:szCs w:val="24"/>
                <w:shd w:val="clear" w:color="auto" w:fill="FFFFFF"/>
                <w:lang w:val="uk-UA" w:eastAsia="ru-RU"/>
              </w:rPr>
              <w:t>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w:t>
            </w:r>
            <w:r>
              <w:rPr>
                <w:rFonts w:ascii="Times New Roman" w:hAnsi="Times New Roman" w:cs="Times New Roman"/>
                <w:kern w:val="0"/>
                <w:sz w:val="24"/>
                <w:szCs w:val="24"/>
                <w:shd w:val="clear" w:color="auto" w:fill="FFFFFF"/>
                <w:lang w:val="uk-UA" w:eastAsia="ru-RU"/>
              </w:rPr>
              <w:t>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w:t>
            </w:r>
            <w:r>
              <w:rPr>
                <w:rFonts w:ascii="Times New Roman" w:hAnsi="Times New Roman" w:cs="Times New Roman"/>
                <w:kern w:val="0"/>
                <w:sz w:val="24"/>
                <w:szCs w:val="24"/>
                <w:shd w:val="clear" w:color="auto" w:fill="FFFFFF"/>
                <w:lang w:val="uk-UA" w:eastAsia="ru-RU"/>
              </w:rPr>
              <w:t>. Визначальним є текст, викладений українською мовою.</w:t>
            </w:r>
          </w:p>
        </w:tc>
      </w:tr>
      <w:tr w:rsidR="00E17FCC">
        <w:trPr>
          <w:trHeight w:val="1119"/>
          <w:jc w:val="center"/>
        </w:trPr>
        <w:tc>
          <w:tcPr>
            <w:tcW w:w="705" w:type="dxa"/>
            <w:tcBorders>
              <w:left w:val="single" w:sz="4" w:space="0" w:color="000000"/>
              <w:bottom w:val="single" w:sz="4" w:space="0" w:color="000000"/>
              <w:right w:val="single" w:sz="4" w:space="0" w:color="000000"/>
            </w:tcBorders>
          </w:tcPr>
          <w:p w:rsidR="00E17FCC" w:rsidRDefault="00EF0BCE">
            <w:pPr>
              <w:widowControl w:val="0"/>
              <w:spacing w:before="150"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82" w:type="dxa"/>
            <w:tcBorders>
              <w:left w:val="single" w:sz="4" w:space="0" w:color="000000"/>
              <w:bottom w:val="single" w:sz="4" w:space="0" w:color="000000"/>
              <w:right w:val="single" w:sz="4" w:space="0" w:color="000000"/>
            </w:tcBorders>
          </w:tcPr>
          <w:p w:rsidR="00E17FCC" w:rsidRDefault="00EF0BCE">
            <w:pPr>
              <w:widowControl w:val="0"/>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w:t>
            </w:r>
            <w:r>
              <w:rPr>
                <w:rFonts w:ascii="Times New Roman" w:eastAsia="Times New Roman" w:hAnsi="Times New Roman" w:cs="Times New Roman"/>
                <w:color w:val="000000"/>
                <w:sz w:val="24"/>
                <w:szCs w:val="24"/>
              </w:rPr>
              <w:t>ів</w:t>
            </w:r>
          </w:p>
        </w:tc>
        <w:tc>
          <w:tcPr>
            <w:tcW w:w="6473" w:type="dxa"/>
            <w:tcBorders>
              <w:left w:val="single" w:sz="4" w:space="0" w:color="000000"/>
              <w:bottom w:val="single" w:sz="4" w:space="0" w:color="000000"/>
              <w:right w:val="single" w:sz="4" w:space="0" w:color="000000"/>
            </w:tcBorders>
          </w:tcPr>
          <w:p w:rsidR="00E17FCC" w:rsidRDefault="00EF0BCE">
            <w:pPr>
              <w:widowControl w:val="0"/>
              <w:spacing w:before="150" w:after="150" w:line="240" w:lineRule="auto"/>
              <w:jc w:val="both"/>
            </w:pPr>
            <w:r>
              <w:rPr>
                <w:rFonts w:ascii="Times New Roman" w:eastAsia="Times New Roman" w:hAnsi="Times New Roman" w:cs="Times New Roman"/>
                <w:color w:val="000000"/>
                <w:sz w:val="24"/>
                <w:szCs w:val="24"/>
              </w:rPr>
              <w:t>Замовник н</w:t>
            </w:r>
            <w:r>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ascii="Times New Roman" w:eastAsia="Times New Roman" w:hAnsi="Times New Roman" w:cs="Times New Roman"/>
                <w:color w:val="000000"/>
                <w:sz w:val="24"/>
                <w:szCs w:val="24"/>
              </w:rPr>
              <w:t>едення відкритих торгів.</w:t>
            </w:r>
          </w:p>
        </w:tc>
      </w:tr>
      <w:tr w:rsidR="00E17FC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17FCC">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eastAsia="Times New Roman" w:hAnsi="Times New Roman" w:cs="Times New Roman"/>
                <w:sz w:val="24"/>
                <w:szCs w:val="24"/>
                <w:shd w:val="clear" w:color="auto" w:fill="FFFFFF"/>
              </w:rPr>
              <w:t>тендерної документації та/або звернутися до замовника з вимогою щодо усунення порушення під час проведення тендеру.</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w:t>
            </w:r>
            <w:r>
              <w:rPr>
                <w:rFonts w:ascii="Times New Roman" w:eastAsia="Times New Roman" w:hAnsi="Times New Roman" w:cs="Times New Roman"/>
                <w:sz w:val="24"/>
                <w:szCs w:val="24"/>
                <w:shd w:val="clear" w:color="auto" w:fill="FFFFFF"/>
              </w:rPr>
              <w:t>кації особи, яка звернулася до замовника.</w:t>
            </w:r>
          </w:p>
          <w:p w:rsidR="00E17FCC" w:rsidRDefault="00EF0BCE">
            <w:pPr>
              <w:widowControl w:val="0"/>
              <w:jc w:val="both"/>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w:t>
            </w:r>
            <w:r>
              <w:rPr>
                <w:rFonts w:ascii="Times New Roman" w:eastAsia="Times New Roman" w:hAnsi="Times New Roman" w:cs="Times New Roman"/>
                <w:sz w:val="24"/>
                <w:szCs w:val="24"/>
                <w:shd w:val="clear" w:color="auto" w:fill="FFFFFF"/>
              </w:rPr>
              <w:lastRenderedPageBreak/>
              <w:t>оприлюднення надати роз’яснення на звернення шляхом оприлюднення його в електронній системі закупівель.</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У разі несвоєчасного надання замовником роз’яснень щодо змісту </w:t>
            </w:r>
            <w:r>
              <w:rPr>
                <w:rFonts w:ascii="Times New Roman" w:eastAsia="Times New Roman" w:hAnsi="Times New Roman" w:cs="Times New Roman"/>
                <w:sz w:val="24"/>
                <w:szCs w:val="24"/>
                <w:shd w:val="clear" w:color="auto" w:fill="FFFFFF"/>
              </w:rPr>
              <w:t>тендерної документації електронна система закупівель автоматично зупиняє перебіг відкритих торгів.</w:t>
            </w:r>
          </w:p>
          <w:p w:rsidR="00E17FCC" w:rsidRDefault="00EF0BCE">
            <w:pPr>
              <w:widowControl w:val="0"/>
              <w:spacing w:after="0" w:line="240" w:lineRule="auto"/>
              <w:jc w:val="both"/>
            </w:pPr>
            <w:r>
              <w:rPr>
                <w:rFonts w:ascii="Times New Roman" w:eastAsia="Times New Roman" w:hAnsi="Times New Roman" w:cs="Times New Roman"/>
                <w:color w:val="000000"/>
                <w:sz w:val="24"/>
                <w:szCs w:val="24"/>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w:t>
            </w:r>
            <w:r>
              <w:rPr>
                <w:rFonts w:ascii="Times New Roman" w:eastAsia="Times New Roman" w:hAnsi="Times New Roman" w:cs="Times New Roman"/>
                <w:color w:val="000000"/>
                <w:sz w:val="24"/>
                <w:szCs w:val="24"/>
                <w:shd w:val="clear" w:color="auto" w:fill="FFFFFF"/>
              </w:rPr>
              <w:t xml:space="preserve">сним продовженням строку подання тендерних пропозицій </w:t>
            </w:r>
            <w:r>
              <w:rPr>
                <w:rFonts w:ascii="Times New Roman" w:eastAsia="Times New Roman" w:hAnsi="Times New Roman" w:cs="Times New Roman"/>
                <w:b/>
                <w:color w:val="000000"/>
                <w:sz w:val="24"/>
                <w:szCs w:val="24"/>
                <w:shd w:val="clear" w:color="auto" w:fill="FFFFFF"/>
              </w:rPr>
              <w:t>не менш як на чотири дні.</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before="120" w:line="240" w:lineRule="auto"/>
              <w:jc w:val="both"/>
            </w:pPr>
            <w:r>
              <w:rPr>
                <w:rFonts w:ascii="Times New Roman" w:eastAsia="Times New Roman" w:hAnsi="Times New Roman" w:cs="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w:t>
            </w:r>
            <w:r>
              <w:rPr>
                <w:rFonts w:ascii="Times New Roman" w:eastAsia="Times New Roman" w:hAnsi="Times New Roman" w:cs="Times New Roman"/>
                <w:sz w:val="24"/>
                <w:szCs w:val="24"/>
                <w:shd w:val="clear" w:color="auto" w:fill="FFFFFF"/>
              </w:rPr>
              <w:t xml:space="preserve">исновку органу державного фінансового контролю відповідно до </w:t>
            </w:r>
            <w:hyperlink r:id="rId7" w:anchor="n960" w:history="1">
              <w:r>
                <w:rPr>
                  <w:rFonts w:ascii="Times New Roman" w:eastAsia="Times New Roman" w:hAnsi="Times New Roman" w:cs="Times New Roman"/>
                  <w:sz w:val="24"/>
                  <w:szCs w:val="24"/>
                  <w:shd w:val="clear" w:color="auto" w:fill="FFFFFF"/>
                </w:rPr>
                <w:t>статті 8</w:t>
              </w:r>
            </w:hyperlink>
            <w:r>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w:t>
            </w:r>
            <w:r>
              <w:rPr>
                <w:rFonts w:ascii="Times New Roman" w:eastAsia="Times New Roman" w:hAnsi="Times New Roman" w:cs="Times New Roman"/>
                <w:sz w:val="24"/>
                <w:szCs w:val="24"/>
                <w:shd w:val="clear" w:color="auto" w:fill="FFFFFF"/>
              </w:rPr>
              <w:t>купівель,</w:t>
            </w:r>
            <w:r>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7FCC" w:rsidRDefault="00EF0BCE">
            <w:pPr>
              <w:widowControl w:val="0"/>
              <w:spacing w:after="0" w:line="240" w:lineRule="auto"/>
              <w:jc w:val="both"/>
            </w:pPr>
            <w:r>
              <w:rPr>
                <w:rFonts w:ascii="Times New Roman" w:eastAsia="Times New Roman" w:hAnsi="Times New Roman" w:cs="Times New Roman"/>
                <w:color w:val="000000"/>
                <w:sz w:val="24"/>
                <w:szCs w:val="24"/>
                <w:shd w:val="clear" w:color="auto" w:fill="FFFFFF"/>
              </w:rPr>
              <w:t xml:space="preserve">Зміни, що вносяться замовником </w:t>
            </w:r>
            <w:r>
              <w:rPr>
                <w:rFonts w:ascii="Times New Roman" w:eastAsia="Times New Roman" w:hAnsi="Times New Roman" w:cs="Times New Roman"/>
                <w:color w:val="000000"/>
                <w:sz w:val="24"/>
                <w:szCs w:val="24"/>
                <w:shd w:val="clear" w:color="auto" w:fill="FFFFFF"/>
              </w:rPr>
              <w:t xml:space="preserve">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w:t>
            </w:r>
            <w:r>
              <w:rPr>
                <w:rFonts w:ascii="Times New Roman" w:eastAsia="Times New Roman" w:hAnsi="Times New Roman" w:cs="Times New Roman"/>
                <w:b/>
                <w:color w:val="000000"/>
                <w:sz w:val="24"/>
                <w:szCs w:val="24"/>
                <w:shd w:val="clear" w:color="auto" w:fill="FFFFFF"/>
              </w:rPr>
              <w:t>му документі оприлюднює перелік змін</w:t>
            </w:r>
            <w:r>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shd w:val="clear" w:color="auto" w:fill="FFFFFF"/>
              </w:rPr>
              <w:t>машинозчитувальному</w:t>
            </w:r>
            <w:proofErr w:type="spellEnd"/>
            <w:r>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17FC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w:t>
            </w:r>
            <w:r>
              <w:rPr>
                <w:rFonts w:ascii="Times New Roman" w:eastAsia="Times New Roman" w:hAnsi="Times New Roman" w:cs="Times New Roman"/>
                <w:b/>
                <w:color w:val="000000"/>
                <w:sz w:val="24"/>
                <w:szCs w:val="24"/>
              </w:rPr>
              <w:t xml:space="preserve"> тендерної пропозиції</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jc w:val="both"/>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rPr>
              <w:t>першої, четвертої, шостої та сьомої статті 26 Закону.</w:t>
            </w:r>
          </w:p>
          <w:p w:rsidR="00E17FCC" w:rsidRDefault="00EF0BCE">
            <w:pPr>
              <w:widowControl w:val="0"/>
              <w:spacing w:after="0" w:line="240" w:lineRule="auto"/>
              <w:jc w:val="both"/>
            </w:pPr>
            <w:r>
              <w:rPr>
                <w:rFonts w:ascii="Times New Roman" w:eastAsia="Times New Roman" w:hAnsi="Times New Roman" w:cs="Times New Roman"/>
                <w:color w:val="000000"/>
                <w:sz w:val="24"/>
                <w:szCs w:val="24"/>
                <w:shd w:val="clear" w:color="auto" w:fill="FFFFFF"/>
              </w:rPr>
              <w:t>Тендерна пропозиція подаєтьс</w:t>
            </w:r>
            <w:r>
              <w:rPr>
                <w:rFonts w:ascii="Times New Roman" w:eastAsia="Times New Roman" w:hAnsi="Times New Roman" w:cs="Times New Roman"/>
                <w:color w:val="000000"/>
                <w:sz w:val="24"/>
                <w:szCs w:val="24"/>
                <w:shd w:val="clear" w:color="auto" w:fill="FFFFFF"/>
              </w:rPr>
              <w:t>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w:t>
            </w:r>
            <w:r>
              <w:rPr>
                <w:rFonts w:ascii="Times New Roman" w:eastAsia="Times New Roman" w:hAnsi="Times New Roman" w:cs="Times New Roman"/>
                <w:color w:val="000000"/>
                <w:sz w:val="24"/>
                <w:szCs w:val="24"/>
                <w:shd w:val="clear" w:color="auto" w:fill="FFFFFF"/>
              </w:rPr>
              <w:t>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00000"/>
                  <w:sz w:val="24"/>
                  <w:szCs w:val="24"/>
                  <w:shd w:val="clear" w:color="auto" w:fill="FFFFFF"/>
                </w:rPr>
                <w:t>пункті 47</w:t>
              </w:r>
            </w:hyperlink>
            <w:r>
              <w:rPr>
                <w:rFonts w:ascii="Times New Roman" w:eastAsia="Times New Roman" w:hAnsi="Times New Roman" w:cs="Times New Roman"/>
                <w:color w:val="000000"/>
                <w:sz w:val="24"/>
                <w:szCs w:val="24"/>
                <w:shd w:val="clear" w:color="auto" w:fill="FFFFFF"/>
              </w:rPr>
              <w:t xml:space="preserve"> Особливостей і в тендерній докум</w:t>
            </w:r>
            <w:r>
              <w:rPr>
                <w:rFonts w:ascii="Times New Roman" w:eastAsia="Times New Roman" w:hAnsi="Times New Roman" w:cs="Times New Roman"/>
                <w:color w:val="000000"/>
                <w:sz w:val="24"/>
                <w:szCs w:val="24"/>
                <w:shd w:val="clear" w:color="auto" w:fill="FFFFFF"/>
              </w:rPr>
              <w:t>ентації, та шляхом завантаження необхідних документів, що вимагаються замовником у тендерній документації, та шляхом завантаження:</w:t>
            </w:r>
          </w:p>
          <w:p w:rsidR="00E17FCC" w:rsidRDefault="00EF0BCE">
            <w:pPr>
              <w:widowControl w:val="0"/>
              <w:numPr>
                <w:ilvl w:val="0"/>
                <w:numId w:val="2"/>
              </w:numPr>
              <w:spacing w:after="0" w:line="240" w:lineRule="auto"/>
              <w:jc w:val="both"/>
            </w:pPr>
            <w:r>
              <w:rPr>
                <w:rFonts w:ascii="Times New Roman" w:eastAsia="Times New Roman" w:hAnsi="Times New Roman" w:cs="Times New Roman"/>
                <w:sz w:val="24"/>
                <w:szCs w:val="24"/>
              </w:rPr>
              <w:lastRenderedPageBreak/>
              <w:t xml:space="preserve">тендерна пропозиція за формою – згідно з </w:t>
            </w:r>
            <w:r>
              <w:rPr>
                <w:rFonts w:ascii="Times New Roman" w:eastAsia="Times New Roman" w:hAnsi="Times New Roman" w:cs="Times New Roman"/>
                <w:b/>
                <w:sz w:val="24"/>
                <w:szCs w:val="24"/>
              </w:rPr>
              <w:t xml:space="preserve">Додатком </w:t>
            </w:r>
            <w:r>
              <w:rPr>
                <w:rFonts w:ascii="Times New Roman" w:eastAsia="Times New Roman" w:hAnsi="Times New Roman" w:cs="Times New Roman"/>
                <w:b/>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E17FCC" w:rsidRDefault="00EF0BCE">
            <w:pPr>
              <w:widowControl w:val="0"/>
              <w:numPr>
                <w:ilvl w:val="0"/>
                <w:numId w:val="2"/>
              </w:numPr>
              <w:spacing w:after="0" w:line="240" w:lineRule="auto"/>
              <w:jc w:val="both"/>
            </w:pPr>
            <w:r>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rPr>
              <w:t>Додатком 2</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E17FCC" w:rsidRDefault="00EF0BCE">
            <w:pPr>
              <w:widowControl w:val="0"/>
              <w:numPr>
                <w:ilvl w:val="0"/>
                <w:numId w:val="2"/>
              </w:numPr>
              <w:spacing w:after="0" w:line="240" w:lineRule="auto"/>
              <w:jc w:val="both"/>
            </w:pPr>
            <w:r>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3</w:t>
            </w:r>
            <w:r>
              <w:rPr>
                <w:rFonts w:ascii="Times New Roman" w:eastAsia="Times New Roman" w:hAnsi="Times New Roman" w:cs="Times New Roman"/>
                <w:sz w:val="24"/>
                <w:szCs w:val="24"/>
              </w:rPr>
              <w:t xml:space="preserve"> до тендерної док</w:t>
            </w:r>
            <w:r>
              <w:rPr>
                <w:rFonts w:ascii="Times New Roman" w:eastAsia="Times New Roman" w:hAnsi="Times New Roman" w:cs="Times New Roman"/>
                <w:sz w:val="24"/>
                <w:szCs w:val="24"/>
              </w:rPr>
              <w:t>ументації;</w:t>
            </w:r>
          </w:p>
          <w:p w:rsidR="00E17FCC" w:rsidRDefault="00EF0BCE">
            <w:pPr>
              <w:widowControl w:val="0"/>
              <w:numPr>
                <w:ilvl w:val="0"/>
                <w:numId w:val="2"/>
              </w:numPr>
              <w:spacing w:after="0" w:line="240" w:lineRule="auto"/>
              <w:jc w:val="both"/>
            </w:pPr>
            <w:r>
              <w:rPr>
                <w:rFonts w:ascii="Times New Roman" w:eastAsia="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Додатком 4</w:t>
            </w:r>
            <w:r>
              <w:rPr>
                <w:rFonts w:ascii="Times New Roman" w:eastAsia="Times New Roman" w:hAnsi="Times New Roman" w:cs="Times New Roman"/>
                <w:sz w:val="24"/>
                <w:szCs w:val="24"/>
              </w:rPr>
              <w:t xml:space="preserve"> до тендерної документації;</w:t>
            </w:r>
          </w:p>
          <w:p w:rsidR="00E17FCC" w:rsidRDefault="00EF0BCE">
            <w:pPr>
              <w:widowControl w:val="0"/>
              <w:numPr>
                <w:ilvl w:val="0"/>
                <w:numId w:val="2"/>
              </w:numPr>
              <w:spacing w:after="0" w:line="240" w:lineRule="auto"/>
              <w:jc w:val="both"/>
            </w:pPr>
            <w:r>
              <w:rPr>
                <w:rFonts w:ascii="Times New Roman" w:eastAsia="Times New Roman" w:hAnsi="Times New Roman" w:cs="Times New Roman"/>
                <w:sz w:val="24"/>
                <w:szCs w:val="24"/>
              </w:rPr>
              <w:t>у випадку якщо учасником процедури закупівлі є об’єдн</w:t>
            </w:r>
            <w:r>
              <w:rPr>
                <w:rFonts w:ascii="Times New Roman" w:eastAsia="Times New Roman" w:hAnsi="Times New Roman" w:cs="Times New Roman"/>
                <w:sz w:val="24"/>
                <w:szCs w:val="24"/>
              </w:rPr>
              <w:t xml:space="preserve">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rPr>
              <w:t xml:space="preserve">Додатку </w:t>
            </w: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до цієї тендерної документації;</w:t>
            </w:r>
          </w:p>
          <w:p w:rsidR="00E17FCC" w:rsidRDefault="00EF0BCE">
            <w:pPr>
              <w:widowControl w:val="0"/>
              <w:numPr>
                <w:ilvl w:val="0"/>
                <w:numId w:val="2"/>
              </w:numPr>
              <w:spacing w:after="0" w:line="240" w:lineRule="auto"/>
              <w:jc w:val="both"/>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підготовлений у відповідності з </w:t>
            </w:r>
            <w:r>
              <w:rPr>
                <w:rFonts w:ascii="Times New Roman" w:eastAsia="Times New Roman" w:hAnsi="Times New Roman" w:cs="Times New Roman"/>
                <w:b/>
                <w:sz w:val="24"/>
                <w:szCs w:val="24"/>
              </w:rPr>
              <w:t>Додатком 5</w:t>
            </w:r>
            <w:r>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rPr>
              <w:t xml:space="preserve"> (без зазначення вартісних показників як в </w:t>
            </w:r>
            <w:proofErr w:type="spellStart"/>
            <w:r>
              <w:rPr>
                <w:rFonts w:ascii="Times New Roman" w:eastAsia="Times New Roman" w:hAnsi="Times New Roman" w:cs="Times New Roman"/>
                <w:b/>
                <w:bCs/>
                <w:sz w:val="24"/>
                <w:szCs w:val="24"/>
              </w:rPr>
              <w:t>проєкті</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договору так і в додатках до нього);</w:t>
            </w:r>
          </w:p>
          <w:p w:rsidR="00E17FCC" w:rsidRDefault="00EF0BCE">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про використання учасником у своїй діяльності або не використання печатки;</w:t>
            </w:r>
          </w:p>
          <w:p w:rsidR="00E17FCC" w:rsidRDefault="00EF0BCE">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w:t>
            </w:r>
            <w:r>
              <w:rPr>
                <w:rFonts w:ascii="Times New Roman" w:eastAsia="Times New Roman" w:hAnsi="Times New Roman" w:cs="Times New Roman"/>
                <w:sz w:val="24"/>
                <w:szCs w:val="24"/>
              </w:rPr>
              <w:t>у або інший установчий документ зі змінами (у випадку законодавчо обумовленої відсутності Статуту);</w:t>
            </w:r>
          </w:p>
          <w:p w:rsidR="00E17FCC" w:rsidRDefault="00EF0BCE">
            <w:pPr>
              <w:widowControl w:val="0"/>
              <w:numPr>
                <w:ilvl w:val="0"/>
                <w:numId w:val="2"/>
              </w:numPr>
              <w:spacing w:after="0" w:line="240" w:lineRule="auto"/>
              <w:jc w:val="both"/>
            </w:pPr>
            <w:r>
              <w:rPr>
                <w:rFonts w:ascii="Times New Roman" w:eastAsia="Times New Roman" w:hAnsi="Times New Roman" w:cs="Times New Roman"/>
                <w:sz w:val="24"/>
                <w:szCs w:val="24"/>
              </w:rPr>
              <w:t>ліцензія або документ дозвільного характеру на провадження певного виду</w:t>
            </w:r>
            <w:r>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w:t>
            </w:r>
            <w:r>
              <w:rPr>
                <w:rFonts w:ascii="Times New Roman" w:eastAsia="Times New Roman" w:hAnsi="Times New Roman" w:cs="Times New Roman"/>
                <w:color w:val="000000"/>
                <w:sz w:val="24"/>
                <w:szCs w:val="24"/>
              </w:rPr>
              <w:t>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w:t>
            </w:r>
            <w:r>
              <w:rPr>
                <w:rFonts w:ascii="Times New Roman" w:eastAsia="Times New Roman" w:hAnsi="Times New Roman" w:cs="Times New Roman"/>
                <w:color w:val="000000"/>
                <w:sz w:val="24"/>
                <w:szCs w:val="24"/>
              </w:rPr>
              <w:t>ості такої ліцензії),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або інформаційний лист, що провадження такого виду господарської діяльності не передбачає їх отримання</w:t>
            </w:r>
            <w:r>
              <w:rPr>
                <w:rFonts w:ascii="Times New Roman" w:eastAsia="Times New Roman" w:hAnsi="Times New Roman" w:cs="Times New Roman"/>
                <w:color w:val="000000"/>
                <w:sz w:val="24"/>
                <w:szCs w:val="24"/>
                <w:shd w:val="clear" w:color="auto" w:fill="FFFFFF"/>
              </w:rPr>
              <w:t xml:space="preserve">, підписаний уповноваженою особою </w:t>
            </w:r>
            <w:r>
              <w:rPr>
                <w:rFonts w:ascii="Times New Roman" w:eastAsia="Times New Roman" w:hAnsi="Times New Roman" w:cs="Times New Roman"/>
                <w:color w:val="000000"/>
                <w:sz w:val="24"/>
                <w:szCs w:val="24"/>
                <w:shd w:val="clear" w:color="auto" w:fill="FFFFFF"/>
              </w:rPr>
              <w:t>Учасника;</w:t>
            </w:r>
          </w:p>
          <w:p w:rsidR="00E17FCC" w:rsidRDefault="00EF0BCE">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E17FCC" w:rsidRDefault="00EF0BCE">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підписання пропозиції та договору </w:t>
            </w:r>
            <w:r>
              <w:rPr>
                <w:rFonts w:ascii="Times New Roman" w:eastAsia="Times New Roman" w:hAnsi="Times New Roman" w:cs="Times New Roman"/>
                <w:color w:val="000000"/>
                <w:sz w:val="24"/>
                <w:szCs w:val="24"/>
              </w:rPr>
              <w:lastRenderedPageBreak/>
              <w:t>керівником організації-Учасника – сканована кольорова копія з о</w:t>
            </w:r>
            <w:r>
              <w:rPr>
                <w:rFonts w:ascii="Times New Roman" w:eastAsia="Times New Roman" w:hAnsi="Times New Roman" w:cs="Times New Roman"/>
                <w:color w:val="000000"/>
                <w:sz w:val="24"/>
                <w:szCs w:val="24"/>
              </w:rPr>
              <w:t>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E17FCC" w:rsidRDefault="00EF0BCE">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w:t>
            </w:r>
            <w:r>
              <w:rPr>
                <w:rFonts w:ascii="Times New Roman" w:eastAsia="Times New Roman" w:hAnsi="Times New Roman" w:cs="Times New Roman"/>
                <w:color w:val="000000"/>
                <w:sz w:val="24"/>
                <w:szCs w:val="24"/>
              </w:rPr>
              <w:t>ду;</w:t>
            </w:r>
          </w:p>
          <w:p w:rsidR="00E17FCC" w:rsidRDefault="00EF0BCE">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w:t>
            </w:r>
            <w:r>
              <w:rPr>
                <w:rFonts w:ascii="Times New Roman" w:eastAsia="Times New Roman" w:hAnsi="Times New Roman" w:cs="Times New Roman"/>
                <w:color w:val="000000"/>
                <w:sz w:val="24"/>
                <w:szCs w:val="24"/>
              </w:rPr>
              <w:t xml:space="preserve">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w:t>
            </w:r>
            <w:r>
              <w:rPr>
                <w:rFonts w:ascii="Times New Roman" w:eastAsia="Times New Roman" w:hAnsi="Times New Roman" w:cs="Times New Roman"/>
                <w:color w:val="000000"/>
                <w:sz w:val="24"/>
                <w:szCs w:val="24"/>
              </w:rPr>
              <w:t>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w:t>
            </w:r>
            <w:r>
              <w:rPr>
                <w:rFonts w:ascii="Times New Roman" w:eastAsia="Times New Roman" w:hAnsi="Times New Roman" w:cs="Times New Roman"/>
                <w:color w:val="000000"/>
                <w:sz w:val="24"/>
                <w:szCs w:val="24"/>
              </w:rPr>
              <w:t>джують громадянство України, посвідчують особу чи її спеціальний статус» від 20.11.2012 №5492-VI (із змінами);</w:t>
            </w:r>
          </w:p>
          <w:p w:rsidR="00E17FCC" w:rsidRDefault="00EF0BCE">
            <w:pPr>
              <w:pStyle w:val="LO-normal"/>
              <w:widowControl w:val="0"/>
              <w:numPr>
                <w:ilvl w:val="0"/>
                <w:numId w:val="2"/>
              </w:numPr>
              <w:spacing w:line="240" w:lineRule="auto"/>
              <w:jc w:val="both"/>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інша інформація та документи, відповідно до вимог цієї тендерної документації та додатків до неї.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Рекомендується документи у складі пропозиції  У</w:t>
            </w:r>
            <w:r>
              <w:rPr>
                <w:rFonts w:ascii="Times New Roman" w:eastAsia="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7FCC" w:rsidRDefault="00EF0BCE">
            <w:pPr>
              <w:widowControl w:val="0"/>
              <w:spacing w:after="0" w:line="240" w:lineRule="auto"/>
              <w:jc w:val="both"/>
              <w:rPr>
                <w:shd w:val="clear" w:color="auto" w:fill="81D41A"/>
              </w:rPr>
            </w:pPr>
            <w:r>
              <w:rPr>
                <w:rFonts w:ascii="Times New Roman" w:eastAsia="Times New Roman" w:hAnsi="Times New Roman" w:cs="Times New Roman"/>
                <w:b/>
                <w:bCs/>
                <w:color w:val="000000"/>
                <w:sz w:val="24"/>
                <w:szCs w:val="24"/>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rPr>
              <w:t>чотири дні</w:t>
            </w:r>
            <w:r>
              <w:rPr>
                <w:rFonts w:ascii="Times New Roman" w:eastAsia="Times New Roman" w:hAnsi="Times New Roman" w:cs="Times New Roman"/>
                <w:b/>
                <w:color w:val="000000"/>
                <w:sz w:val="24"/>
                <w:szCs w:val="24"/>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rPr>
              <w:t>, повинен надати замовнику шляхом оприлюднення в електронній системі закупівель:</w:t>
            </w:r>
          </w:p>
          <w:p w:rsidR="00E17FCC" w:rsidRDefault="00EF0BCE">
            <w:pPr>
              <w:widowControl w:val="0"/>
              <w:spacing w:after="0" w:line="240" w:lineRule="auto"/>
              <w:jc w:val="both"/>
            </w:pP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документи, встановлені в Додатку 3 до тендерної документації (для п</w:t>
            </w:r>
            <w:r>
              <w:rPr>
                <w:rFonts w:ascii="Times New Roman" w:eastAsia="Times New Roman" w:hAnsi="Times New Roman" w:cs="Times New Roman"/>
                <w:color w:val="000000"/>
                <w:sz w:val="24"/>
                <w:szCs w:val="24"/>
              </w:rPr>
              <w:t>ереможця),</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rsidR="00E17FCC" w:rsidRDefault="00EF0BC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з наказом </w:t>
            </w:r>
            <w:r>
              <w:rPr>
                <w:rFonts w:ascii="Times New Roman" w:eastAsia="Times New Roman" w:hAnsi="Times New Roman" w:cs="Times New Roman"/>
                <w:color w:val="000000"/>
                <w:sz w:val="24"/>
                <w:szCs w:val="24"/>
              </w:rPr>
              <w:t xml:space="preserve">Мінекономіки від 15.04.2020 № 710 «Про затвердження Переліку формальних помилок» та на </w:t>
            </w:r>
            <w:r>
              <w:rPr>
                <w:rFonts w:ascii="Times New Roman" w:eastAsia="Times New Roman" w:hAnsi="Times New Roman" w:cs="Times New Roman"/>
                <w:color w:val="000000"/>
                <w:sz w:val="24"/>
                <w:szCs w:val="24"/>
              </w:rPr>
              <w:lastRenderedPageBreak/>
              <w:t xml:space="preserve">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w:t>
            </w:r>
            <w:r>
              <w:rPr>
                <w:rFonts w:ascii="Times New Roman" w:eastAsia="Times New Roman" w:hAnsi="Times New Roman" w:cs="Times New Roman"/>
                <w:color w:val="000000"/>
                <w:sz w:val="24"/>
                <w:szCs w:val="24"/>
              </w:rPr>
              <w:t>до відхилення їх тендерних пропозицій у наступній редакції: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17FCC" w:rsidRDefault="00EF0BCE">
            <w:pPr>
              <w:widowControl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Опис формальних пом</w:t>
            </w:r>
            <w:r>
              <w:rPr>
                <w:rFonts w:ascii="Times New Roman" w:eastAsia="Times New Roman" w:hAnsi="Times New Roman" w:cs="Times New Roman"/>
                <w:i/>
                <w:color w:val="000000"/>
                <w:sz w:val="24"/>
                <w:szCs w:val="24"/>
                <w:u w:val="single"/>
              </w:rPr>
              <w:t>илок:</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w:t>
            </w:r>
            <w:r>
              <w:rPr>
                <w:rFonts w:ascii="Times New Roman" w:eastAsia="Times New Roman" w:hAnsi="Times New Roman" w:cs="Times New Roman"/>
                <w:color w:val="000000"/>
                <w:sz w:val="24"/>
                <w:szCs w:val="24"/>
              </w:rPr>
              <w:t>о звороту, запозичених з іншої мови;</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w:t>
            </w:r>
            <w:r>
              <w:rPr>
                <w:rFonts w:ascii="Times New Roman" w:eastAsia="Times New Roman" w:hAnsi="Times New Roman" w:cs="Times New Roman"/>
                <w:color w:val="000000"/>
                <w:sz w:val="24"/>
                <w:szCs w:val="24"/>
              </w:rPr>
              <w:t>милка в цифрах;</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w:t>
            </w:r>
            <w:r>
              <w:rPr>
                <w:rFonts w:ascii="Times New Roman" w:eastAsia="Times New Roman" w:hAnsi="Times New Roman" w:cs="Times New Roman"/>
                <w:color w:val="000000"/>
                <w:sz w:val="24"/>
                <w:szCs w:val="24"/>
              </w:rPr>
              <w:t>інок/аркушів, немає нумерації сторінок/аркушів, нумерація сторінок/аркушів не відповідає переліку, зазначеному в документі).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w:t>
            </w:r>
            <w:r>
              <w:rPr>
                <w:rFonts w:ascii="Times New Roman" w:eastAsia="Times New Roman" w:hAnsi="Times New Roman" w:cs="Times New Roman"/>
                <w:color w:val="000000"/>
                <w:sz w:val="24"/>
                <w:szCs w:val="24"/>
              </w:rPr>
              <w:t>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w:t>
            </w:r>
            <w:r>
              <w:rPr>
                <w:rFonts w:ascii="Times New Roman" w:eastAsia="Times New Roman" w:hAnsi="Times New Roman" w:cs="Times New Roman"/>
                <w:color w:val="000000"/>
                <w:sz w:val="24"/>
                <w:szCs w:val="24"/>
              </w:rPr>
              <w:t>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w:t>
            </w:r>
            <w:r>
              <w:rPr>
                <w:rFonts w:ascii="Times New Roman" w:eastAsia="Times New Roman" w:hAnsi="Times New Roman" w:cs="Times New Roman"/>
                <w:color w:val="000000"/>
                <w:sz w:val="24"/>
                <w:szCs w:val="24"/>
              </w:rPr>
              <w:t>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w:t>
            </w:r>
            <w:r>
              <w:rPr>
                <w:rFonts w:ascii="Times New Roman" w:eastAsia="Times New Roman" w:hAnsi="Times New Roman" w:cs="Times New Roman"/>
                <w:color w:val="000000"/>
                <w:sz w:val="24"/>
                <w:szCs w:val="24"/>
              </w:rPr>
              <w:t>дури закупівлі (у разі її використання).</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color w:val="000000"/>
                <w:sz w:val="24"/>
                <w:szCs w:val="24"/>
              </w:rPr>
              <w:lastRenderedPageBreak/>
              <w:t>замовником не вимагається подання такого документа в тендерній д</w:t>
            </w:r>
            <w:r>
              <w:rPr>
                <w:rFonts w:ascii="Times New Roman" w:eastAsia="Times New Roman" w:hAnsi="Times New Roman" w:cs="Times New Roman"/>
                <w:color w:val="000000"/>
                <w:sz w:val="24"/>
                <w:szCs w:val="24"/>
              </w:rPr>
              <w:t>окументації.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w:t>
            </w:r>
            <w:r>
              <w:rPr>
                <w:rFonts w:ascii="Times New Roman" w:eastAsia="Times New Roman" w:hAnsi="Times New Roman" w:cs="Times New Roman"/>
                <w:color w:val="000000"/>
                <w:sz w:val="24"/>
                <w:szCs w:val="24"/>
              </w:rPr>
              <w:t>лектронний підпис.</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w:t>
            </w:r>
            <w:r>
              <w:rPr>
                <w:rFonts w:ascii="Times New Roman" w:eastAsia="Times New Roman" w:hAnsi="Times New Roman" w:cs="Times New Roman"/>
                <w:color w:val="000000"/>
                <w:sz w:val="24"/>
                <w:szCs w:val="24"/>
              </w:rPr>
              <w:t>ї, що є сканованою копією оригіналу документа/електронного документа.</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rFonts w:ascii="Times New Roman" w:eastAsia="Times New Roman" w:hAnsi="Times New Roman" w:cs="Times New Roman"/>
                <w:color w:val="000000"/>
                <w:sz w:val="24"/>
                <w:szCs w:val="24"/>
              </w:rPr>
              <w:t>візу) особи, повноваження якої учасником процедури закупівлі не підтверджені (наприклад, переклад документа завізований перекладачем тощо).</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w:t>
            </w:r>
            <w:r>
              <w:rPr>
                <w:rFonts w:ascii="Times New Roman" w:eastAsia="Times New Roman" w:hAnsi="Times New Roman" w:cs="Times New Roman"/>
                <w:color w:val="000000"/>
                <w:sz w:val="24"/>
                <w:szCs w:val="24"/>
              </w:rPr>
              <w:t xml:space="preserve">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w:t>
            </w:r>
            <w:r>
              <w:rPr>
                <w:rFonts w:ascii="Times New Roman" w:eastAsia="Times New Roman" w:hAnsi="Times New Roman" w:cs="Times New Roman"/>
                <w:color w:val="000000"/>
                <w:sz w:val="24"/>
                <w:szCs w:val="24"/>
              </w:rPr>
              <w:t xml:space="preserve">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w:t>
            </w:r>
            <w:r>
              <w:rPr>
                <w:rFonts w:ascii="Times New Roman" w:eastAsia="Times New Roman" w:hAnsi="Times New Roman" w:cs="Times New Roman"/>
                <w:color w:val="000000"/>
                <w:sz w:val="24"/>
                <w:szCs w:val="24"/>
              </w:rPr>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7FCC" w:rsidRDefault="00EF0BCE">
            <w:pPr>
              <w:widowControl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Приклади формальних помилок:</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«Інформація в довільній формі» </w:t>
            </w:r>
            <w:r>
              <w:rPr>
                <w:rFonts w:ascii="Times New Roman" w:eastAsia="Times New Roman" w:hAnsi="Times New Roman" w:cs="Times New Roman"/>
                <w:color w:val="000000"/>
                <w:sz w:val="24"/>
                <w:szCs w:val="24"/>
              </w:rPr>
              <w:t>замість «Інформація»,  «Лист-пояснення» замість «Лист», «довідка» замість «гарантійний лист», «інформація» замість «довідка»;</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 замість «14.08.2020 №320/13/14-01»</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інше.</w:t>
            </w:r>
          </w:p>
          <w:p w:rsidR="00E17FCC" w:rsidRDefault="00EF0BC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w:t>
            </w:r>
            <w:r>
              <w:rPr>
                <w:rFonts w:ascii="Times New Roman" w:eastAsia="Times New Roman" w:hAnsi="Times New Roman" w:cs="Times New Roman"/>
                <w:color w:val="000000"/>
                <w:sz w:val="24"/>
                <w:szCs w:val="24"/>
              </w:rPr>
              <w:t xml:space="preserve">идичних, фізичних осіб, у тому числі фізичних осіб —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Pr>
                <w:rFonts w:ascii="Times New Roman" w:eastAsia="Times New Roman" w:hAnsi="Times New Roman" w:cs="Times New Roman"/>
                <w:color w:val="000000"/>
                <w:sz w:val="24"/>
                <w:szCs w:val="24"/>
              </w:rPr>
              <w:t>у складі тендерної пропозиції, не може бути підставою для її відхилення замовником.</w:t>
            </w:r>
          </w:p>
          <w:p w:rsidR="00E17FCC" w:rsidRDefault="00EF0BC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Pr>
                <w:rFonts w:ascii="Times New Roman" w:eastAsia="Times New Roman" w:hAnsi="Times New Roman" w:cs="Times New Roman"/>
                <w:color w:val="000000"/>
                <w:sz w:val="24"/>
                <w:szCs w:val="24"/>
              </w:rPr>
              <w:t>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w:t>
            </w:r>
            <w:r>
              <w:rPr>
                <w:rFonts w:ascii="Times New Roman" w:eastAsia="Times New Roman" w:hAnsi="Times New Roman" w:cs="Times New Roman"/>
                <w:color w:val="000000"/>
                <w:sz w:val="24"/>
                <w:szCs w:val="24"/>
              </w:rPr>
              <w:t>ого електронного підпису (КЕП) особи уповноваженої на підписання пропозиції (окрім учасників-нерезидентів).</w:t>
            </w:r>
          </w:p>
          <w:p w:rsidR="00E17FCC" w:rsidRDefault="00EF0BCE">
            <w:pPr>
              <w:widowControl w:val="0"/>
              <w:spacing w:after="0" w:line="240" w:lineRule="auto"/>
              <w:ind w:left="40" w:hanging="20"/>
              <w:jc w:val="both"/>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Pr>
                <w:rFonts w:ascii="Times New Roman" w:eastAsia="Times New Roman" w:hAnsi="Times New Roman" w:cs="Times New Roman"/>
                <w:color w:val="000000"/>
                <w:sz w:val="24"/>
                <w:szCs w:val="24"/>
              </w:rPr>
              <w:t xml:space="preserve"> (зі </w:t>
            </w:r>
            <w:r>
              <w:rPr>
                <w:rFonts w:ascii="Times New Roman" w:eastAsia="Times New Roman" w:hAnsi="Times New Roman" w:cs="Times New Roman"/>
                <w:color w:val="000000"/>
                <w:sz w:val="24"/>
                <w:szCs w:val="24"/>
              </w:rPr>
              <w:t>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w:t>
            </w:r>
            <w:r>
              <w:rPr>
                <w:rFonts w:ascii="Times New Roman" w:eastAsia="Times New Roman" w:hAnsi="Times New Roman" w:cs="Times New Roman"/>
                <w:color w:val="000000"/>
                <w:sz w:val="24"/>
                <w:szCs w:val="24"/>
              </w:rPr>
              <w:t>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w:t>
            </w:r>
            <w:r>
              <w:rPr>
                <w:rFonts w:ascii="Times New Roman" w:eastAsia="Times New Roman" w:hAnsi="Times New Roman" w:cs="Times New Roman"/>
                <w:color w:val="000000"/>
                <w:sz w:val="24"/>
                <w:szCs w:val="24"/>
              </w:rPr>
              <w:t xml:space="preserve">ифікації та </w:t>
            </w:r>
            <w:proofErr w:type="spellStart"/>
            <w:r>
              <w:rPr>
                <w:rFonts w:ascii="Times New Roman" w:eastAsia="Times New Roman" w:hAnsi="Times New Roman" w:cs="Times New Roman"/>
                <w:color w:val="000000"/>
                <w:sz w:val="24"/>
                <w:szCs w:val="24"/>
              </w:rPr>
              <w:t>автентифікації</w:t>
            </w:r>
            <w:proofErr w:type="spellEnd"/>
            <w:r>
              <w:rPr>
                <w:rFonts w:ascii="Times New Roman" w:eastAsia="Times New Roman" w:hAnsi="Times New Roman" w:cs="Times New Roman"/>
                <w:color w:val="000000"/>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w:t>
            </w:r>
            <w:r>
              <w:rPr>
                <w:rFonts w:ascii="Times New Roman" w:eastAsia="Times New Roman" w:hAnsi="Times New Roman" w:cs="Times New Roman"/>
                <w:color w:val="000000"/>
                <w:sz w:val="24"/>
                <w:szCs w:val="24"/>
              </w:rPr>
              <w:t>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w:t>
            </w:r>
            <w:r>
              <w:rPr>
                <w:rFonts w:ascii="Times New Roman" w:eastAsia="Times New Roman" w:hAnsi="Times New Roman" w:cs="Times New Roman"/>
                <w:color w:val="000000"/>
                <w:sz w:val="24"/>
                <w:szCs w:val="24"/>
              </w:rPr>
              <w:t xml:space="preserve">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електр</w:t>
            </w:r>
            <w:r>
              <w:rPr>
                <w:rFonts w:ascii="Times New Roman" w:eastAsia="Times New Roman" w:hAnsi="Times New Roman" w:cs="Times New Roman"/>
                <w:color w:val="000000"/>
                <w:sz w:val="24"/>
                <w:szCs w:val="24"/>
              </w:rPr>
              <w:t xml:space="preserve">онні довірчі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E17FCC" w:rsidRDefault="00EF0BC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КЕП/УЕП учасника на сайті цен</w:t>
            </w:r>
            <w:r>
              <w:rPr>
                <w:rFonts w:ascii="Times New Roman" w:eastAsia="Times New Roman" w:hAnsi="Times New Roman" w:cs="Times New Roman"/>
                <w:color w:val="000000"/>
                <w:sz w:val="24"/>
                <w:szCs w:val="24"/>
              </w:rPr>
              <w:t xml:space="preserve">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w:t>
            </w:r>
          </w:p>
          <w:p w:rsidR="00E17FCC" w:rsidRDefault="00EF0BC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w:t>
            </w:r>
            <w:r>
              <w:rPr>
                <w:rFonts w:ascii="Times New Roman" w:eastAsia="Times New Roman" w:hAnsi="Times New Roman" w:cs="Times New Roman"/>
                <w:color w:val="000000"/>
                <w:sz w:val="24"/>
                <w:szCs w:val="24"/>
              </w:rPr>
              <w:lastRenderedPageBreak/>
              <w:t>роз'яснення/ гарантійні листи повинні містити підпис уповноваженої особи у</w:t>
            </w:r>
            <w:r>
              <w:rPr>
                <w:rFonts w:ascii="Times New Roman" w:eastAsia="Times New Roman" w:hAnsi="Times New Roman" w:cs="Times New Roman"/>
                <w:color w:val="000000"/>
                <w:sz w:val="24"/>
                <w:szCs w:val="24"/>
              </w:rPr>
              <w:t>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w:t>
            </w:r>
            <w:r>
              <w:rPr>
                <w:rFonts w:ascii="Times New Roman" w:eastAsia="Times New Roman" w:hAnsi="Times New Roman" w:cs="Times New Roman"/>
                <w:color w:val="000000"/>
                <w:sz w:val="24"/>
                <w:szCs w:val="24"/>
              </w:rPr>
              <w:t>ї окремо.</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w:t>
            </w:r>
            <w:r>
              <w:rPr>
                <w:rFonts w:ascii="Times New Roman" w:eastAsia="Times New Roman" w:hAnsi="Times New Roman" w:cs="Times New Roman"/>
                <w:color w:val="000000"/>
                <w:sz w:val="24"/>
                <w:szCs w:val="24"/>
              </w:rPr>
              <w:t>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17FCC" w:rsidRDefault="00EF0BC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Всі визначені </w:t>
            </w:r>
            <w:r>
              <w:rPr>
                <w:rFonts w:ascii="Times New Roman" w:hAnsi="Times New Roman" w:cs="Times New Roman"/>
                <w:color w:val="000000"/>
                <w:sz w:val="24"/>
                <w:szCs w:val="24"/>
              </w:rPr>
              <w:t xml:space="preserve">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4"/>
                <w:szCs w:val="24"/>
              </w:rPr>
              <w:t>скан-копій</w:t>
            </w:r>
            <w:proofErr w:type="spellEnd"/>
            <w:r>
              <w:rPr>
                <w:rFonts w:ascii="Times New Roman" w:hAnsi="Times New Roman" w:cs="Times New Roman"/>
                <w:color w:val="000000"/>
                <w:sz w:val="24"/>
                <w:szCs w:val="24"/>
              </w:rPr>
              <w:t xml:space="preserve"> придатних для </w:t>
            </w:r>
            <w:proofErr w:type="spellStart"/>
            <w:r>
              <w:rPr>
                <w:rFonts w:ascii="Times New Roman" w:hAnsi="Times New Roman" w:cs="Times New Roman"/>
                <w:color w:val="000000"/>
                <w:sz w:val="24"/>
                <w:szCs w:val="24"/>
              </w:rPr>
              <w:t>машинозчитування</w:t>
            </w:r>
            <w:proofErr w:type="spellEnd"/>
            <w:r>
              <w:rPr>
                <w:rFonts w:ascii="Times New Roman" w:hAnsi="Times New Roman" w:cs="Times New Roman"/>
                <w:color w:val="000000"/>
                <w:sz w:val="24"/>
                <w:szCs w:val="24"/>
              </w:rPr>
              <w:t xml:space="preserve"> (файли з розширенням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jpeg</w:t>
            </w:r>
            <w:proofErr w:type="spellEnd"/>
            <w:r>
              <w:rPr>
                <w:rFonts w:ascii="Times New Roman" w:hAnsi="Times New Roman" w:cs="Times New Roman"/>
                <w:color w:val="000000"/>
                <w:sz w:val="24"/>
                <w:szCs w:val="24"/>
              </w:rPr>
              <w:t>.», тощо), зміст та вигляд яких повинен відповідати оригіна</w:t>
            </w:r>
            <w:r>
              <w:rPr>
                <w:rFonts w:ascii="Times New Roman" w:hAnsi="Times New Roman" w:cs="Times New Roman"/>
                <w:color w:val="000000"/>
                <w:sz w:val="24"/>
                <w:szCs w:val="24"/>
              </w:rPr>
              <w:t xml:space="preserve">лам відповідних документів, згідно яких виготовляються такі </w:t>
            </w:r>
            <w:proofErr w:type="spellStart"/>
            <w:r>
              <w:rPr>
                <w:rFonts w:ascii="Times New Roman" w:hAnsi="Times New Roman" w:cs="Times New Roman"/>
                <w:color w:val="000000"/>
                <w:sz w:val="24"/>
                <w:szCs w:val="24"/>
              </w:rPr>
              <w:t>скан-копії</w:t>
            </w:r>
            <w:proofErr w:type="spellEnd"/>
            <w:r>
              <w:rPr>
                <w:rFonts w:ascii="Times New Roman" w:hAnsi="Times New Roman" w:cs="Times New Roman"/>
                <w:color w:val="000000"/>
                <w:sz w:val="24"/>
                <w:szCs w:val="24"/>
              </w:rPr>
              <w:t>.</w:t>
            </w:r>
          </w:p>
          <w:p w:rsidR="00E17FCC" w:rsidRDefault="00EF0BCE">
            <w:pPr>
              <w:widowControl w:val="0"/>
              <w:spacing w:after="0" w:line="240" w:lineRule="auto"/>
              <w:jc w:val="both"/>
            </w:pPr>
            <w:bookmarkStart w:id="0" w:name="_heading=h.ftj7vaqoric"/>
            <w:bookmarkEnd w:id="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E17FCC" w:rsidRDefault="00EF0BCE">
            <w:pPr>
              <w:widowControl w:val="0"/>
              <w:spacing w:after="0" w:line="240" w:lineRule="auto"/>
              <w:jc w:val="both"/>
            </w:pPr>
            <w:r>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w:t>
            </w:r>
            <w:r>
              <w:rPr>
                <w:rFonts w:ascii="Times New Roman" w:eastAsia="Times New Roman" w:hAnsi="Times New Roman" w:cs="Times New Roman"/>
                <w:color w:val="000000"/>
                <w:sz w:val="24"/>
                <w:szCs w:val="24"/>
                <w:shd w:val="clear" w:color="auto" w:fill="FFFFFF"/>
              </w:rPr>
              <w:t xml:space="preserve"> не відповідають вимогам, установленим у тендерній документації відповідно до абзацу першого частини третьої статті 22 Закону.</w:t>
            </w:r>
          </w:p>
        </w:tc>
      </w:tr>
      <w:tr w:rsidR="00E17FCC">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bookmarkStart w:id="1" w:name="_heading=h.tyjcwt"/>
            <w:bookmarkEnd w:id="1"/>
            <w:r>
              <w:rPr>
                <w:rFonts w:ascii="Times New Roman" w:eastAsia="Times New Roman" w:hAnsi="Times New Roman" w:cs="Times New Roman"/>
                <w:b/>
                <w:color w:val="000000"/>
                <w:sz w:val="24"/>
                <w:szCs w:val="24"/>
              </w:rPr>
              <w:t>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3dy6vkm"/>
            <w:bookmarkStart w:id="3" w:name="_heading=h.qh3irfvunfcq"/>
            <w:bookmarkEnd w:id="2"/>
            <w:bookmarkEnd w:id="3"/>
            <w:r>
              <w:rPr>
                <w:rFonts w:ascii="Times New Roman" w:eastAsia="Times New Roman" w:hAnsi="Times New Roman" w:cs="Times New Roman"/>
                <w:color w:val="000000"/>
                <w:sz w:val="24"/>
                <w:szCs w:val="24"/>
              </w:rPr>
              <w:t>.</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t>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передбачаються.</w:t>
            </w:r>
          </w:p>
        </w:tc>
      </w:tr>
      <w:tr w:rsidR="00E17FCC">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w:t>
            </w:r>
            <w:r>
              <w:rPr>
                <w:rFonts w:ascii="Times New Roman" w:eastAsia="Times New Roman" w:hAnsi="Times New Roman" w:cs="Times New Roman"/>
                <w:color w:val="000000"/>
                <w:sz w:val="24"/>
                <w:szCs w:val="24"/>
              </w:rPr>
              <w:t>дійсними протягом зазначеного в тендерній документації строку, який у разі необхідності може бути продовжений.</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w:t>
            </w:r>
            <w:r>
              <w:rPr>
                <w:rFonts w:ascii="Times New Roman" w:eastAsia="Times New Roman" w:hAnsi="Times New Roman" w:cs="Times New Roman"/>
                <w:color w:val="000000"/>
                <w:sz w:val="24"/>
                <w:szCs w:val="24"/>
              </w:rPr>
              <w:t>ик процедури закупівлі має право:</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b/>
                <w:color w:val="000000"/>
                <w:sz w:val="24"/>
                <w:szCs w:val="24"/>
              </w:rPr>
              <w:t xml:space="preserve">Кваліфікаційні критерії до учасників та вимоги, </w:t>
            </w:r>
            <w:r>
              <w:rPr>
                <w:rFonts w:ascii="Times New Roman" w:eastAsia="Times New Roman" w:hAnsi="Times New Roman" w:cs="Times New Roman"/>
                <w:b/>
                <w:color w:val="000000"/>
                <w:sz w:val="24"/>
                <w:szCs w:val="24"/>
              </w:rPr>
              <w:t>установлені пунктом 4</w:t>
            </w:r>
            <w:r>
              <w:rPr>
                <w:rFonts w:ascii="Times New Roman" w:eastAsia="Times New Roman" w:hAnsi="Times New Roman" w:cs="Times New Roman"/>
                <w:b/>
                <w:color w:val="000000"/>
                <w:sz w:val="24"/>
                <w:szCs w:val="24"/>
                <w:lang w:val="ru-RU"/>
              </w:rPr>
              <w:t>7</w:t>
            </w:r>
            <w:r>
              <w:rPr>
                <w:rFonts w:ascii="Times New Roman" w:eastAsia="Times New Roman" w:hAnsi="Times New Roman" w:cs="Times New Roman"/>
                <w:b/>
                <w:color w:val="000000"/>
                <w:sz w:val="24"/>
                <w:szCs w:val="24"/>
              </w:rPr>
              <w:t xml:space="preserve"> Особливостей</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pPr>
            <w:r>
              <w:rPr>
                <w:rFonts w:ascii="Times New Roman" w:eastAsia="Times New Roman" w:hAnsi="Times New Roman" w:cs="Times New Roman"/>
                <w:sz w:val="24"/>
                <w:szCs w:val="24"/>
              </w:rPr>
              <w:t xml:space="preserve">Визначені Замовником </w:t>
            </w:r>
            <w:r>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ascii="Times New Roman" w:eastAsia="Times New Roman" w:hAnsi="Times New Roman" w:cs="Times New Roman"/>
                <w:b/>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E17FCC" w:rsidRDefault="00EF0BC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w:t>
            </w:r>
            <w:r>
              <w:rPr>
                <w:rFonts w:ascii="Times New Roman" w:eastAsia="Times New Roman" w:hAnsi="Times New Roman" w:cs="Times New Roman"/>
                <w:sz w:val="24"/>
                <w:szCs w:val="24"/>
              </w:rPr>
              <w:t>влені пунктом 47 Особливостей.</w:t>
            </w:r>
          </w:p>
          <w:p w:rsidR="00E17FCC" w:rsidRDefault="00EF0BCE">
            <w:pPr>
              <w:widowControl w:val="0"/>
              <w:spacing w:after="0" w:line="240" w:lineRule="auto"/>
              <w:ind w:right="120"/>
              <w:jc w:val="both"/>
            </w:pPr>
            <w:r>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rPr>
              <w:t xml:space="preserve"> Додатку 3</w:t>
            </w:r>
            <w:r>
              <w:rPr>
                <w:rFonts w:ascii="Times New Roman" w:eastAsia="Times New Roman" w:hAnsi="Times New Roman" w:cs="Times New Roman"/>
                <w:sz w:val="24"/>
                <w:szCs w:val="24"/>
              </w:rPr>
              <w:t xml:space="preserve"> до цієї тендерної документації.</w:t>
            </w:r>
          </w:p>
          <w:p w:rsidR="00E17FCC" w:rsidRDefault="00EF0BCE">
            <w:pPr>
              <w:pStyle w:val="ab"/>
              <w:widowControl w:val="0"/>
              <w:spacing w:line="240" w:lineRule="auto"/>
              <w:jc w:val="both"/>
            </w:pPr>
            <w:bookmarkStart w:id="4" w:name="n629"/>
            <w:bookmarkEnd w:id="4"/>
            <w:r>
              <w:rPr>
                <w:rFonts w:ascii="Times New Roman" w:hAnsi="Times New Roman"/>
                <w:b/>
                <w:bCs/>
                <w:sz w:val="24"/>
                <w:szCs w:val="24"/>
              </w:rPr>
              <w:t>Переможець процедури закупівлі у строк, що не перевищує чотири дні з дати оприлюднення в ел</w:t>
            </w:r>
            <w:r>
              <w:rPr>
                <w:rFonts w:ascii="Times New Roman" w:hAnsi="Times New Roman"/>
                <w:b/>
                <w:bCs/>
                <w:sz w:val="24"/>
                <w:szCs w:val="24"/>
              </w:rPr>
              <w:t xml:space="preserve">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Pr>
                  <w:rFonts w:ascii="Times New Roman" w:hAnsi="Times New Roman"/>
                </w:rPr>
                <w:t>підпунктах 3</w:t>
              </w:r>
            </w:hyperlink>
            <w:r>
              <w:rPr>
                <w:rFonts w:ascii="Times New Roman" w:hAnsi="Times New Roman"/>
                <w:b/>
                <w:bCs/>
                <w:sz w:val="24"/>
                <w:szCs w:val="24"/>
              </w:rPr>
              <w:t xml:space="preserve">, </w:t>
            </w:r>
            <w:hyperlink r:id="rId10" w:anchor="n620" w:history="1">
              <w:r>
                <w:rPr>
                  <w:rFonts w:ascii="Times New Roman" w:hAnsi="Times New Roman"/>
                </w:rPr>
                <w:t>5</w:t>
              </w:r>
            </w:hyperlink>
            <w:r>
              <w:rPr>
                <w:rFonts w:ascii="Times New Roman" w:hAnsi="Times New Roman"/>
                <w:b/>
                <w:bCs/>
                <w:sz w:val="24"/>
                <w:szCs w:val="24"/>
              </w:rPr>
              <w:t xml:space="preserve">, </w:t>
            </w:r>
            <w:hyperlink r:id="rId11" w:anchor="n621" w:history="1">
              <w:r>
                <w:rPr>
                  <w:rFonts w:ascii="Times New Roman" w:hAnsi="Times New Roman"/>
                </w:rPr>
                <w:t>6</w:t>
              </w:r>
            </w:hyperlink>
            <w:r>
              <w:rPr>
                <w:rFonts w:ascii="Times New Roman" w:hAnsi="Times New Roman"/>
                <w:b/>
                <w:bCs/>
                <w:sz w:val="24"/>
                <w:szCs w:val="24"/>
              </w:rPr>
              <w:t xml:space="preserve"> і </w:t>
            </w:r>
            <w:hyperlink r:id="rId12" w:anchor="n627" w:history="1">
              <w:r>
                <w:rPr>
                  <w:rFonts w:ascii="Times New Roman" w:hAnsi="Times New Roman"/>
                </w:rPr>
                <w:t>12</w:t>
              </w:r>
            </w:hyperlink>
            <w:r>
              <w:rPr>
                <w:rFonts w:ascii="Times New Roman" w:hAnsi="Times New Roman"/>
                <w:b/>
                <w:bCs/>
                <w:sz w:val="24"/>
                <w:szCs w:val="24"/>
              </w:rPr>
              <w:t xml:space="preserve"> та в </w:t>
            </w:r>
            <w:hyperlink r:id="rId13" w:anchor="n628" w:history="1">
              <w:r>
                <w:rPr>
                  <w:rFonts w:ascii="Times New Roman" w:hAnsi="Times New Roman"/>
                </w:rPr>
                <w:t>абзаці чотирнадцятому</w:t>
              </w:r>
            </w:hyperlink>
            <w:r>
              <w:rPr>
                <w:rFonts w:ascii="Times New Roman" w:hAnsi="Times New Roman"/>
                <w:b/>
                <w:bCs/>
                <w:sz w:val="24"/>
                <w:szCs w:val="24"/>
              </w:rPr>
              <w:t xml:space="preserve"> пункту 47 Особливостей</w:t>
            </w:r>
            <w:r>
              <w:rPr>
                <w:rFonts w:ascii="Times New Roman" w:hAnsi="Times New Roman"/>
                <w:b/>
                <w:bCs/>
                <w:color w:val="000000"/>
                <w:sz w:val="24"/>
                <w:szCs w:val="24"/>
                <w:shd w:val="clear" w:color="auto" w:fill="FFFFFF"/>
              </w:rPr>
              <w:t xml:space="preserve">. </w:t>
            </w:r>
            <w:r>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w:t>
            </w:r>
            <w:r>
              <w:rPr>
                <w:rFonts w:ascii="Times New Roman" w:hAnsi="Times New Roman"/>
                <w:sz w:val="24"/>
                <w:szCs w:val="24"/>
              </w:rPr>
              <w:t xml:space="preserve">даних згідно із </w:t>
            </w:r>
            <w:hyperlink r:id="rId14" w:tgtFrame="_blank">
              <w:r>
                <w:rPr>
                  <w:rFonts w:ascii="Times New Roman" w:hAnsi="Times New Roman"/>
                </w:rPr>
                <w:t>Законом України</w:t>
              </w:r>
            </w:hyperlink>
            <w:r>
              <w:rPr>
                <w:rFonts w:ascii="Times New Roman" w:hAnsi="Times New Roman"/>
                <w:sz w:val="24"/>
                <w:szCs w:val="24"/>
              </w:rPr>
              <w:t xml:space="preserve"> </w:t>
            </w:r>
            <w:proofErr w:type="spellStart"/>
            <w:r>
              <w:rPr>
                <w:rFonts w:ascii="Times New Roman" w:hAnsi="Times New Roman"/>
                <w:sz w:val="24"/>
                <w:szCs w:val="24"/>
              </w:rPr>
              <w:t>“Про</w:t>
            </w:r>
            <w:proofErr w:type="spellEnd"/>
            <w:r>
              <w:rPr>
                <w:rFonts w:ascii="Times New Roman" w:hAnsi="Times New Roman"/>
                <w:sz w:val="24"/>
                <w:szCs w:val="24"/>
              </w:rPr>
              <w:t xml:space="preserve"> доступ до публічної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міститься у відкритих публічних електронних реєстрах, доступ до яких є вільним, або публічної інформації, щ</w:t>
            </w:r>
            <w:r>
              <w:rPr>
                <w:rFonts w:ascii="Times New Roman" w:hAnsi="Times New Roman"/>
                <w:sz w:val="24"/>
                <w:szCs w:val="24"/>
              </w:rPr>
              <w:t>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7FCC" w:rsidRDefault="00EF0BCE">
            <w:pPr>
              <w:pStyle w:val="ab"/>
              <w:widowControl w:val="0"/>
              <w:jc w:val="both"/>
            </w:pPr>
            <w:bookmarkStart w:id="5" w:name="n630"/>
            <w:bookmarkEnd w:id="5"/>
            <w:r>
              <w:rPr>
                <w:rFonts w:ascii="Times New Roman" w:hAnsi="Times New Roman"/>
                <w:sz w:val="24"/>
                <w:szCs w:val="24"/>
              </w:rPr>
              <w:t xml:space="preserve">Учасник процедури закупівлі підтверджує відсутність підстав, зазначених пункті 47 </w:t>
            </w:r>
            <w:r>
              <w:rPr>
                <w:rFonts w:ascii="Times New Roman" w:hAnsi="Times New Roman"/>
                <w:sz w:val="24"/>
                <w:szCs w:val="24"/>
              </w:rPr>
              <w:t xml:space="preserve">Особливостей (крім </w:t>
            </w:r>
            <w:hyperlink r:id="rId15" w:anchor="n616" w:history="1">
              <w:r>
                <w:rPr>
                  <w:rFonts w:ascii="Times New Roman" w:hAnsi="Times New Roman"/>
                  <w:sz w:val="24"/>
                  <w:szCs w:val="24"/>
                </w:rPr>
                <w:t>підпунктів 1</w:t>
              </w:r>
            </w:hyperlink>
            <w:r>
              <w:rPr>
                <w:rFonts w:ascii="Times New Roman" w:hAnsi="Times New Roman"/>
                <w:sz w:val="24"/>
                <w:szCs w:val="24"/>
              </w:rPr>
              <w:t xml:space="preserve"> і </w:t>
            </w:r>
            <w:hyperlink r:id="rId16" w:anchor="n622" w:history="1">
              <w:r>
                <w:rPr>
                  <w:rFonts w:ascii="Times New Roman" w:hAnsi="Times New Roman"/>
                  <w:sz w:val="24"/>
                  <w:szCs w:val="24"/>
                </w:rPr>
                <w:t>7</w:t>
              </w:r>
            </w:hyperlink>
            <w:r>
              <w:rPr>
                <w:rFonts w:ascii="Times New Roman" w:hAnsi="Times New Roman"/>
                <w:sz w:val="24"/>
                <w:szCs w:val="24"/>
              </w:rPr>
              <w:t xml:space="preserve">, </w:t>
            </w:r>
            <w:hyperlink r:id="rId17" w:anchor="n628" w:history="1">
              <w:r>
                <w:rPr>
                  <w:rFonts w:ascii="Times New Roman" w:hAnsi="Times New Roman"/>
                  <w:sz w:val="24"/>
                  <w:szCs w:val="24"/>
                </w:rPr>
                <w:t>абзацу чотирнадцятого</w:t>
              </w:r>
            </w:hyperlink>
            <w:r>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7FCC" w:rsidRDefault="00EF0BCE">
            <w:pPr>
              <w:pStyle w:val="ab"/>
              <w:widowControl w:val="0"/>
              <w:jc w:val="both"/>
            </w:pPr>
            <w:bookmarkStart w:id="6" w:name="n631"/>
            <w:bookmarkEnd w:id="6"/>
            <w:r>
              <w:rPr>
                <w:rFonts w:ascii="Times New Roman" w:hAnsi="Times New Roman"/>
                <w:sz w:val="24"/>
                <w:szCs w:val="24"/>
              </w:rPr>
              <w:t>Замовник не вимагає від учасника процедури закупівлі під час подання тендерн</w:t>
            </w:r>
            <w:r>
              <w:rPr>
                <w:rFonts w:ascii="Times New Roman" w:hAnsi="Times New Roman"/>
                <w:sz w:val="24"/>
                <w:szCs w:val="24"/>
              </w:rPr>
              <w:t xml:space="preserve">ої пропозиції в електронній системі закупівель будь-яких документів, що підтверджують відсутність підстав, визначених у пунктів 47 Особливостей (крім </w:t>
            </w:r>
            <w:hyperlink r:id="rId18" w:anchor="n628" w:history="1">
              <w:r>
                <w:rPr>
                  <w:rFonts w:ascii="Times New Roman" w:hAnsi="Times New Roman"/>
                  <w:sz w:val="24"/>
                  <w:szCs w:val="24"/>
                </w:rPr>
                <w:t>абзацу чотирнадцятого</w:t>
              </w:r>
            </w:hyperlink>
            <w:r>
              <w:rPr>
                <w:rFonts w:ascii="Times New Roman" w:hAnsi="Times New Roman"/>
                <w:sz w:val="24"/>
                <w:szCs w:val="24"/>
              </w:rPr>
              <w:t xml:space="preserve"> цього пункт</w:t>
            </w:r>
            <w:r>
              <w:rPr>
                <w:rFonts w:ascii="Times New Roman" w:hAnsi="Times New Roman"/>
                <w:sz w:val="24"/>
                <w:szCs w:val="24"/>
              </w:rPr>
              <w:t xml:space="preserve">у), крім самостійного декларування відсутності таких підстав учасником процедури закупівлі відповідно до </w:t>
            </w:r>
            <w:hyperlink r:id="rId19" w:anchor="n630" w:history="1">
              <w:r>
                <w:rPr>
                  <w:rFonts w:ascii="Times New Roman" w:hAnsi="Times New Roman"/>
                  <w:sz w:val="24"/>
                  <w:szCs w:val="24"/>
                </w:rPr>
                <w:t>абзацу шістнадцятого</w:t>
              </w:r>
            </w:hyperlink>
            <w:r>
              <w:rPr>
                <w:rFonts w:ascii="Times New Roman" w:hAnsi="Times New Roman"/>
                <w:sz w:val="24"/>
                <w:szCs w:val="24"/>
              </w:rPr>
              <w:t xml:space="preserve"> цього пункту.</w:t>
            </w:r>
          </w:p>
          <w:p w:rsidR="00E17FCC" w:rsidRDefault="00EF0BCE">
            <w:pPr>
              <w:pStyle w:val="ab"/>
              <w:widowControl w:val="0"/>
              <w:jc w:val="both"/>
            </w:pPr>
            <w:bookmarkStart w:id="7" w:name="n632"/>
            <w:bookmarkEnd w:id="7"/>
            <w:r>
              <w:rPr>
                <w:rFonts w:ascii="Times New Roman" w:hAnsi="Times New Roman"/>
                <w:sz w:val="24"/>
                <w:szCs w:val="24"/>
              </w:rPr>
              <w:t>Замовник самостійно за результатами розгляд</w:t>
            </w:r>
            <w:r>
              <w:rPr>
                <w:rFonts w:ascii="Times New Roman" w:hAnsi="Times New Roman"/>
                <w:sz w:val="24"/>
                <w:szCs w:val="24"/>
              </w:rPr>
              <w:t xml:space="preserve">у тендерної пропозиції учасника процедури закупівлі підтверджує в електронній системі закупівель відсутність в учасника </w:t>
            </w:r>
            <w:r>
              <w:rPr>
                <w:rFonts w:ascii="Times New Roman" w:hAnsi="Times New Roman"/>
                <w:sz w:val="24"/>
                <w:szCs w:val="24"/>
              </w:rPr>
              <w:lastRenderedPageBreak/>
              <w:t xml:space="preserve">процедури закупівлі підстав, визначених </w:t>
            </w:r>
            <w:hyperlink r:id="rId20" w:anchor="n616" w:history="1">
              <w:r>
                <w:rPr>
                  <w:rFonts w:ascii="Times New Roman" w:hAnsi="Times New Roman"/>
                  <w:sz w:val="24"/>
                  <w:szCs w:val="24"/>
                </w:rPr>
                <w:t>підпунктами 1</w:t>
              </w:r>
            </w:hyperlink>
            <w:r>
              <w:rPr>
                <w:rFonts w:ascii="Times New Roman" w:hAnsi="Times New Roman"/>
                <w:sz w:val="24"/>
                <w:szCs w:val="24"/>
              </w:rPr>
              <w:t xml:space="preserve"> і </w:t>
            </w:r>
            <w:hyperlink r:id="rId21" w:anchor="n622" w:history="1">
              <w:r>
                <w:rPr>
                  <w:rFonts w:ascii="Times New Roman" w:hAnsi="Times New Roman"/>
                  <w:sz w:val="24"/>
                  <w:szCs w:val="24"/>
                </w:rPr>
                <w:t>7</w:t>
              </w:r>
            </w:hyperlink>
            <w:r>
              <w:rPr>
                <w:rFonts w:ascii="Times New Roman" w:hAnsi="Times New Roman"/>
                <w:sz w:val="24"/>
                <w:szCs w:val="24"/>
              </w:rPr>
              <w:t xml:space="preserve"> пункту 47 Особливостей</w:t>
            </w:r>
            <w:r>
              <w:rPr>
                <w:rFonts w:ascii="Times New Roman" w:hAnsi="Times New Roman"/>
                <w:color w:val="000000"/>
                <w:sz w:val="24"/>
                <w:szCs w:val="24"/>
                <w:shd w:val="clear" w:color="auto" w:fill="FFFFFF"/>
              </w:rPr>
              <w:t>.</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w:t>
            </w:r>
            <w:r>
              <w:rPr>
                <w:rFonts w:ascii="Times New Roman" w:eastAsia="Times New Roman" w:hAnsi="Times New Roman" w:cs="Times New Roman"/>
                <w:color w:val="000000"/>
                <w:sz w:val="24"/>
                <w:szCs w:val="24"/>
              </w:rPr>
              <w:t>зазначено в Додатку 4 до цієї тендерної документації.</w:t>
            </w:r>
          </w:p>
        </w:tc>
      </w:tr>
      <w:tr w:rsidR="00E17FCC">
        <w:trPr>
          <w:trHeight w:val="85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E17FC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both"/>
            </w:pPr>
            <w:r>
              <w:rPr>
                <w:rFonts w:ascii="Times New Roman" w:eastAsia="Times New Roman" w:hAnsi="Times New Roman" w:cs="Times New Roman"/>
                <w:color w:val="000000"/>
                <w:sz w:val="24"/>
                <w:szCs w:val="24"/>
              </w:rPr>
              <w:t>Учасник процедури закупівлі має право внести зміни до своєї тен</w:t>
            </w:r>
            <w:r>
              <w:rPr>
                <w:rFonts w:ascii="Times New Roman" w:eastAsia="Times New Roman" w:hAnsi="Times New Roman" w:cs="Times New Roman"/>
                <w:sz w:val="24"/>
                <w:szCs w:val="24"/>
              </w:rPr>
              <w:t xml:space="preserve">дерної </w:t>
            </w:r>
            <w:r>
              <w:rPr>
                <w:rFonts w:ascii="Times New Roman" w:eastAsia="Times New Roman" w:hAnsi="Times New Roman" w:cs="Times New Roman"/>
                <w:sz w:val="24"/>
                <w:szCs w:val="24"/>
              </w:rPr>
              <w:t>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w:t>
            </w:r>
            <w:r>
              <w:rPr>
                <w:rFonts w:ascii="Times New Roman" w:eastAsia="Times New Roman" w:hAnsi="Times New Roman" w:cs="Times New Roman"/>
                <w:sz w:val="24"/>
                <w:szCs w:val="24"/>
              </w:rPr>
              <w:t>ння кінцевого строку подання тендерних пропозицій.</w:t>
            </w:r>
          </w:p>
        </w:tc>
      </w:tr>
      <w:tr w:rsidR="00E17FC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bCs/>
                <w:color w:val="000000"/>
                <w:sz w:val="24"/>
                <w:szCs w:val="24"/>
              </w:rPr>
              <w:t>до 12:00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275F2C" w:rsidRPr="00275F2C">
              <w:rPr>
                <w:rFonts w:ascii="Times New Roman" w:eastAsia="Times New Roman" w:hAnsi="Times New Roman" w:cs="Times New Roman"/>
                <w:b/>
                <w:color w:val="000000"/>
                <w:sz w:val="24"/>
                <w:szCs w:val="24"/>
              </w:rPr>
              <w:t>07</w:t>
            </w:r>
            <w:r w:rsidR="00275F2C" w:rsidRPr="00275F2C">
              <w:rPr>
                <w:rFonts w:ascii="Times New Roman" w:eastAsia="Times New Roman" w:hAnsi="Times New Roman" w:cs="Times New Roman"/>
                <w:b/>
                <w:bCs/>
                <w:color w:val="000000"/>
                <w:sz w:val="24"/>
                <w:szCs w:val="24"/>
              </w:rPr>
              <w:t>.08</w:t>
            </w:r>
            <w:r w:rsidRPr="00275F2C">
              <w:rPr>
                <w:rFonts w:ascii="Times New Roman" w:eastAsia="Times New Roman" w:hAnsi="Times New Roman" w:cs="Times New Roman"/>
                <w:b/>
                <w:bCs/>
                <w:color w:val="000000"/>
                <w:sz w:val="24"/>
                <w:szCs w:val="24"/>
              </w:rPr>
              <w:t>.2023</w:t>
            </w:r>
            <w:r w:rsidRPr="00275F2C">
              <w:rPr>
                <w:rFonts w:ascii="Times New Roman" w:eastAsia="Times New Roman" w:hAnsi="Times New Roman" w:cs="Times New Roman"/>
                <w:b/>
                <w:bCs/>
                <w:color w:val="000000"/>
                <w:sz w:val="24"/>
                <w:szCs w:val="24"/>
              </w:rPr>
              <w:t>.</w:t>
            </w:r>
          </w:p>
          <w:p w:rsidR="00E17FCC" w:rsidRDefault="00EF0B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rsidR="00E17FCC" w:rsidRDefault="00EF0B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7FCC" w:rsidRDefault="00EF0BCE">
            <w:pPr>
              <w:widowControl w:val="0"/>
              <w:jc w:val="both"/>
            </w:pPr>
            <w:r>
              <w:rPr>
                <w:rFonts w:ascii="Times New Roman" w:eastAsia="Times New Roman" w:hAnsi="Times New Roman" w:cs="Times New Roman"/>
                <w:sz w:val="24"/>
                <w:szCs w:val="24"/>
              </w:rPr>
              <w:t>Тендерні пропозиції після закінченн</w:t>
            </w:r>
            <w:bookmarkStart w:id="8" w:name="_GoBack"/>
            <w:bookmarkEnd w:id="8"/>
            <w:r>
              <w:rPr>
                <w:rFonts w:ascii="Times New Roman" w:eastAsia="Times New Roman" w:hAnsi="Times New Roman" w:cs="Times New Roman"/>
                <w:sz w:val="24"/>
                <w:szCs w:val="24"/>
              </w:rPr>
              <w:t>я кі</w:t>
            </w:r>
            <w:r>
              <w:rPr>
                <w:rFonts w:ascii="Times New Roman" w:eastAsia="Times New Roman" w:hAnsi="Times New Roman" w:cs="Times New Roman"/>
                <w:sz w:val="24"/>
                <w:szCs w:val="24"/>
              </w:rPr>
              <w:t>нцевого строку їх подання не приймаються електронною системою закупівель.</w:t>
            </w:r>
          </w:p>
        </w:tc>
      </w:tr>
      <w:tr w:rsidR="00E17FCC" w:rsidTr="00275F2C">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shd w:val="clear" w:color="auto" w:fill="FFFFFF"/>
              </w:rPr>
              <w:t>автоматично в день оприлюднення замовником оголошення про проведення відкритих торгів в електронній системі закупівель.</w:t>
            </w:r>
          </w:p>
          <w:p w:rsidR="00E17FCC" w:rsidRDefault="00EF0BCE">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w:t>
            </w:r>
            <w:r>
              <w:rPr>
                <w:rFonts w:ascii="Times New Roman" w:eastAsia="Times New Roman" w:hAnsi="Times New Roman" w:cs="Times New Roman"/>
                <w:color w:val="000000"/>
                <w:sz w:val="24"/>
                <w:szCs w:val="24"/>
                <w:shd w:val="clear" w:color="auto" w:fill="FFFFFF"/>
              </w:rPr>
              <w:t>астини другої статті 28 Закону не застосовуються).</w:t>
            </w:r>
          </w:p>
          <w:p w:rsidR="00E17FCC" w:rsidRDefault="00EF0BCE">
            <w:pPr>
              <w:pStyle w:val="rvps2"/>
              <w:widowControl w:val="0"/>
              <w:shd w:val="clear" w:color="auto" w:fill="FFFFFF"/>
              <w:spacing w:before="0" w:after="150"/>
              <w:jc w:val="both"/>
            </w:pPr>
            <w:r>
              <w:rPr>
                <w:color w:val="00000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w:t>
            </w:r>
            <w:r>
              <w:rPr>
                <w:color w:val="000000"/>
                <w:shd w:val="clear" w:color="auto" w:fill="FFFFFF"/>
              </w:rPr>
              <w:t xml:space="preserve">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history="1">
              <w:r>
                <w:rPr>
                  <w:color w:val="000000"/>
                  <w:shd w:val="clear" w:color="auto" w:fill="FFFFFF"/>
                </w:rPr>
                <w:t>47</w:t>
              </w:r>
            </w:hyperlink>
            <w:r>
              <w:rPr>
                <w:color w:val="000000"/>
                <w:shd w:val="clear" w:color="auto" w:fill="FFFFFF"/>
              </w:rPr>
              <w:t xml:space="preserve"> Особливостей.</w:t>
            </w:r>
          </w:p>
          <w:p w:rsidR="00E17FCC" w:rsidRDefault="00EF0BCE">
            <w:pPr>
              <w:pStyle w:val="rvps2"/>
              <w:widowControl w:val="0"/>
              <w:shd w:val="clear" w:color="auto" w:fill="FFFFFF"/>
              <w:spacing w:before="0" w:after="150" w:line="228" w:lineRule="auto"/>
              <w:jc w:val="both"/>
            </w:pPr>
            <w:r>
              <w:t>Протокол розкриття тендерних пропози</w:t>
            </w:r>
            <w:r>
              <w:rPr>
                <w:color w:val="000000"/>
              </w:rPr>
              <w:t xml:space="preserve">цій формується та </w:t>
            </w:r>
            <w:r>
              <w:rPr>
                <w:color w:val="000000"/>
              </w:rPr>
              <w:lastRenderedPageBreak/>
              <w:t>оприлюднюється електронною системою закупівель автоматично в день розкриття тендерних пропозицій.</w:t>
            </w:r>
          </w:p>
        </w:tc>
      </w:tr>
      <w:tr w:rsidR="00E17FC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5. Оцінка тендерної</w:t>
            </w:r>
            <w:r>
              <w:rPr>
                <w:rFonts w:ascii="Times New Roman" w:eastAsia="Times New Roman" w:hAnsi="Times New Roman" w:cs="Times New Roman"/>
                <w:b/>
                <w:color w:val="000000"/>
                <w:sz w:val="24"/>
                <w:szCs w:val="24"/>
              </w:rPr>
              <w:t xml:space="preserve"> пропозиції</w:t>
            </w:r>
          </w:p>
        </w:tc>
      </w:tr>
      <w:tr w:rsidR="00E17FCC">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Pr>
                  <w:rFonts w:ascii="Times New Roman" w:eastAsia="Times New Roman" w:hAnsi="Times New Roman" w:cs="Times New Roman"/>
                  <w:color w:val="000000"/>
                  <w:sz w:val="24"/>
                  <w:szCs w:val="24"/>
                  <w:shd w:val="clear" w:color="auto" w:fill="FFFFFF"/>
                </w:rPr>
                <w:t>шістнадцятої</w:t>
              </w:r>
            </w:hyperlink>
            <w:r>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E17FCC" w:rsidRDefault="00EF0BCE">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Для проведення відкритих торгів із застосуванням електронного </w:t>
            </w:r>
            <w:r>
              <w:rPr>
                <w:rFonts w:ascii="Times New Roman" w:eastAsia="Times New Roman" w:hAnsi="Times New Roman" w:cs="Times New Roman"/>
                <w:color w:val="000000"/>
                <w:sz w:val="24"/>
                <w:szCs w:val="24"/>
                <w:shd w:val="clear" w:color="auto" w:fill="FFFFFF"/>
              </w:rPr>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7FCC" w:rsidRDefault="00EF0BCE">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E17FCC" w:rsidRDefault="00EF0BCE">
            <w:pPr>
              <w:widowControl w:val="0"/>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Перелік критеріїв та м</w:t>
            </w:r>
            <w:r>
              <w:rPr>
                <w:rFonts w:ascii="Times New Roman" w:eastAsia="Times New Roman" w:hAnsi="Times New Roman" w:cs="Times New Roman"/>
                <w:b/>
                <w:sz w:val="24"/>
                <w:szCs w:val="24"/>
                <w:shd w:val="clear" w:color="auto" w:fill="FFFFFF"/>
              </w:rPr>
              <w:t>етодика оцінки тендерної пропозиції із зазначенням питомої ваги критерію:</w:t>
            </w:r>
          </w:p>
          <w:p w:rsidR="00E17FCC" w:rsidRDefault="00EF0BCE">
            <w:pPr>
              <w:widowControl w:val="0"/>
              <w:spacing w:line="240" w:lineRule="auto"/>
              <w:jc w:val="both"/>
            </w:pPr>
            <w:r>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Pr>
                <w:rFonts w:ascii="Times New Roman" w:eastAsia="Times New Roman" w:hAnsi="Times New Roman" w:cs="Times New Roman"/>
                <w:color w:val="000000"/>
                <w:sz w:val="24"/>
                <w:szCs w:val="24"/>
                <w:shd w:val="clear" w:color="auto" w:fill="FFFFFF"/>
              </w:rPr>
              <w:t>осування електронного аукціону (у разі якщо подано дві і більше тендерних пропозицій).</w:t>
            </w:r>
          </w:p>
          <w:p w:rsidR="00E17FCC" w:rsidRDefault="00EF0B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17FCC" w:rsidRDefault="00EF0BCE">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w:t>
            </w:r>
            <w:r>
              <w:rPr>
                <w:rFonts w:ascii="Times New Roman" w:eastAsia="Times New Roman" w:hAnsi="Times New Roman" w:cs="Times New Roman"/>
                <w:color w:val="000000"/>
                <w:sz w:val="24"/>
                <w:szCs w:val="24"/>
                <w:shd w:val="clear" w:color="auto" w:fill="FFFFFF"/>
              </w:rPr>
              <w:t>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w:t>
            </w:r>
            <w:r>
              <w:rPr>
                <w:rFonts w:ascii="Times New Roman" w:eastAsia="Times New Roman" w:hAnsi="Times New Roman" w:cs="Times New Roman"/>
                <w:color w:val="000000"/>
                <w:sz w:val="24"/>
                <w:szCs w:val="24"/>
                <w:shd w:val="clear" w:color="auto" w:fill="FFFFFF"/>
              </w:rPr>
              <w:t>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w:t>
            </w:r>
            <w:r>
              <w:rPr>
                <w:rFonts w:ascii="Times New Roman" w:eastAsia="Times New Roman" w:hAnsi="Times New Roman" w:cs="Times New Roman"/>
                <w:color w:val="000000"/>
                <w:sz w:val="24"/>
                <w:szCs w:val="24"/>
                <w:shd w:val="clear" w:color="auto" w:fill="FFFFFF"/>
              </w:rPr>
              <w:t>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w:t>
            </w:r>
            <w:r>
              <w:rPr>
                <w:rFonts w:ascii="Times New Roman" w:eastAsia="Times New Roman" w:hAnsi="Times New Roman" w:cs="Times New Roman"/>
                <w:color w:val="000000"/>
                <w:sz w:val="24"/>
                <w:szCs w:val="24"/>
                <w:shd w:val="clear" w:color="auto" w:fill="FFFFFF"/>
              </w:rPr>
              <w:t>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E17FCC" w:rsidRDefault="00EF0BCE">
            <w:pPr>
              <w:widowControl w:val="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w:t>
            </w:r>
            <w:r>
              <w:rPr>
                <w:rFonts w:ascii="Times New Roman" w:eastAsia="Times New Roman" w:hAnsi="Times New Roman" w:cs="Times New Roman"/>
                <w:color w:val="000000"/>
                <w:sz w:val="24"/>
                <w:szCs w:val="24"/>
                <w:shd w:val="clear" w:color="auto" w:fill="FFFFFF"/>
              </w:rPr>
              <w:t xml:space="preserve">омічно вигідною, не повинен перевищувати п’яти робочих днів з дня визначення найбільш економічно вигідної пропозиції. Такий строк може </w:t>
            </w:r>
            <w:r>
              <w:rPr>
                <w:rFonts w:ascii="Times New Roman" w:eastAsia="Times New Roman" w:hAnsi="Times New Roman" w:cs="Times New Roman"/>
                <w:color w:val="000000"/>
                <w:sz w:val="24"/>
                <w:szCs w:val="24"/>
                <w:shd w:val="clear" w:color="auto" w:fill="FFFFFF"/>
              </w:rPr>
              <w:lastRenderedPageBreak/>
              <w:t>бути аргументовано продовжено замовником до 20 робочих днів. У разі продовження строку замовник оприлюднює повідомлення в</w:t>
            </w:r>
            <w:r>
              <w:rPr>
                <w:rFonts w:ascii="Times New Roman" w:eastAsia="Times New Roman" w:hAnsi="Times New Roman" w:cs="Times New Roman"/>
                <w:color w:val="000000"/>
                <w:sz w:val="24"/>
                <w:szCs w:val="24"/>
                <w:shd w:val="clear" w:color="auto" w:fill="FFFFFF"/>
              </w:rPr>
              <w:t xml:space="preserve"> електронній системі закупівель протягом одного дня з дня прийняття відповідного рішення.</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w:t>
            </w:r>
            <w:r>
              <w:rPr>
                <w:rFonts w:ascii="Times New Roman" w:eastAsia="Times New Roman" w:hAnsi="Times New Roman" w:cs="Times New Roman"/>
                <w:color w:val="000000"/>
                <w:sz w:val="24"/>
                <w:szCs w:val="24"/>
              </w:rPr>
              <w:t>х торгів.</w:t>
            </w:r>
          </w:p>
          <w:p w:rsidR="00E17FCC" w:rsidRDefault="00EF0BC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Pr>
                <w:rFonts w:ascii="Times New Roman" w:eastAsia="Times New Roman" w:hAnsi="Times New Roman" w:cs="Times New Roman"/>
                <w:sz w:val="24"/>
                <w:szCs w:val="24"/>
              </w:rPr>
              <w:t>є платником ПДВ, а також без ПДВ - якщо предмет закупівлі не оподатковується.</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що сп</w:t>
            </w:r>
            <w:r>
              <w:rPr>
                <w:rFonts w:ascii="Times New Roman" w:eastAsia="Times New Roman" w:hAnsi="Times New Roman" w:cs="Times New Roman"/>
                <w:color w:val="000000"/>
                <w:sz w:val="24"/>
                <w:szCs w:val="24"/>
              </w:rPr>
              <w:t>лачуються або мають бути сплачені, усіх інших витрат, передбачених для товару даного виду.</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w:t>
            </w:r>
            <w:r>
              <w:rPr>
                <w:rFonts w:ascii="Times New Roman" w:eastAsia="Times New Roman" w:hAnsi="Times New Roman" w:cs="Times New Roman"/>
                <w:color w:val="000000"/>
                <w:sz w:val="24"/>
                <w:szCs w:val="24"/>
              </w:rPr>
              <w:t>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w:t>
            </w:r>
            <w:r>
              <w:rPr>
                <w:rFonts w:ascii="Times New Roman" w:eastAsia="Times New Roman" w:hAnsi="Times New Roman" w:cs="Times New Roman"/>
                <w:color w:val="000000"/>
                <w:sz w:val="24"/>
                <w:szCs w:val="24"/>
              </w:rPr>
              <w:t>строки, визначені Особливостями.</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rPr>
              <w:t xml:space="preserve"> або ціни поданої тендерної пропозиції.</w:t>
            </w:r>
          </w:p>
          <w:p w:rsidR="00E17FCC" w:rsidRDefault="00E17FCC">
            <w:pPr>
              <w:widowControl w:val="0"/>
              <w:spacing w:after="0" w:line="240" w:lineRule="auto"/>
              <w:jc w:val="both"/>
            </w:pPr>
          </w:p>
          <w:p w:rsidR="00E17FCC" w:rsidRDefault="00EF0BCE">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w:t>
            </w:r>
            <w:r>
              <w:rPr>
                <w:rFonts w:ascii="Times New Roman" w:eastAsia="Times New Roman" w:hAnsi="Times New Roman" w:cs="Times New Roman"/>
                <w:color w:val="000000"/>
                <w:sz w:val="24"/>
                <w:szCs w:val="24"/>
                <w:shd w:val="clear" w:color="auto" w:fill="FFFFFF"/>
              </w:rPr>
              <w:t xml:space="preserve">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0000"/>
                <w:sz w:val="24"/>
                <w:szCs w:val="24"/>
                <w:shd w:val="clear" w:color="auto" w:fill="FFFFFF"/>
              </w:rPr>
              <w:t>“аномально</w:t>
            </w:r>
            <w:proofErr w:type="spellEnd"/>
            <w:r>
              <w:rPr>
                <w:rFonts w:ascii="Times New Roman" w:eastAsia="Times New Roman" w:hAnsi="Times New Roman" w:cs="Times New Roman"/>
                <w:color w:val="000000"/>
                <w:sz w:val="24"/>
                <w:szCs w:val="24"/>
                <w:shd w:val="clear" w:color="auto" w:fill="FFFFFF"/>
              </w:rPr>
              <w:t xml:space="preserve"> низька ціна тендерної </w:t>
            </w:r>
            <w:proofErr w:type="spellStart"/>
            <w:r>
              <w:rPr>
                <w:rFonts w:ascii="Times New Roman" w:eastAsia="Times New Roman" w:hAnsi="Times New Roman" w:cs="Times New Roman"/>
                <w:color w:val="000000"/>
                <w:sz w:val="24"/>
                <w:szCs w:val="24"/>
                <w:shd w:val="clear" w:color="auto" w:fill="FFFFFF"/>
              </w:rPr>
              <w:t>пропозиції”</w:t>
            </w:r>
            <w:proofErr w:type="spellEnd"/>
            <w:r>
              <w:rPr>
                <w:rFonts w:ascii="Times New Roman" w:eastAsia="Times New Roman" w:hAnsi="Times New Roman" w:cs="Times New Roman"/>
                <w:color w:val="000000"/>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w:t>
            </w:r>
            <w:r>
              <w:rPr>
                <w:rFonts w:ascii="Times New Roman" w:eastAsia="Times New Roman" w:hAnsi="Times New Roman" w:cs="Times New Roman"/>
                <w:color w:val="000000"/>
                <w:sz w:val="24"/>
                <w:szCs w:val="24"/>
                <w:shd w:val="clear" w:color="auto" w:fill="FFFFFF"/>
              </w:rPr>
              <w:t>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w:t>
            </w:r>
            <w:r>
              <w:rPr>
                <w:rFonts w:ascii="Times New Roman" w:eastAsia="Times New Roman" w:hAnsi="Times New Roman" w:cs="Times New Roman"/>
                <w:color w:val="000000"/>
                <w:sz w:val="24"/>
                <w:szCs w:val="24"/>
                <w:shd w:val="clear" w:color="auto" w:fill="FFFFFF"/>
              </w:rPr>
              <w:t>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w:t>
            </w:r>
            <w:r>
              <w:rPr>
                <w:rFonts w:ascii="Times New Roman" w:eastAsia="Times New Roman" w:hAnsi="Times New Roman" w:cs="Times New Roman"/>
                <w:color w:val="000000"/>
                <w:sz w:val="24"/>
                <w:szCs w:val="24"/>
                <w:shd w:val="clear" w:color="auto" w:fill="FFFFFF"/>
              </w:rPr>
              <w:t xml:space="preserve">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shd w:val="clear" w:color="auto" w:fill="FFFFFF"/>
              </w:rPr>
              <w:lastRenderedPageBreak/>
              <w:t>пропозиції.</w:t>
            </w:r>
          </w:p>
          <w:p w:rsidR="00E17FCC" w:rsidRDefault="00EF0BCE">
            <w:pPr>
              <w:widowControl w:val="0"/>
              <w:shd w:val="clear" w:color="auto" w:fill="FFFFFF"/>
              <w:spacing w:after="0" w:line="240" w:lineRule="auto"/>
              <w:jc w:val="both"/>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Pr>
                <w:rFonts w:ascii="Times New Roman" w:eastAsia="Times New Roman" w:hAnsi="Times New Roman" w:cs="Times New Roman"/>
                <w:color w:val="000000"/>
                <w:sz w:val="24"/>
                <w:szCs w:val="24"/>
              </w:rPr>
              <w:t>договір про закупівлю згідно і</w:t>
            </w:r>
            <w:r>
              <w:rPr>
                <w:rFonts w:ascii="Times New Roman" w:eastAsia="Times New Roman" w:hAnsi="Times New Roman" w:cs="Times New Roman"/>
                <w:sz w:val="24"/>
                <w:szCs w:val="24"/>
              </w:rPr>
              <w:t>з Законом з урахуванням Особливостей.</w:t>
            </w:r>
          </w:p>
          <w:p w:rsidR="00E17FCC" w:rsidRDefault="00EF0BCE">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w:t>
            </w:r>
            <w:r>
              <w:rPr>
                <w:rFonts w:ascii="Times New Roman" w:eastAsia="Times New Roman" w:hAnsi="Times New Roman" w:cs="Times New Roman"/>
                <w:color w:val="000000"/>
                <w:sz w:val="24"/>
                <w:szCs w:val="24"/>
                <w:shd w:val="clear" w:color="auto" w:fill="FFFFFF"/>
              </w:rPr>
              <w:t xml:space="preserve"> компетенції.</w:t>
            </w:r>
          </w:p>
          <w:p w:rsidR="00E17FCC" w:rsidRDefault="00EF0BCE">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w:t>
            </w:r>
            <w:r>
              <w:rPr>
                <w:rFonts w:ascii="Times New Roman" w:eastAsia="Times New Roman" w:hAnsi="Times New Roman" w:cs="Times New Roman"/>
                <w:color w:val="000000"/>
                <w:sz w:val="24"/>
                <w:szCs w:val="24"/>
                <w:shd w:val="clear" w:color="auto" w:fill="FFFFFF"/>
              </w:rPr>
              <w:t>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FCC" w:rsidRDefault="00EF0BCE">
            <w:pPr>
              <w:keepNext/>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w:t>
            </w:r>
            <w:r>
              <w:rPr>
                <w:rFonts w:ascii="Times New Roman" w:eastAsia="Times New Roman" w:hAnsi="Times New Roman" w:cs="Times New Roman"/>
                <w:color w:val="000000"/>
                <w:sz w:val="24"/>
                <w:szCs w:val="24"/>
                <w:shd w:val="clear" w:color="auto" w:fill="FFFFFF"/>
              </w:rPr>
              <w:t>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w:t>
            </w:r>
            <w:r>
              <w:rPr>
                <w:rFonts w:ascii="Times New Roman" w:eastAsia="Times New Roman" w:hAnsi="Times New Roman" w:cs="Times New Roman"/>
                <w:color w:val="000000"/>
                <w:sz w:val="24"/>
                <w:szCs w:val="24"/>
                <w:shd w:val="clear" w:color="auto" w:fill="FFFFFF"/>
              </w:rPr>
              <w:t>у тендерних пропозицій, повідомлення з вимогою про усунення таких невідповідностей в електронній системі закупівель.</w:t>
            </w:r>
          </w:p>
          <w:p w:rsidR="00E17FCC" w:rsidRDefault="00EF0BCE">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w:t>
            </w:r>
            <w:r>
              <w:rPr>
                <w:rFonts w:ascii="Times New Roman" w:eastAsia="Times New Roman" w:hAnsi="Times New Roman" w:cs="Times New Roman"/>
                <w:color w:val="000000"/>
                <w:sz w:val="24"/>
                <w:szCs w:val="24"/>
                <w:shd w:val="clear" w:color="auto" w:fill="FFFFFF"/>
              </w:rPr>
              <w:t xml:space="preserve">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Pr>
                <w:rFonts w:ascii="Times New Roman" w:eastAsia="Times New Roman" w:hAnsi="Times New Roman" w:cs="Times New Roman"/>
                <w:color w:val="000000"/>
                <w:sz w:val="24"/>
                <w:szCs w:val="24"/>
                <w:shd w:val="clear" w:color="auto" w:fill="FFFFFF"/>
              </w:rPr>
              <w:t>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w:t>
            </w:r>
            <w:r>
              <w:rPr>
                <w:rFonts w:ascii="Times New Roman" w:eastAsia="Times New Roman" w:hAnsi="Times New Roman" w:cs="Times New Roman"/>
                <w:color w:val="000000"/>
                <w:sz w:val="24"/>
                <w:szCs w:val="24"/>
                <w:shd w:val="clear" w:color="auto" w:fill="FFFFFF"/>
              </w:rPr>
              <w:t xml:space="preserve">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cs="Times New Roman"/>
                <w:color w:val="000000"/>
                <w:sz w:val="24"/>
                <w:szCs w:val="24"/>
                <w:shd w:val="clear" w:color="auto" w:fill="FFFFFF"/>
              </w:rPr>
              <w:t>тендерної пропозиції, найменування товару, марки, моделі тощо.</w:t>
            </w:r>
          </w:p>
          <w:p w:rsidR="00E17FCC" w:rsidRDefault="00EF0BCE">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w:t>
            </w:r>
            <w:r>
              <w:rPr>
                <w:rFonts w:ascii="Times New Roman" w:eastAsia="Times New Roman" w:hAnsi="Times New Roman" w:cs="Times New Roman"/>
                <w:color w:val="000000"/>
                <w:sz w:val="24"/>
                <w:szCs w:val="24"/>
                <w:shd w:val="clear" w:color="auto" w:fill="FFFFFF"/>
              </w:rPr>
              <w:t xml:space="preserve">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color w:val="000000"/>
                <w:sz w:val="24"/>
                <w:szCs w:val="24"/>
                <w:shd w:val="clear" w:color="auto" w:fill="FFFFFF"/>
              </w:rPr>
              <w:lastRenderedPageBreak/>
              <w:t>оскарження.</w:t>
            </w:r>
          </w:p>
          <w:p w:rsidR="00E17FCC" w:rsidRDefault="00EF0BCE">
            <w:pPr>
              <w:widowControl w:val="0"/>
              <w:spacing w:line="240" w:lineRule="auto"/>
              <w:jc w:val="both"/>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eastAsia="Times New Roman" w:hAnsi="Times New Roman" w:cs="Times New Roman"/>
                <w:sz w:val="24"/>
                <w:szCs w:val="24"/>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w:t>
            </w:r>
            <w:r>
              <w:rPr>
                <w:rFonts w:ascii="Times New Roman" w:eastAsia="Times New Roman" w:hAnsi="Times New Roman" w:cs="Times New Roman"/>
                <w:sz w:val="24"/>
                <w:szCs w:val="24"/>
              </w:rPr>
              <w:t xml:space="preserve">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shd w:val="clear" w:color="auto" w:fill="FFFFFF"/>
              </w:rPr>
              <w:t>лених невідповідностей.</w:t>
            </w:r>
          </w:p>
          <w:p w:rsidR="00E17FCC" w:rsidRDefault="00EF0BCE">
            <w:pPr>
              <w:widowControl w:val="0"/>
              <w:spacing w:line="240" w:lineRule="auto"/>
              <w:jc w:val="both"/>
            </w:pPr>
            <w:r>
              <w:rPr>
                <w:rFonts w:ascii="Times New Roman" w:eastAsia="Times New Roman" w:hAnsi="Times New Roman" w:cs="Times New Roman"/>
                <w:sz w:val="24"/>
                <w:szCs w:val="24"/>
                <w:shd w:val="clear" w:color="auto" w:fill="FFFFFF"/>
              </w:rPr>
              <w:t>У разі відхилення</w:t>
            </w:r>
            <w:r>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w:t>
            </w:r>
            <w:r>
              <w:rPr>
                <w:rFonts w:ascii="Times New Roman" w:eastAsia="Times New Roman" w:hAnsi="Times New Roman" w:cs="Times New Roman"/>
                <w:color w:val="000000"/>
                <w:sz w:val="24"/>
                <w:szCs w:val="24"/>
                <w:shd w:val="clear" w:color="auto" w:fill="FFFFFF"/>
              </w:rPr>
              <w:t xml:space="preserve">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color w:val="000000"/>
                <w:sz w:val="24"/>
                <w:szCs w:val="24"/>
                <w:shd w:val="clear" w:color="auto" w:fill="FFFFFF"/>
              </w:rPr>
              <w:t>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7FCC" w:rsidRDefault="00EF0BCE">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 разі відхилення тендерно</w:t>
            </w:r>
            <w:r>
              <w:rPr>
                <w:rFonts w:ascii="Times New Roman" w:eastAsia="Times New Roman" w:hAnsi="Times New Roman" w:cs="Times New Roman"/>
                <w:color w:val="000000"/>
                <w:sz w:val="24"/>
                <w:szCs w:val="24"/>
                <w:shd w:val="clear" w:color="auto" w:fill="FFFFFF"/>
              </w:rPr>
              <w:t>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w:t>
            </w:r>
            <w:r>
              <w:rPr>
                <w:rFonts w:ascii="Times New Roman" w:eastAsia="Times New Roman" w:hAnsi="Times New Roman" w:cs="Times New Roman"/>
                <w:color w:val="000000"/>
                <w:sz w:val="24"/>
                <w:szCs w:val="24"/>
                <w:shd w:val="clear" w:color="auto" w:fill="FFFFFF"/>
              </w:rPr>
              <w:t>йбільш економічно вигідною, у порядку та строки, визначені Особливостями.</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7FCC" w:rsidRDefault="00EF0BC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w:t>
            </w:r>
            <w:r>
              <w:rPr>
                <w:rFonts w:ascii="Times New Roman" w:eastAsia="Times New Roman" w:hAnsi="Times New Roman" w:cs="Times New Roman"/>
                <w:color w:val="000000"/>
                <w:sz w:val="24"/>
                <w:szCs w:val="24"/>
              </w:rPr>
              <w:t>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w:t>
            </w:r>
            <w:r>
              <w:rPr>
                <w:rFonts w:ascii="Times New Roman" w:eastAsia="Times New Roman" w:hAnsi="Times New Roman" w:cs="Times New Roman"/>
                <w:color w:val="000000"/>
                <w:sz w:val="24"/>
                <w:szCs w:val="24"/>
              </w:rPr>
              <w:t>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w:t>
            </w:r>
            <w:r>
              <w:rPr>
                <w:rFonts w:ascii="Times New Roman" w:eastAsia="Times New Roman" w:hAnsi="Times New Roman" w:cs="Times New Roman"/>
                <w:color w:val="000000"/>
                <w:sz w:val="24"/>
                <w:szCs w:val="24"/>
              </w:rPr>
              <w:t>ими, що не відбулися).</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w:t>
            </w:r>
            <w:r>
              <w:rPr>
                <w:rFonts w:ascii="Times New Roman" w:eastAsia="Times New Roman" w:hAnsi="Times New Roman" w:cs="Times New Roman"/>
                <w:color w:val="000000"/>
                <w:sz w:val="24"/>
                <w:szCs w:val="24"/>
              </w:rPr>
              <w:t>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w:t>
            </w:r>
            <w:r>
              <w:rPr>
                <w:rFonts w:ascii="Times New Roman" w:eastAsia="Times New Roman" w:hAnsi="Times New Roman" w:cs="Times New Roman"/>
                <w:color w:val="000000"/>
                <w:sz w:val="24"/>
                <w:szCs w:val="24"/>
              </w:rPr>
              <w:t>ток, штампів, учасник торгів несе кримінальну відповідальність згідно зі статтею 358 Кримінального кодексу України.</w:t>
            </w:r>
          </w:p>
          <w:p w:rsidR="00E17FCC" w:rsidRDefault="00EF0BCE">
            <w:pPr>
              <w:widowControl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Інші умови тендерної документації: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w:t>
            </w:r>
            <w:r>
              <w:rPr>
                <w:rFonts w:ascii="Times New Roman" w:eastAsia="Times New Roman" w:hAnsi="Times New Roman" w:cs="Times New Roman"/>
                <w:color w:val="000000"/>
                <w:sz w:val="24"/>
                <w:szCs w:val="24"/>
              </w:rPr>
              <w:t>давства України.</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w:t>
            </w:r>
            <w:r>
              <w:rPr>
                <w:rFonts w:ascii="Times New Roman" w:eastAsia="Times New Roman" w:hAnsi="Times New Roman" w:cs="Times New Roman"/>
                <w:color w:val="000000"/>
                <w:sz w:val="24"/>
                <w:szCs w:val="24"/>
              </w:rPr>
              <w:t>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w:t>
            </w:r>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5. Учасники торгів — нерезиденти</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Pr>
                <w:rFonts w:ascii="Times New Roman" w:eastAsia="Times New Roman" w:hAnsi="Times New Roman" w:cs="Times New Roman"/>
                <w:b/>
                <w:color w:val="000000"/>
                <w:sz w:val="24"/>
                <w:szCs w:val="24"/>
              </w:rPr>
              <w:t xml:space="preserve">Додатком 2 </w:t>
            </w:r>
            <w:r>
              <w:rPr>
                <w:rFonts w:ascii="Times New Roman" w:eastAsia="Times New Roman" w:hAnsi="Times New Roman" w:cs="Times New Roman"/>
                <w:color w:val="000000"/>
                <w:sz w:val="24"/>
                <w:szCs w:val="24"/>
              </w:rPr>
              <w:t>та</w:t>
            </w:r>
            <w:r>
              <w:rPr>
                <w:rFonts w:ascii="Times New Roman" w:eastAsia="Times New Roman" w:hAnsi="Times New Roman" w:cs="Times New Roman"/>
                <w:b/>
                <w:color w:val="000000"/>
                <w:sz w:val="24"/>
                <w:szCs w:val="24"/>
              </w:rPr>
              <w:t xml:space="preserve"> 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w:t>
            </w:r>
            <w:r>
              <w:rPr>
                <w:rFonts w:ascii="Times New Roman" w:eastAsia="Times New Roman" w:hAnsi="Times New Roman" w:cs="Times New Roman"/>
                <w:color w:val="000000"/>
                <w:sz w:val="24"/>
                <w:szCs w:val="24"/>
              </w:rPr>
              <w:t>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w:t>
            </w:r>
            <w:r>
              <w:rPr>
                <w:rFonts w:ascii="Times New Roman" w:eastAsia="Times New Roman" w:hAnsi="Times New Roman" w:cs="Times New Roman"/>
                <w:color w:val="000000"/>
                <w:sz w:val="24"/>
                <w:szCs w:val="24"/>
              </w:rPr>
              <w:t>і 2 Закону України «Про захист персональних даних» від 01.06.2010 № 2297-VI.</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w:t>
            </w:r>
            <w:r>
              <w:rPr>
                <w:rFonts w:ascii="Times New Roman" w:eastAsia="Times New Roman" w:hAnsi="Times New Roman" w:cs="Times New Roman"/>
                <w:color w:val="000000"/>
                <w:sz w:val="24"/>
                <w:szCs w:val="24"/>
              </w:rPr>
              <w:t>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w:t>
            </w:r>
            <w:r>
              <w:rPr>
                <w:rFonts w:ascii="Times New Roman" w:eastAsia="Times New Roman" w:hAnsi="Times New Roman" w:cs="Times New Roman"/>
                <w:color w:val="000000"/>
                <w:sz w:val="24"/>
                <w:szCs w:val="24"/>
              </w:rPr>
              <w:t>но учасник процедури закупівлі, що подав тендерну пропозицію.</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w:t>
            </w:r>
            <w:r>
              <w:rPr>
                <w:rFonts w:ascii="Times New Roman" w:eastAsia="Times New Roman" w:hAnsi="Times New Roman" w:cs="Times New Roman"/>
                <w:color w:val="000000"/>
                <w:sz w:val="24"/>
                <w:szCs w:val="24"/>
              </w:rPr>
              <w:t xml:space="preserve">о згодний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викладеним у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w:t>
            </w:r>
            <w:r>
              <w:rPr>
                <w:rFonts w:ascii="Times New Roman" w:eastAsia="Times New Roman" w:hAnsi="Times New Roman" w:cs="Times New Roman"/>
                <w:color w:val="000000"/>
                <w:sz w:val="24"/>
                <w:szCs w:val="24"/>
              </w:rPr>
              <w:t>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w:t>
            </w:r>
            <w:r>
              <w:rPr>
                <w:rFonts w:ascii="Times New Roman" w:eastAsia="Times New Roman" w:hAnsi="Times New Roman" w:cs="Times New Roman"/>
                <w:color w:val="000000"/>
                <w:sz w:val="24"/>
                <w:szCs w:val="24"/>
              </w:rPr>
              <w:t>утнє, не було застосовано*.</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w:t>
            </w:r>
            <w:r>
              <w:rPr>
                <w:rFonts w:ascii="Times New Roman" w:eastAsia="Times New Roman" w:hAnsi="Times New Roman" w:cs="Times New Roman"/>
                <w:i/>
                <w:color w:val="000000"/>
                <w:sz w:val="24"/>
                <w:szCs w:val="24"/>
              </w:rPr>
              <w:t xml:space="preserve"> документації відповідно до абзацу першого частини третьої статті 22 Закону.</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w:t>
            </w:r>
            <w:r>
              <w:rPr>
                <w:rFonts w:ascii="Times New Roman" w:eastAsia="Times New Roman" w:hAnsi="Times New Roman" w:cs="Times New Roman"/>
                <w:color w:val="000000"/>
                <w:sz w:val="24"/>
                <w:szCs w:val="24"/>
              </w:rPr>
              <w:t>дання тендерної пропозиції, що учасник ознайомлений з даним нормами і їх не порушує, жодні окремі підтвердження не потрібно подавати):</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w:t>
            </w:r>
            <w:r>
              <w:rPr>
                <w:rFonts w:ascii="Times New Roman" w:eastAsia="Times New Roman" w:hAnsi="Times New Roman" w:cs="Times New Roman"/>
                <w:color w:val="000000"/>
                <w:sz w:val="24"/>
                <w:szCs w:val="24"/>
              </w:rPr>
              <w:t xml:space="preserve">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color w:val="000000"/>
                <w:sz w:val="24"/>
                <w:szCs w:val="24"/>
              </w:rPr>
              <w:t>цієї Постанови;</w:t>
            </w:r>
          </w:p>
          <w:p w:rsidR="00E17FCC" w:rsidRDefault="00EF0BC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w:t>
            </w:r>
            <w:r>
              <w:rPr>
                <w:rFonts w:ascii="Times New Roman" w:eastAsia="Times New Roman" w:hAnsi="Times New Roman" w:cs="Times New Roman"/>
                <w:color w:val="000000"/>
                <w:sz w:val="24"/>
                <w:szCs w:val="24"/>
              </w:rPr>
              <w:t>осійської Федерації;</w:t>
            </w:r>
          </w:p>
          <w:p w:rsidR="00E17FCC" w:rsidRDefault="00EF0BCE">
            <w:pPr>
              <w:widowControl w:val="0"/>
              <w:spacing w:after="0" w:line="240" w:lineRule="auto"/>
              <w:jc w:val="both"/>
            </w:pPr>
            <w:r>
              <w:rPr>
                <w:rFonts w:ascii="Times New Roman" w:eastAsia="Times New Roman" w:hAnsi="Times New Roman" w:cs="Times New Roman"/>
                <w:color w:val="000000"/>
                <w:sz w:val="24"/>
                <w:szCs w:val="24"/>
              </w:rPr>
              <w:t xml:space="preserve">— Закону України «Про забезпечення прав і свобод </w:t>
            </w:r>
            <w:r>
              <w:rPr>
                <w:rFonts w:ascii="Times New Roman" w:eastAsia="Times New Roman" w:hAnsi="Times New Roman" w:cs="Times New Roman"/>
                <w:color w:val="000000"/>
                <w:sz w:val="24"/>
                <w:szCs w:val="24"/>
                <w:shd w:val="clear" w:color="auto" w:fill="FFFFFF"/>
              </w:rPr>
              <w:t>громадян та правовий режим на тимчасово окупованій території України» від 15.04.2014 № 1207-VII.</w:t>
            </w:r>
          </w:p>
          <w:p w:rsidR="00E17FCC" w:rsidRDefault="00EF0BCE">
            <w:pPr>
              <w:widowControl w:val="0"/>
              <w:spacing w:line="240" w:lineRule="auto"/>
              <w:jc w:val="both"/>
            </w:pPr>
            <w:r>
              <w:rPr>
                <w:rFonts w:ascii="Times New Roman" w:eastAsia="Times New Roman" w:hAnsi="Times New Roman" w:cs="Times New Roman"/>
                <w:color w:val="000000"/>
                <w:sz w:val="24"/>
                <w:szCs w:val="24"/>
                <w:shd w:val="clear" w:color="auto" w:fill="FFFFFF"/>
              </w:rPr>
              <w:t>А також враховувати, що в Україні замовникам забороняється здійснювати публічні закупівлі</w:t>
            </w:r>
            <w:r>
              <w:rPr>
                <w:rFonts w:ascii="Times New Roman" w:eastAsia="Times New Roman" w:hAnsi="Times New Roman" w:cs="Times New Roman"/>
                <w:color w:val="000000"/>
                <w:sz w:val="24"/>
                <w:szCs w:val="24"/>
                <w:shd w:val="clear" w:color="auto" w:fill="FFFFFF"/>
              </w:rPr>
              <w:t xml:space="preserve">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w:t>
            </w:r>
            <w:r>
              <w:rPr>
                <w:rFonts w:ascii="Times New Roman" w:eastAsia="Times New Roman" w:hAnsi="Times New Roman" w:cs="Times New Roman"/>
                <w:color w:val="000000"/>
                <w:sz w:val="24"/>
                <w:szCs w:val="24"/>
                <w:shd w:val="clear" w:color="auto" w:fill="FFFFFF"/>
              </w:rPr>
              <w:t xml:space="preserve">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rPr>
              <w:t>бенефіціарним</w:t>
            </w:r>
            <w:proofErr w:type="spellEnd"/>
            <w:r>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color w:val="000000"/>
                <w:sz w:val="24"/>
                <w:szCs w:val="24"/>
                <w:shd w:val="clear" w:color="auto" w:fill="FFFFFF"/>
              </w:rPr>
              <w:t xml:space="preserve">/Республіка Білорусь, громадянин Російської </w:t>
            </w:r>
            <w:r>
              <w:rPr>
                <w:rFonts w:ascii="Times New Roman" w:eastAsia="Times New Roman" w:hAnsi="Times New Roman" w:cs="Times New Roman"/>
                <w:color w:val="000000"/>
                <w:sz w:val="24"/>
                <w:szCs w:val="24"/>
                <w:shd w:val="clear" w:color="auto" w:fill="FFFFFF"/>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w:t>
            </w:r>
            <w:r>
              <w:rPr>
                <w:rFonts w:ascii="Times New Roman" w:eastAsia="Times New Roman" w:hAnsi="Times New Roman" w:cs="Times New Roman"/>
                <w:color w:val="000000"/>
                <w:sz w:val="24"/>
                <w:szCs w:val="24"/>
                <w:shd w:val="clear" w:color="auto" w:fill="FFFFFF"/>
              </w:rPr>
              <w:t>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7FCC" w:rsidRDefault="00EF0BCE">
            <w:pPr>
              <w:widowControl w:val="0"/>
              <w:spacing w:line="240" w:lineRule="auto"/>
              <w:jc w:val="both"/>
            </w:pPr>
            <w:r>
              <w:rPr>
                <w:rFonts w:ascii="Times New Roman" w:eastAsia="Times New Roman" w:hAnsi="Times New Roman" w:cs="Times New Roman"/>
                <w:color w:val="000000"/>
                <w:sz w:val="24"/>
                <w:szCs w:val="24"/>
              </w:rPr>
              <w:t>13. Учасники при подачі тендерної пропози</w:t>
            </w:r>
            <w:r>
              <w:rPr>
                <w:rFonts w:ascii="Times New Roman" w:eastAsia="Times New Roman" w:hAnsi="Times New Roman" w:cs="Times New Roman"/>
                <w:color w:val="000000"/>
                <w:sz w:val="24"/>
                <w:szCs w:val="24"/>
              </w:rPr>
              <w:t>ції повинні враховувати норми пункту 6-1 Прикінцевих та перехідних положень Закону щодо локалізації виробництва, з урахуванням Особливостей.</w:t>
            </w:r>
          </w:p>
          <w:p w:rsidR="00E17FCC" w:rsidRDefault="00EF0BCE">
            <w:pPr>
              <w:widowControl w:val="0"/>
              <w:spacing w:line="240" w:lineRule="auto"/>
              <w:jc w:val="both"/>
            </w:pPr>
            <w:r>
              <w:rPr>
                <w:rFonts w:ascii="Times New Roman" w:eastAsia="Times New Roman" w:hAnsi="Times New Roman" w:cs="Times New Roman"/>
                <w:color w:val="000000"/>
                <w:sz w:val="24"/>
                <w:szCs w:val="24"/>
              </w:rPr>
              <w:t>Законом з 2022 року строком на 10 років, встановлені особливості здійснення закупівель, якщо вартість предмета заку</w:t>
            </w:r>
            <w:r>
              <w:rPr>
                <w:rFonts w:ascii="Times New Roman" w:eastAsia="Times New Roman" w:hAnsi="Times New Roman" w:cs="Times New Roman"/>
                <w:color w:val="000000"/>
                <w:sz w:val="24"/>
                <w:szCs w:val="24"/>
              </w:rPr>
              <w:t>півлі дорівнює або перевищує 200 тисяч гривень:</w:t>
            </w:r>
          </w:p>
          <w:p w:rsidR="00E17FCC" w:rsidRDefault="00EF0BCE">
            <w:pPr>
              <w:widowControl w:val="0"/>
              <w:spacing w:line="240" w:lineRule="auto"/>
              <w:jc w:val="both"/>
            </w:pPr>
            <w:r>
              <w:rPr>
                <w:rFonts w:ascii="Times New Roman" w:eastAsia="Times New Roman" w:hAnsi="Times New Roman" w:cs="Times New Roman"/>
                <w:color w:val="000000"/>
                <w:sz w:val="24"/>
                <w:szCs w:val="24"/>
              </w:rPr>
              <w:t>1) замовник здійснює закупівлю товарів, визначених підпунктом 2 пункту 6-1 Закону, виключно якщо їх ступінь локалізації виробництва дорівнює чи перевищує у 2023 році - 15 відсотків.</w:t>
            </w:r>
          </w:p>
          <w:p w:rsidR="00E17FCC" w:rsidRDefault="00EF0BCE">
            <w:pPr>
              <w:widowControl w:val="0"/>
              <w:spacing w:line="240" w:lineRule="auto"/>
              <w:jc w:val="both"/>
            </w:pPr>
            <w:r>
              <w:rPr>
                <w:rFonts w:ascii="Times New Roman" w:eastAsia="Times New Roman" w:hAnsi="Times New Roman" w:cs="Times New Roman"/>
                <w:color w:val="000000"/>
                <w:sz w:val="24"/>
                <w:szCs w:val="24"/>
              </w:rPr>
              <w:t>Ступінь локалізації виробн</w:t>
            </w:r>
            <w:r>
              <w:rPr>
                <w:rFonts w:ascii="Times New Roman" w:eastAsia="Times New Roman" w:hAnsi="Times New Roman" w:cs="Times New Roman"/>
                <w:color w:val="000000"/>
                <w:sz w:val="24"/>
                <w:szCs w:val="24"/>
              </w:rPr>
              <w:t>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E17FCC" w:rsidRDefault="00EF0BCE">
            <w:pPr>
              <w:widowControl w:val="0"/>
              <w:spacing w:line="240" w:lineRule="auto"/>
              <w:jc w:val="both"/>
            </w:pPr>
            <w:r>
              <w:rPr>
                <w:rFonts w:ascii="Times New Roman" w:eastAsia="Times New Roman" w:hAnsi="Times New Roman" w:cs="Times New Roman"/>
                <w:color w:val="000000"/>
                <w:sz w:val="24"/>
                <w:szCs w:val="24"/>
              </w:rPr>
              <w:t>Згідно Порядку підтвердження ступеня локалізації виробництва товарів та проведення мон</w:t>
            </w:r>
            <w:r>
              <w:rPr>
                <w:rFonts w:ascii="Times New Roman" w:eastAsia="Times New Roman" w:hAnsi="Times New Roman" w:cs="Times New Roman"/>
                <w:color w:val="000000"/>
                <w:sz w:val="24"/>
                <w:szCs w:val="24"/>
              </w:rPr>
              <w:t>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який затверджено постановою Кабінету Міністрів України від 02.08.2</w:t>
            </w:r>
            <w:r>
              <w:rPr>
                <w:rFonts w:ascii="Times New Roman" w:eastAsia="Times New Roman" w:hAnsi="Times New Roman" w:cs="Times New Roman"/>
                <w:color w:val="000000"/>
                <w:sz w:val="24"/>
                <w:szCs w:val="24"/>
              </w:rPr>
              <w:t>022 №861, ступінь локалізації виробництва товарів, що є предметом закупівлі, підтверджується Мінекономіки в автоматичному режимі на підставі поданої заявки про включення товару до переліку та калькуляції собівартості товару із зазначенням митної вартості і</w:t>
            </w:r>
            <w:r>
              <w:rPr>
                <w:rFonts w:ascii="Times New Roman" w:eastAsia="Times New Roman" w:hAnsi="Times New Roman" w:cs="Times New Roman"/>
                <w:color w:val="000000"/>
                <w:sz w:val="24"/>
                <w:szCs w:val="24"/>
              </w:rPr>
              <w:t>мпортних компонентів.</w:t>
            </w:r>
          </w:p>
          <w:p w:rsidR="00E17FCC" w:rsidRDefault="00EF0BCE">
            <w:pPr>
              <w:widowControl w:val="0"/>
              <w:spacing w:line="240" w:lineRule="auto"/>
              <w:jc w:val="both"/>
            </w:pPr>
            <w:r>
              <w:rPr>
                <w:rFonts w:ascii="Times New Roman" w:eastAsia="Times New Roman" w:hAnsi="Times New Roman" w:cs="Times New Roman"/>
                <w:b/>
                <w:bCs/>
                <w:color w:val="000000"/>
                <w:sz w:val="24"/>
                <w:szCs w:val="24"/>
              </w:rPr>
              <w:t xml:space="preserve">На підставі вище зазначено, учасник у складі тендерної пропозиції повинен надати підтвердження того, що товар, який є предметом закупівлі, має ступінь підтвердженої локалізації виробництва не менше 15% або лист-гарантію, що на момент </w:t>
            </w:r>
            <w:r>
              <w:rPr>
                <w:rFonts w:ascii="Times New Roman" w:eastAsia="Times New Roman" w:hAnsi="Times New Roman" w:cs="Times New Roman"/>
                <w:b/>
                <w:bCs/>
                <w:color w:val="000000"/>
                <w:sz w:val="24"/>
                <w:szCs w:val="24"/>
              </w:rPr>
              <w:t>відвантаження замовнику товару, такий товар буде з підтвердженим ступенем локалізації виробництва не менше 15%.</w:t>
            </w:r>
          </w:p>
          <w:p w:rsidR="00E17FCC" w:rsidRDefault="00EF0BCE">
            <w:pPr>
              <w:widowControl w:val="0"/>
              <w:tabs>
                <w:tab w:val="left" w:pos="1134"/>
              </w:tabs>
              <w:jc w:val="both"/>
            </w:pPr>
            <w:r>
              <w:rPr>
                <w:rFonts w:ascii="Times New Roman" w:eastAsia="Times New Roman" w:hAnsi="Times New Roman" w:cs="Times New Roman"/>
                <w:color w:val="000000"/>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w:t>
            </w:r>
            <w:r>
              <w:rPr>
                <w:rFonts w:ascii="Times New Roman" w:eastAsia="Times New Roman" w:hAnsi="Times New Roman" w:cs="Times New Roman"/>
                <w:color w:val="000000"/>
                <w:sz w:val="24"/>
                <w:szCs w:val="24"/>
              </w:rPr>
              <w:t xml:space="preserve"> державні закупівлі, укладеній 15 квітня 1994 р. в м. </w:t>
            </w:r>
            <w:proofErr w:type="spellStart"/>
            <w:r>
              <w:rPr>
                <w:rFonts w:ascii="Times New Roman" w:eastAsia="Times New Roman" w:hAnsi="Times New Roman" w:cs="Times New Roman"/>
                <w:color w:val="000000"/>
                <w:sz w:val="24"/>
                <w:szCs w:val="24"/>
              </w:rPr>
              <w:t>Марракеші</w:t>
            </w:r>
            <w:proofErr w:type="spellEnd"/>
            <w:r>
              <w:rPr>
                <w:rFonts w:ascii="Times New Roman" w:eastAsia="Times New Roman" w:hAnsi="Times New Roman" w:cs="Times New Roman"/>
                <w:color w:val="000000"/>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w:t>
            </w:r>
            <w:r>
              <w:rPr>
                <w:rFonts w:ascii="Times New Roman" w:eastAsia="Times New Roman" w:hAnsi="Times New Roman" w:cs="Times New Roman"/>
                <w:color w:val="000000"/>
                <w:sz w:val="24"/>
                <w:szCs w:val="24"/>
              </w:rPr>
              <w:lastRenderedPageBreak/>
              <w:t>міжнародних догово</w:t>
            </w:r>
            <w:r>
              <w:rPr>
                <w:rFonts w:ascii="Times New Roman" w:eastAsia="Times New Roman" w:hAnsi="Times New Roman" w:cs="Times New Roman"/>
                <w:color w:val="000000"/>
                <w:sz w:val="24"/>
                <w:szCs w:val="24"/>
              </w:rPr>
              <w:t>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w:t>
            </w:r>
            <w:r>
              <w:rPr>
                <w:rFonts w:ascii="Times New Roman" w:eastAsia="Times New Roman" w:hAnsi="Times New Roman" w:cs="Times New Roman"/>
                <w:color w:val="000000"/>
                <w:sz w:val="24"/>
                <w:szCs w:val="24"/>
              </w:rPr>
              <w:t xml:space="preserve">и про державні закупівлі, до якої Україна приєдналася відповідно до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приєднання України до Угоди про державні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 такому випадку Учасник у складі тендерної пропозиції надає скановану копію сертифікату про походження товару та л</w:t>
            </w:r>
            <w:r>
              <w:rPr>
                <w:rFonts w:ascii="Times New Roman" w:eastAsia="Times New Roman" w:hAnsi="Times New Roman" w:cs="Times New Roman"/>
                <w:b/>
                <w:bCs/>
                <w:color w:val="000000"/>
                <w:sz w:val="24"/>
                <w:szCs w:val="24"/>
              </w:rPr>
              <w:t>ист-пояснення.</w:t>
            </w:r>
          </w:p>
          <w:p w:rsidR="00E17FCC" w:rsidRDefault="00EF0BCE">
            <w:pPr>
              <w:pStyle w:val="ab"/>
              <w:widowControl w:val="0"/>
              <w:tabs>
                <w:tab w:val="left" w:pos="1134"/>
              </w:tabs>
              <w:spacing w:after="160" w:line="240" w:lineRule="auto"/>
              <w:jc w:val="both"/>
            </w:pPr>
            <w:r>
              <w:rPr>
                <w:rFonts w:ascii="Times New Roman" w:eastAsia="Times New Roman" w:hAnsi="Times New Roman" w:cs="Times New Roman"/>
                <w:color w:val="000000"/>
                <w:sz w:val="24"/>
                <w:szCs w:val="24"/>
              </w:rPr>
              <w:t>Згідно постанови Кабінету Міністрів України від 02.08.2022 року №861, яка затвердила порядок підтвердження ступеня локалізації виробництва (далі - Перелік), Учасник, з яким укладено договір про закупівлю товару, який внесений до Переліку, одночасно з перед</w:t>
            </w:r>
            <w:r>
              <w:rPr>
                <w:rFonts w:ascii="Times New Roman" w:eastAsia="Times New Roman" w:hAnsi="Times New Roman" w:cs="Times New Roman"/>
                <w:color w:val="000000"/>
                <w:sz w:val="24"/>
                <w:szCs w:val="24"/>
              </w:rPr>
              <w:t xml:space="preserve">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На підставі вище зазначеного, </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z w:val="24"/>
                <w:szCs w:val="24"/>
              </w:rPr>
              <w:t xml:space="preserve"> складі тендерної пропозиції Учасник надає лист-гарантію, що, у разі якщо Учасник буде визнаний переможцем процедури закупівлі, він одночасно з передачею товару надасть замовнику підготовлену виробником товару фактичну калькуляцію собівартості такого товар</w:t>
            </w:r>
            <w:r>
              <w:rPr>
                <w:rFonts w:ascii="Times New Roman" w:eastAsia="Times New Roman" w:hAnsi="Times New Roman" w:cs="Times New Roman"/>
                <w:b/>
                <w:bCs/>
                <w:color w:val="000000"/>
                <w:sz w:val="24"/>
                <w:szCs w:val="24"/>
              </w:rPr>
              <w:t>у.</w:t>
            </w:r>
          </w:p>
          <w:p w:rsidR="00E17FCC" w:rsidRDefault="00EF0BCE">
            <w:pPr>
              <w:widowControl w:val="0"/>
              <w:spacing w:line="240" w:lineRule="auto"/>
              <w:jc w:val="both"/>
            </w:pPr>
            <w:r>
              <w:rPr>
                <w:rFonts w:ascii="Times New Roman" w:eastAsia="Times New Roman" w:hAnsi="Times New Roman" w:cs="Times New Roman"/>
                <w:color w:val="000000"/>
                <w:sz w:val="24"/>
                <w:szCs w:val="24"/>
              </w:rPr>
              <w:t>У випадку відсутності даної інформації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тендерних про</w:t>
            </w:r>
            <w:r>
              <w:rPr>
                <w:rFonts w:ascii="Times New Roman" w:eastAsia="Times New Roman" w:hAnsi="Times New Roman" w:cs="Times New Roman"/>
                <w:b/>
                <w:color w:val="000000"/>
                <w:sz w:val="24"/>
                <w:szCs w:val="24"/>
              </w:rPr>
              <w:t>позицій</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line="240" w:lineRule="auto"/>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зазначив у тендерній пропозиції </w:t>
            </w:r>
            <w:r>
              <w:rPr>
                <w:rFonts w:ascii="Times New Roman" w:eastAsia="Times New Roman" w:hAnsi="Times New Roman" w:cs="Times New Roman"/>
                <w:color w:val="000000"/>
                <w:sz w:val="24"/>
                <w:szCs w:val="24"/>
              </w:rPr>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17FCC" w:rsidRDefault="00EF0BCE">
            <w:pPr>
              <w:widowControl w:val="0"/>
              <w:shd w:val="clear" w:color="auto" w:fill="FFFFFF"/>
              <w:spacing w:line="240" w:lineRule="auto"/>
              <w:ind w:firstLine="567"/>
              <w:jc w:val="both"/>
            </w:pPr>
            <w:r>
              <w:rPr>
                <w:rFonts w:ascii="Times New Roman" w:eastAsia="Times New Roman" w:hAnsi="Times New Roman" w:cs="Times New Roman"/>
                <w:sz w:val="24"/>
                <w:szCs w:val="24"/>
                <w:shd w:val="clear" w:color="auto" w:fill="FFFFFF"/>
              </w:rPr>
              <w:t>не вип</w:t>
            </w:r>
            <w:r>
              <w:rPr>
                <w:rFonts w:ascii="Times New Roman" w:eastAsia="Times New Roman" w:hAnsi="Times New Roman" w:cs="Times New Roman"/>
                <w:sz w:val="24"/>
                <w:szCs w:val="24"/>
                <w:shd w:val="clear" w:color="auto" w:fill="FFFFFF"/>
              </w:rPr>
              <w:t>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w:t>
            </w:r>
            <w:r>
              <w:rPr>
                <w:rFonts w:ascii="Times New Roman" w:eastAsia="Times New Roman" w:hAnsi="Times New Roman" w:cs="Times New Roman"/>
                <w:sz w:val="24"/>
                <w:szCs w:val="24"/>
                <w:shd w:val="clear" w:color="auto" w:fill="FFFFFF"/>
              </w:rPr>
              <w:t xml:space="preserve">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shd w:val="clear" w:color="auto" w:fill="FFFFFF"/>
              </w:rPr>
              <w:lastRenderedPageBreak/>
              <w:t>закупівель повідомлення з вимогою про усунення таких невід</w:t>
            </w:r>
            <w:r>
              <w:rPr>
                <w:rFonts w:ascii="Times New Roman" w:eastAsia="Times New Roman" w:hAnsi="Times New Roman" w:cs="Times New Roman"/>
                <w:color w:val="000000"/>
                <w:sz w:val="24"/>
                <w:szCs w:val="24"/>
                <w:shd w:val="clear" w:color="auto" w:fill="FFFFFF"/>
              </w:rPr>
              <w:t>повідностей;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не надав обґрунтування аномально низької ціни тендерної пропозиції протягом </w:t>
            </w:r>
            <w:r>
              <w:rPr>
                <w:rFonts w:ascii="Times New Roman" w:eastAsia="Times New Roman" w:hAnsi="Times New Roman" w:cs="Times New Roman"/>
                <w:color w:val="000000"/>
                <w:sz w:val="24"/>
                <w:szCs w:val="24"/>
                <w:shd w:val="clear" w:color="auto" w:fill="FFFFFF"/>
              </w:rPr>
              <w:t>строку, визначеного абзацом першим частини чотирнадцятої статті 29 Закону/абзацом дев’ятим пункту 37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E17FCC" w:rsidRDefault="00EF0BCE">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є громадян</w:t>
            </w:r>
            <w:r>
              <w:rPr>
                <w:rFonts w:ascii="Times New Roman" w:eastAsia="Times New Roman" w:hAnsi="Times New Roman" w:cs="Times New Roman"/>
                <w:color w:val="000000"/>
                <w:sz w:val="24"/>
                <w:szCs w:val="24"/>
                <w:shd w:val="clear" w:color="auto" w:fill="FFFFFF"/>
              </w:rPr>
              <w:t>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w:t>
            </w:r>
            <w:r>
              <w:rPr>
                <w:rFonts w:ascii="Times New Roman" w:eastAsia="Times New Roman" w:hAnsi="Times New Roman" w:cs="Times New Roman"/>
                <w:color w:val="000000"/>
                <w:sz w:val="24"/>
                <w:szCs w:val="24"/>
                <w:shd w:val="clear" w:color="auto" w:fill="FFFFFF"/>
              </w:rPr>
              <w:t xml:space="preserve">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rPr>
              <w:t>бенефіціарним</w:t>
            </w:r>
            <w:proofErr w:type="spellEnd"/>
            <w:r>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w:t>
            </w:r>
            <w:r>
              <w:rPr>
                <w:rFonts w:ascii="Times New Roman" w:eastAsia="Times New Roman" w:hAnsi="Times New Roman" w:cs="Times New Roman"/>
                <w:color w:val="000000"/>
                <w:sz w:val="24"/>
                <w:szCs w:val="24"/>
                <w:shd w:val="clear" w:color="auto" w:fill="FFFFFF"/>
              </w:rPr>
              <w:t>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w:t>
            </w:r>
            <w:r>
              <w:rPr>
                <w:rFonts w:ascii="Times New Roman" w:eastAsia="Times New Roman" w:hAnsi="Times New Roman" w:cs="Times New Roman"/>
                <w:color w:val="000000"/>
                <w:sz w:val="24"/>
                <w:szCs w:val="24"/>
                <w:shd w:val="clear" w:color="auto" w:fill="FFFFFF"/>
              </w:rPr>
              <w:t xml:space="preserve">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0000"/>
                <w:sz w:val="24"/>
                <w:szCs w:val="24"/>
                <w:shd w:val="clear" w:color="auto" w:fill="FFFFFF"/>
              </w:rPr>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shd w:val="clear" w:color="auto" w:fill="FFFFFF"/>
              </w:rPr>
              <w:t>“Про</w:t>
            </w:r>
            <w:proofErr w:type="spellEnd"/>
            <w:r>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w:t>
            </w:r>
            <w:r>
              <w:rPr>
                <w:rFonts w:ascii="Times New Roman" w:eastAsia="Times New Roman" w:hAnsi="Times New Roman" w:cs="Times New Roman"/>
                <w:color w:val="000000"/>
                <w:sz w:val="24"/>
                <w:szCs w:val="24"/>
                <w:shd w:val="clear" w:color="auto" w:fill="FFFFFF"/>
              </w:rPr>
              <w:t xml:space="preserve">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shd w:val="clear" w:color="auto" w:fill="FFFFFF"/>
              </w:rPr>
              <w:t>“Про</w:t>
            </w:r>
            <w:proofErr w:type="spellEnd"/>
            <w:r>
              <w:rPr>
                <w:rFonts w:ascii="Times New Roman" w:eastAsia="Times New Roman" w:hAnsi="Times New Roman" w:cs="Times New Roman"/>
                <w:color w:val="000000"/>
                <w:sz w:val="24"/>
                <w:szCs w:val="24"/>
                <w:shd w:val="clear" w:color="auto" w:fill="FFFFFF"/>
              </w:rPr>
              <w:t xml:space="preserve"> публічні </w:t>
            </w:r>
            <w:proofErr w:type="spellStart"/>
            <w:r>
              <w:rPr>
                <w:rFonts w:ascii="Times New Roman" w:eastAsia="Times New Roman" w:hAnsi="Times New Roman" w:cs="Times New Roman"/>
                <w:color w:val="000000"/>
                <w:sz w:val="24"/>
                <w:szCs w:val="24"/>
                <w:shd w:val="clear" w:color="auto" w:fill="FFFFFF"/>
              </w:rPr>
              <w:t>закупівлі”</w:t>
            </w:r>
            <w:proofErr w:type="spellEnd"/>
            <w:r>
              <w:rPr>
                <w:rFonts w:ascii="Times New Roman" w:eastAsia="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shd w:val="clear" w:color="auto" w:fill="FFFFFF"/>
              </w:rPr>
              <w:t>скасування”</w:t>
            </w:r>
            <w:proofErr w:type="spellEnd"/>
            <w:r>
              <w:rPr>
                <w:rFonts w:ascii="Times New Roman" w:eastAsia="Times New Roman" w:hAnsi="Times New Roman" w:cs="Times New Roman"/>
                <w:color w:val="000000"/>
                <w:sz w:val="24"/>
                <w:szCs w:val="24"/>
                <w:shd w:val="clear" w:color="auto" w:fill="FFFFFF"/>
              </w:rPr>
              <w:t>;</w:t>
            </w:r>
          </w:p>
          <w:p w:rsidR="00E17FCC" w:rsidRDefault="00EF0BCE">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тендерна пропозиція:</w:t>
            </w:r>
          </w:p>
          <w:p w:rsidR="00E17FCC" w:rsidRDefault="00EF0BCE">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Pr>
                  <w:rFonts w:ascii="Times New Roman" w:eastAsia="Times New Roman" w:hAnsi="Times New Roman" w:cs="Times New Roman"/>
                  <w:color w:val="000000"/>
                  <w:sz w:val="24"/>
                  <w:szCs w:val="24"/>
                  <w:shd w:val="clear" w:color="auto" w:fill="FFFFFF"/>
                </w:rPr>
                <w:t>пункту 4</w:t>
              </w:r>
            </w:hyperlink>
            <w:r>
              <w:rPr>
                <w:rFonts w:ascii="Times New Roman" w:eastAsia="Times New Roman" w:hAnsi="Times New Roman" w:cs="Times New Roman"/>
                <w:color w:val="000000"/>
                <w:sz w:val="24"/>
                <w:szCs w:val="24"/>
                <w:shd w:val="clear" w:color="auto" w:fill="FFFFFF"/>
              </w:rPr>
              <w:t>3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є такою, строк дії якої закінчився;</w:t>
            </w:r>
          </w:p>
          <w:p w:rsidR="00E17FCC" w:rsidRDefault="00EF0BCE">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w:t>
            </w:r>
            <w:r>
              <w:rPr>
                <w:rFonts w:ascii="Times New Roman" w:eastAsia="Times New Roman" w:hAnsi="Times New Roman" w:cs="Times New Roman"/>
                <w:sz w:val="24"/>
                <w:szCs w:val="24"/>
                <w:shd w:val="clear" w:color="auto" w:fill="FFFFFF"/>
              </w:rPr>
              <w:t xml:space="preserve"> у тендерній документації не зазначив про прийняття до розгляду </w:t>
            </w:r>
            <w:r>
              <w:rPr>
                <w:rFonts w:ascii="Times New Roman" w:eastAsia="Times New Roman" w:hAnsi="Times New Roman" w:cs="Times New Roman"/>
                <w:sz w:val="24"/>
                <w:szCs w:val="24"/>
                <w:shd w:val="clear" w:color="auto" w:fill="FFFFFF"/>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w:t>
            </w:r>
            <w:r>
              <w:rPr>
                <w:rFonts w:ascii="Times New Roman" w:eastAsia="Times New Roman" w:hAnsi="Times New Roman" w:cs="Times New Roman"/>
                <w:sz w:val="24"/>
                <w:szCs w:val="24"/>
                <w:shd w:val="clear" w:color="auto" w:fill="FFFFFF"/>
              </w:rPr>
              <w:t>ревищення або відсоток перевищення є більшим, ніж зазначений замовником в тендерній документації;</w:t>
            </w:r>
          </w:p>
          <w:p w:rsidR="00E17FCC" w:rsidRDefault="00EF0BCE">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17FCC" w:rsidRDefault="00EF0BCE">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переможець процедури закупівлі:</w:t>
            </w:r>
          </w:p>
          <w:p w:rsidR="00E17FCC" w:rsidRDefault="00EF0BCE">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w:t>
            </w:r>
            <w:r>
              <w:rPr>
                <w:rFonts w:ascii="Times New Roman" w:eastAsia="Times New Roman" w:hAnsi="Times New Roman" w:cs="Times New Roman"/>
                <w:color w:val="000000"/>
                <w:sz w:val="24"/>
                <w:szCs w:val="24"/>
                <w:shd w:val="clear" w:color="auto" w:fill="FFFFFF"/>
              </w:rPr>
              <w:t>тах 3, 5, 6 і 12 та в абзаці чотирнадцятому пункту 47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E17FCC" w:rsidRDefault="00EF0BCE">
            <w:pPr>
              <w:widowControl w:val="0"/>
              <w:shd w:val="clear" w:color="auto" w:fill="FFFFFF"/>
              <w:spacing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надав недостовірну інформацію, що є суттєвою для визначення результатів процедури </w:t>
            </w:r>
            <w:r>
              <w:rPr>
                <w:rFonts w:ascii="Times New Roman" w:eastAsia="Times New Roman" w:hAnsi="Times New Roman" w:cs="Times New Roman"/>
                <w:color w:val="000000"/>
                <w:sz w:val="24"/>
                <w:szCs w:val="24"/>
                <w:shd w:val="clear" w:color="auto" w:fill="FFFFFF"/>
              </w:rPr>
              <w:t>закупівлі, яку замовником виявлено згідно з абзацом першим пункту 42 цих особливостей.</w:t>
            </w:r>
          </w:p>
          <w:p w:rsidR="00E17FCC" w:rsidRDefault="00EF0BCE">
            <w:pPr>
              <w:widowControl w:val="0"/>
              <w:shd w:val="clear" w:color="auto" w:fill="FFFFFF"/>
              <w:spacing w:line="240" w:lineRule="auto"/>
              <w:ind w:firstLine="567"/>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E17FCC" w:rsidRDefault="00EF0BCE">
            <w:pPr>
              <w:widowControl w:val="0"/>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учасник процедури закупівлі надав неналежне обґ</w:t>
            </w:r>
            <w:r>
              <w:rPr>
                <w:rFonts w:ascii="Times New Roman" w:eastAsia="Times New Roman" w:hAnsi="Times New Roman" w:cs="Times New Roman"/>
                <w:sz w:val="24"/>
                <w:szCs w:val="24"/>
                <w:shd w:val="clear" w:color="auto" w:fill="FFFFFF"/>
              </w:rPr>
              <w:t>рунтування щодо ціни або вартості відповідних товарів, робіт чи послуг тендерної пропозиції, що є аномально низькою;</w:t>
            </w:r>
          </w:p>
          <w:p w:rsidR="00E17FCC" w:rsidRDefault="00EF0BCE">
            <w:pPr>
              <w:widowControl w:val="0"/>
              <w:spacing w:line="240" w:lineRule="auto"/>
              <w:ind w:firstLine="567"/>
              <w:jc w:val="both"/>
            </w:pPr>
            <w:r>
              <w:rPr>
                <w:rFonts w:ascii="Times New Roman" w:eastAsia="Times New Roman" w:hAnsi="Times New Roman" w:cs="Times New Roman"/>
                <w:sz w:val="24"/>
                <w:szCs w:val="24"/>
                <w:shd w:val="clear" w:color="auto" w:fill="FFFFFF"/>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shd w:val="clear" w:color="auto" w:fill="FFFFFF"/>
              </w:rPr>
              <w:t>з</w:t>
            </w:r>
            <w:r>
              <w:rPr>
                <w:rFonts w:ascii="Times New Roman" w:eastAsia="Times New Roman" w:hAnsi="Times New Roman" w:cs="Times New Roman"/>
                <w:sz w:val="24"/>
                <w:szCs w:val="24"/>
                <w:shd w:val="clear" w:color="auto"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w:t>
            </w:r>
            <w:r>
              <w:rPr>
                <w:rFonts w:ascii="Times New Roman" w:eastAsia="Times New Roman" w:hAnsi="Times New Roman" w:cs="Times New Roman"/>
                <w:sz w:val="24"/>
                <w:szCs w:val="24"/>
                <w:shd w:val="clear" w:color="auto" w:fill="FFFFFF"/>
              </w:rPr>
              <w:t>обровільної сплати штрафу, або відшкодування збитків).</w:t>
            </w:r>
          </w:p>
          <w:p w:rsidR="00E17FCC" w:rsidRDefault="00EF0BCE">
            <w:pPr>
              <w:widowControl w:val="0"/>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w:t>
            </w:r>
            <w:r>
              <w:rPr>
                <w:rFonts w:ascii="Times New Roman" w:eastAsia="Times New Roman" w:hAnsi="Times New Roman" w:cs="Times New Roman"/>
                <w:sz w:val="24"/>
                <w:szCs w:val="24"/>
                <w:shd w:val="clear" w:color="auto" w:fill="FFFFFF"/>
              </w:rPr>
              <w:t xml:space="preserve">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Pr>
                <w:rFonts w:ascii="Times New Roman" w:eastAsia="Times New Roman" w:hAnsi="Times New Roman" w:cs="Times New Roman"/>
                <w:sz w:val="24"/>
                <w:szCs w:val="24"/>
                <w:shd w:val="clear" w:color="auto" w:fill="FFFFFF"/>
              </w:rPr>
              <w:t xml:space="preserve">процедури закупівлі, тендерна </w:t>
            </w:r>
            <w:r>
              <w:rPr>
                <w:rFonts w:ascii="Times New Roman" w:eastAsia="Times New Roman" w:hAnsi="Times New Roman" w:cs="Times New Roman"/>
                <w:sz w:val="24"/>
                <w:szCs w:val="24"/>
                <w:shd w:val="clear" w:color="auto" w:fill="FFFFFF"/>
              </w:rPr>
              <w:lastRenderedPageBreak/>
              <w:t>пропозиція якого відхилена, через електронну систему закупівель.</w:t>
            </w:r>
          </w:p>
          <w:p w:rsidR="00E17FCC" w:rsidRDefault="00EF0BCE">
            <w:pPr>
              <w:widowControl w:val="0"/>
              <w:spacing w:line="240" w:lineRule="auto"/>
              <w:jc w:val="both"/>
            </w:pPr>
            <w:r>
              <w:rPr>
                <w:rFonts w:ascii="Times New Roman" w:eastAsia="Times New Roman" w:hAnsi="Times New Roman" w:cs="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w:t>
            </w:r>
            <w:r>
              <w:rPr>
                <w:rFonts w:ascii="Times New Roman" w:eastAsia="Times New Roman" w:hAnsi="Times New Roman" w:cs="Times New Roman"/>
                <w:sz w:val="24"/>
                <w:szCs w:val="24"/>
                <w:shd w:val="clear" w:color="auto" w:fill="FFFFFF"/>
              </w:rPr>
              <w:t xml:space="preserve">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Pr>
                <w:rFonts w:ascii="Times New Roman" w:eastAsia="Times New Roman" w:hAnsi="Times New Roman" w:cs="Times New Roman"/>
                <w:sz w:val="24"/>
                <w:szCs w:val="24"/>
                <w:shd w:val="clear" w:color="auto" w:fill="FFFFFF"/>
              </w:rPr>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FC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w:t>
            </w:r>
            <w:r>
              <w:rPr>
                <w:rFonts w:ascii="Times New Roman" w:eastAsia="Times New Roman" w:hAnsi="Times New Roman" w:cs="Times New Roman"/>
                <w:b/>
                <w:color w:val="000000"/>
                <w:sz w:val="24"/>
                <w:szCs w:val="24"/>
              </w:rPr>
              <w:t xml:space="preserve"> 6. Результати торгів та укладання договору про закупівлю</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Замовник відміняє відкриті торги у разі:</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 неможливості усунення </w:t>
            </w:r>
            <w:r>
              <w:rPr>
                <w:rFonts w:ascii="Times New Roman" w:eastAsia="Times New Roman" w:hAnsi="Times New Roman" w:cs="Times New Roman"/>
                <w:sz w:val="24"/>
                <w:szCs w:val="24"/>
                <w:shd w:val="clear" w:color="auto" w:fill="FFFFFF"/>
              </w:rPr>
              <w:t>порушень, що виникли через виявлені порушення вимог законодавства у сфері публічних закупівель, з описом таких порушень;</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w:t>
            </w:r>
            <w:r>
              <w:rPr>
                <w:rFonts w:ascii="Times New Roman" w:eastAsia="Times New Roman" w:hAnsi="Times New Roman" w:cs="Times New Roman"/>
                <w:sz w:val="24"/>
                <w:szCs w:val="24"/>
                <w:shd w:val="clear" w:color="auto" w:fill="FFFFFF"/>
              </w:rPr>
              <w:t xml:space="preserve"> дії обставин непереборної сили.</w:t>
            </w:r>
          </w:p>
          <w:p w:rsidR="00E17FCC" w:rsidRDefault="00EF0BCE">
            <w:pPr>
              <w:widowControl w:val="0"/>
              <w:jc w:val="both"/>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E17FCC" w:rsidRDefault="00EF0BCE">
            <w:pPr>
              <w:widowControl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Відкриті торги автоматично </w:t>
            </w:r>
            <w:r>
              <w:rPr>
                <w:rFonts w:ascii="Times New Roman" w:eastAsia="Times New Roman" w:hAnsi="Times New Roman" w:cs="Times New Roman"/>
                <w:b/>
                <w:i/>
                <w:sz w:val="24"/>
                <w:szCs w:val="24"/>
                <w:shd w:val="clear" w:color="auto" w:fill="FFFFFF"/>
              </w:rPr>
              <w:t>відміняються електронною системою закупівель у разі:</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неподання жодної тендерної пропозиції для участі у в</w:t>
            </w:r>
            <w:r>
              <w:rPr>
                <w:rFonts w:ascii="Times New Roman" w:eastAsia="Times New Roman" w:hAnsi="Times New Roman" w:cs="Times New Roman"/>
                <w:sz w:val="24"/>
                <w:szCs w:val="24"/>
                <w:shd w:val="clear" w:color="auto" w:fill="FFFFFF"/>
              </w:rPr>
              <w:t>ідкритих торгах у строк, установлений замовником згідно з Особливостями.</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w:t>
            </w:r>
            <w:r>
              <w:rPr>
                <w:rFonts w:ascii="Times New Roman" w:eastAsia="Times New Roman" w:hAnsi="Times New Roman" w:cs="Times New Roman"/>
                <w:sz w:val="24"/>
                <w:szCs w:val="24"/>
                <w:shd w:val="clear" w:color="auto" w:fill="FFFFFF"/>
              </w:rPr>
              <w:t>дміну відкритих торгів.</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E17FCC" w:rsidRDefault="00EF0BCE">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b/>
                <w:color w:val="000000"/>
                <w:sz w:val="24"/>
                <w:szCs w:val="24"/>
              </w:rPr>
              <w:t xml:space="preserve">Строк укладання </w:t>
            </w:r>
            <w:r>
              <w:rPr>
                <w:rFonts w:ascii="Times New Roman" w:eastAsia="Times New Roman" w:hAnsi="Times New Roman" w:cs="Times New Roman"/>
                <w:b/>
                <w:color w:val="000000"/>
                <w:sz w:val="24"/>
                <w:szCs w:val="24"/>
              </w:rPr>
              <w:t>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jc w:val="both"/>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rPr>
              <w:t>може бути продовжений до 6</w:t>
            </w:r>
            <w:r>
              <w:rPr>
                <w:rFonts w:ascii="Times New Roman" w:eastAsia="Times New Roman" w:hAnsi="Times New Roman" w:cs="Times New Roman"/>
                <w:b/>
                <w:sz w:val="24"/>
                <w:szCs w:val="24"/>
                <w:shd w:val="clear" w:color="auto" w:fill="FFFFFF"/>
              </w:rPr>
              <w:t>0 днів</w:t>
            </w:r>
            <w:r>
              <w:rPr>
                <w:rFonts w:ascii="Times New Roman" w:eastAsia="Times New Roman" w:hAnsi="Times New Roman" w:cs="Times New Roman"/>
                <w:sz w:val="24"/>
                <w:szCs w:val="24"/>
                <w:shd w:val="clear" w:color="auto" w:fill="FFFFFF"/>
              </w:rPr>
              <w:t>.</w:t>
            </w:r>
          </w:p>
          <w:p w:rsidR="00E17FCC" w:rsidRDefault="00EF0BCE">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7FCC" w:rsidRDefault="00EF0BCE">
            <w:pPr>
              <w:widowControl w:val="0"/>
              <w:jc w:val="both"/>
            </w:pPr>
            <w:r>
              <w:rPr>
                <w:rFonts w:ascii="Times New Roman" w:eastAsia="Times New Roman" w:hAnsi="Times New Roman" w:cs="Times New Roman"/>
                <w:sz w:val="24"/>
                <w:szCs w:val="24"/>
                <w:shd w:val="clear" w:color="auto" w:fill="FFFFFF"/>
              </w:rPr>
              <w:t>З метою забезпечення права на оскар</w:t>
            </w:r>
            <w:r>
              <w:rPr>
                <w:rFonts w:ascii="Times New Roman" w:eastAsia="Times New Roman" w:hAnsi="Times New Roman" w:cs="Times New Roman"/>
                <w:sz w:val="24"/>
                <w:szCs w:val="24"/>
                <w:shd w:val="clear" w:color="auto" w:fill="FFFFFF"/>
              </w:rPr>
              <w:t xml:space="preserve">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rPr>
              <w:t>не може бути укладено раніше ніж через п’ять днів</w:t>
            </w:r>
            <w:r>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E17FC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E17FCC" w:rsidRDefault="00EF0BCE">
            <w:pPr>
              <w:widowControl w:val="0"/>
              <w:spacing w:after="0" w:line="240" w:lineRule="auto"/>
              <w:ind w:right="1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7FCC">
        <w:trPr>
          <w:trHeight w:val="6150"/>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Істотні умови д</w:t>
            </w:r>
            <w:r>
              <w:rPr>
                <w:rFonts w:ascii="Times New Roman" w:eastAsia="Times New Roman" w:hAnsi="Times New Roman" w:cs="Times New Roman"/>
                <w:b/>
                <w:color w:val="000000"/>
                <w:sz w:val="24"/>
                <w:szCs w:val="24"/>
              </w:rPr>
              <w:t>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Pr>
                <w:rFonts w:ascii="Times New Roman" w:eastAsia="Times New Roman" w:hAnsi="Times New Roman" w:cs="Times New Roman"/>
                <w:color w:val="000000"/>
                <w:sz w:val="24"/>
                <w:szCs w:val="24"/>
                <w:shd w:val="clear" w:color="auto" w:fill="FFFFFF"/>
              </w:rPr>
              <w:t xml:space="preserve"> та Особливостей.</w:t>
            </w:r>
          </w:p>
          <w:p w:rsidR="00E17FCC" w:rsidRDefault="00EF0B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Pr>
                <w:rFonts w:ascii="Times New Roman" w:eastAsia="Times New Roman" w:hAnsi="Times New Roman" w:cs="Times New Roman"/>
                <w:color w:val="000000"/>
                <w:sz w:val="24"/>
                <w:szCs w:val="24"/>
              </w:rPr>
              <w:t>кодексів.</w:t>
            </w:r>
          </w:p>
          <w:p w:rsidR="00E17FCC" w:rsidRDefault="00EF0BCE">
            <w:pPr>
              <w:widowControl w:val="0"/>
              <w:shd w:val="clear" w:color="auto" w:fill="FFFFFF"/>
              <w:spacing w:before="120" w:line="240" w:lineRule="auto"/>
              <w:jc w:val="both"/>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color w:val="000000"/>
                <w:sz w:val="24"/>
                <w:szCs w:val="24"/>
              </w:rPr>
              <w:t>ім випадків:</w:t>
            </w:r>
          </w:p>
          <w:p w:rsidR="00E17FCC" w:rsidRDefault="00EF0B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t>валюті;</w:t>
            </w:r>
          </w:p>
          <w:p w:rsidR="00E17FCC" w:rsidRDefault="00EF0B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17FCC">
        <w:trPr>
          <w:trHeight w:val="2348"/>
          <w:jc w:val="center"/>
        </w:trPr>
        <w:tc>
          <w:tcPr>
            <w:tcW w:w="705" w:type="dxa"/>
            <w:tcBorders>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782" w:type="dxa"/>
            <w:tcBorders>
              <w:left w:val="single" w:sz="4" w:space="0" w:color="000000"/>
              <w:bottom w:val="single" w:sz="4" w:space="0" w:color="000000"/>
              <w:right w:val="single" w:sz="4" w:space="0" w:color="000000"/>
            </w:tcBorders>
          </w:tcPr>
          <w:p w:rsidR="00E17FCC" w:rsidRDefault="00EF0BCE">
            <w:pPr>
              <w:widowControl w:val="0"/>
              <w:spacing w:after="0" w:line="240" w:lineRule="auto"/>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73" w:type="dxa"/>
            <w:tcBorders>
              <w:left w:val="single" w:sz="4" w:space="0" w:color="000000"/>
              <w:bottom w:val="single" w:sz="4" w:space="0" w:color="000000"/>
              <w:right w:val="single" w:sz="4" w:space="0" w:color="000000"/>
            </w:tcBorders>
            <w:vAlign w:val="center"/>
          </w:tcPr>
          <w:p w:rsidR="00E17FCC" w:rsidRDefault="00EF0BCE">
            <w:pPr>
              <w:pStyle w:val="ab"/>
              <w:widowControl w:val="0"/>
              <w:spacing w:before="150" w:after="150" w:line="240" w:lineRule="auto"/>
              <w:jc w:val="both"/>
            </w:pPr>
            <w:bookmarkStart w:id="9" w:name="n640"/>
            <w:bookmarkEnd w:id="9"/>
            <w:r>
              <w:rPr>
                <w:rFonts w:ascii="Times New Roman" w:hAnsi="Times New Roman"/>
                <w:color w:val="000000"/>
                <w:sz w:val="24"/>
                <w:szCs w:val="24"/>
                <w:shd w:val="clear" w:color="auto" w:fill="FFFFFF"/>
              </w:rPr>
              <w:t xml:space="preserve">У разі відхилення тендерної пропозиції з підстави, визначеної </w:t>
            </w:r>
            <w:hyperlink r:id="rId25" w:anchor="n605" w:history="1">
              <w:r>
                <w:rPr>
                  <w:rFonts w:ascii="Times New Roman" w:hAnsi="Times New Roman"/>
                  <w:color w:val="000000"/>
                  <w:shd w:val="clear" w:color="auto" w:fill="FFFFFF"/>
                </w:rPr>
                <w:t>підпунктом 3</w:t>
              </w:r>
            </w:hyperlink>
            <w:r>
              <w:rPr>
                <w:rFonts w:ascii="Times New Roman" w:hAnsi="Times New Roman"/>
                <w:color w:val="000000"/>
                <w:sz w:val="24"/>
                <w:szCs w:val="24"/>
                <w:shd w:val="clear" w:color="auto" w:fill="FFFFFF"/>
              </w:rPr>
              <w:t xml:space="preserve"> пункту 44 Особливостей, замовник визначає переможця процедури закупівлі серед тих </w:t>
            </w:r>
            <w:r>
              <w:rPr>
                <w:rFonts w:ascii="Times New Roman" w:hAnsi="Times New Roman"/>
                <w:sz w:val="24"/>
                <w:szCs w:val="24"/>
                <w:shd w:val="clear" w:color="auto" w:fill="FFFFFF"/>
              </w:rPr>
              <w:t>учасників процедури закупівлі, тендерна пропозиція (строк дії якої ще не минув) якого відповіда</w:t>
            </w:r>
            <w:r>
              <w:rPr>
                <w:rFonts w:ascii="Times New Roman" w:hAnsi="Times New Roman"/>
                <w:sz w:val="24"/>
                <w:szCs w:val="24"/>
                <w:shd w:val="clear" w:color="auto" w:fill="FFFFFF"/>
              </w:rPr>
              <w:t xml:space="preserve">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r>
                <w:rPr>
                  <w:rFonts w:ascii="Times New Roman" w:hAnsi="Times New Roman"/>
                  <w:sz w:val="24"/>
                  <w:szCs w:val="24"/>
                  <w:shd w:val="clear" w:color="auto" w:fill="FFFFFF"/>
                </w:rPr>
                <w:t>статтею</w:t>
              </w:r>
            </w:hyperlink>
            <w:hyperlink r:id="rId27">
              <w:r>
                <w:rPr>
                  <w:rFonts w:ascii="Times New Roman" w:hAnsi="Times New Roman"/>
                  <w:sz w:val="24"/>
                  <w:szCs w:val="24"/>
                  <w:shd w:val="clear" w:color="auto" w:fill="FFFFFF"/>
                </w:rPr>
                <w:t xml:space="preserve"> 33</w:t>
              </w:r>
            </w:hyperlink>
            <w:r>
              <w:rPr>
                <w:rFonts w:ascii="Times New Roman" w:hAnsi="Times New Roman"/>
                <w:sz w:val="24"/>
                <w:szCs w:val="24"/>
                <w:shd w:val="clear" w:color="auto" w:fill="FFFFFF"/>
              </w:rPr>
              <w:t xml:space="preserve"> Закону з урахув</w:t>
            </w:r>
            <w:r>
              <w:rPr>
                <w:rFonts w:ascii="Times New Roman" w:hAnsi="Times New Roman"/>
                <w:sz w:val="24"/>
                <w:szCs w:val="24"/>
                <w:shd w:val="clear" w:color="auto" w:fill="FFFFFF"/>
              </w:rPr>
              <w:t>анням Особливостей</w:t>
            </w:r>
          </w:p>
        </w:tc>
      </w:tr>
      <w:tr w:rsidR="00E17FCC">
        <w:trPr>
          <w:trHeight w:val="871"/>
          <w:jc w:val="center"/>
        </w:trPr>
        <w:tc>
          <w:tcPr>
            <w:tcW w:w="705"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E17FCC" w:rsidRDefault="00EF0BCE">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E17FCC" w:rsidRDefault="00EF0BC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FCC" w:rsidRDefault="00E17FCC">
      <w:pPr>
        <w:widowControl w:val="0"/>
        <w:spacing w:after="0" w:line="240" w:lineRule="auto"/>
        <w:jc w:val="both"/>
      </w:pPr>
      <w:bookmarkStart w:id="10" w:name="_heading=h.2s8eyo1"/>
      <w:bookmarkEnd w:id="10"/>
    </w:p>
    <w:sectPr w:rsidR="00E17FCC" w:rsidSect="00E17FCC">
      <w:footerReference w:type="default" r:id="rId28"/>
      <w:footerReference w:type="first" r:id="rId29"/>
      <w:pgSz w:w="11906" w:h="16838"/>
      <w:pgMar w:top="850" w:right="850" w:bottom="765" w:left="1417" w:header="0" w:footer="708" w:gutter="0"/>
      <w:pgNumType w:start="1"/>
      <w:cols w:space="720"/>
      <w:formProt w:val="0"/>
      <w:titlePg/>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CE" w:rsidRDefault="00EF0BCE" w:rsidP="00E17FCC">
      <w:pPr>
        <w:spacing w:after="0" w:line="240" w:lineRule="auto"/>
      </w:pPr>
      <w:r>
        <w:separator/>
      </w:r>
    </w:p>
  </w:endnote>
  <w:endnote w:type="continuationSeparator" w:id="0">
    <w:p w:rsidR="00EF0BCE" w:rsidRDefault="00EF0BCE" w:rsidP="00E17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CC" w:rsidRDefault="00E17FCC">
    <w:pPr>
      <w:jc w:val="right"/>
      <w:rPr>
        <w:rFonts w:ascii="Times New Roman" w:eastAsia="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CC" w:rsidRDefault="00E17F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CE" w:rsidRDefault="00EF0BCE" w:rsidP="00E17FCC">
      <w:pPr>
        <w:spacing w:after="0" w:line="240" w:lineRule="auto"/>
      </w:pPr>
      <w:r>
        <w:separator/>
      </w:r>
    </w:p>
  </w:footnote>
  <w:footnote w:type="continuationSeparator" w:id="0">
    <w:p w:rsidR="00EF0BCE" w:rsidRDefault="00EF0BCE" w:rsidP="00E17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141"/>
    <w:multiLevelType w:val="multilevel"/>
    <w:tmpl w:val="33FA7F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84A102C"/>
    <w:multiLevelType w:val="multilevel"/>
    <w:tmpl w:val="6062F394"/>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nsid w:val="68CB0085"/>
    <w:multiLevelType w:val="multilevel"/>
    <w:tmpl w:val="279624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characterSpacingControl w:val="doNotCompress"/>
  <w:footnotePr>
    <w:footnote w:id="-1"/>
    <w:footnote w:id="0"/>
  </w:footnotePr>
  <w:endnotePr>
    <w:endnote w:id="-1"/>
    <w:endnote w:id="0"/>
  </w:endnotePr>
  <w:compat/>
  <w:rsids>
    <w:rsidRoot w:val="00E17FCC"/>
    <w:rsid w:val="00275F2C"/>
    <w:rsid w:val="0096097C"/>
    <w:rsid w:val="00CD6F48"/>
    <w:rsid w:val="00E17FCC"/>
    <w:rsid w:val="00EF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A5CCD"/>
    <w:pPr>
      <w:keepNext/>
      <w:keepLines/>
      <w:spacing w:before="480" w:after="120"/>
      <w:outlineLvl w:val="0"/>
    </w:pPr>
    <w:rPr>
      <w:b/>
      <w:sz w:val="48"/>
      <w:szCs w:val="48"/>
    </w:rPr>
  </w:style>
  <w:style w:type="paragraph" w:customStyle="1" w:styleId="Heading2">
    <w:name w:val="Heading 2"/>
    <w:basedOn w:val="a"/>
    <w:next w:val="a"/>
    <w:qFormat/>
    <w:rsid w:val="004A5CCD"/>
    <w:pPr>
      <w:keepNext/>
      <w:keepLines/>
      <w:spacing w:before="360" w:after="80"/>
      <w:outlineLvl w:val="1"/>
    </w:pPr>
    <w:rPr>
      <w:b/>
      <w:sz w:val="36"/>
      <w:szCs w:val="36"/>
    </w:rPr>
  </w:style>
  <w:style w:type="paragraph" w:customStyle="1" w:styleId="Heading3">
    <w:name w:val="Heading 3"/>
    <w:basedOn w:val="a"/>
    <w:next w:val="a"/>
    <w:qFormat/>
    <w:rsid w:val="004A5CCD"/>
    <w:pPr>
      <w:keepNext/>
      <w:keepLines/>
      <w:spacing w:before="280" w:after="80"/>
      <w:outlineLvl w:val="2"/>
    </w:pPr>
    <w:rPr>
      <w:b/>
      <w:sz w:val="28"/>
      <w:szCs w:val="28"/>
    </w:rPr>
  </w:style>
  <w:style w:type="paragraph" w:customStyle="1" w:styleId="Heading4">
    <w:name w:val="Heading 4"/>
    <w:basedOn w:val="a"/>
    <w:next w:val="a"/>
    <w:qFormat/>
    <w:rsid w:val="004A5CCD"/>
    <w:pPr>
      <w:keepNext/>
      <w:keepLines/>
      <w:spacing w:before="240" w:after="40"/>
      <w:outlineLvl w:val="3"/>
    </w:pPr>
    <w:rPr>
      <w:b/>
      <w:sz w:val="24"/>
      <w:szCs w:val="24"/>
    </w:rPr>
  </w:style>
  <w:style w:type="paragraph" w:customStyle="1" w:styleId="Heading5">
    <w:name w:val="Heading 5"/>
    <w:basedOn w:val="a"/>
    <w:next w:val="a"/>
    <w:qFormat/>
    <w:rsid w:val="004A5CCD"/>
    <w:pPr>
      <w:keepNext/>
      <w:keepLines/>
      <w:spacing w:before="220" w:after="40"/>
      <w:outlineLvl w:val="4"/>
    </w:pPr>
    <w:rPr>
      <w:b/>
    </w:rPr>
  </w:style>
  <w:style w:type="paragraph" w:customStyle="1" w:styleId="Heading6">
    <w:name w:val="Heading 6"/>
    <w:basedOn w:val="a"/>
    <w:next w:val="a"/>
    <w:qFormat/>
    <w:rsid w:val="004A5CCD"/>
    <w:pPr>
      <w:keepNext/>
      <w:keepLines/>
      <w:spacing w:before="200" w:after="40"/>
      <w:outlineLvl w:val="5"/>
    </w:pPr>
    <w:rPr>
      <w:b/>
      <w:sz w:val="20"/>
      <w:szCs w:val="20"/>
    </w:rPr>
  </w:style>
  <w:style w:type="character" w:customStyle="1" w:styleId="-">
    <w:name w:val="Интернет-ссылка"/>
    <w:basedOn w:val="a0"/>
    <w:qFormat/>
    <w:rsid w:val="004A5CCD"/>
    <w:rPr>
      <w:color w:val="0563C1"/>
      <w:u w:val="single"/>
    </w:rPr>
  </w:style>
  <w:style w:type="character" w:customStyle="1" w:styleId="UnresolvedMention">
    <w:name w:val="Unresolved Mention"/>
    <w:basedOn w:val="a0"/>
    <w:qFormat/>
    <w:rsid w:val="004A5CCD"/>
    <w:rPr>
      <w:color w:val="605E5C"/>
      <w:shd w:val="clear" w:color="auto" w:fill="E1DFDD"/>
    </w:rPr>
  </w:style>
  <w:style w:type="character" w:customStyle="1" w:styleId="a3">
    <w:name w:val="Текст выноски Знак"/>
    <w:basedOn w:val="a0"/>
    <w:link w:val="a4"/>
    <w:qFormat/>
    <w:rsid w:val="004A5CCD"/>
    <w:rPr>
      <w:rFonts w:ascii="Segoe UI" w:hAnsi="Segoe UI" w:cs="Segoe UI"/>
      <w:sz w:val="18"/>
      <w:szCs w:val="18"/>
    </w:rPr>
  </w:style>
  <w:style w:type="character" w:customStyle="1" w:styleId="qowt-font2-timesnewroman">
    <w:name w:val="qowt-font2-timesnewroman"/>
    <w:qFormat/>
    <w:rsid w:val="004A5CCD"/>
    <w:rPr>
      <w:rFonts w:cs="Times New Roman"/>
    </w:rPr>
  </w:style>
  <w:style w:type="character" w:customStyle="1" w:styleId="1">
    <w:name w:val="Основной шрифт абзаца1"/>
    <w:qFormat/>
    <w:rsid w:val="004A5CCD"/>
  </w:style>
  <w:style w:type="character" w:customStyle="1" w:styleId="a5">
    <w:name w:val="Виділення"/>
    <w:qFormat/>
    <w:rsid w:val="004A5CCD"/>
    <w:rPr>
      <w:i/>
      <w:iCs/>
    </w:rPr>
  </w:style>
  <w:style w:type="character" w:customStyle="1" w:styleId="WW8Num11z0">
    <w:name w:val="WW8Num11z0"/>
    <w:qFormat/>
    <w:rsid w:val="004A5CCD"/>
    <w:rPr>
      <w:color w:val="00000A"/>
      <w:spacing w:val="-1"/>
      <w:lang w:val="uk-UA"/>
    </w:rPr>
  </w:style>
  <w:style w:type="character" w:customStyle="1" w:styleId="WW8Num11z5">
    <w:name w:val="WW8Num11z5"/>
    <w:qFormat/>
    <w:rsid w:val="004A5CCD"/>
    <w:rPr>
      <w:rFonts w:ascii="Times New Roman" w:eastAsia="Times New Roman" w:hAnsi="Times New Roman" w:cs="Times New Roman"/>
      <w:b/>
      <w:bCs/>
      <w:sz w:val="30"/>
      <w:szCs w:val="32"/>
    </w:rPr>
  </w:style>
  <w:style w:type="character" w:customStyle="1" w:styleId="WW8Num12z0">
    <w:name w:val="WW8Num12z0"/>
    <w:qFormat/>
    <w:rsid w:val="004A5CCD"/>
    <w:rPr>
      <w:rFonts w:ascii="Times New Roman" w:hAnsi="Times New Roman" w:cs="Times New Roman"/>
      <w:b/>
      <w:color w:val="00000A"/>
      <w:sz w:val="20"/>
      <w:szCs w:val="24"/>
      <w:lang w:val="uk-UA"/>
    </w:rPr>
  </w:style>
  <w:style w:type="character" w:customStyle="1" w:styleId="WW8Num12z1">
    <w:name w:val="WW8Num12z1"/>
    <w:qFormat/>
    <w:rsid w:val="004A5CCD"/>
    <w:rPr>
      <w:rFonts w:cs="Times New Roman"/>
    </w:rPr>
  </w:style>
  <w:style w:type="character" w:customStyle="1" w:styleId="WW8Num12z5">
    <w:name w:val="WW8Num12z5"/>
    <w:qFormat/>
    <w:rsid w:val="004A5CCD"/>
    <w:rPr>
      <w:rFonts w:ascii="Times New Roman" w:eastAsia="Times New Roman" w:hAnsi="Times New Roman" w:cs="Times New Roman"/>
      <w:b w:val="0"/>
      <w:color w:val="00000A"/>
      <w:sz w:val="26"/>
      <w:szCs w:val="28"/>
      <w:lang w:val="uk-UA" w:bidi="ar-SA"/>
    </w:rPr>
  </w:style>
  <w:style w:type="character" w:customStyle="1" w:styleId="a6">
    <w:name w:val="Маркеры"/>
    <w:qFormat/>
    <w:rsid w:val="004A5CCD"/>
    <w:rPr>
      <w:rFonts w:ascii="OpenSymbol" w:eastAsia="OpenSymbol" w:hAnsi="OpenSymbol" w:cs="OpenSymbol"/>
    </w:rPr>
  </w:style>
  <w:style w:type="character" w:customStyle="1" w:styleId="a7">
    <w:name w:val="Символ нумерации"/>
    <w:qFormat/>
    <w:rsid w:val="004A5CCD"/>
  </w:style>
  <w:style w:type="character" w:customStyle="1" w:styleId="a8">
    <w:name w:val="Гіперпосилання"/>
    <w:qFormat/>
    <w:rsid w:val="004A5CCD"/>
    <w:rPr>
      <w:color w:val="000080"/>
      <w:u w:val="single"/>
    </w:rPr>
  </w:style>
  <w:style w:type="character" w:customStyle="1" w:styleId="a9">
    <w:name w:val="Маркери"/>
    <w:qFormat/>
    <w:rsid w:val="004A5CCD"/>
    <w:rPr>
      <w:rFonts w:ascii="OpenSymbol" w:eastAsia="OpenSymbol" w:hAnsi="OpenSymbol" w:cs="OpenSymbol"/>
    </w:rPr>
  </w:style>
  <w:style w:type="paragraph" w:customStyle="1" w:styleId="aa">
    <w:name w:val="Заголовок"/>
    <w:basedOn w:val="a"/>
    <w:next w:val="ab"/>
    <w:qFormat/>
    <w:rsid w:val="004A5CCD"/>
    <w:pPr>
      <w:keepNext/>
      <w:spacing w:before="240" w:after="120"/>
    </w:pPr>
    <w:rPr>
      <w:rFonts w:ascii="Liberation Sans" w:eastAsia="Noto Sans CJK SC" w:hAnsi="Liberation Sans" w:cs="Lohit Devanagari"/>
      <w:sz w:val="28"/>
      <w:szCs w:val="28"/>
    </w:rPr>
  </w:style>
  <w:style w:type="paragraph" w:styleId="ab">
    <w:name w:val="Body Text"/>
    <w:basedOn w:val="a"/>
    <w:rsid w:val="004A5CCD"/>
    <w:pPr>
      <w:spacing w:after="140" w:line="276" w:lineRule="auto"/>
    </w:pPr>
  </w:style>
  <w:style w:type="paragraph" w:styleId="ac">
    <w:name w:val="List"/>
    <w:basedOn w:val="ab"/>
    <w:rsid w:val="004A5CCD"/>
    <w:rPr>
      <w:rFonts w:cs="Lohit Devanagari"/>
    </w:rPr>
  </w:style>
  <w:style w:type="paragraph" w:customStyle="1" w:styleId="Caption">
    <w:name w:val="Caption"/>
    <w:basedOn w:val="a"/>
    <w:qFormat/>
    <w:rsid w:val="004A5CCD"/>
    <w:pPr>
      <w:suppressLineNumbers/>
      <w:spacing w:before="120" w:after="120"/>
    </w:pPr>
    <w:rPr>
      <w:rFonts w:cs="Lohit Devanagari"/>
      <w:i/>
      <w:iCs/>
      <w:sz w:val="24"/>
      <w:szCs w:val="24"/>
    </w:rPr>
  </w:style>
  <w:style w:type="paragraph" w:styleId="ad">
    <w:name w:val="index heading"/>
    <w:basedOn w:val="a"/>
    <w:qFormat/>
    <w:rsid w:val="004A5CCD"/>
    <w:pPr>
      <w:suppressLineNumbers/>
    </w:pPr>
    <w:rPr>
      <w:rFonts w:cs="Lohit Devanagari"/>
    </w:rPr>
  </w:style>
  <w:style w:type="paragraph" w:customStyle="1" w:styleId="ae">
    <w:name w:val="Покажчик"/>
    <w:basedOn w:val="a"/>
    <w:qFormat/>
    <w:rsid w:val="004A5CCD"/>
    <w:pPr>
      <w:suppressLineNumbers/>
    </w:pPr>
    <w:rPr>
      <w:rFonts w:cs="Lohit Devanagari"/>
    </w:rPr>
  </w:style>
  <w:style w:type="paragraph" w:styleId="af">
    <w:name w:val="Title"/>
    <w:basedOn w:val="a"/>
    <w:next w:val="ab"/>
    <w:qFormat/>
    <w:rsid w:val="004A5CCD"/>
    <w:pPr>
      <w:keepNext/>
      <w:keepLines/>
      <w:spacing w:before="480" w:after="120"/>
    </w:pPr>
    <w:rPr>
      <w:b/>
      <w:sz w:val="72"/>
      <w:szCs w:val="72"/>
    </w:rPr>
  </w:style>
  <w:style w:type="paragraph" w:styleId="af0">
    <w:name w:val="caption"/>
    <w:basedOn w:val="a"/>
    <w:qFormat/>
    <w:rsid w:val="004A5CCD"/>
    <w:pPr>
      <w:suppressLineNumbers/>
      <w:spacing w:before="120" w:after="120"/>
    </w:pPr>
    <w:rPr>
      <w:rFonts w:cs="Lohit Devanagari"/>
      <w:i/>
      <w:iCs/>
      <w:sz w:val="24"/>
      <w:szCs w:val="24"/>
    </w:rPr>
  </w:style>
  <w:style w:type="paragraph" w:styleId="af1">
    <w:name w:val="List Paragraph"/>
    <w:basedOn w:val="a"/>
    <w:qFormat/>
    <w:rsid w:val="004A5CCD"/>
    <w:pPr>
      <w:suppressAutoHyphens w:val="0"/>
      <w:spacing w:after="0"/>
      <w:ind w:left="720" w:right="-284"/>
      <w:contextualSpacing/>
    </w:pPr>
    <w:rPr>
      <w:rFonts w:cs="Times New Roman"/>
      <w:color w:val="00000A"/>
    </w:rPr>
  </w:style>
  <w:style w:type="paragraph" w:styleId="a4">
    <w:name w:val="Balloon Text"/>
    <w:basedOn w:val="a"/>
    <w:link w:val="a3"/>
    <w:qFormat/>
    <w:rsid w:val="004A5CCD"/>
    <w:pPr>
      <w:spacing w:after="0" w:line="240" w:lineRule="auto"/>
    </w:pPr>
    <w:rPr>
      <w:rFonts w:ascii="Segoe UI" w:hAnsi="Segoe UI" w:cs="Segoe UI"/>
      <w:sz w:val="18"/>
      <w:szCs w:val="18"/>
    </w:rPr>
  </w:style>
  <w:style w:type="paragraph" w:styleId="af2">
    <w:name w:val="Normal (Web)"/>
    <w:basedOn w:val="a"/>
    <w:qFormat/>
    <w:rsid w:val="004A5CCD"/>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4A5CCD"/>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rsid w:val="004A5CCD"/>
    <w:pPr>
      <w:spacing w:before="280" w:after="280" w:line="240" w:lineRule="auto"/>
    </w:pPr>
    <w:rPr>
      <w:rFonts w:ascii="Times New Roman" w:eastAsia="Times New Roman" w:hAnsi="Times New Roman" w:cs="Times New Roman"/>
      <w:sz w:val="24"/>
      <w:szCs w:val="24"/>
    </w:rPr>
  </w:style>
  <w:style w:type="paragraph" w:styleId="af3">
    <w:name w:val="Subtitle"/>
    <w:basedOn w:val="a"/>
    <w:next w:val="a"/>
    <w:qFormat/>
    <w:rsid w:val="004A5CCD"/>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rsid w:val="004A5CCD"/>
    <w:pPr>
      <w:widowControl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af4">
    <w:name w:val="Колонтитул"/>
    <w:basedOn w:val="a"/>
    <w:qFormat/>
    <w:rsid w:val="004A5CCD"/>
  </w:style>
  <w:style w:type="paragraph" w:customStyle="1" w:styleId="af5">
    <w:name w:val="Верхній і нижній колонтитули"/>
    <w:basedOn w:val="a"/>
    <w:qFormat/>
    <w:rsid w:val="004A5CCD"/>
  </w:style>
  <w:style w:type="paragraph" w:customStyle="1" w:styleId="Footer">
    <w:name w:val="Footer"/>
    <w:basedOn w:val="af4"/>
    <w:rsid w:val="004A5CCD"/>
  </w:style>
  <w:style w:type="paragraph" w:customStyle="1" w:styleId="af6">
    <w:name w:val="Содержимое таблицы"/>
    <w:basedOn w:val="a"/>
    <w:qFormat/>
    <w:rsid w:val="004A5CCD"/>
    <w:pPr>
      <w:widowControl w:val="0"/>
      <w:suppressLineNumbers/>
    </w:pPr>
  </w:style>
  <w:style w:type="paragraph" w:customStyle="1" w:styleId="LO-normal">
    <w:name w:val="LO-normal"/>
    <w:qFormat/>
    <w:rsid w:val="004A5CCD"/>
    <w:pPr>
      <w:spacing w:line="276" w:lineRule="auto"/>
    </w:pPr>
    <w:rPr>
      <w:rFonts w:ascii="Arial" w:eastAsia="Times New Roman" w:hAnsi="Arial" w:cs="Arial"/>
      <w:color w:val="000000"/>
      <w:kern w:val="2"/>
      <w:lang w:val="ru-RU" w:eastAsia="zh-CN"/>
    </w:rPr>
  </w:style>
  <w:style w:type="paragraph" w:customStyle="1" w:styleId="af7">
    <w:name w:val="Вміст таблиці"/>
    <w:basedOn w:val="a"/>
    <w:qFormat/>
    <w:rsid w:val="004A5CCD"/>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
    <w:name w:val="Обычный3"/>
    <w:qFormat/>
    <w:rsid w:val="004A5CCD"/>
    <w:pPr>
      <w:widowControl w:val="0"/>
    </w:pPr>
    <w:rPr>
      <w:rFonts w:ascii="Liberation Serif;Times New Roma" w:eastAsia="WenQuanYi Micro Hei" w:hAnsi="Liberation Serif;Times New Roma" w:cs="Lohit Devanagari;Times New Roma"/>
      <w:sz w:val="24"/>
      <w:szCs w:val="24"/>
      <w:lang w:eastAsia="zh-CN" w:bidi="hi-IN"/>
    </w:rPr>
  </w:style>
  <w:style w:type="paragraph" w:customStyle="1" w:styleId="Standard">
    <w:name w:val="Standard"/>
    <w:qFormat/>
    <w:rsid w:val="004A5CCD"/>
    <w:pPr>
      <w:spacing w:after="160" w:line="252" w:lineRule="auto"/>
      <w:textAlignment w:val="baseline"/>
    </w:pPr>
  </w:style>
  <w:style w:type="numbering" w:customStyle="1" w:styleId="WW8Num11">
    <w:name w:val="WW8Num11"/>
    <w:qFormat/>
    <w:rsid w:val="004A5CCD"/>
  </w:style>
  <w:style w:type="numbering" w:customStyle="1" w:styleId="WW8Num12">
    <w:name w:val="WW8Num12"/>
    <w:qFormat/>
    <w:rsid w:val="004A5C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C:/12%20&#1044;&#1055;&#1056;&#1047;/&#1047;&#1040;&#1050;&#1059;&#1055;&#1050;&#1048;/2023%20&#1047;&#1072;&#1082;&#1091;&#1087;&#1082;&#1080;/&#1054;&#1089;&#1086;&#1074;&#1089;&#1082;&#1072;&#1103;/&#1058;&#1077;&#1085;&#1076;&#1077;&#1088;&#1085;&#1072;%20&#1076;&#1086;&#1082;&#1091;&#1084;&#1077;&#1085;&#1090;&#1072;&#1094;&#1110;&#1103;%20&#1054;&#1089;&#1086;&#1074;&#1089;&#1100;&#1082;&#1072;/_blank" TargetMode="External"/><Relationship Id="rId3" Type="http://schemas.openxmlformats.org/officeDocument/2006/relationships/settings" Target="settings.xml"/><Relationship Id="rId21" Type="http://schemas.openxmlformats.org/officeDocument/2006/relationships/hyperlink" Target="https://zakon.rada.gov.ua/laws/show/1178-2022-&#108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styles" Target="styles.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 TargetMode="External"/><Relationship Id="rId27" Type="http://schemas.openxmlformats.org/officeDocument/2006/relationships/hyperlink" Target="../../../../C:/12%20&#1044;&#1055;&#1056;&#1047;/&#1047;&#1040;&#1050;&#1059;&#1055;&#1050;&#1048;/2023%20&#1047;&#1072;&#1082;&#1091;&#1087;&#1082;&#1080;/&#1054;&#1089;&#1086;&#1074;&#1089;&#1082;&#1072;&#1103;/&#1058;&#1077;&#1085;&#1076;&#1077;&#1088;&#1085;&#1072;%20&#1076;&#1086;&#1082;&#1091;&#1084;&#1077;&#1085;&#1090;&#1072;&#1094;&#1110;&#1103;%20&#1054;&#1089;&#1086;&#1074;&#1089;&#1100;&#1082;&#1072;/_blan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25</Pages>
  <Words>8777</Words>
  <Characters>50030</Characters>
  <Application>Microsoft Office Word</Application>
  <DocSecurity>0</DocSecurity>
  <Lines>416</Lines>
  <Paragraphs>117</Paragraphs>
  <ScaleCrop>false</ScaleCrop>
  <Company>Microsoft</Company>
  <LinksUpToDate>false</LinksUpToDate>
  <CharactersWithSpaces>58690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54</cp:revision>
  <cp:lastPrinted>2023-04-10T18:38:00Z</cp:lastPrinted>
  <dcterms:created xsi:type="dcterms:W3CDTF">2023-06-02T11:33:00Z</dcterms:created>
  <dcterms:modified xsi:type="dcterms:W3CDTF">2023-07-28T13:15:00Z</dcterms:modified>
  <dc:language>uk-UA</dc:language>
</cp:coreProperties>
</file>