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DD" w:rsidRDefault="009E3EDD" w:rsidP="00EE1BF2">
      <w:pPr>
        <w:pStyle w:val="10"/>
        <w:spacing w:after="0" w:line="240" w:lineRule="auto"/>
        <w:rPr>
          <w:rFonts w:ascii="Times New Roman" w:eastAsia="Times New Roman" w:hAnsi="Times New Roman" w:cs="Times New Roman"/>
          <w:b/>
          <w:i/>
          <w:sz w:val="24"/>
          <w:szCs w:val="24"/>
          <w:highlight w:val="green"/>
        </w:rPr>
      </w:pPr>
      <w:bookmarkStart w:id="0" w:name="_30j0zll" w:colFirst="0" w:colLast="0"/>
      <w:bookmarkEnd w:id="0"/>
    </w:p>
    <w:p w:rsidR="0019228E" w:rsidRPr="0019228E" w:rsidRDefault="0019228E" w:rsidP="0019228E">
      <w:pPr>
        <w:spacing w:after="0" w:line="240" w:lineRule="auto"/>
        <w:jc w:val="center"/>
        <w:rPr>
          <w:rFonts w:ascii="Times New Roman" w:eastAsia="Times New Roman" w:hAnsi="Times New Roman" w:cs="Times New Roman"/>
          <w:b/>
          <w:bCs/>
          <w:sz w:val="28"/>
          <w:szCs w:val="28"/>
          <w:lang w:eastAsia="uk-UA"/>
        </w:rPr>
      </w:pPr>
      <w:r w:rsidRPr="0019228E">
        <w:rPr>
          <w:rFonts w:ascii="Times New Roman" w:eastAsia="Times New Roman" w:hAnsi="Times New Roman" w:cs="Times New Roman"/>
          <w:b/>
          <w:bCs/>
          <w:sz w:val="28"/>
          <w:szCs w:val="28"/>
          <w:lang w:eastAsia="uk-UA"/>
        </w:rPr>
        <w:t xml:space="preserve">Інститут сільського господарства Західного Полісся </w:t>
      </w:r>
    </w:p>
    <w:p w:rsidR="0019228E" w:rsidRPr="0019228E" w:rsidRDefault="0019228E" w:rsidP="0019228E">
      <w:pPr>
        <w:spacing w:after="0" w:line="240" w:lineRule="auto"/>
        <w:jc w:val="center"/>
        <w:rPr>
          <w:rFonts w:ascii="Times New Roman" w:eastAsia="Times New Roman" w:hAnsi="Times New Roman" w:cs="Times New Roman"/>
          <w:b/>
          <w:bCs/>
          <w:sz w:val="28"/>
          <w:szCs w:val="28"/>
          <w:lang w:eastAsia="uk-UA"/>
        </w:rPr>
      </w:pPr>
      <w:r w:rsidRPr="0019228E">
        <w:rPr>
          <w:rFonts w:ascii="Times New Roman" w:eastAsia="Times New Roman" w:hAnsi="Times New Roman" w:cs="Times New Roman"/>
          <w:b/>
          <w:bCs/>
          <w:sz w:val="28"/>
          <w:szCs w:val="28"/>
          <w:lang w:eastAsia="uk-UA"/>
        </w:rPr>
        <w:t>Національної академії аграрних наук України</w:t>
      </w: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19228E" w:rsidRPr="0019228E" w:rsidTr="00391BD0">
        <w:trPr>
          <w:trHeight w:val="1977"/>
        </w:trPr>
        <w:tc>
          <w:tcPr>
            <w:tcW w:w="3969" w:type="dxa"/>
            <w:tcMar>
              <w:top w:w="100" w:type="dxa"/>
              <w:left w:w="100" w:type="dxa"/>
              <w:bottom w:w="100" w:type="dxa"/>
              <w:right w:w="100" w:type="dxa"/>
            </w:tcMar>
            <w:hideMark/>
          </w:tcPr>
          <w:p w:rsidR="0019228E" w:rsidRPr="0019228E" w:rsidRDefault="0019228E" w:rsidP="0019228E">
            <w:pPr>
              <w:spacing w:after="0" w:line="240" w:lineRule="auto"/>
              <w:jc w:val="center"/>
              <w:rPr>
                <w:rFonts w:ascii="Times New Roman" w:eastAsia="Times New Roman" w:hAnsi="Times New Roman" w:cs="Times New Roman"/>
                <w:b/>
                <w:bCs/>
                <w:color w:val="000000"/>
                <w:sz w:val="24"/>
                <w:szCs w:val="24"/>
              </w:rPr>
            </w:pPr>
            <w:r w:rsidRPr="0019228E">
              <w:rPr>
                <w:rFonts w:ascii="Times New Roman" w:eastAsia="Times New Roman" w:hAnsi="Times New Roman" w:cs="Times New Roman"/>
                <w:b/>
                <w:bCs/>
                <w:color w:val="000000"/>
                <w:sz w:val="24"/>
                <w:szCs w:val="24"/>
              </w:rPr>
              <w:t>«ЗАТВЕРДЖЕНО»</w:t>
            </w:r>
          </w:p>
          <w:p w:rsidR="0019228E" w:rsidRPr="0019228E" w:rsidRDefault="0019228E" w:rsidP="0019228E">
            <w:pPr>
              <w:spacing w:after="0" w:line="240" w:lineRule="auto"/>
              <w:jc w:val="right"/>
              <w:rPr>
                <w:rFonts w:ascii="Times New Roman" w:eastAsia="Times New Roman" w:hAnsi="Times New Roman" w:cs="Times New Roman"/>
                <w:color w:val="000000"/>
                <w:sz w:val="24"/>
                <w:szCs w:val="24"/>
              </w:rPr>
            </w:pPr>
            <w:r w:rsidRPr="0019228E">
              <w:rPr>
                <w:rFonts w:ascii="Times New Roman" w:eastAsia="Times New Roman" w:hAnsi="Times New Roman" w:cs="Times New Roman"/>
                <w:color w:val="000000"/>
                <w:sz w:val="24"/>
                <w:szCs w:val="24"/>
              </w:rPr>
              <w:t>Рішенням Уповноваженої особи</w:t>
            </w:r>
          </w:p>
          <w:p w:rsidR="0019228E" w:rsidRPr="00F47E77" w:rsidRDefault="0019228E" w:rsidP="0019228E">
            <w:pPr>
              <w:spacing w:after="0" w:line="240" w:lineRule="auto"/>
              <w:jc w:val="right"/>
              <w:rPr>
                <w:rFonts w:ascii="Times New Roman" w:eastAsia="Times New Roman" w:hAnsi="Times New Roman" w:cs="Times New Roman"/>
                <w:color w:val="000000"/>
                <w:sz w:val="24"/>
                <w:szCs w:val="24"/>
                <w:lang w:val="ru-RU"/>
              </w:rPr>
            </w:pPr>
            <w:r w:rsidRPr="00F47E77">
              <w:rPr>
                <w:rFonts w:ascii="Times New Roman" w:eastAsia="Times New Roman" w:hAnsi="Times New Roman" w:cs="Times New Roman"/>
                <w:color w:val="000000"/>
                <w:sz w:val="24"/>
                <w:szCs w:val="24"/>
              </w:rPr>
              <w:t>Протокол №</w:t>
            </w:r>
            <w:r w:rsidR="00F47E77" w:rsidRPr="00F47E77">
              <w:rPr>
                <w:rFonts w:ascii="Times New Roman" w:eastAsia="Times New Roman" w:hAnsi="Times New Roman" w:cs="Times New Roman"/>
                <w:color w:val="000000"/>
                <w:sz w:val="24"/>
                <w:szCs w:val="24"/>
                <w:lang w:val="ru-RU"/>
              </w:rPr>
              <w:t>45</w:t>
            </w:r>
          </w:p>
          <w:p w:rsidR="0019228E" w:rsidRPr="0019228E" w:rsidRDefault="0019228E" w:rsidP="0019228E">
            <w:pPr>
              <w:spacing w:after="0" w:line="240" w:lineRule="atLeast"/>
              <w:contextualSpacing/>
              <w:jc w:val="right"/>
              <w:rPr>
                <w:rFonts w:ascii="Times New Roman" w:eastAsia="Times New Roman" w:hAnsi="Times New Roman" w:cs="Times New Roman"/>
                <w:color w:val="000000"/>
                <w:sz w:val="24"/>
                <w:szCs w:val="24"/>
              </w:rPr>
            </w:pPr>
            <w:r w:rsidRPr="00F47E77">
              <w:rPr>
                <w:rFonts w:ascii="Times New Roman" w:eastAsia="Times New Roman" w:hAnsi="Times New Roman" w:cs="Times New Roman"/>
                <w:color w:val="000000"/>
                <w:sz w:val="24"/>
                <w:szCs w:val="24"/>
              </w:rPr>
              <w:t xml:space="preserve"> від «</w:t>
            </w:r>
            <w:r w:rsidR="00F47E77" w:rsidRPr="00F47E77">
              <w:rPr>
                <w:rFonts w:ascii="Times New Roman" w:eastAsia="Times New Roman" w:hAnsi="Times New Roman" w:cs="Times New Roman"/>
                <w:color w:val="000000"/>
                <w:sz w:val="24"/>
                <w:szCs w:val="24"/>
              </w:rPr>
              <w:t>12</w:t>
            </w:r>
            <w:r w:rsidRPr="00F47E77">
              <w:rPr>
                <w:rFonts w:ascii="Times New Roman" w:eastAsia="Times New Roman" w:hAnsi="Times New Roman" w:cs="Times New Roman"/>
                <w:color w:val="000000"/>
                <w:sz w:val="24"/>
                <w:szCs w:val="24"/>
              </w:rPr>
              <w:t>» квітня  2024 року</w:t>
            </w:r>
          </w:p>
          <w:p w:rsidR="0019228E" w:rsidRPr="0019228E" w:rsidRDefault="0019228E" w:rsidP="0019228E">
            <w:pPr>
              <w:spacing w:after="0" w:line="240" w:lineRule="atLeast"/>
              <w:contextualSpacing/>
              <w:jc w:val="right"/>
              <w:rPr>
                <w:rFonts w:ascii="Times New Roman" w:eastAsia="Times New Roman" w:hAnsi="Times New Roman" w:cs="Times New Roman"/>
                <w:b/>
                <w:bCs/>
                <w:color w:val="000000"/>
                <w:sz w:val="24"/>
                <w:szCs w:val="24"/>
              </w:rPr>
            </w:pPr>
            <w:r w:rsidRPr="0019228E">
              <w:rPr>
                <w:rFonts w:ascii="Times New Roman" w:eastAsia="Times New Roman" w:hAnsi="Times New Roman" w:cs="Times New Roman"/>
                <w:b/>
                <w:bCs/>
                <w:color w:val="000000"/>
                <w:sz w:val="24"/>
                <w:szCs w:val="24"/>
              </w:rPr>
              <w:t xml:space="preserve">Уповноважена особа </w:t>
            </w:r>
          </w:p>
          <w:p w:rsidR="0019228E" w:rsidRPr="0019228E" w:rsidRDefault="0019228E" w:rsidP="0019228E">
            <w:pPr>
              <w:spacing w:after="0" w:line="240" w:lineRule="auto"/>
              <w:ind w:left="-275"/>
              <w:jc w:val="right"/>
              <w:rPr>
                <w:rFonts w:ascii="Times New Roman" w:eastAsia="Times New Roman" w:hAnsi="Times New Roman" w:cs="Times New Roman"/>
                <w:color w:val="000000"/>
                <w:sz w:val="24"/>
                <w:szCs w:val="24"/>
              </w:rPr>
            </w:pPr>
            <w:r w:rsidRPr="0019228E">
              <w:rPr>
                <w:rFonts w:ascii="Times New Roman" w:eastAsia="Times New Roman" w:hAnsi="Times New Roman" w:cs="Times New Roman"/>
                <w:b/>
                <w:bCs/>
                <w:color w:val="000000"/>
                <w:sz w:val="24"/>
                <w:szCs w:val="24"/>
              </w:rPr>
              <w:t>Микола ЛУК</w:t>
            </w:r>
            <w:r w:rsidRPr="0019228E">
              <w:rPr>
                <w:rFonts w:ascii="Times New Roman" w:eastAsia="Times New Roman" w:hAnsi="Times New Roman" w:cs="Times New Roman"/>
                <w:b/>
                <w:bCs/>
                <w:color w:val="000000"/>
                <w:sz w:val="24"/>
                <w:szCs w:val="24"/>
                <w:lang w:val="ru-RU"/>
              </w:rPr>
              <w:t>’ЯНИК</w:t>
            </w:r>
          </w:p>
          <w:p w:rsidR="0019228E" w:rsidRPr="0019228E" w:rsidRDefault="0019228E" w:rsidP="0019228E">
            <w:pPr>
              <w:spacing w:after="0" w:line="240" w:lineRule="auto"/>
              <w:rPr>
                <w:rFonts w:ascii="Times New Roman" w:eastAsia="Times New Roman" w:hAnsi="Times New Roman" w:cs="Times New Roman"/>
                <w:color w:val="000000"/>
                <w:sz w:val="18"/>
                <w:szCs w:val="18"/>
              </w:rPr>
            </w:pPr>
            <w:r w:rsidRPr="0019228E">
              <w:rPr>
                <w:rFonts w:ascii="Times New Roman" w:eastAsia="Times New Roman" w:hAnsi="Times New Roman" w:cs="Times New Roman"/>
                <w:color w:val="000000"/>
                <w:sz w:val="24"/>
                <w:szCs w:val="24"/>
              </w:rPr>
              <w:t xml:space="preserve">             </w:t>
            </w:r>
          </w:p>
        </w:tc>
        <w:tc>
          <w:tcPr>
            <w:tcW w:w="220" w:type="dxa"/>
            <w:tcMar>
              <w:top w:w="100" w:type="dxa"/>
              <w:left w:w="100" w:type="dxa"/>
              <w:bottom w:w="100" w:type="dxa"/>
              <w:right w:w="100" w:type="dxa"/>
            </w:tcMar>
            <w:hideMark/>
          </w:tcPr>
          <w:p w:rsidR="0019228E" w:rsidRPr="0019228E" w:rsidRDefault="0019228E" w:rsidP="0019228E">
            <w:pPr>
              <w:spacing w:before="240" w:after="0" w:line="240" w:lineRule="auto"/>
              <w:ind w:left="-1420" w:right="-42"/>
              <w:jc w:val="right"/>
              <w:rPr>
                <w:rFonts w:ascii="Times New Roman" w:eastAsia="Times New Roman" w:hAnsi="Times New Roman" w:cs="Times New Roman"/>
                <w:sz w:val="24"/>
                <w:szCs w:val="24"/>
              </w:rPr>
            </w:pPr>
            <w:r w:rsidRPr="0019228E">
              <w:rPr>
                <w:rFonts w:ascii="Times New Roman" w:eastAsia="Times New Roman" w:hAnsi="Times New Roman" w:cs="Times New Roman"/>
                <w:b/>
                <w:bCs/>
                <w:color w:val="000000"/>
                <w:sz w:val="24"/>
                <w:szCs w:val="24"/>
              </w:rPr>
              <w:t> </w:t>
            </w:r>
          </w:p>
        </w:tc>
      </w:tr>
    </w:tbl>
    <w:p w:rsidR="0019228E" w:rsidRPr="0019228E" w:rsidRDefault="0019228E" w:rsidP="0019228E">
      <w:pPr>
        <w:widowControl w:val="0"/>
        <w:suppressAutoHyphens/>
        <w:autoSpaceDE w:val="0"/>
        <w:autoSpaceDN w:val="0"/>
        <w:adjustRightInd w:val="0"/>
        <w:spacing w:after="0" w:line="240" w:lineRule="auto"/>
        <w:ind w:firstLine="5529"/>
        <w:rPr>
          <w:rFonts w:ascii="Times New Roman" w:eastAsia="Times New Roman" w:hAnsi="Times New Roman" w:cs="Times New Roman"/>
          <w:color w:val="FF0000"/>
          <w:kern w:val="1"/>
          <w:sz w:val="28"/>
          <w:szCs w:val="28"/>
          <w:lang w:val="ru-RU" w:eastAsia="uk-UA"/>
        </w:rPr>
      </w:pPr>
    </w:p>
    <w:p w:rsidR="0019228E" w:rsidRPr="0019228E" w:rsidRDefault="0019228E" w:rsidP="0019228E">
      <w:pPr>
        <w:widowControl w:val="0"/>
        <w:suppressAutoHyphens/>
        <w:autoSpaceDE w:val="0"/>
        <w:autoSpaceDN w:val="0"/>
        <w:adjustRightInd w:val="0"/>
        <w:spacing w:after="0" w:line="240" w:lineRule="auto"/>
        <w:ind w:firstLine="5529"/>
        <w:rPr>
          <w:rFonts w:ascii="Times New Roman" w:eastAsia="Times New Roman" w:hAnsi="Times New Roman" w:cs="Times New Roman"/>
          <w:color w:val="00007F"/>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uk-UA"/>
        </w:rPr>
      </w:pPr>
    </w:p>
    <w:p w:rsidR="0019228E" w:rsidRPr="0019228E" w:rsidRDefault="0019228E" w:rsidP="0019228E">
      <w:pPr>
        <w:widowControl w:val="0"/>
        <w:tabs>
          <w:tab w:val="left" w:pos="0"/>
        </w:tabs>
        <w:suppressAutoHyphens/>
        <w:autoSpaceDE w:val="0"/>
        <w:autoSpaceDN w:val="0"/>
        <w:adjustRightInd w:val="0"/>
        <w:spacing w:after="0" w:line="240" w:lineRule="auto"/>
        <w:ind w:left="1152" w:hanging="1152"/>
        <w:jc w:val="center"/>
        <w:rPr>
          <w:rFonts w:ascii="Times New Roman" w:eastAsia="Times New Roman" w:hAnsi="Times New Roman" w:cs="Times New Roman"/>
          <w:kern w:val="1"/>
          <w:sz w:val="28"/>
          <w:szCs w:val="28"/>
          <w:lang w:eastAsia="uk-UA"/>
        </w:rPr>
      </w:pPr>
      <w:r w:rsidRPr="0019228E">
        <w:rPr>
          <w:rFonts w:ascii="Times New Roman" w:eastAsia="Times New Roman" w:hAnsi="Times New Roman" w:cs="Times New Roman"/>
          <w:kern w:val="1"/>
          <w:sz w:val="28"/>
          <w:szCs w:val="28"/>
          <w:lang w:eastAsia="uk-UA"/>
        </w:rPr>
        <w:t>ТЕНДЕРНА ДОКУМЕНТАЦІЯ</w:t>
      </w: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r w:rsidRPr="0019228E">
        <w:rPr>
          <w:rFonts w:ascii="Times New Roman" w:eastAsia="Times New Roman" w:hAnsi="Times New Roman" w:cs="Times New Roman"/>
          <w:kern w:val="1"/>
          <w:sz w:val="28"/>
          <w:szCs w:val="28"/>
          <w:lang w:eastAsia="uk-UA"/>
        </w:rPr>
        <w:t>Процедура закупівлі – відкриті торги з особливостями</w:t>
      </w:r>
    </w:p>
    <w:p w:rsidR="0019228E" w:rsidRPr="0019228E" w:rsidRDefault="0019228E" w:rsidP="0019228E">
      <w:pPr>
        <w:widowControl w:val="0"/>
        <w:suppressAutoHyphens/>
        <w:autoSpaceDE w:val="0"/>
        <w:autoSpaceDN w:val="0"/>
        <w:adjustRightInd w:val="0"/>
        <w:spacing w:after="0" w:line="240" w:lineRule="auto"/>
        <w:jc w:val="center"/>
        <w:rPr>
          <w:rFonts w:ascii="Times New Roman" w:eastAsia="Times New Roman" w:hAnsi="Times New Roman" w:cs="Times New Roman"/>
          <w:color w:val="00007F"/>
          <w:kern w:val="1"/>
          <w:sz w:val="24"/>
          <w:szCs w:val="24"/>
          <w:lang w:eastAsia="uk-UA"/>
        </w:rPr>
      </w:pPr>
    </w:p>
    <w:p w:rsidR="0019228E" w:rsidRPr="0019228E" w:rsidRDefault="008B6740" w:rsidP="0019228E">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uk-UA"/>
        </w:rPr>
      </w:pPr>
      <w:r>
        <w:rPr>
          <w:rFonts w:ascii="Times New Roman" w:eastAsia="Times New Roman" w:hAnsi="Times New Roman" w:cs="Times New Roman"/>
          <w:b/>
          <w:bCs/>
          <w:kern w:val="1"/>
          <w:sz w:val="28"/>
          <w:szCs w:val="28"/>
          <w:lang w:eastAsia="uk-UA"/>
        </w:rPr>
        <w:t>«</w:t>
      </w:r>
      <w:r w:rsidRPr="0019228E">
        <w:rPr>
          <w:rFonts w:ascii="Times New Roman" w:eastAsia="Times New Roman" w:hAnsi="Times New Roman" w:cs="Times New Roman"/>
          <w:b/>
          <w:bCs/>
          <w:kern w:val="1"/>
          <w:sz w:val="28"/>
          <w:szCs w:val="28"/>
          <w:lang w:eastAsia="uk-UA"/>
        </w:rPr>
        <w:t>Послуги з вирощування сої</w:t>
      </w:r>
      <w:r w:rsidRPr="0019228E">
        <w:rPr>
          <w:rFonts w:ascii="Times New Roman" w:eastAsia="Times New Roman" w:hAnsi="Times New Roman" w:cs="Times New Roman"/>
          <w:b/>
          <w:bCs/>
          <w:kern w:val="1"/>
          <w:sz w:val="28"/>
          <w:szCs w:val="28"/>
          <w:lang w:eastAsia="uk-UA"/>
        </w:rPr>
        <w:t xml:space="preserve"> </w:t>
      </w:r>
      <w:r>
        <w:rPr>
          <w:rFonts w:ascii="Times New Roman" w:eastAsia="Times New Roman" w:hAnsi="Times New Roman" w:cs="Times New Roman"/>
          <w:b/>
          <w:bCs/>
          <w:kern w:val="1"/>
          <w:sz w:val="28"/>
          <w:szCs w:val="28"/>
          <w:lang w:eastAsia="uk-UA"/>
        </w:rPr>
        <w:t xml:space="preserve">(код згідно </w:t>
      </w:r>
      <w:r w:rsidR="0019228E" w:rsidRPr="0019228E">
        <w:rPr>
          <w:rFonts w:ascii="Times New Roman" w:eastAsia="Times New Roman" w:hAnsi="Times New Roman" w:cs="Times New Roman"/>
          <w:b/>
          <w:bCs/>
          <w:kern w:val="1"/>
          <w:sz w:val="28"/>
          <w:szCs w:val="28"/>
          <w:lang w:eastAsia="uk-UA"/>
        </w:rPr>
        <w:t>ДК 021:2015 — 77110000-4 – Послуги, пов’язані з виробництвом сільськогосподарської продукції )»</w:t>
      </w: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19228E" w:rsidRPr="0019228E" w:rsidRDefault="0019228E" w:rsidP="0019228E">
      <w:pPr>
        <w:widowControl w:val="0"/>
        <w:suppressAutoHyphens/>
        <w:autoSpaceDE w:val="0"/>
        <w:autoSpaceDN w:val="0"/>
        <w:adjustRightInd w:val="0"/>
        <w:spacing w:after="0" w:line="240" w:lineRule="auto"/>
        <w:rPr>
          <w:rFonts w:ascii="Times New Roman" w:eastAsia="Times New Roman" w:hAnsi="Times New Roman" w:cs="Times New Roman"/>
          <w:b/>
          <w:bCs/>
          <w:color w:val="00007F"/>
          <w:kern w:val="1"/>
          <w:sz w:val="24"/>
          <w:szCs w:val="24"/>
          <w:lang w:eastAsia="uk-UA"/>
        </w:rPr>
      </w:pPr>
    </w:p>
    <w:p w:rsidR="00EE1BF2" w:rsidRDefault="0019228E" w:rsidP="0019228E">
      <w:pPr>
        <w:pStyle w:val="10"/>
        <w:spacing w:after="0" w:line="240" w:lineRule="auto"/>
        <w:jc w:val="center"/>
        <w:rPr>
          <w:rFonts w:ascii="Times New Roman" w:eastAsia="Times New Roman" w:hAnsi="Times New Roman" w:cs="Times New Roman"/>
          <w:kern w:val="1"/>
          <w:sz w:val="24"/>
          <w:szCs w:val="24"/>
          <w:lang w:eastAsia="uk-UA"/>
        </w:rPr>
      </w:pPr>
      <w:r w:rsidRPr="0019228E">
        <w:rPr>
          <w:rFonts w:ascii="Times New Roman" w:eastAsia="Times New Roman" w:hAnsi="Times New Roman" w:cs="Times New Roman"/>
          <w:kern w:val="1"/>
          <w:sz w:val="24"/>
          <w:szCs w:val="24"/>
          <w:lang w:eastAsia="uk-UA"/>
        </w:rPr>
        <w:t>Шубків – 202</w:t>
      </w:r>
      <w:r>
        <w:rPr>
          <w:rFonts w:ascii="Times New Roman" w:eastAsia="Times New Roman" w:hAnsi="Times New Roman" w:cs="Times New Roman"/>
          <w:kern w:val="1"/>
          <w:sz w:val="24"/>
          <w:szCs w:val="24"/>
          <w:lang w:eastAsia="uk-UA"/>
        </w:rPr>
        <w:t>4</w:t>
      </w:r>
    </w:p>
    <w:p w:rsidR="0019228E" w:rsidRDefault="0019228E" w:rsidP="0019228E">
      <w:pPr>
        <w:pStyle w:val="10"/>
        <w:spacing w:after="0" w:line="240" w:lineRule="auto"/>
        <w:rPr>
          <w:rFonts w:ascii="Times New Roman" w:eastAsia="Times New Roman" w:hAnsi="Times New Roman" w:cs="Times New Roman"/>
          <w:kern w:val="1"/>
          <w:sz w:val="24"/>
          <w:szCs w:val="24"/>
          <w:lang w:eastAsia="uk-UA"/>
        </w:rPr>
      </w:pPr>
    </w:p>
    <w:p w:rsidR="0019228E" w:rsidRDefault="0019228E" w:rsidP="0019228E">
      <w:pPr>
        <w:pStyle w:val="10"/>
        <w:spacing w:after="0" w:line="240" w:lineRule="auto"/>
        <w:rPr>
          <w:rFonts w:ascii="Times New Roman" w:eastAsia="Times New Roman" w:hAnsi="Times New Roman" w:cs="Times New Roman"/>
          <w:sz w:val="24"/>
          <w:szCs w:val="24"/>
        </w:rPr>
      </w:pPr>
    </w:p>
    <w:p w:rsidR="0019228E" w:rsidRDefault="0019228E" w:rsidP="0019228E">
      <w:pPr>
        <w:pStyle w:val="10"/>
        <w:spacing w:after="0" w:line="240" w:lineRule="auto"/>
        <w:rPr>
          <w:rFonts w:ascii="Times New Roman" w:eastAsia="Times New Roman" w:hAnsi="Times New Roman" w:cs="Times New Roman"/>
          <w:sz w:val="24"/>
          <w:szCs w:val="24"/>
        </w:rPr>
      </w:pPr>
    </w:p>
    <w:p w:rsidR="009E3EDD" w:rsidRDefault="009E3EDD">
      <w:pPr>
        <w:pStyle w:val="10"/>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E3EDD">
        <w:trPr>
          <w:trHeight w:val="416"/>
          <w:jc w:val="center"/>
        </w:trPr>
        <w:tc>
          <w:tcPr>
            <w:tcW w:w="70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E3EDD" w:rsidRDefault="00176A20">
            <w:pPr>
              <w:pStyle w:val="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EDD">
        <w:trPr>
          <w:trHeight w:val="411"/>
          <w:jc w:val="center"/>
        </w:trPr>
        <w:tc>
          <w:tcPr>
            <w:tcW w:w="70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EDD">
        <w:trPr>
          <w:trHeight w:val="1119"/>
          <w:jc w:val="center"/>
        </w:trPr>
        <w:tc>
          <w:tcPr>
            <w:tcW w:w="705" w:type="dxa"/>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3EDD" w:rsidRDefault="00176A20">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E3EDD" w:rsidRPr="00EE1BF2"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E1BF2">
              <w:rPr>
                <w:rFonts w:ascii="Times New Roman" w:eastAsia="Times New Roman" w:hAnsi="Times New Roman" w:cs="Times New Roman"/>
                <w:color w:val="000000"/>
                <w:sz w:val="24"/>
                <w:szCs w:val="24"/>
              </w:rPr>
              <w:t xml:space="preserve">«Про публічні закупівлі» (далі </w:t>
            </w:r>
            <w:r w:rsidRPr="00EE1BF2">
              <w:rPr>
                <w:rFonts w:ascii="Times New Roman" w:eastAsia="Times New Roman" w:hAnsi="Times New Roman" w:cs="Times New Roman"/>
                <w:sz w:val="24"/>
                <w:szCs w:val="24"/>
              </w:rPr>
              <w:t>—</w:t>
            </w:r>
            <w:r w:rsidRPr="00EE1BF2">
              <w:rPr>
                <w:rFonts w:ascii="Times New Roman" w:eastAsia="Times New Roman" w:hAnsi="Times New Roman" w:cs="Times New Roman"/>
                <w:color w:val="000000"/>
                <w:sz w:val="24"/>
                <w:szCs w:val="24"/>
              </w:rPr>
              <w:t xml:space="preserve"> Закон)</w:t>
            </w:r>
            <w:r w:rsidRPr="00EE1BF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EDD"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EDD">
        <w:trPr>
          <w:trHeight w:val="615"/>
          <w:jc w:val="center"/>
        </w:trPr>
        <w:tc>
          <w:tcPr>
            <w:tcW w:w="705" w:type="dxa"/>
          </w:tcPr>
          <w:p w:rsidR="009E3EDD" w:rsidRDefault="00176A20">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3EDD" w:rsidRDefault="00176A20">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E3EDD" w:rsidRDefault="00176A20">
            <w:pPr>
              <w:pStyle w:val="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228E">
        <w:trPr>
          <w:trHeight w:val="285"/>
          <w:jc w:val="center"/>
        </w:trPr>
        <w:tc>
          <w:tcPr>
            <w:tcW w:w="705" w:type="dxa"/>
          </w:tcPr>
          <w:p w:rsidR="0019228E" w:rsidRDefault="0019228E" w:rsidP="0019228E">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9228E" w:rsidRDefault="0019228E" w:rsidP="0019228E">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9228E" w:rsidRPr="0019228E" w:rsidRDefault="0019228E" w:rsidP="0019228E">
            <w:pPr>
              <w:rPr>
                <w:rFonts w:ascii="Times New Roman" w:hAnsi="Times New Roman" w:cs="Times New Roman"/>
                <w:sz w:val="24"/>
                <w:szCs w:val="24"/>
              </w:rPr>
            </w:pPr>
            <w:r w:rsidRPr="0019228E">
              <w:rPr>
                <w:rFonts w:ascii="Times New Roman" w:hAnsi="Times New Roman" w:cs="Times New Roman"/>
                <w:sz w:val="24"/>
                <w:szCs w:val="24"/>
              </w:rPr>
              <w:t xml:space="preserve"> Інститут сільського господарства Західного Полісся Національної академії аграрних наук України (далі - Замовник), Код ЄДРПОУ - 00729600</w:t>
            </w:r>
          </w:p>
        </w:tc>
      </w:tr>
      <w:tr w:rsidR="0019228E">
        <w:trPr>
          <w:trHeight w:val="536"/>
          <w:jc w:val="center"/>
        </w:trPr>
        <w:tc>
          <w:tcPr>
            <w:tcW w:w="705" w:type="dxa"/>
          </w:tcPr>
          <w:p w:rsidR="0019228E" w:rsidRDefault="0019228E" w:rsidP="0019228E">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9228E" w:rsidRDefault="0019228E" w:rsidP="0019228E">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9228E" w:rsidRPr="0019228E" w:rsidRDefault="0019228E" w:rsidP="0019228E">
            <w:pPr>
              <w:rPr>
                <w:rFonts w:ascii="Times New Roman" w:hAnsi="Times New Roman" w:cs="Times New Roman"/>
                <w:sz w:val="24"/>
                <w:szCs w:val="24"/>
              </w:rPr>
            </w:pPr>
            <w:r w:rsidRPr="0019228E">
              <w:rPr>
                <w:rFonts w:ascii="Times New Roman" w:hAnsi="Times New Roman" w:cs="Times New Roman"/>
                <w:sz w:val="24"/>
                <w:szCs w:val="24"/>
              </w:rPr>
              <w:t xml:space="preserve"> 35325, Україна, Рівненська область, Рівненський район, село Шубків, вулиця Рівненська, будинок 5</w:t>
            </w:r>
          </w:p>
        </w:tc>
      </w:tr>
      <w:tr w:rsidR="00DE5DE5">
        <w:trPr>
          <w:trHeight w:val="1119"/>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9228E" w:rsidRPr="0019228E" w:rsidRDefault="0019228E" w:rsidP="0019228E">
            <w:pPr>
              <w:widowControl w:val="0"/>
              <w:contextualSpacing/>
              <w:jc w:val="both"/>
              <w:rPr>
                <w:rFonts w:ascii="Times New Roman" w:hAnsi="Times New Roman"/>
                <w:color w:val="000000"/>
                <w:lang w:eastAsia="uk-UA"/>
              </w:rPr>
            </w:pPr>
            <w:r w:rsidRPr="0019228E">
              <w:rPr>
                <w:rFonts w:ascii="Times New Roman" w:hAnsi="Times New Roman"/>
                <w:color w:val="000000"/>
                <w:lang w:eastAsia="uk-UA"/>
              </w:rPr>
              <w:t>заступник директора Ропак Олексій Олегович</w:t>
            </w:r>
          </w:p>
          <w:p w:rsidR="0019228E" w:rsidRPr="0019228E" w:rsidRDefault="0019228E" w:rsidP="0019228E">
            <w:pPr>
              <w:widowControl w:val="0"/>
              <w:contextualSpacing/>
              <w:jc w:val="both"/>
              <w:rPr>
                <w:rFonts w:ascii="Times New Roman" w:hAnsi="Times New Roman"/>
                <w:color w:val="000000"/>
                <w:lang w:eastAsia="uk-UA"/>
              </w:rPr>
            </w:pPr>
            <w:r w:rsidRPr="0019228E">
              <w:rPr>
                <w:rFonts w:ascii="Times New Roman" w:hAnsi="Times New Roman"/>
                <w:color w:val="000000"/>
                <w:lang w:eastAsia="uk-UA"/>
              </w:rPr>
              <w:t>тел. 0976309196,</w:t>
            </w:r>
          </w:p>
          <w:p w:rsidR="0019228E" w:rsidRPr="0019228E" w:rsidRDefault="0019228E" w:rsidP="0019228E">
            <w:pPr>
              <w:widowControl w:val="0"/>
              <w:contextualSpacing/>
              <w:jc w:val="both"/>
              <w:rPr>
                <w:rFonts w:ascii="Times New Roman" w:hAnsi="Times New Roman"/>
                <w:color w:val="000000"/>
                <w:lang w:eastAsia="uk-UA"/>
              </w:rPr>
            </w:pPr>
            <w:r w:rsidRPr="0019228E">
              <w:rPr>
                <w:rFonts w:ascii="Times New Roman" w:hAnsi="Times New Roman"/>
                <w:color w:val="000000"/>
                <w:lang w:eastAsia="uk-UA"/>
              </w:rPr>
              <w:t>уповноважена особа Лук’яник Микола Миколайович</w:t>
            </w:r>
          </w:p>
          <w:p w:rsidR="00DE5DE5" w:rsidRPr="00227643" w:rsidRDefault="0019228E" w:rsidP="00F34E25">
            <w:pPr>
              <w:spacing w:before="150" w:after="150"/>
              <w:rPr>
                <w:rFonts w:ascii="Times New Roman" w:eastAsia="Times New Roman" w:hAnsi="Times New Roman" w:cs="Times New Roman"/>
                <w:sz w:val="24"/>
                <w:szCs w:val="24"/>
              </w:rPr>
            </w:pPr>
            <w:r w:rsidRPr="0019228E">
              <w:rPr>
                <w:rFonts w:ascii="Times New Roman" w:hAnsi="Times New Roman"/>
                <w:color w:val="000000"/>
                <w:lang w:eastAsia="uk-UA"/>
              </w:rPr>
              <w:t xml:space="preserve">тел. (0362) 27-36-74, </w:t>
            </w:r>
            <w:r w:rsidRPr="00F34E25">
              <w:rPr>
                <w:rFonts w:ascii="Times New Roman" w:hAnsi="Times New Roman"/>
                <w:color w:val="000000"/>
                <w:lang w:eastAsia="uk-UA"/>
              </w:rPr>
              <w:t>e-mail: isgzp@ukr.net</w:t>
            </w:r>
            <w:r w:rsidR="00F34E25" w:rsidRPr="00F34E25">
              <w:rPr>
                <w:rFonts w:ascii="Times New Roman" w:hAnsi="Times New Roman"/>
                <w:color w:val="000000"/>
                <w:lang w:eastAsia="uk-UA"/>
              </w:rPr>
              <w:t xml:space="preserve">, </w:t>
            </w:r>
            <w:r w:rsidR="00F34E25" w:rsidRPr="00F34E25">
              <w:rPr>
                <w:rFonts w:ascii="Times New Roman" w:hAnsi="Times New Roman"/>
                <w:color w:val="000000"/>
                <w:lang w:val="en-US" w:eastAsia="uk-UA"/>
              </w:rPr>
              <w:t>rivne_apv</w:t>
            </w:r>
            <w:r w:rsidR="00F34E25" w:rsidRPr="00F34E25">
              <w:rPr>
                <w:rFonts w:ascii="Times New Roman" w:hAnsi="Times New Roman"/>
                <w:color w:val="000000"/>
                <w:lang w:eastAsia="uk-UA"/>
              </w:rPr>
              <w:t>@ukr.net</w:t>
            </w:r>
          </w:p>
        </w:tc>
      </w:tr>
      <w:tr w:rsidR="00DE5DE5">
        <w:trPr>
          <w:trHeight w:val="15"/>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5DE5" w:rsidRDefault="00DE5DE5">
            <w:pPr>
              <w:pStyle w:val="1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1BF2">
              <w:rPr>
                <w:rFonts w:ascii="Times New Roman" w:eastAsia="Times New Roman" w:hAnsi="Times New Roman" w:cs="Times New Roman"/>
                <w:color w:val="000000" w:themeColor="text1"/>
                <w:sz w:val="24"/>
                <w:szCs w:val="24"/>
              </w:rPr>
              <w:t xml:space="preserve">торги з особливостями </w:t>
            </w:r>
          </w:p>
        </w:tc>
      </w:tr>
      <w:tr w:rsidR="00DE5DE5">
        <w:trPr>
          <w:trHeight w:val="240"/>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5DE5" w:rsidRDefault="00DE5DE5">
            <w:pPr>
              <w:pStyle w:val="1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5DE5">
        <w:trPr>
          <w:jc w:val="center"/>
        </w:trPr>
        <w:tc>
          <w:tcPr>
            <w:tcW w:w="705" w:type="dxa"/>
          </w:tcPr>
          <w:p w:rsidR="00DE5DE5" w:rsidRDefault="00DE5DE5">
            <w:pPr>
              <w:pStyle w:val="1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5DE5" w:rsidRDefault="00DE5DE5">
            <w:pPr>
              <w:pStyle w:val="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E5DE5" w:rsidRPr="003134D7" w:rsidRDefault="003134D7" w:rsidP="00645301">
            <w:pPr>
              <w:pStyle w:val="NormalWeb1"/>
              <w:jc w:val="both"/>
              <w:rPr>
                <w:b/>
                <w:lang w:val="uk-UA"/>
              </w:rPr>
            </w:pPr>
            <w:r w:rsidRPr="003134D7">
              <w:rPr>
                <w:b/>
                <w:bCs/>
                <w:lang w:val="uk-UA"/>
              </w:rPr>
              <w:t>«</w:t>
            </w:r>
            <w:r w:rsidR="008B6740" w:rsidRPr="003134D7">
              <w:rPr>
                <w:b/>
                <w:bCs/>
                <w:lang w:val="uk-UA"/>
              </w:rPr>
              <w:t>Послуги з вирощування сої</w:t>
            </w:r>
            <w:r w:rsidR="008B6740" w:rsidRPr="003134D7">
              <w:rPr>
                <w:b/>
                <w:bCs/>
                <w:lang w:val="uk-UA"/>
              </w:rPr>
              <w:t xml:space="preserve"> (код згідно </w:t>
            </w:r>
            <w:r w:rsidR="00DE5DE5" w:rsidRPr="003134D7">
              <w:rPr>
                <w:b/>
                <w:lang w:val="uk-UA"/>
              </w:rPr>
              <w:t xml:space="preserve">ДК 021:2015 – 77110000-4 -Послуги, пов’язані з виробництвом сільськогосподарської продукції </w:t>
            </w:r>
            <w:r w:rsidR="008B6740" w:rsidRPr="003134D7">
              <w:rPr>
                <w:b/>
                <w:lang w:val="uk-UA"/>
              </w:rPr>
              <w:t>)</w:t>
            </w:r>
            <w:r w:rsidRPr="003134D7">
              <w:rPr>
                <w:b/>
                <w:lang w:val="uk-UA"/>
              </w:rPr>
              <w:t>»</w:t>
            </w:r>
          </w:p>
          <w:p w:rsidR="00DE5DE5" w:rsidRPr="008B6740" w:rsidRDefault="00DE5DE5" w:rsidP="008B6740">
            <w:pPr>
              <w:pStyle w:val="NormalWeb1"/>
              <w:jc w:val="both"/>
              <w:rPr>
                <w:lang w:val="uk-UA"/>
              </w:rPr>
            </w:pP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5DE5" w:rsidRDefault="00DE5DE5">
            <w:pPr>
              <w:pStyle w:val="10"/>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5DE5" w:rsidRDefault="00DE5DE5">
            <w:pPr>
              <w:pStyle w:val="10"/>
              <w:widowControl w:val="0"/>
              <w:ind w:right="1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Закупівля здійснюється без поділу на лоти</w:t>
            </w:r>
          </w:p>
          <w:p w:rsidR="00DE5DE5" w:rsidRDefault="00DE5DE5">
            <w:pPr>
              <w:pStyle w:val="10"/>
              <w:widowControl w:val="0"/>
              <w:jc w:val="both"/>
              <w:rPr>
                <w:rFonts w:ascii="Times New Roman" w:eastAsia="Times New Roman" w:hAnsi="Times New Roman" w:cs="Times New Roman"/>
                <w:i/>
                <w:color w:val="FF0000"/>
                <w:sz w:val="24"/>
                <w:szCs w:val="24"/>
                <w:highlight w:val="yellow"/>
              </w:rPr>
            </w:pP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E5DE5" w:rsidRPr="00DE5DE5" w:rsidRDefault="00DE5DE5" w:rsidP="00DE5DE5">
            <w:pPr>
              <w:pStyle w:val="10"/>
              <w:widowControl w:val="0"/>
              <w:rPr>
                <w:rFonts w:ascii="Times New Roman" w:eastAsia="Times New Roman" w:hAnsi="Times New Roman" w:cs="Times New Roman"/>
                <w:color w:val="000000"/>
                <w:sz w:val="24"/>
                <w:szCs w:val="24"/>
              </w:rPr>
            </w:pPr>
            <w:r w:rsidRPr="00DE5DE5">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19228E" w:rsidRPr="0019228E" w:rsidRDefault="0019228E" w:rsidP="0019228E">
            <w:pPr>
              <w:spacing w:before="150" w:after="150"/>
              <w:rPr>
                <w:rFonts w:ascii="Times New Roman" w:hAnsi="Times New Roman"/>
                <w:color w:val="000000"/>
                <w:lang w:eastAsia="uk-UA"/>
              </w:rPr>
            </w:pPr>
            <w:r w:rsidRPr="0019228E">
              <w:rPr>
                <w:rFonts w:ascii="Times New Roman" w:hAnsi="Times New Roman"/>
                <w:color w:val="000000"/>
                <w:lang w:eastAsia="uk-UA"/>
              </w:rPr>
              <w:t>35325, Україна, Рівненська область, Рівненський район, село Шубків, вулиця Рівненська, будинок 5,</w:t>
            </w:r>
          </w:p>
          <w:p w:rsidR="00DE5DE5" w:rsidRPr="0066521A" w:rsidRDefault="0019228E" w:rsidP="00F47E77">
            <w:pPr>
              <w:spacing w:before="150" w:after="150"/>
              <w:rPr>
                <w:rFonts w:ascii="Times New Roman" w:eastAsia="Times New Roman" w:hAnsi="Times New Roman" w:cs="Times New Roman"/>
                <w:sz w:val="24"/>
                <w:szCs w:val="24"/>
              </w:rPr>
            </w:pPr>
            <w:r w:rsidRPr="0019228E">
              <w:rPr>
                <w:rFonts w:ascii="Times New Roman" w:hAnsi="Times New Roman"/>
                <w:color w:val="000000"/>
                <w:lang w:eastAsia="uk-UA"/>
              </w:rPr>
              <w:t>Послуги з вирощування сої – 2</w:t>
            </w:r>
            <w:r w:rsidR="00F47E77">
              <w:rPr>
                <w:rFonts w:ascii="Times New Roman" w:hAnsi="Times New Roman"/>
                <w:color w:val="000000"/>
                <w:lang w:eastAsia="uk-UA"/>
              </w:rPr>
              <w:t>5</w:t>
            </w:r>
            <w:r w:rsidRPr="0019228E">
              <w:rPr>
                <w:rFonts w:ascii="Times New Roman" w:hAnsi="Times New Roman"/>
                <w:color w:val="000000"/>
                <w:lang w:eastAsia="uk-UA"/>
              </w:rPr>
              <w:t>0 га</w:t>
            </w:r>
          </w:p>
        </w:tc>
      </w:tr>
      <w:tr w:rsidR="00DE5DE5">
        <w:trPr>
          <w:trHeight w:val="645"/>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E5DE5" w:rsidRPr="00DE5DE5" w:rsidRDefault="00DE5DE5">
            <w:pPr>
              <w:pStyle w:val="10"/>
              <w:widowControl w:val="0"/>
              <w:rPr>
                <w:rFonts w:ascii="Times New Roman" w:eastAsia="Times New Roman" w:hAnsi="Times New Roman" w:cs="Times New Roman"/>
                <w:color w:val="000000" w:themeColor="text1"/>
                <w:sz w:val="24"/>
                <w:szCs w:val="24"/>
              </w:rPr>
            </w:pPr>
            <w:r w:rsidRPr="00DE5DE5">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DE5DE5" w:rsidRPr="00DE5DE5" w:rsidRDefault="00DE5DE5" w:rsidP="009469FA">
            <w:pPr>
              <w:pStyle w:val="10"/>
              <w:widowControl w:val="0"/>
              <w:rPr>
                <w:rFonts w:ascii="Times New Roman" w:eastAsia="Times New Roman" w:hAnsi="Times New Roman" w:cs="Times New Roman"/>
                <w:color w:val="000000" w:themeColor="text1"/>
                <w:sz w:val="24"/>
                <w:szCs w:val="24"/>
              </w:rPr>
            </w:pPr>
            <w:r w:rsidRPr="00DE5DE5">
              <w:rPr>
                <w:rFonts w:ascii="Times New Roman" w:eastAsia="Times New Roman" w:hAnsi="Times New Roman" w:cs="Times New Roman"/>
                <w:color w:val="000000" w:themeColor="text1"/>
                <w:sz w:val="24"/>
                <w:szCs w:val="24"/>
              </w:rPr>
              <w:t>до  31 грудня  202</w:t>
            </w:r>
            <w:r w:rsidR="009469FA">
              <w:rPr>
                <w:rFonts w:ascii="Times New Roman" w:eastAsia="Times New Roman" w:hAnsi="Times New Roman" w:cs="Times New Roman"/>
                <w:color w:val="000000" w:themeColor="text1"/>
                <w:sz w:val="24"/>
                <w:szCs w:val="24"/>
              </w:rPr>
              <w:t>4</w:t>
            </w:r>
            <w:r w:rsidRPr="00DE5DE5">
              <w:rPr>
                <w:rFonts w:ascii="Times New Roman" w:eastAsia="Times New Roman" w:hAnsi="Times New Roman" w:cs="Times New Roman"/>
                <w:color w:val="000000" w:themeColor="text1"/>
                <w:sz w:val="24"/>
                <w:szCs w:val="24"/>
              </w:rPr>
              <w:t xml:space="preserve"> року включно </w:t>
            </w:r>
          </w:p>
        </w:tc>
      </w:tr>
      <w:tr w:rsidR="00F34E25">
        <w:trPr>
          <w:trHeight w:val="645"/>
          <w:jc w:val="center"/>
        </w:trPr>
        <w:tc>
          <w:tcPr>
            <w:tcW w:w="705" w:type="dxa"/>
          </w:tcPr>
          <w:p w:rsidR="00F34E25" w:rsidRPr="00F34E25" w:rsidRDefault="00F34E25" w:rsidP="00F34E25">
            <w:pPr>
              <w:pStyle w:val="10"/>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w:t>
            </w:r>
          </w:p>
        </w:tc>
        <w:tc>
          <w:tcPr>
            <w:tcW w:w="2835" w:type="dxa"/>
          </w:tcPr>
          <w:p w:rsidR="00F34E25" w:rsidRPr="00F34E25" w:rsidRDefault="00F34E25" w:rsidP="00F34E25">
            <w:pPr>
              <w:rPr>
                <w:rFonts w:ascii="Times New Roman" w:hAnsi="Times New Roman" w:cs="Times New Roman"/>
                <w:sz w:val="24"/>
                <w:szCs w:val="24"/>
              </w:rPr>
            </w:pPr>
            <w:r w:rsidRPr="00F34E25">
              <w:rPr>
                <w:rFonts w:ascii="Times New Roman" w:hAnsi="Times New Roman" w:cs="Times New Roman"/>
                <w:sz w:val="24"/>
                <w:szCs w:val="24"/>
              </w:rPr>
              <w:t>очікувана вартість предмета закупівлі</w:t>
            </w:r>
          </w:p>
        </w:tc>
        <w:tc>
          <w:tcPr>
            <w:tcW w:w="6420" w:type="dxa"/>
          </w:tcPr>
          <w:p w:rsidR="00F34E25" w:rsidRPr="00F34E25" w:rsidRDefault="00F34E25" w:rsidP="00F34E25">
            <w:pPr>
              <w:rPr>
                <w:rFonts w:ascii="Times New Roman" w:hAnsi="Times New Roman" w:cs="Times New Roman"/>
                <w:sz w:val="24"/>
                <w:szCs w:val="24"/>
              </w:rPr>
            </w:pPr>
            <w:r w:rsidRPr="00F34E25">
              <w:rPr>
                <w:rFonts w:ascii="Times New Roman" w:hAnsi="Times New Roman" w:cs="Times New Roman"/>
                <w:sz w:val="24"/>
                <w:szCs w:val="24"/>
              </w:rPr>
              <w:t xml:space="preserve"> </w:t>
            </w:r>
            <w:r w:rsidRPr="00F34E25">
              <w:rPr>
                <w:rFonts w:ascii="Times New Roman" w:hAnsi="Times New Roman" w:cs="Times New Roman"/>
                <w:sz w:val="24"/>
                <w:szCs w:val="24"/>
              </w:rPr>
              <w:t>6700000</w:t>
            </w:r>
            <w:r w:rsidRPr="00F34E25">
              <w:rPr>
                <w:rFonts w:ascii="Times New Roman" w:hAnsi="Times New Roman" w:cs="Times New Roman"/>
                <w:sz w:val="24"/>
                <w:szCs w:val="24"/>
              </w:rPr>
              <w:t xml:space="preserve">.00 </w:t>
            </w:r>
            <w:r>
              <w:rPr>
                <w:rFonts w:ascii="Times New Roman" w:hAnsi="Times New Roman" w:cs="Times New Roman"/>
                <w:sz w:val="24"/>
                <w:szCs w:val="24"/>
              </w:rPr>
              <w:t xml:space="preserve">грн </w:t>
            </w:r>
            <w:r w:rsidRPr="00F34E25">
              <w:rPr>
                <w:rFonts w:ascii="Times New Roman" w:hAnsi="Times New Roman" w:cs="Times New Roman"/>
                <w:sz w:val="24"/>
                <w:szCs w:val="24"/>
              </w:rPr>
              <w:t>(</w:t>
            </w:r>
            <w:r>
              <w:rPr>
                <w:rFonts w:ascii="Times New Roman" w:hAnsi="Times New Roman" w:cs="Times New Roman"/>
                <w:sz w:val="24"/>
                <w:szCs w:val="24"/>
              </w:rPr>
              <w:t>шіст</w:t>
            </w:r>
            <w:bookmarkStart w:id="1" w:name="_GoBack"/>
            <w:bookmarkEnd w:id="1"/>
            <w:r>
              <w:rPr>
                <w:rFonts w:ascii="Times New Roman" w:hAnsi="Times New Roman" w:cs="Times New Roman"/>
                <w:sz w:val="24"/>
                <w:szCs w:val="24"/>
              </w:rPr>
              <w:t xml:space="preserve">ь </w:t>
            </w:r>
            <w:r w:rsidRPr="00F34E25">
              <w:rPr>
                <w:rFonts w:ascii="Times New Roman" w:hAnsi="Times New Roman" w:cs="Times New Roman"/>
                <w:sz w:val="24"/>
                <w:szCs w:val="24"/>
              </w:rPr>
              <w:t xml:space="preserve">мільйонів </w:t>
            </w:r>
            <w:r>
              <w:rPr>
                <w:rFonts w:ascii="Times New Roman" w:hAnsi="Times New Roman" w:cs="Times New Roman"/>
                <w:sz w:val="24"/>
                <w:szCs w:val="24"/>
              </w:rPr>
              <w:t>сімсот</w:t>
            </w:r>
            <w:r w:rsidRPr="00F34E25">
              <w:rPr>
                <w:rFonts w:ascii="Times New Roman" w:hAnsi="Times New Roman" w:cs="Times New Roman"/>
                <w:sz w:val="24"/>
                <w:szCs w:val="24"/>
              </w:rPr>
              <w:t xml:space="preserve"> тисяч </w:t>
            </w:r>
            <w:r>
              <w:rPr>
                <w:rFonts w:ascii="Times New Roman" w:hAnsi="Times New Roman" w:cs="Times New Roman"/>
                <w:sz w:val="24"/>
                <w:szCs w:val="24"/>
              </w:rPr>
              <w:t>гривень</w:t>
            </w:r>
            <w:r w:rsidRPr="00F34E25">
              <w:rPr>
                <w:rFonts w:ascii="Times New Roman" w:hAnsi="Times New Roman" w:cs="Times New Roman"/>
                <w:sz w:val="24"/>
                <w:szCs w:val="24"/>
              </w:rPr>
              <w:t>)</w:t>
            </w:r>
          </w:p>
        </w:tc>
      </w:tr>
      <w:tr w:rsidR="00DE5DE5">
        <w:trPr>
          <w:trHeight w:val="841"/>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E5DE5" w:rsidRDefault="00DE5D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E5DE5" w:rsidRDefault="00DE5DE5">
            <w:pPr>
              <w:pStyle w:val="10"/>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5DE5" w:rsidRDefault="00DE5DE5">
            <w:pPr>
              <w:pStyle w:val="10"/>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5DE5" w:rsidRDefault="00DE5DE5">
            <w:pPr>
              <w:pStyle w:val="10"/>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5DE5">
        <w:trPr>
          <w:trHeight w:val="501"/>
          <w:jc w:val="center"/>
        </w:trPr>
        <w:tc>
          <w:tcPr>
            <w:tcW w:w="9960" w:type="dxa"/>
            <w:gridSpan w:val="3"/>
            <w:vAlign w:val="center"/>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5DE5">
        <w:trPr>
          <w:trHeight w:val="1975"/>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E5DE5" w:rsidRDefault="00DE5DE5">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5DE5" w:rsidRDefault="008C7E38">
            <w:pPr>
              <w:pStyle w:val="10"/>
              <w:widowControl w:val="0"/>
              <w:jc w:val="both"/>
              <w:rPr>
                <w:rFonts w:ascii="Times New Roman" w:eastAsia="Times New Roman" w:hAnsi="Times New Roman" w:cs="Times New Roman"/>
                <w:i/>
                <w:sz w:val="24"/>
                <w:szCs w:val="24"/>
              </w:rPr>
            </w:pPr>
            <w:r w:rsidRPr="008C7E3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Pr>
                <w:rFonts w:ascii="Times New Roman" w:eastAsia="Times New Roman" w:hAnsi="Times New Roman" w:cs="Times New Roman"/>
                <w:sz w:val="24"/>
                <w:szCs w:val="24"/>
              </w:rPr>
              <w:t xml:space="preserve"> </w:t>
            </w:r>
            <w:r w:rsidRPr="008C7E3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Pr>
                <w:rFonts w:ascii="Times New Roman" w:eastAsia="Times New Roman" w:hAnsi="Times New Roman" w:cs="Times New Roman"/>
                <w:sz w:val="24"/>
                <w:szCs w:val="24"/>
              </w:rPr>
              <w:t xml:space="preserve"> </w:t>
            </w:r>
            <w:r w:rsidRPr="008C7E38">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w:t>
            </w:r>
            <w:r w:rsidRPr="008C7E38">
              <w:rPr>
                <w:rFonts w:ascii="Times New Roman" w:eastAsia="Times New Roman" w:hAnsi="Times New Roman" w:cs="Times New Roman"/>
                <w:b/>
                <w:i/>
                <w:sz w:val="24"/>
                <w:szCs w:val="24"/>
              </w:rPr>
              <w:t>чотири дні</w:t>
            </w:r>
            <w:r w:rsidRPr="008C7E38">
              <w:rPr>
                <w:rFonts w:ascii="Times New Roman" w:eastAsia="Times New Roman" w:hAnsi="Times New Roman" w:cs="Times New Roman"/>
                <w:sz w:val="24"/>
                <w:szCs w:val="24"/>
              </w:rPr>
              <w:t>.</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C7E38" w:rsidRPr="008C7E38" w:rsidRDefault="008C7E38" w:rsidP="008C7E38">
            <w:pPr>
              <w:pStyle w:val="10"/>
              <w:widowControl w:val="0"/>
              <w:jc w:val="both"/>
              <w:rPr>
                <w:rFonts w:ascii="Times New Roman" w:eastAsia="Times New Roman" w:hAnsi="Times New Roman" w:cs="Times New Roman"/>
                <w:sz w:val="24"/>
                <w:szCs w:val="24"/>
              </w:rPr>
            </w:pPr>
            <w:r w:rsidRPr="008C7E3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8C7E38">
              <w:rPr>
                <w:rFonts w:ascii="Times New Roman" w:eastAsia="Times New Roman" w:hAnsi="Times New Roman" w:cs="Times New Roman"/>
                <w:sz w:val="24"/>
                <w:szCs w:val="24"/>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5DE5" w:rsidRDefault="008C7E38" w:rsidP="008C7E38">
            <w:pPr>
              <w:pStyle w:val="10"/>
              <w:widowControl w:val="0"/>
              <w:jc w:val="both"/>
              <w:rPr>
                <w:rFonts w:ascii="Times New Roman" w:eastAsia="Times New Roman" w:hAnsi="Times New Roman" w:cs="Times New Roman"/>
                <w:sz w:val="24"/>
                <w:szCs w:val="24"/>
                <w:highlight w:val="white"/>
              </w:rPr>
            </w:pPr>
            <w:r w:rsidRPr="008C7E3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DE5DE5">
        <w:trPr>
          <w:trHeight w:val="480"/>
          <w:jc w:val="center"/>
        </w:trPr>
        <w:tc>
          <w:tcPr>
            <w:tcW w:w="9960" w:type="dxa"/>
            <w:gridSpan w:val="3"/>
            <w:vAlign w:val="center"/>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5DE5" w:rsidRDefault="00DE5DE5">
            <w:pPr>
              <w:pStyle w:val="10"/>
              <w:widowControl w:val="0"/>
              <w:jc w:val="both"/>
              <w:rPr>
                <w:rFonts w:ascii="Times New Roman" w:eastAsia="Times New Roman" w:hAnsi="Times New Roman" w:cs="Times New Roman"/>
                <w:sz w:val="24"/>
                <w:szCs w:val="24"/>
                <w:highlight w:val="white"/>
              </w:rPr>
            </w:pPr>
            <w:r w:rsidRPr="00B53E13">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r>
              <w:rPr>
                <w:rFonts w:ascii="Times New Roman" w:eastAsia="Times New Roman" w:hAnsi="Times New Roman" w:cs="Times New Roman"/>
                <w:sz w:val="24"/>
                <w:szCs w:val="24"/>
              </w:rPr>
              <w:t xml:space="preserve">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005DFE">
              <w:rPr>
                <w:rFonts w:ascii="Times New Roman" w:eastAsia="Times New Roman" w:hAnsi="Times New Roman" w:cs="Times New Roman"/>
                <w:b/>
                <w:sz w:val="24"/>
                <w:szCs w:val="24"/>
                <w:lang w:val="uk-UA" w:eastAsia="ru-RU"/>
              </w:rPr>
              <w:t>Додатку № 1</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005DFE">
              <w:rPr>
                <w:rFonts w:ascii="Times New Roman" w:eastAsia="Times New Roman" w:hAnsi="Times New Roman" w:cs="Times New Roman"/>
                <w:b/>
                <w:sz w:val="24"/>
                <w:szCs w:val="24"/>
                <w:lang w:val="uk-UA" w:eastAsia="ru-RU"/>
              </w:rPr>
              <w:t>Додатку № 2</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5DFE">
              <w:rPr>
                <w:rFonts w:ascii="Times New Roman" w:eastAsia="Times New Roman" w:hAnsi="Times New Roman" w:cs="Times New Roman"/>
                <w:b/>
                <w:sz w:val="24"/>
                <w:szCs w:val="24"/>
                <w:lang w:val="uk-UA" w:eastAsia="ru-RU"/>
              </w:rPr>
              <w:t>Додатку № 3</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цінової пропозиції, форма якої визначена </w:t>
            </w:r>
            <w:r w:rsidRPr="00005DFE">
              <w:rPr>
                <w:rFonts w:ascii="Times New Roman" w:eastAsia="Times New Roman" w:hAnsi="Times New Roman" w:cs="Times New Roman"/>
                <w:b/>
                <w:sz w:val="24"/>
                <w:szCs w:val="24"/>
                <w:lang w:val="uk-UA" w:eastAsia="ru-RU"/>
              </w:rPr>
              <w:t>Додатком №4</w:t>
            </w:r>
            <w:r w:rsidRPr="00005DFE">
              <w:rPr>
                <w:rFonts w:ascii="Times New Roman" w:eastAsia="Times New Roman" w:hAnsi="Times New Roman" w:cs="Times New Roman"/>
                <w:sz w:val="24"/>
                <w:szCs w:val="24"/>
                <w:lang w:val="uk-UA" w:eastAsia="ru-RU"/>
              </w:rPr>
              <w:t xml:space="preserve"> до тендерної документації;</w:t>
            </w:r>
          </w:p>
          <w:p w:rsidR="00B53E13" w:rsidRPr="00005DFE" w:rsidRDefault="00B53E13" w:rsidP="00B53E13">
            <w:pPr>
              <w:pStyle w:val="a8"/>
              <w:numPr>
                <w:ilvl w:val="0"/>
                <w:numId w:val="4"/>
              </w:numPr>
              <w:ind w:left="35" w:firstLine="0"/>
              <w:jc w:val="both"/>
              <w:rPr>
                <w:rFonts w:ascii="Times New Roman" w:hAnsi="Times New Roman" w:cs="Times New Roman"/>
                <w:sz w:val="24"/>
                <w:szCs w:val="24"/>
                <w:lang w:val="uk-UA"/>
              </w:rPr>
            </w:pPr>
            <w:r w:rsidRPr="00005DFE">
              <w:rPr>
                <w:rFonts w:ascii="Times New Roman" w:hAnsi="Times New Roman" w:cs="Times New Roman"/>
                <w:sz w:val="24"/>
                <w:szCs w:val="24"/>
                <w:lang w:val="uk-UA"/>
              </w:rPr>
              <w:t xml:space="preserve">лист-згода на обробку, використання, поширення та доступ до персональних даних визначений </w:t>
            </w:r>
            <w:r w:rsidRPr="00005DFE">
              <w:rPr>
                <w:rFonts w:ascii="Times New Roman" w:hAnsi="Times New Roman" w:cs="Times New Roman"/>
                <w:b/>
                <w:sz w:val="24"/>
                <w:szCs w:val="24"/>
                <w:lang w:val="uk-UA"/>
              </w:rPr>
              <w:t>Додатком №5</w:t>
            </w:r>
            <w:r w:rsidRPr="00005DFE">
              <w:rPr>
                <w:rFonts w:ascii="Times New Roman" w:hAnsi="Times New Roman" w:cs="Times New Roman"/>
                <w:sz w:val="24"/>
                <w:szCs w:val="24"/>
                <w:lang w:val="uk-UA"/>
              </w:rPr>
              <w:t xml:space="preserve"> до тендерної документації;</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B53E13" w:rsidRPr="00005DFE" w:rsidRDefault="00B53E13" w:rsidP="00B53E13">
            <w:pPr>
              <w:pStyle w:val="a8"/>
              <w:numPr>
                <w:ilvl w:val="0"/>
                <w:numId w:val="4"/>
              </w:numPr>
              <w:spacing w:before="150" w:after="150"/>
              <w:ind w:left="35" w:firstLine="0"/>
              <w:jc w:val="both"/>
              <w:rPr>
                <w:rFonts w:ascii="Times New Roman" w:eastAsia="Times New Roman" w:hAnsi="Times New Roman" w:cs="Times New Roman"/>
                <w:sz w:val="24"/>
                <w:szCs w:val="24"/>
                <w:lang w:val="uk-UA" w:eastAsia="ru-RU"/>
              </w:rPr>
            </w:pPr>
            <w:r w:rsidRPr="00005DFE">
              <w:rPr>
                <w:rFonts w:ascii="Times New Roman" w:eastAsia="Times New Roman" w:hAnsi="Times New Roman" w:cs="Times New Roman"/>
                <w:sz w:val="24"/>
                <w:szCs w:val="24"/>
                <w:lang w:val="uk-UA" w:eastAsia="ru-RU"/>
              </w:rPr>
              <w:t xml:space="preserve">Проект договору </w:t>
            </w:r>
            <w:r w:rsidRPr="00005DFE">
              <w:rPr>
                <w:rFonts w:ascii="Times New Roman" w:eastAsia="Times New Roman" w:hAnsi="Times New Roman" w:cs="Times New Roman"/>
                <w:b/>
                <w:sz w:val="24"/>
                <w:szCs w:val="24"/>
                <w:lang w:val="uk-UA" w:eastAsia="ru-RU"/>
              </w:rPr>
              <w:t>Додаток № 6.</w:t>
            </w:r>
          </w:p>
          <w:p w:rsidR="00DE5DE5" w:rsidRPr="00B53E13" w:rsidRDefault="00DE5DE5" w:rsidP="00B53E13">
            <w:pPr>
              <w:pStyle w:val="10"/>
              <w:widowControl w:val="0"/>
              <w:ind w:left="720"/>
              <w:jc w:val="both"/>
              <w:rPr>
                <w:highlight w:val="red"/>
              </w:rPr>
            </w:pPr>
          </w:p>
          <w:p w:rsidR="00DE5DE5" w:rsidRPr="00005DFE" w:rsidRDefault="00DE5DE5">
            <w:pPr>
              <w:pStyle w:val="10"/>
              <w:widowControl w:val="0"/>
              <w:jc w:val="both"/>
              <w:rPr>
                <w:rFonts w:ascii="Times New Roman" w:eastAsia="Times New Roman" w:hAnsi="Times New Roman" w:cs="Times New Roman"/>
                <w:i/>
                <w:sz w:val="24"/>
                <w:szCs w:val="24"/>
              </w:rPr>
            </w:pPr>
            <w:r w:rsidRPr="00005DFE">
              <w:rPr>
                <w:rFonts w:ascii="Times New Roman" w:eastAsia="Times New Roman" w:hAnsi="Times New Roman" w:cs="Times New Roman"/>
                <w:i/>
                <w:sz w:val="24"/>
                <w:szCs w:val="24"/>
              </w:rPr>
              <w:t xml:space="preserve">Переможець процедури закупівлі у строк, що не перевищує </w:t>
            </w:r>
            <w:r w:rsidRPr="00005DF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05DFE">
              <w:rPr>
                <w:rFonts w:ascii="Times New Roman" w:eastAsia="Times New Roman" w:hAnsi="Times New Roman" w:cs="Times New Roman"/>
                <w:i/>
                <w:sz w:val="24"/>
                <w:szCs w:val="24"/>
              </w:rPr>
              <w:t xml:space="preserve">, повинен надати замовнику шляхом </w:t>
            </w:r>
            <w:r w:rsidRPr="00005DFE">
              <w:rPr>
                <w:rFonts w:ascii="Times New Roman" w:eastAsia="Times New Roman" w:hAnsi="Times New Roman" w:cs="Times New Roman"/>
                <w:i/>
                <w:sz w:val="24"/>
                <w:szCs w:val="24"/>
              </w:rPr>
              <w:lastRenderedPageBreak/>
              <w:t xml:space="preserve">оприлюднення в електронній системі закупівель документи, встановлені в Додатку </w:t>
            </w:r>
            <w:r w:rsidR="00005DFE">
              <w:rPr>
                <w:rFonts w:ascii="Times New Roman" w:eastAsia="Times New Roman" w:hAnsi="Times New Roman" w:cs="Times New Roman"/>
                <w:i/>
                <w:sz w:val="24"/>
                <w:szCs w:val="24"/>
              </w:rPr>
              <w:t>2</w:t>
            </w:r>
            <w:r w:rsidRPr="00005DFE">
              <w:rPr>
                <w:rFonts w:ascii="Times New Roman" w:eastAsia="Times New Roman" w:hAnsi="Times New Roman" w:cs="Times New Roman"/>
                <w:i/>
                <w:sz w:val="24"/>
                <w:szCs w:val="24"/>
              </w:rPr>
              <w:t xml:space="preserve"> (для переможця).</w:t>
            </w:r>
          </w:p>
          <w:p w:rsidR="00DE5DE5" w:rsidRPr="005C7F11" w:rsidRDefault="00DE5DE5">
            <w:pPr>
              <w:pStyle w:val="10"/>
              <w:widowControl w:val="0"/>
              <w:jc w:val="both"/>
              <w:rPr>
                <w:rFonts w:ascii="Times New Roman" w:eastAsia="Times New Roman" w:hAnsi="Times New Roman" w:cs="Times New Roman"/>
                <w:b/>
                <w:sz w:val="24"/>
                <w:szCs w:val="24"/>
              </w:rPr>
            </w:pPr>
            <w:r w:rsidRPr="005C7F1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DE5" w:rsidRDefault="00DE5DE5">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5DE5" w:rsidRDefault="00DE5DE5">
            <w:pPr>
              <w:pStyle w:val="10"/>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eastAsia="Times New Roman" w:hAnsi="Times New Roman" w:cs="Times New Roman"/>
                <w:sz w:val="24"/>
                <w:szCs w:val="24"/>
                <w:highlight w:val="white"/>
              </w:rPr>
              <w:t xml:space="preserve"> </w:t>
            </w:r>
          </w:p>
        </w:tc>
      </w:tr>
      <w:tr w:rsidR="00DE5DE5" w:rsidTr="00011B77">
        <w:trPr>
          <w:trHeight w:val="913"/>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5DE5" w:rsidRDefault="00DE5DE5">
            <w:pPr>
              <w:pStyle w:val="10"/>
              <w:widowControl w:val="0"/>
              <w:rPr>
                <w:rFonts w:ascii="Times New Roman" w:eastAsia="Times New Roman" w:hAnsi="Times New Roman" w:cs="Times New Roman"/>
                <w:sz w:val="24"/>
                <w:szCs w:val="24"/>
              </w:rPr>
            </w:pPr>
            <w:bookmarkStart w:id="2" w:name="_1t3h5sf"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DE5DE5" w:rsidRDefault="00DE5DE5">
            <w:pPr>
              <w:pStyle w:val="10"/>
              <w:widowControl w:val="0"/>
              <w:ind w:right="120"/>
              <w:jc w:val="both"/>
              <w:rPr>
                <w:rFonts w:ascii="Times New Roman" w:eastAsia="Times New Roman" w:hAnsi="Times New Roman" w:cs="Times New Roman"/>
                <w:sz w:val="24"/>
                <w:szCs w:val="24"/>
                <w:highlight w:val="yellow"/>
              </w:rPr>
            </w:pPr>
            <w:r w:rsidRPr="00011B77">
              <w:rPr>
                <w:rFonts w:ascii="Times New Roman" w:eastAsia="Times New Roman" w:hAnsi="Times New Roman" w:cs="Times New Roman"/>
                <w:sz w:val="24"/>
                <w:szCs w:val="24"/>
              </w:rPr>
              <w:t>Забезпечення тендерної пропозиції не вимагається.</w:t>
            </w:r>
          </w:p>
        </w:tc>
      </w:tr>
      <w:tr w:rsidR="00DE5DE5">
        <w:trPr>
          <w:trHeight w:val="1119"/>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E5DE5" w:rsidRPr="00011B77" w:rsidRDefault="00DE5DE5">
            <w:pPr>
              <w:pStyle w:val="10"/>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11B77">
              <w:rPr>
                <w:rFonts w:ascii="Times New Roman" w:eastAsia="Times New Roman" w:hAnsi="Times New Roman" w:cs="Times New Roman"/>
                <w:sz w:val="24"/>
                <w:szCs w:val="24"/>
              </w:rPr>
              <w:t>Не передбачається.</w:t>
            </w:r>
          </w:p>
          <w:p w:rsidR="00DE5DE5" w:rsidRDefault="00DE5DE5">
            <w:pPr>
              <w:pStyle w:val="10"/>
              <w:widowControl w:val="0"/>
              <w:shd w:val="clear" w:color="auto" w:fill="FFFFFF"/>
              <w:ind w:right="120"/>
              <w:jc w:val="both"/>
              <w:rPr>
                <w:rFonts w:ascii="Times New Roman" w:eastAsia="Times New Roman" w:hAnsi="Times New Roman" w:cs="Times New Roman"/>
                <w:sz w:val="24"/>
                <w:szCs w:val="24"/>
                <w:highlight w:val="yellow"/>
              </w:rPr>
            </w:pPr>
          </w:p>
          <w:p w:rsidR="00DE5DE5" w:rsidRDefault="00DE5DE5">
            <w:pPr>
              <w:pStyle w:val="10"/>
              <w:widowControl w:val="0"/>
              <w:jc w:val="both"/>
              <w:rPr>
                <w:rFonts w:ascii="Times New Roman" w:eastAsia="Times New Roman" w:hAnsi="Times New Roman" w:cs="Times New Roman"/>
                <w:sz w:val="24"/>
                <w:szCs w:val="24"/>
                <w:highlight w:val="yellow"/>
              </w:rPr>
            </w:pPr>
          </w:p>
        </w:tc>
      </w:tr>
      <w:tr w:rsidR="00DE5DE5">
        <w:trPr>
          <w:trHeight w:val="560"/>
          <w:jc w:val="center"/>
        </w:trPr>
        <w:tc>
          <w:tcPr>
            <w:tcW w:w="705" w:type="dxa"/>
          </w:tcPr>
          <w:p w:rsidR="00DE5DE5" w:rsidRDefault="00DE5DE5">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5DE5" w:rsidRDefault="00DE5DE5">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C7F11">
              <w:rPr>
                <w:rFonts w:ascii="Times New Roman" w:eastAsia="Times New Roman" w:hAnsi="Times New Roman" w:cs="Times New Roman"/>
                <w:sz w:val="24"/>
                <w:szCs w:val="24"/>
              </w:rPr>
              <w:t xml:space="preserve">дійсними </w:t>
            </w:r>
            <w:r w:rsidRPr="005C7F11">
              <w:rPr>
                <w:rFonts w:ascii="Times New Roman" w:eastAsia="Times New Roman" w:hAnsi="Times New Roman" w:cs="Times New Roman"/>
                <w:b/>
                <w:i/>
                <w:sz w:val="24"/>
                <w:szCs w:val="24"/>
                <w:u w:val="single"/>
              </w:rPr>
              <w:t xml:space="preserve">протягом </w:t>
            </w:r>
            <w:r w:rsidR="00A03970" w:rsidRPr="005C7F11">
              <w:rPr>
                <w:rFonts w:ascii="Times New Roman" w:eastAsia="Times New Roman" w:hAnsi="Times New Roman" w:cs="Times New Roman"/>
                <w:b/>
                <w:i/>
                <w:sz w:val="24"/>
                <w:szCs w:val="24"/>
                <w:u w:val="single"/>
              </w:rPr>
              <w:t>90</w:t>
            </w:r>
            <w:r w:rsidRPr="005C7F11">
              <w:rPr>
                <w:rFonts w:ascii="Times New Roman" w:eastAsia="Times New Roman" w:hAnsi="Times New Roman" w:cs="Times New Roman"/>
                <w:b/>
                <w:i/>
                <w:sz w:val="24"/>
                <w:szCs w:val="24"/>
                <w:u w:val="single"/>
              </w:rPr>
              <w:t xml:space="preserve">  днів</w:t>
            </w:r>
            <w:r w:rsidRPr="005C7F11">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5DE5" w:rsidRDefault="00DE5DE5">
            <w:pPr>
              <w:pStyle w:val="10"/>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5DE5" w:rsidRDefault="00DE5DE5">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DE5DE5" w:rsidRDefault="00DE5DE5">
            <w:pPr>
              <w:pStyle w:val="10"/>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195D" w:rsidTr="006F22CE">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195D" w:rsidRDefault="00C6195D" w:rsidP="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p>
        </w:tc>
        <w:tc>
          <w:tcPr>
            <w:tcW w:w="6420" w:type="dxa"/>
          </w:tcPr>
          <w:p w:rsidR="00C6195D" w:rsidRDefault="00C6195D" w:rsidP="00645301">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0057081D">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w:t>
            </w:r>
            <w:r w:rsidR="0057081D">
              <w:rPr>
                <w:rFonts w:ascii="Times New Roman" w:eastAsia="Times New Roman" w:hAnsi="Times New Roman" w:cs="Times New Roman"/>
                <w:sz w:val="24"/>
                <w:szCs w:val="24"/>
              </w:rPr>
              <w:t>47</w:t>
            </w:r>
            <w:r>
              <w:rPr>
                <w:rFonts w:ascii="Times New Roman" w:eastAsia="Times New Roman" w:hAnsi="Times New Roman" w:cs="Times New Roman"/>
                <w:sz w:val="24"/>
                <w:szCs w:val="24"/>
              </w:rPr>
              <w:t xml:space="preserve"> </w:t>
            </w:r>
            <w:r w:rsidR="0057081D">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w:t>
            </w:r>
          </w:p>
          <w:p w:rsidR="00C6195D" w:rsidRPr="005F1163" w:rsidRDefault="00C6195D" w:rsidP="00645301">
            <w:pPr>
              <w:spacing w:before="150" w:after="150"/>
              <w:jc w:val="both"/>
              <w:rPr>
                <w:rFonts w:ascii="Times New Roman" w:eastAsia="Times New Roman" w:hAnsi="Times New Roman" w:cs="Times New Roman"/>
                <w:b/>
                <w:sz w:val="24"/>
                <w:szCs w:val="24"/>
              </w:rPr>
            </w:pPr>
            <w:r w:rsidRPr="005F1163">
              <w:rPr>
                <w:rFonts w:ascii="Times New Roman" w:eastAsia="Times New Roman" w:hAnsi="Times New Roman" w:cs="Times New Roman"/>
                <w:b/>
                <w:sz w:val="24"/>
                <w:szCs w:val="24"/>
              </w:rPr>
              <w:t xml:space="preserve">Кваліфікаційні критерії та інформація про спосіб їх підтвердження </w:t>
            </w:r>
            <w:r w:rsidRPr="005C7F11">
              <w:rPr>
                <w:rFonts w:ascii="Times New Roman" w:eastAsia="Times New Roman" w:hAnsi="Times New Roman" w:cs="Times New Roman"/>
                <w:b/>
                <w:sz w:val="24"/>
                <w:szCs w:val="24"/>
              </w:rPr>
              <w:t xml:space="preserve">викладені </w:t>
            </w:r>
            <w:r w:rsidRPr="005C7F11">
              <w:rPr>
                <w:rFonts w:ascii="Times New Roman" w:eastAsia="Times New Roman" w:hAnsi="Times New Roman" w:cs="Times New Roman"/>
                <w:b/>
                <w:color w:val="000000" w:themeColor="text1"/>
                <w:sz w:val="24"/>
                <w:szCs w:val="24"/>
              </w:rPr>
              <w:t>у Додатку № 1</w:t>
            </w:r>
            <w:r w:rsidRPr="005F1163">
              <w:rPr>
                <w:rFonts w:ascii="Times New Roman" w:eastAsia="Times New Roman" w:hAnsi="Times New Roman" w:cs="Times New Roman"/>
                <w:b/>
                <w:sz w:val="24"/>
                <w:szCs w:val="24"/>
              </w:rPr>
              <w:t xml:space="preserve"> до тендерної документації.</w:t>
            </w:r>
          </w:p>
          <w:p w:rsidR="00C6195D" w:rsidRPr="00227643" w:rsidRDefault="00C6195D" w:rsidP="0057081D">
            <w:pPr>
              <w:spacing w:before="150" w:after="150"/>
              <w:jc w:val="both"/>
              <w:rPr>
                <w:rFonts w:ascii="Times New Roman" w:eastAsia="Times New Roman" w:hAnsi="Times New Roman" w:cs="Times New Roman"/>
                <w:sz w:val="24"/>
                <w:szCs w:val="24"/>
              </w:rPr>
            </w:pPr>
            <w:r w:rsidRPr="005F1163">
              <w:rPr>
                <w:rFonts w:ascii="Times New Roman" w:eastAsia="Times New Roman" w:hAnsi="Times New Roman" w:cs="Times New Roman"/>
                <w:b/>
                <w:sz w:val="24"/>
                <w:szCs w:val="24"/>
              </w:rPr>
              <w:t xml:space="preserve">Підстави для відмови в участі у процедурі закупівлі встановлені </w:t>
            </w:r>
            <w:r w:rsidR="0057081D">
              <w:rPr>
                <w:rFonts w:ascii="Times New Roman" w:eastAsia="Times New Roman" w:hAnsi="Times New Roman" w:cs="Times New Roman"/>
                <w:b/>
                <w:sz w:val="24"/>
                <w:szCs w:val="24"/>
              </w:rPr>
              <w:t>пунктом 47 Особливостей</w:t>
            </w:r>
            <w:r w:rsidRPr="005F1163">
              <w:rPr>
                <w:rFonts w:ascii="Times New Roman" w:eastAsia="Times New Roman" w:hAnsi="Times New Roman" w:cs="Times New Roman"/>
                <w:b/>
                <w:sz w:val="24"/>
                <w:szCs w:val="24"/>
              </w:rPr>
              <w:t xml:space="preserve">  та спосіб підтвердження спосіб підтвердження відповідності учасників викладений </w:t>
            </w:r>
            <w:r w:rsidRPr="005C7F11">
              <w:rPr>
                <w:rFonts w:ascii="Times New Roman" w:eastAsia="Times New Roman" w:hAnsi="Times New Roman" w:cs="Times New Roman"/>
                <w:b/>
                <w:color w:val="000000" w:themeColor="text1"/>
                <w:sz w:val="24"/>
                <w:szCs w:val="24"/>
              </w:rPr>
              <w:t>у Додатку № 2.</w:t>
            </w:r>
          </w:p>
        </w:tc>
      </w:tr>
      <w:tr w:rsidR="00C6195D" w:rsidTr="00177094">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C6195D" w:rsidRPr="00C6195D" w:rsidRDefault="00C6195D" w:rsidP="00645301">
            <w:pPr>
              <w:spacing w:before="150" w:after="150"/>
              <w:jc w:val="both"/>
              <w:rPr>
                <w:rFonts w:ascii="Times New Roman" w:eastAsia="Times New Roman" w:hAnsi="Times New Roman" w:cs="Times New Roman"/>
                <w:sz w:val="24"/>
                <w:szCs w:val="24"/>
              </w:rPr>
            </w:pPr>
            <w:r w:rsidRPr="00C6195D">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5C7F11">
              <w:rPr>
                <w:rFonts w:ascii="Times New Roman" w:eastAsia="Times New Roman" w:hAnsi="Times New Roman" w:cs="Times New Roman"/>
                <w:b/>
                <w:color w:val="000000" w:themeColor="text1"/>
                <w:sz w:val="24"/>
                <w:szCs w:val="24"/>
              </w:rPr>
              <w:t>у Додатку № 3.</w:t>
            </w:r>
          </w:p>
        </w:tc>
      </w:tr>
      <w:tr w:rsidR="00C6195D">
        <w:trPr>
          <w:trHeight w:val="841"/>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6195D">
        <w:trPr>
          <w:trHeight w:val="44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195D" w:rsidRPr="00CB6AAF" w:rsidRDefault="00C6195D">
            <w:pPr>
              <w:pStyle w:val="10"/>
              <w:widowControl w:val="0"/>
              <w:ind w:left="40" w:right="120"/>
              <w:jc w:val="both"/>
              <w:rPr>
                <w:rFonts w:ascii="Times New Roman" w:eastAsia="Times New Roman" w:hAnsi="Times New Roman" w:cs="Times New Roman"/>
                <w:b/>
                <w:sz w:val="24"/>
                <w:szCs w:val="24"/>
              </w:rPr>
            </w:pPr>
            <w:r w:rsidRPr="008C7E38">
              <w:rPr>
                <w:rFonts w:ascii="Times New Roman" w:eastAsia="Times New Roman" w:hAnsi="Times New Roman" w:cs="Times New Roman"/>
                <w:color w:val="000000"/>
                <w:sz w:val="24"/>
                <w:szCs w:val="24"/>
              </w:rPr>
              <w:t xml:space="preserve">Кінцевий строк подання тендерних пропозицій </w:t>
            </w:r>
            <w:r w:rsidRPr="008C7E38">
              <w:rPr>
                <w:rFonts w:ascii="Times New Roman" w:eastAsia="Times New Roman" w:hAnsi="Times New Roman" w:cs="Times New Roman"/>
                <w:sz w:val="24"/>
                <w:szCs w:val="24"/>
              </w:rPr>
              <w:t>—</w:t>
            </w:r>
            <w:r w:rsidRPr="008C7E38">
              <w:rPr>
                <w:rFonts w:ascii="Times New Roman" w:eastAsia="Times New Roman" w:hAnsi="Times New Roman" w:cs="Times New Roman"/>
                <w:color w:val="000000"/>
                <w:sz w:val="24"/>
                <w:szCs w:val="24"/>
              </w:rPr>
              <w:t xml:space="preserve"> </w:t>
            </w:r>
            <w:r w:rsidR="008C7E38" w:rsidRPr="008C7E38">
              <w:rPr>
                <w:rFonts w:ascii="Times New Roman" w:eastAsia="Times New Roman" w:hAnsi="Times New Roman" w:cs="Times New Roman"/>
                <w:b/>
                <w:color w:val="000000"/>
                <w:sz w:val="24"/>
                <w:szCs w:val="24"/>
              </w:rPr>
              <w:t>22</w:t>
            </w:r>
            <w:r w:rsidR="00B00C49" w:rsidRPr="008C7E38">
              <w:rPr>
                <w:rFonts w:ascii="Times New Roman" w:eastAsia="Times New Roman" w:hAnsi="Times New Roman" w:cs="Times New Roman"/>
                <w:b/>
                <w:color w:val="000000"/>
                <w:sz w:val="24"/>
                <w:szCs w:val="24"/>
              </w:rPr>
              <w:t xml:space="preserve"> </w:t>
            </w:r>
            <w:r w:rsidR="008C7E38" w:rsidRPr="008C7E38">
              <w:rPr>
                <w:rFonts w:ascii="Times New Roman" w:eastAsia="Times New Roman" w:hAnsi="Times New Roman" w:cs="Times New Roman"/>
                <w:b/>
                <w:color w:val="000000"/>
                <w:sz w:val="24"/>
                <w:szCs w:val="24"/>
              </w:rPr>
              <w:t>квітня</w:t>
            </w:r>
            <w:r w:rsidRPr="008C7E38">
              <w:rPr>
                <w:rFonts w:ascii="Times New Roman" w:eastAsia="Times New Roman" w:hAnsi="Times New Roman" w:cs="Times New Roman"/>
                <w:b/>
                <w:sz w:val="24"/>
                <w:szCs w:val="24"/>
              </w:rPr>
              <w:t xml:space="preserve"> 20</w:t>
            </w:r>
            <w:r w:rsidR="00B00C49" w:rsidRPr="008C7E38">
              <w:rPr>
                <w:rFonts w:ascii="Times New Roman" w:eastAsia="Times New Roman" w:hAnsi="Times New Roman" w:cs="Times New Roman"/>
                <w:b/>
                <w:sz w:val="24"/>
                <w:szCs w:val="24"/>
              </w:rPr>
              <w:t>24</w:t>
            </w:r>
            <w:r w:rsidRPr="008C7E38">
              <w:rPr>
                <w:rFonts w:ascii="Times New Roman" w:eastAsia="Times New Roman" w:hAnsi="Times New Roman" w:cs="Times New Roman"/>
                <w:b/>
                <w:sz w:val="24"/>
                <w:szCs w:val="24"/>
              </w:rPr>
              <w:t xml:space="preserve"> року</w:t>
            </w:r>
            <w:r w:rsidRPr="00CB6AAF">
              <w:rPr>
                <w:rFonts w:ascii="Times New Roman" w:eastAsia="Times New Roman" w:hAnsi="Times New Roman" w:cs="Times New Roman"/>
                <w:b/>
                <w:sz w:val="24"/>
                <w:szCs w:val="24"/>
              </w:rPr>
              <w:t xml:space="preserve"> </w:t>
            </w:r>
          </w:p>
          <w:p w:rsidR="00C6195D" w:rsidRDefault="00C6195D">
            <w:pPr>
              <w:pStyle w:val="10"/>
              <w:widowControl w:val="0"/>
              <w:pBdr>
                <w:top w:val="nil"/>
                <w:left w:val="nil"/>
                <w:bottom w:val="nil"/>
                <w:right w:val="nil"/>
                <w:between w:val="nil"/>
              </w:pBdr>
              <w:jc w:val="both"/>
              <w:rPr>
                <w:rFonts w:ascii="Times New Roman" w:eastAsia="Times New Roman" w:hAnsi="Times New Roman" w:cs="Times New Roman"/>
                <w:strike/>
                <w:sz w:val="24"/>
                <w:szCs w:val="24"/>
              </w:rPr>
            </w:pPr>
            <w:r w:rsidRPr="007A4B36">
              <w:rPr>
                <w:rFonts w:ascii="Times New Roman" w:eastAsia="Times New Roman" w:hAnsi="Times New Roman" w:cs="Times New Roman"/>
                <w:sz w:val="24"/>
                <w:szCs w:val="24"/>
              </w:rPr>
              <w:t>Тендерні пропозиції</w:t>
            </w:r>
            <w:r>
              <w:rPr>
                <w:rFonts w:ascii="Times New Roman" w:eastAsia="Times New Roman" w:hAnsi="Times New Roman" w:cs="Times New Roman"/>
                <w:sz w:val="24"/>
                <w:szCs w:val="24"/>
              </w:rPr>
              <w:t xml:space="preserve"> після закінчення кінцевого строку їх подання не приймаються електронною системою закупівель.</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672AB" w:rsidRPr="00227643" w:rsidRDefault="005672AB" w:rsidP="00C6195D">
            <w:pPr>
              <w:spacing w:before="150"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п. 36 Особливостей.</w:t>
            </w:r>
          </w:p>
          <w:p w:rsidR="00C6195D" w:rsidRPr="00227643" w:rsidRDefault="00C6195D" w:rsidP="00C6195D">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6195D" w:rsidRDefault="00C6195D" w:rsidP="00C6195D">
            <w:pPr>
              <w:pStyle w:val="10"/>
              <w:widowControl w:val="0"/>
              <w:spacing w:line="228" w:lineRule="auto"/>
              <w:jc w:val="both"/>
              <w:rPr>
                <w:rFonts w:ascii="Times New Roman" w:eastAsia="Times New Roman" w:hAnsi="Times New Roman" w:cs="Times New Roman"/>
                <w:strike/>
                <w:sz w:val="24"/>
                <w:szCs w:val="24"/>
              </w:rPr>
            </w:pPr>
            <w:r w:rsidRPr="005F1163">
              <w:rPr>
                <w:rFonts w:ascii="Times New Roman" w:eastAsia="Times New Roman" w:hAnsi="Times New Roman" w:cs="Times New Roman"/>
                <w:b/>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C6195D">
        <w:trPr>
          <w:trHeight w:val="51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6195D" w:rsidRDefault="00C6195D" w:rsidP="00C6195D">
            <w:pPr>
              <w:pStyle w:val="a8"/>
              <w:spacing w:before="150" w:after="150"/>
              <w:ind w:left="31"/>
              <w:jc w:val="both"/>
              <w:rPr>
                <w:rFonts w:ascii="Times New Roman" w:eastAsia="Times New Roman" w:hAnsi="Times New Roman" w:cs="Times New Roman"/>
                <w:sz w:val="24"/>
                <w:szCs w:val="24"/>
                <w:lang w:val="uk-UA" w:eastAsia="ru-RU"/>
              </w:rPr>
            </w:pPr>
            <w:r w:rsidRPr="004166CC">
              <w:rPr>
                <w:rFonts w:ascii="Times New Roman" w:eastAsia="Times New Roman" w:hAnsi="Times New Roman" w:cs="Times New Roman"/>
                <w:sz w:val="24"/>
                <w:szCs w:val="24"/>
                <w:lang w:val="uk-UA" w:eastAsia="ru-RU"/>
              </w:rPr>
              <w:t>Єдиний критерій оцінки – Ціна – 100%.</w:t>
            </w:r>
          </w:p>
          <w:p w:rsidR="00C6195D" w:rsidRDefault="00C6195D" w:rsidP="00C6195D">
            <w:pPr>
              <w:pStyle w:val="10"/>
              <w:widowControl w:val="0"/>
              <w:jc w:val="both"/>
              <w:rPr>
                <w:rFonts w:ascii="Times New Roman" w:eastAsia="Times New Roman" w:hAnsi="Times New Roman" w:cs="Times New Roman"/>
                <w:sz w:val="24"/>
                <w:szCs w:val="24"/>
              </w:rPr>
            </w:pPr>
            <w:r w:rsidRPr="004166CC">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w:t>
            </w:r>
            <w:r w:rsidR="00593CBA">
              <w:rPr>
                <w:rFonts w:ascii="Times New Roman" w:eastAsia="Times New Roman" w:hAnsi="Times New Roman" w:cs="Times New Roman"/>
                <w:sz w:val="24"/>
                <w:szCs w:val="24"/>
              </w:rPr>
              <w:t>/Ісламська республіка Іран</w:t>
            </w:r>
            <w:r w:rsidRPr="00227643">
              <w:rPr>
                <w:rFonts w:ascii="Times New Roman" w:eastAsia="Times New Roman" w:hAnsi="Times New Roman" w:cs="Times New Roman"/>
                <w:sz w:val="24"/>
                <w:szCs w:val="24"/>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та / або юридичною особою, кінцевим бенефіціарним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У разі якщо замовником виявлено інформацію у Єдиному державному реєстрі юридичних осіб, фізичних осіб - </w:t>
            </w:r>
            <w:r w:rsidRPr="00227643">
              <w:rPr>
                <w:rFonts w:ascii="Times New Roman" w:eastAsia="Times New Roman" w:hAnsi="Times New Roman" w:cs="Times New Roman"/>
                <w:sz w:val="24"/>
                <w:szCs w:val="24"/>
              </w:rPr>
              <w:lastRenderedPageBreak/>
              <w:t>підприємців та громадських формувань про те, що учасник процедури закупівлі є юридичною особою – резидентом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xml:space="preserve"> 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 Ісламської республіки Іран</w:t>
            </w:r>
            <w:r w:rsidRPr="00227643">
              <w:rPr>
                <w:rFonts w:ascii="Times New Roman" w:eastAsia="Times New Roman" w:hAnsi="Times New Roman" w:cs="Times New Roman"/>
                <w:sz w:val="24"/>
                <w:szCs w:val="24"/>
              </w:rPr>
              <w:t>, та / або юридичною особою, кінцевим бенефіціарним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D765A4">
              <w:rPr>
                <w:rFonts w:ascii="Times New Roman" w:eastAsia="Times New Roman" w:hAnsi="Times New Roman" w:cs="Times New Roman"/>
                <w:sz w:val="24"/>
                <w:szCs w:val="24"/>
              </w:rPr>
              <w:t>4</w:t>
            </w:r>
            <w:r w:rsidRPr="00227643">
              <w:rPr>
                <w:rFonts w:ascii="Times New Roman" w:eastAsia="Times New Roman" w:hAnsi="Times New Roman" w:cs="Times New Roman"/>
                <w:sz w:val="24"/>
                <w:szCs w:val="24"/>
              </w:rPr>
              <w:t xml:space="preserve"> Особливостей, а саме: учасник процедури закупівлі є юридичною особою – резидентом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та / або юридичною особою, кінцевим бенефіціарним власником (власником) якої є резидент (резиденти)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або фізичною особою (фізичною особою – підприємцем) – резидентом Російської Федерації / 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227643">
              <w:rPr>
                <w:rFonts w:ascii="Times New Roman" w:eastAsia="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 / Республіки Білорусь </w:t>
            </w:r>
            <w:r w:rsidR="00593CBA">
              <w:rPr>
                <w:rFonts w:ascii="Times New Roman" w:eastAsia="Times New Roman" w:hAnsi="Times New Roman" w:cs="Times New Roman"/>
                <w:sz w:val="24"/>
                <w:szCs w:val="24"/>
              </w:rPr>
              <w:t>Ісламської республіки Іран</w:t>
            </w:r>
            <w:r w:rsidR="00593CBA" w:rsidRPr="00227643">
              <w:rPr>
                <w:rFonts w:ascii="Times New Roman" w:eastAsia="Times New Roman" w:hAnsi="Times New Roman" w:cs="Times New Roman"/>
                <w:sz w:val="24"/>
                <w:szCs w:val="24"/>
              </w:rPr>
              <w:t xml:space="preserve"> </w:t>
            </w:r>
            <w:r w:rsidRPr="00227643">
              <w:rPr>
                <w:rFonts w:ascii="Times New Roman" w:eastAsia="Times New Roman" w:hAnsi="Times New Roman" w:cs="Times New Roman"/>
                <w:sz w:val="24"/>
                <w:szCs w:val="24"/>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227643">
              <w:rPr>
                <w:rFonts w:ascii="Times New Roman" w:eastAsia="Times New Roman" w:hAnsi="Times New Roman" w:cs="Times New Roman"/>
                <w:sz w:val="24"/>
                <w:szCs w:val="24"/>
              </w:rPr>
              <w:lastRenderedPageBreak/>
              <w:t>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E0387" w:rsidRPr="00227643" w:rsidRDefault="00593CBA"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 </w:t>
            </w:r>
            <w:r w:rsidR="00AE0387" w:rsidRPr="00227643">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E0387" w:rsidRPr="00227643" w:rsidRDefault="00AE0387" w:rsidP="00AE0387">
            <w:pPr>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0387" w:rsidRPr="00227643" w:rsidRDefault="00AE0387" w:rsidP="00AE0387">
            <w:pPr>
              <w:pStyle w:val="a8"/>
              <w:numPr>
                <w:ilvl w:val="0"/>
                <w:numId w:val="5"/>
              </w:numPr>
              <w:tabs>
                <w:tab w:val="left" w:pos="361"/>
              </w:tabs>
              <w:ind w:left="35" w:firstLine="0"/>
              <w:jc w:val="both"/>
              <w:rPr>
                <w:rFonts w:ascii="Times New Roman" w:eastAsia="Times New Roman" w:hAnsi="Times New Roman" w:cs="Times New Roman"/>
                <w:sz w:val="24"/>
                <w:szCs w:val="24"/>
                <w:lang w:val="uk-UA"/>
              </w:rPr>
            </w:pPr>
            <w:r w:rsidRPr="002276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227643">
              <w:rPr>
                <w:rFonts w:ascii="Times New Roman" w:eastAsia="Times New Roman" w:hAnsi="Times New Roman" w:cs="Times New Roman"/>
                <w:sz w:val="24"/>
                <w:szCs w:val="24"/>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195D" w:rsidRDefault="00C6195D" w:rsidP="00AE0387">
            <w:pPr>
              <w:pStyle w:val="10"/>
              <w:widowControl w:val="0"/>
              <w:jc w:val="both"/>
              <w:rPr>
                <w:rFonts w:ascii="Times New Roman" w:eastAsia="Times New Roman" w:hAnsi="Times New Roman" w:cs="Times New Roman"/>
                <w:i/>
                <w:sz w:val="20"/>
                <w:szCs w:val="20"/>
              </w:rPr>
            </w:pP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195D" w:rsidRDefault="00C6195D">
            <w:pPr>
              <w:pStyle w:val="10"/>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195D" w:rsidRDefault="00C6195D">
            <w:pPr>
              <w:pStyle w:val="10"/>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C6195D" w:rsidRDefault="00C6195D">
            <w:pPr>
              <w:pStyle w:val="10"/>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73D78">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w:t>
            </w:r>
            <w:r w:rsidR="00373D78">
              <w:rPr>
                <w:rFonts w:ascii="Times New Roman" w:eastAsia="Times New Roman" w:hAnsi="Times New Roman" w:cs="Times New Roman"/>
                <w:sz w:val="24"/>
                <w:szCs w:val="24"/>
              </w:rPr>
              <w:t>року, визначеного абзацом дев’ятим</w:t>
            </w:r>
            <w:r>
              <w:rPr>
                <w:rFonts w:ascii="Times New Roman" w:eastAsia="Times New Roman" w:hAnsi="Times New Roman" w:cs="Times New Roman"/>
                <w:sz w:val="24"/>
                <w:szCs w:val="24"/>
              </w:rPr>
              <w:t xml:space="preserve"> пункту 3</w:t>
            </w:r>
            <w:r w:rsidR="00373D7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w:t>
            </w:r>
            <w:r w:rsidR="00373D78">
              <w:rPr>
                <w:rFonts w:ascii="Times New Roman" w:eastAsia="Times New Roman" w:hAnsi="Times New Roman" w:cs="Times New Roman"/>
                <w:sz w:val="24"/>
                <w:szCs w:val="24"/>
              </w:rPr>
              <w:t>до вимог абзацу другого пункту 40</w:t>
            </w:r>
            <w:r>
              <w:rPr>
                <w:rFonts w:ascii="Times New Roman" w:eastAsia="Times New Roman" w:hAnsi="Times New Roman" w:cs="Times New Roman"/>
                <w:sz w:val="24"/>
                <w:szCs w:val="24"/>
              </w:rPr>
              <w:t xml:space="preserve"> Особливостей;</w:t>
            </w:r>
          </w:p>
          <w:p w:rsidR="00C6195D" w:rsidRPr="005C7F11" w:rsidRDefault="00C6195D">
            <w:pPr>
              <w:pStyle w:val="10"/>
              <w:widowControl w:val="0"/>
              <w:jc w:val="both"/>
              <w:rPr>
                <w:rFonts w:ascii="Times New Roman" w:eastAsia="Times New Roman" w:hAnsi="Times New Roman" w:cs="Times New Roman"/>
                <w:color w:val="000000" w:themeColor="text1"/>
                <w:sz w:val="24"/>
                <w:szCs w:val="24"/>
              </w:rPr>
            </w:pPr>
            <w:r w:rsidRPr="005C7F11">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w:t>
            </w:r>
            <w:r w:rsidR="00593CBA">
              <w:rPr>
                <w:rFonts w:ascii="Times New Roman" w:eastAsia="Times New Roman" w:hAnsi="Times New Roman" w:cs="Times New Roman"/>
                <w:sz w:val="24"/>
                <w:szCs w:val="24"/>
              </w:rPr>
              <w:t>Ісламської республіки Іран</w:t>
            </w:r>
            <w:r w:rsidR="00593CBA" w:rsidRPr="005C7F11">
              <w:rPr>
                <w:rFonts w:ascii="Times New Roman" w:eastAsia="Times New Roman" w:hAnsi="Times New Roman" w:cs="Times New Roman"/>
                <w:color w:val="000000" w:themeColor="text1"/>
                <w:sz w:val="24"/>
                <w:szCs w:val="24"/>
              </w:rPr>
              <w:t xml:space="preserve"> </w:t>
            </w:r>
            <w:r w:rsidRPr="005C7F11">
              <w:rPr>
                <w:rFonts w:ascii="Times New Roman" w:eastAsia="Times New Roman" w:hAnsi="Times New Roman" w:cs="Times New Roman"/>
                <w:color w:val="000000" w:themeColor="text1"/>
                <w:sz w:val="24"/>
                <w:szCs w:val="24"/>
              </w:rPr>
              <w:t>(крім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або пропонує в тендерній пропозиції товари походженням з Російської Федерації/Республіки Білорусь</w:t>
            </w:r>
            <w:r w:rsidR="00593CBA">
              <w:rPr>
                <w:rFonts w:ascii="Times New Roman" w:eastAsia="Times New Roman" w:hAnsi="Times New Roman" w:cs="Times New Roman"/>
                <w:sz w:val="24"/>
                <w:szCs w:val="24"/>
              </w:rPr>
              <w:t xml:space="preserve"> Ісламської республіки Іран</w:t>
            </w:r>
            <w:r w:rsidRPr="005C7F11">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195D" w:rsidRPr="005C7F11"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5C7F11">
              <w:rPr>
                <w:rFonts w:ascii="Times New Roman" w:eastAsia="Times New Roman" w:hAnsi="Times New Roman" w:cs="Times New Roman"/>
                <w:b/>
                <w:i/>
                <w:color w:val="000000" w:themeColor="text1"/>
                <w:sz w:val="24"/>
                <w:szCs w:val="24"/>
              </w:rPr>
              <w:t>2) тендерна пропозиція:</w:t>
            </w:r>
          </w:p>
          <w:p w:rsidR="00C6195D" w:rsidRPr="005C7F11"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C7F11">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73D78">
              <w:rPr>
                <w:rFonts w:ascii="Times New Roman" w:eastAsia="Times New Roman" w:hAnsi="Times New Roman" w:cs="Times New Roman"/>
                <w:color w:val="000000" w:themeColor="text1"/>
                <w:sz w:val="24"/>
                <w:szCs w:val="24"/>
              </w:rPr>
              <w:t>3</w:t>
            </w:r>
            <w:r w:rsidRPr="005C7F11">
              <w:rPr>
                <w:rFonts w:ascii="Times New Roman" w:eastAsia="Times New Roman" w:hAnsi="Times New Roman" w:cs="Times New Roman"/>
                <w:color w:val="000000" w:themeColor="text1"/>
                <w:sz w:val="24"/>
                <w:szCs w:val="24"/>
              </w:rPr>
              <w:t xml:space="preserve"> цих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5C7F11">
              <w:rPr>
                <w:rFonts w:ascii="Times New Roman" w:eastAsia="Times New Roman" w:hAnsi="Times New Roman" w:cs="Times New Roman"/>
                <w:color w:val="000000" w:themeColor="text1"/>
                <w:sz w:val="24"/>
                <w:szCs w:val="24"/>
              </w:rPr>
              <w:t>визначених пунктом 4</w:t>
            </w:r>
            <w:r w:rsidR="00373D78">
              <w:rPr>
                <w:rFonts w:ascii="Times New Roman" w:eastAsia="Times New Roman" w:hAnsi="Times New Roman" w:cs="Times New Roman"/>
                <w:color w:val="000000" w:themeColor="text1"/>
                <w:sz w:val="24"/>
                <w:szCs w:val="24"/>
              </w:rPr>
              <w:t>7</w:t>
            </w:r>
            <w:r w:rsidRPr="005C7F11">
              <w:rPr>
                <w:rFonts w:ascii="Times New Roman" w:eastAsia="Times New Roman" w:hAnsi="Times New Roman" w:cs="Times New Roman"/>
                <w:color w:val="000000" w:themeColor="text1"/>
                <w:sz w:val="24"/>
                <w:szCs w:val="24"/>
              </w:rPr>
              <w:t xml:space="preserve"> цих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73D78">
              <w:rPr>
                <w:rFonts w:ascii="Times New Roman" w:eastAsia="Times New Roman" w:hAnsi="Times New Roman" w:cs="Times New Roman"/>
                <w:sz w:val="24"/>
                <w:szCs w:val="24"/>
              </w:rPr>
              <w:t>перш</w:t>
            </w:r>
            <w:r>
              <w:rPr>
                <w:rFonts w:ascii="Times New Roman" w:eastAsia="Times New Roman" w:hAnsi="Times New Roman" w:cs="Times New Roman"/>
                <w:sz w:val="24"/>
                <w:szCs w:val="24"/>
              </w:rPr>
              <w:t xml:space="preserve">им пункту </w:t>
            </w:r>
            <w:r w:rsidR="00373D78">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C6195D" w:rsidRDefault="00C6195D">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4E25" w:rsidRPr="00F34E25" w:rsidRDefault="00C6195D" w:rsidP="00F34E25">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34E25" w:rsidRPr="00F34E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проведення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34E25" w:rsidRPr="00F34E25" w:rsidRDefault="00F34E25" w:rsidP="00F34E25">
            <w:pPr>
              <w:pStyle w:val="10"/>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4E2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195D" w:rsidRDefault="00F34E25" w:rsidP="00F34E25">
            <w:pPr>
              <w:pStyle w:val="10"/>
              <w:widowControl w:val="0"/>
              <w:jc w:val="both"/>
              <w:rPr>
                <w:rFonts w:ascii="Times New Roman" w:eastAsia="Times New Roman" w:hAnsi="Times New Roman" w:cs="Times New Roman"/>
                <w:sz w:val="24"/>
                <w:szCs w:val="24"/>
              </w:rPr>
            </w:pPr>
            <w:r w:rsidRPr="00F34E2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34E25">
              <w:rPr>
                <w:rFonts w:ascii="Times New Roman" w:eastAsia="Times New Roman" w:hAnsi="Times New Roman" w:cs="Times New Roman"/>
                <w:sz w:val="24"/>
                <w:szCs w:val="24"/>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195D">
        <w:trPr>
          <w:trHeight w:val="472"/>
          <w:jc w:val="center"/>
        </w:trPr>
        <w:tc>
          <w:tcPr>
            <w:tcW w:w="9960" w:type="dxa"/>
            <w:gridSpan w:val="3"/>
            <w:vAlign w:val="center"/>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195D" w:rsidRDefault="00C6195D">
            <w:pPr>
              <w:pStyle w:val="1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195D" w:rsidRDefault="00C6195D">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195D" w:rsidRDefault="00C6195D">
            <w:pPr>
              <w:pStyle w:val="10"/>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195D" w:rsidRDefault="00C6195D">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195D" w:rsidRDefault="00C6195D">
            <w:pPr>
              <w:pStyle w:val="10"/>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C6195D" w:rsidRDefault="00C6195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195D" w:rsidRDefault="00C6195D" w:rsidP="005C7F11">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5C7F11">
              <w:rPr>
                <w:rFonts w:ascii="Times New Roman" w:eastAsia="Times New Roman" w:hAnsi="Times New Roman" w:cs="Times New Roman"/>
                <w:b/>
                <w:color w:val="000000"/>
                <w:sz w:val="24"/>
                <w:szCs w:val="24"/>
              </w:rPr>
              <w:t>е</w:t>
            </w:r>
            <w:r>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AE0387" w:rsidRDefault="005C7F11" w:rsidP="00AE0387">
            <w:pPr>
              <w:pStyle w:val="10"/>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Прое</w:t>
            </w:r>
            <w:r w:rsidR="00C6195D">
              <w:rPr>
                <w:rFonts w:ascii="Times New Roman" w:eastAsia="Times New Roman" w:hAnsi="Times New Roman" w:cs="Times New Roman"/>
                <w:color w:val="000000"/>
                <w:sz w:val="24"/>
                <w:szCs w:val="24"/>
              </w:rPr>
              <w:t xml:space="preserve">кт </w:t>
            </w:r>
            <w:r w:rsidR="00C6195D">
              <w:rPr>
                <w:rFonts w:ascii="Times New Roman" w:eastAsia="Times New Roman" w:hAnsi="Times New Roman" w:cs="Times New Roman"/>
                <w:sz w:val="24"/>
                <w:szCs w:val="24"/>
              </w:rPr>
              <w:t>д</w:t>
            </w:r>
            <w:r w:rsidR="00C6195D">
              <w:rPr>
                <w:rFonts w:ascii="Times New Roman" w:eastAsia="Times New Roman" w:hAnsi="Times New Roman" w:cs="Times New Roman"/>
                <w:color w:val="000000"/>
                <w:sz w:val="24"/>
                <w:szCs w:val="24"/>
              </w:rPr>
              <w:t xml:space="preserve">оговору про закупівлю викладено в </w:t>
            </w:r>
            <w:r w:rsidR="00C6195D">
              <w:rPr>
                <w:rFonts w:ascii="Times New Roman" w:eastAsia="Times New Roman" w:hAnsi="Times New Roman" w:cs="Times New Roman"/>
                <w:b/>
                <w:i/>
                <w:color w:val="000000"/>
                <w:sz w:val="24"/>
                <w:szCs w:val="24"/>
              </w:rPr>
              <w:t xml:space="preserve">Додатку </w:t>
            </w:r>
            <w:r w:rsidR="00AE0387">
              <w:rPr>
                <w:rFonts w:ascii="Times New Roman" w:eastAsia="Times New Roman" w:hAnsi="Times New Roman" w:cs="Times New Roman"/>
                <w:b/>
                <w:i/>
                <w:color w:val="000000"/>
                <w:sz w:val="24"/>
                <w:szCs w:val="24"/>
              </w:rPr>
              <w:t>6</w:t>
            </w:r>
            <w:r w:rsidR="00C6195D">
              <w:rPr>
                <w:rFonts w:ascii="Times New Roman" w:eastAsia="Times New Roman" w:hAnsi="Times New Roman" w:cs="Times New Roman"/>
                <w:color w:val="000000"/>
                <w:sz w:val="24"/>
                <w:szCs w:val="24"/>
              </w:rPr>
              <w:t xml:space="preserve"> </w:t>
            </w:r>
          </w:p>
          <w:p w:rsidR="00C6195D" w:rsidRDefault="00C6195D">
            <w:pPr>
              <w:pStyle w:val="10"/>
              <w:widowControl w:val="0"/>
              <w:jc w:val="both"/>
              <w:rPr>
                <w:rFonts w:ascii="Times New Roman" w:eastAsia="Times New Roman" w:hAnsi="Times New Roman" w:cs="Times New Roman"/>
                <w:i/>
                <w:sz w:val="24"/>
                <w:szCs w:val="24"/>
                <w:highlight w:val="white"/>
              </w:rPr>
            </w:pPr>
          </w:p>
        </w:tc>
      </w:tr>
      <w:tr w:rsidR="00AE0387">
        <w:trPr>
          <w:trHeight w:val="2100"/>
          <w:jc w:val="center"/>
        </w:trPr>
        <w:tc>
          <w:tcPr>
            <w:tcW w:w="705" w:type="dxa"/>
          </w:tcPr>
          <w:p w:rsidR="00AE0387" w:rsidRDefault="00AE0387">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E0387" w:rsidRDefault="00AE0387">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E0387" w:rsidRPr="00ED7628" w:rsidRDefault="00AE0387" w:rsidP="00AE0387">
            <w:pPr>
              <w:spacing w:before="150" w:after="150"/>
              <w:jc w:val="both"/>
              <w:rPr>
                <w:rFonts w:ascii="Times New Roman" w:eastAsia="Times New Roman" w:hAnsi="Times New Roman" w:cs="Times New Roman"/>
                <w:b/>
                <w:sz w:val="24"/>
                <w:szCs w:val="24"/>
              </w:rPr>
            </w:pPr>
            <w:r w:rsidRPr="00ED7628">
              <w:rPr>
                <w:rFonts w:ascii="Times New Roman" w:eastAsia="Times New Roman" w:hAnsi="Times New Roman" w:cs="Times New Roman"/>
                <w:b/>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AE0387" w:rsidRPr="00227643"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1) відповідну інформацію про право пі</w:t>
            </w:r>
            <w:r>
              <w:rPr>
                <w:rFonts w:ascii="Times New Roman" w:eastAsia="Times New Roman" w:hAnsi="Times New Roman" w:cs="Times New Roman"/>
                <w:sz w:val="24"/>
                <w:szCs w:val="24"/>
              </w:rPr>
              <w:t>дписання договору про закупівлю.</w:t>
            </w:r>
          </w:p>
          <w:p w:rsidR="00AE0387" w:rsidRPr="00AE0387" w:rsidRDefault="00AE0387" w:rsidP="00AE0387">
            <w:pPr>
              <w:spacing w:before="150" w:after="150"/>
              <w:jc w:val="both"/>
              <w:rPr>
                <w:rFonts w:ascii="Times New Roman" w:eastAsia="Times New Roman" w:hAnsi="Times New Roman" w:cs="Times New Roman"/>
                <w:sz w:val="24"/>
                <w:szCs w:val="24"/>
              </w:rPr>
            </w:pPr>
            <w:r w:rsidRPr="0022764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6195D">
        <w:trPr>
          <w:trHeight w:val="1119"/>
          <w:jc w:val="center"/>
        </w:trPr>
        <w:tc>
          <w:tcPr>
            <w:tcW w:w="705" w:type="dxa"/>
          </w:tcPr>
          <w:p w:rsidR="00C6195D" w:rsidRDefault="00C6195D">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6195D" w:rsidRDefault="00C6195D">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195D" w:rsidRPr="00E53B5C" w:rsidRDefault="00C6195D">
            <w:pPr>
              <w:pStyle w:val="10"/>
              <w:widowControl w:val="0"/>
              <w:ind w:right="120"/>
              <w:jc w:val="both"/>
              <w:rPr>
                <w:rFonts w:ascii="Times New Roman" w:eastAsia="Times New Roman" w:hAnsi="Times New Roman" w:cs="Times New Roman"/>
                <w:sz w:val="24"/>
                <w:szCs w:val="24"/>
              </w:rPr>
            </w:pPr>
            <w:r w:rsidRPr="00E53B5C">
              <w:rPr>
                <w:rFonts w:ascii="Times New Roman" w:eastAsia="Times New Roman" w:hAnsi="Times New Roman" w:cs="Times New Roman"/>
                <w:sz w:val="24"/>
                <w:szCs w:val="24"/>
              </w:rPr>
              <w:t>Забезпечення виконання договору про закупівлю не вимагається.</w:t>
            </w:r>
          </w:p>
          <w:p w:rsidR="00C6195D" w:rsidRPr="00E53B5C" w:rsidRDefault="00C6195D">
            <w:pPr>
              <w:pStyle w:val="10"/>
              <w:widowControl w:val="0"/>
              <w:ind w:right="120"/>
              <w:jc w:val="both"/>
              <w:rPr>
                <w:rFonts w:ascii="Times New Roman" w:eastAsia="Times New Roman" w:hAnsi="Times New Roman" w:cs="Times New Roman"/>
                <w:sz w:val="24"/>
                <w:szCs w:val="24"/>
              </w:rPr>
            </w:pPr>
          </w:p>
          <w:p w:rsidR="00C6195D" w:rsidRPr="00E53B5C" w:rsidRDefault="00C6195D">
            <w:pPr>
              <w:pStyle w:val="10"/>
              <w:widowControl w:val="0"/>
              <w:jc w:val="both"/>
              <w:rPr>
                <w:rFonts w:ascii="Times New Roman" w:eastAsia="Times New Roman" w:hAnsi="Times New Roman" w:cs="Times New Roman"/>
                <w:sz w:val="24"/>
                <w:szCs w:val="24"/>
              </w:rPr>
            </w:pPr>
          </w:p>
        </w:tc>
      </w:tr>
    </w:tbl>
    <w:p w:rsidR="009E3EDD" w:rsidRDefault="009E3EDD">
      <w:pPr>
        <w:pStyle w:val="10"/>
        <w:widowControl w:val="0"/>
        <w:spacing w:after="0" w:line="240" w:lineRule="auto"/>
        <w:jc w:val="both"/>
        <w:rPr>
          <w:rFonts w:ascii="Times New Roman" w:eastAsia="Times New Roman" w:hAnsi="Times New Roman" w:cs="Times New Roman"/>
          <w:sz w:val="24"/>
          <w:szCs w:val="24"/>
          <w:highlight w:val="green"/>
        </w:rPr>
      </w:pPr>
      <w:bookmarkStart w:id="3" w:name="_4d34og8" w:colFirst="0" w:colLast="0"/>
      <w:bookmarkEnd w:id="3"/>
    </w:p>
    <w:sectPr w:rsidR="009E3EDD" w:rsidSect="009E3EDD">
      <w:headerReference w:type="default" r:id="rId7"/>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F9E" w:rsidRDefault="009E3F9E" w:rsidP="009E3EDD">
      <w:pPr>
        <w:spacing w:after="0" w:line="240" w:lineRule="auto"/>
      </w:pPr>
      <w:r>
        <w:separator/>
      </w:r>
    </w:p>
  </w:endnote>
  <w:endnote w:type="continuationSeparator" w:id="0">
    <w:p w:rsidR="009E3F9E" w:rsidRDefault="009E3F9E" w:rsidP="009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DD" w:rsidRDefault="004445C8">
    <w:pPr>
      <w:pStyle w:val="10"/>
      <w:jc w:val="right"/>
    </w:pPr>
    <w:r>
      <w:rPr>
        <w:rFonts w:ascii="Times New Roman" w:eastAsia="Times New Roman" w:hAnsi="Times New Roman" w:cs="Times New Roman"/>
        <w:sz w:val="24"/>
        <w:szCs w:val="24"/>
      </w:rPr>
      <w:fldChar w:fldCharType="begin"/>
    </w:r>
    <w:r w:rsidR="00176A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4083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F9E" w:rsidRDefault="009E3F9E" w:rsidP="009E3EDD">
      <w:pPr>
        <w:spacing w:after="0" w:line="240" w:lineRule="auto"/>
      </w:pPr>
      <w:r>
        <w:separator/>
      </w:r>
    </w:p>
  </w:footnote>
  <w:footnote w:type="continuationSeparator" w:id="0">
    <w:p w:rsidR="009E3F9E" w:rsidRDefault="009E3F9E" w:rsidP="009E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DD" w:rsidRDefault="004445C8">
    <w:pPr>
      <w:pStyle w:val="10"/>
      <w:jc w:val="right"/>
    </w:pPr>
    <w:r>
      <w:fldChar w:fldCharType="begin"/>
    </w:r>
    <w:r w:rsidR="00176A20">
      <w:instrText>PAGE</w:instrText>
    </w:r>
    <w:r>
      <w:fldChar w:fldCharType="separate"/>
    </w:r>
    <w:r w:rsidR="0074083A">
      <w:rPr>
        <w:noProof/>
      </w:rPr>
      <w:t>3</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DD" w:rsidRDefault="004445C8">
    <w:pPr>
      <w:pStyle w:val="10"/>
      <w:jc w:val="right"/>
    </w:pPr>
    <w:r>
      <w:fldChar w:fldCharType="begin"/>
    </w:r>
    <w:r w:rsidR="00176A20">
      <w:instrText>PAGE</w:instrText>
    </w:r>
    <w:r>
      <w:fldChar w:fldCharType="separate"/>
    </w:r>
    <w:r w:rsidR="0074083A">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1250BC"/>
    <w:multiLevelType w:val="multilevel"/>
    <w:tmpl w:val="03809C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8894ADD"/>
    <w:multiLevelType w:val="multilevel"/>
    <w:tmpl w:val="70669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E33926"/>
    <w:multiLevelType w:val="multilevel"/>
    <w:tmpl w:val="4B0217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EDD"/>
    <w:rsid w:val="00005DFE"/>
    <w:rsid w:val="00011B77"/>
    <w:rsid w:val="00062E13"/>
    <w:rsid w:val="00176A20"/>
    <w:rsid w:val="0019228E"/>
    <w:rsid w:val="002719DA"/>
    <w:rsid w:val="002A501A"/>
    <w:rsid w:val="002B48D7"/>
    <w:rsid w:val="003134D7"/>
    <w:rsid w:val="00373D78"/>
    <w:rsid w:val="00423457"/>
    <w:rsid w:val="004445C8"/>
    <w:rsid w:val="005672AB"/>
    <w:rsid w:val="0057081D"/>
    <w:rsid w:val="00593CBA"/>
    <w:rsid w:val="005C7F11"/>
    <w:rsid w:val="0074083A"/>
    <w:rsid w:val="007A4B36"/>
    <w:rsid w:val="00826321"/>
    <w:rsid w:val="008B6740"/>
    <w:rsid w:val="008C7E38"/>
    <w:rsid w:val="00933E97"/>
    <w:rsid w:val="009469FA"/>
    <w:rsid w:val="009525D2"/>
    <w:rsid w:val="0097503D"/>
    <w:rsid w:val="009E3EDD"/>
    <w:rsid w:val="009E3F9E"/>
    <w:rsid w:val="00A03970"/>
    <w:rsid w:val="00AE0387"/>
    <w:rsid w:val="00AF374F"/>
    <w:rsid w:val="00B00C49"/>
    <w:rsid w:val="00B53E13"/>
    <w:rsid w:val="00BA2325"/>
    <w:rsid w:val="00C6195D"/>
    <w:rsid w:val="00CB6AAF"/>
    <w:rsid w:val="00CB7CFD"/>
    <w:rsid w:val="00CC7594"/>
    <w:rsid w:val="00D765A4"/>
    <w:rsid w:val="00DE5DE5"/>
    <w:rsid w:val="00E53B5C"/>
    <w:rsid w:val="00E91474"/>
    <w:rsid w:val="00EE1BF2"/>
    <w:rsid w:val="00F34E25"/>
    <w:rsid w:val="00F41009"/>
    <w:rsid w:val="00F4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7823"/>
  <w15:docId w15:val="{8097995A-3A60-4DB7-91C0-C56FA1DB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E13"/>
  </w:style>
  <w:style w:type="paragraph" w:styleId="1">
    <w:name w:val="heading 1"/>
    <w:basedOn w:val="10"/>
    <w:next w:val="10"/>
    <w:rsid w:val="009E3EDD"/>
    <w:pPr>
      <w:keepNext/>
      <w:keepLines/>
      <w:spacing w:before="480" w:after="120"/>
      <w:outlineLvl w:val="0"/>
    </w:pPr>
    <w:rPr>
      <w:b/>
      <w:sz w:val="48"/>
      <w:szCs w:val="48"/>
    </w:rPr>
  </w:style>
  <w:style w:type="paragraph" w:styleId="2">
    <w:name w:val="heading 2"/>
    <w:basedOn w:val="10"/>
    <w:next w:val="10"/>
    <w:rsid w:val="009E3EDD"/>
    <w:pPr>
      <w:keepNext/>
      <w:keepLines/>
      <w:spacing w:before="360" w:after="80"/>
      <w:outlineLvl w:val="1"/>
    </w:pPr>
    <w:rPr>
      <w:b/>
      <w:sz w:val="36"/>
      <w:szCs w:val="36"/>
    </w:rPr>
  </w:style>
  <w:style w:type="paragraph" w:styleId="3">
    <w:name w:val="heading 3"/>
    <w:basedOn w:val="10"/>
    <w:next w:val="10"/>
    <w:rsid w:val="009E3EDD"/>
    <w:pPr>
      <w:keepNext/>
      <w:keepLines/>
      <w:spacing w:before="280" w:after="80"/>
      <w:outlineLvl w:val="2"/>
    </w:pPr>
    <w:rPr>
      <w:b/>
      <w:sz w:val="28"/>
      <w:szCs w:val="28"/>
    </w:rPr>
  </w:style>
  <w:style w:type="paragraph" w:styleId="4">
    <w:name w:val="heading 4"/>
    <w:basedOn w:val="10"/>
    <w:next w:val="10"/>
    <w:rsid w:val="009E3EDD"/>
    <w:pPr>
      <w:keepNext/>
      <w:keepLines/>
      <w:spacing w:before="240" w:after="40"/>
      <w:outlineLvl w:val="3"/>
    </w:pPr>
    <w:rPr>
      <w:b/>
      <w:sz w:val="24"/>
      <w:szCs w:val="24"/>
    </w:rPr>
  </w:style>
  <w:style w:type="paragraph" w:styleId="5">
    <w:name w:val="heading 5"/>
    <w:basedOn w:val="10"/>
    <w:next w:val="10"/>
    <w:rsid w:val="009E3EDD"/>
    <w:pPr>
      <w:keepNext/>
      <w:keepLines/>
      <w:spacing w:before="220" w:after="40"/>
      <w:outlineLvl w:val="4"/>
    </w:pPr>
    <w:rPr>
      <w:b/>
    </w:rPr>
  </w:style>
  <w:style w:type="paragraph" w:styleId="6">
    <w:name w:val="heading 6"/>
    <w:basedOn w:val="10"/>
    <w:next w:val="10"/>
    <w:rsid w:val="009E3ED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E3EDD"/>
  </w:style>
  <w:style w:type="table" w:customStyle="1" w:styleId="TableNormal">
    <w:name w:val="Table Normal"/>
    <w:rsid w:val="009E3EDD"/>
    <w:tblPr>
      <w:tblCellMar>
        <w:top w:w="0" w:type="dxa"/>
        <w:left w:w="0" w:type="dxa"/>
        <w:bottom w:w="0" w:type="dxa"/>
        <w:right w:w="0" w:type="dxa"/>
      </w:tblCellMar>
    </w:tblPr>
  </w:style>
  <w:style w:type="paragraph" w:styleId="a3">
    <w:name w:val="Title"/>
    <w:basedOn w:val="10"/>
    <w:next w:val="10"/>
    <w:rsid w:val="009E3EDD"/>
    <w:pPr>
      <w:keepNext/>
      <w:keepLines/>
      <w:spacing w:before="480" w:after="120"/>
    </w:pPr>
    <w:rPr>
      <w:b/>
      <w:sz w:val="72"/>
      <w:szCs w:val="72"/>
    </w:rPr>
  </w:style>
  <w:style w:type="paragraph" w:styleId="a4">
    <w:name w:val="Subtitle"/>
    <w:basedOn w:val="10"/>
    <w:next w:val="10"/>
    <w:rsid w:val="009E3ED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E3EDD"/>
    <w:pPr>
      <w:spacing w:after="0" w:line="240" w:lineRule="auto"/>
    </w:pPr>
    <w:tblPr>
      <w:tblStyleRowBandSize w:val="1"/>
      <w:tblStyleColBandSize w:val="1"/>
      <w:tblCellMar>
        <w:left w:w="108" w:type="dxa"/>
        <w:right w:w="108" w:type="dxa"/>
      </w:tblCellMar>
    </w:tbl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nhideWhenUsed/>
    <w:rsid w:val="00DE5DE5"/>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Web1">
    <w:name w:val="Normal (Web)1"/>
    <w:basedOn w:val="a"/>
    <w:rsid w:val="00DE5DE5"/>
    <w:pPr>
      <w:suppressAutoHyphens/>
      <w:spacing w:before="28" w:after="28" w:line="100" w:lineRule="atLeast"/>
    </w:pPr>
    <w:rPr>
      <w:rFonts w:ascii="Times New Roman" w:eastAsia="Times New Roman" w:hAnsi="Times New Roman" w:cs="Times New Roman"/>
      <w:kern w:val="1"/>
      <w:sz w:val="24"/>
      <w:szCs w:val="24"/>
      <w:lang w:val="ru-RU"/>
    </w:rPr>
  </w:style>
  <w:style w:type="paragraph" w:customStyle="1" w:styleId="HTML1">
    <w:name w:val="Стандартный HTML1"/>
    <w:basedOn w:val="a"/>
    <w:rsid w:val="00DE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kern w:val="1"/>
      <w:sz w:val="21"/>
      <w:szCs w:val="21"/>
      <w:lang w:val="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DE5DE5"/>
    <w:rPr>
      <w:rFonts w:ascii="Times New Roman" w:eastAsia="Times New Roman" w:hAnsi="Times New Roman" w:cs="Times New Roman"/>
      <w:sz w:val="24"/>
      <w:szCs w:val="24"/>
      <w:lang w:val="ru-RU"/>
    </w:rPr>
  </w:style>
  <w:style w:type="paragraph" w:styleId="a8">
    <w:name w:val="List Paragraph"/>
    <w:basedOn w:val="a"/>
    <w:uiPriority w:val="34"/>
    <w:qFormat/>
    <w:rsid w:val="00B53E13"/>
    <w:pPr>
      <w:ind w:left="720"/>
      <w:contextualSpacing/>
    </w:pPr>
    <w:rPr>
      <w:rFonts w:asciiTheme="minorHAnsi" w:eastAsiaTheme="minorHAnsi" w:hAnsiTheme="minorHAnsi" w:cstheme="minorBidi"/>
      <w:lang w:val="ru-RU" w:eastAsia="en-US"/>
    </w:rPr>
  </w:style>
  <w:style w:type="paragraph" w:customStyle="1" w:styleId="rvps12">
    <w:name w:val="rvps12"/>
    <w:basedOn w:val="a"/>
    <w:rsid w:val="00C6195D"/>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9">
    <w:name w:val="Hyperlink"/>
    <w:basedOn w:val="a0"/>
    <w:uiPriority w:val="99"/>
    <w:unhideWhenUsed/>
    <w:rsid w:val="00F34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16</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Nick_work</cp:lastModifiedBy>
  <cp:revision>19</cp:revision>
  <dcterms:created xsi:type="dcterms:W3CDTF">2023-04-17T06:10:00Z</dcterms:created>
  <dcterms:modified xsi:type="dcterms:W3CDTF">2024-04-12T09:27:00Z</dcterms:modified>
</cp:coreProperties>
</file>