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7C" w:rsidRDefault="0050087C">
      <w:pPr>
        <w:spacing w:after="0" w:line="240" w:lineRule="auto"/>
        <w:ind w:left="5660" w:firstLine="700"/>
        <w:jc w:val="right"/>
        <w:rPr>
          <w:rFonts w:ascii="Times New Roman" w:eastAsia="Times New Roman" w:hAnsi="Times New Roman" w:cs="Times New Roman"/>
          <w:b/>
          <w:i/>
          <w:color w:val="4A86E8"/>
          <w:sz w:val="24"/>
          <w:szCs w:val="24"/>
        </w:rPr>
      </w:pPr>
    </w:p>
    <w:p w:rsidR="0050087C" w:rsidRDefault="0050087C">
      <w:pPr>
        <w:spacing w:after="0" w:line="240" w:lineRule="auto"/>
        <w:ind w:left="5660" w:firstLine="700"/>
        <w:jc w:val="right"/>
        <w:rPr>
          <w:rFonts w:ascii="Times New Roman" w:eastAsia="Times New Roman" w:hAnsi="Times New Roman" w:cs="Times New Roman"/>
          <w:b/>
          <w:sz w:val="20"/>
          <w:szCs w:val="20"/>
        </w:rPr>
      </w:pP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50087C" w:rsidRDefault="002F0E4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0087C" w:rsidRDefault="002F0E4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p>
    <w:p w:rsidR="005918F9" w:rsidRDefault="005918F9" w:rsidP="005918F9">
      <w:pPr>
        <w:shd w:val="clear" w:color="auto" w:fill="FFFFFF"/>
        <w:spacing w:after="0" w:line="240" w:lineRule="auto"/>
        <w:jc w:val="both"/>
        <w:rPr>
          <w:rFonts w:ascii="Times New Roman" w:eastAsia="Times New Roman" w:hAnsi="Times New Roman" w:cs="Times New Roman"/>
          <w:b/>
          <w:color w:val="000000"/>
          <w:sz w:val="20"/>
          <w:szCs w:val="20"/>
        </w:rPr>
      </w:pPr>
    </w:p>
    <w:tbl>
      <w:tblPr>
        <w:tblStyle w:val="72"/>
        <w:tblW w:w="10290" w:type="dxa"/>
        <w:tblInd w:w="-350" w:type="dxa"/>
        <w:tblLayout w:type="fixed"/>
        <w:tblLook w:val="0600" w:firstRow="0" w:lastRow="0" w:firstColumn="0" w:lastColumn="0" w:noHBand="1" w:noVBand="1"/>
      </w:tblPr>
      <w:tblGrid>
        <w:gridCol w:w="570"/>
        <w:gridCol w:w="1860"/>
        <w:gridCol w:w="7860"/>
      </w:tblGrid>
      <w:tr w:rsidR="005918F9" w:rsidRPr="005918F9" w:rsidTr="00497619">
        <w:trPr>
          <w:trHeight w:val="690"/>
        </w:trPr>
        <w:tc>
          <w:tcPr>
            <w:tcW w:w="57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 п/п</w:t>
            </w:r>
          </w:p>
        </w:tc>
        <w:tc>
          <w:tcPr>
            <w:tcW w:w="186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Кваліфікаційні критерії</w:t>
            </w:r>
          </w:p>
        </w:tc>
        <w:tc>
          <w:tcPr>
            <w:tcW w:w="7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Документи,  які підтверджують відповідність учасника кваліфікаційним критеріям</w:t>
            </w:r>
          </w:p>
        </w:tc>
      </w:tr>
      <w:tr w:rsidR="005918F9" w:rsidRPr="005918F9" w:rsidTr="00497619">
        <w:trPr>
          <w:trHeight w:val="156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65" w:hanging="2"/>
              <w:jc w:val="center"/>
              <w:rPr>
                <w:rFonts w:ascii="Times New Roman" w:hAnsi="Times New Roman" w:cs="Times New Roman"/>
                <w:b/>
                <w:sz w:val="24"/>
                <w:szCs w:val="24"/>
              </w:rPr>
            </w:pPr>
            <w:r w:rsidRPr="005918F9">
              <w:rPr>
                <w:rFonts w:ascii="Times New Roman" w:hAnsi="Times New Roman" w:cs="Times New Roman"/>
                <w:b/>
                <w:sz w:val="24"/>
                <w:szCs w:val="24"/>
              </w:rPr>
              <w:t xml:space="preserve">1. </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Наявність обладнання та матеріально-технічної бази</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в якій зазначається наступна інформація:</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обладнання та матеріально-технічної бази необхідних для виконання договору;</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наявність приміщень для </w:t>
            </w:r>
            <w:r w:rsidR="009A580B">
              <w:rPr>
                <w:rFonts w:ascii="Times New Roman" w:hAnsi="Times New Roman" w:cs="Times New Roman"/>
                <w:sz w:val="24"/>
                <w:szCs w:val="24"/>
              </w:rPr>
              <w:t>надання послуг та приготування їжі</w:t>
            </w:r>
            <w:r w:rsidRPr="005918F9">
              <w:rPr>
                <w:rFonts w:ascii="Times New Roman" w:hAnsi="Times New Roman" w:cs="Times New Roman"/>
                <w:sz w:val="24"/>
                <w:szCs w:val="24"/>
              </w:rPr>
              <w:t>;</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технологічного обладнання;</w:t>
            </w:r>
          </w:p>
          <w:p w:rsidR="005918F9" w:rsidRPr="005918F9" w:rsidRDefault="005918F9" w:rsidP="005918F9">
            <w:pPr>
              <w:numPr>
                <w:ilvl w:val="0"/>
                <w:numId w:val="5"/>
              </w:numPr>
              <w:ind w:hanging="2"/>
              <w:jc w:val="both"/>
              <w:rPr>
                <w:rFonts w:ascii="Times New Roman" w:hAnsi="Times New Roman" w:cs="Times New Roman"/>
                <w:sz w:val="24"/>
                <w:szCs w:val="24"/>
              </w:rPr>
            </w:pPr>
            <w:r w:rsidRPr="005918F9">
              <w:rPr>
                <w:rFonts w:ascii="Times New Roman" w:hAnsi="Times New Roman" w:cs="Times New Roman"/>
                <w:sz w:val="24"/>
                <w:szCs w:val="24"/>
              </w:rPr>
              <w:t>наявність автотранспорту, у випадку, коли суб'єкт господарювання буде здійснювати доставку продукції для приготування страв самостійно.</w:t>
            </w:r>
          </w:p>
          <w:p w:rsidR="005918F9" w:rsidRPr="005918F9" w:rsidRDefault="005918F9" w:rsidP="009A580B">
            <w:pPr>
              <w:ind w:hanging="2"/>
              <w:jc w:val="both"/>
              <w:rPr>
                <w:rFonts w:ascii="Times New Roman" w:hAnsi="Times New Roman" w:cs="Times New Roman"/>
                <w:i/>
                <w:sz w:val="24"/>
                <w:szCs w:val="24"/>
              </w:rPr>
            </w:pPr>
            <w:r w:rsidRPr="005918F9">
              <w:rPr>
                <w:rFonts w:ascii="Times New Roman" w:hAnsi="Times New Roman" w:cs="Times New Roman"/>
                <w:sz w:val="24"/>
                <w:szCs w:val="24"/>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tc>
      </w:tr>
      <w:tr w:rsidR="005918F9" w:rsidRPr="005918F9" w:rsidTr="00497619">
        <w:trPr>
          <w:trHeight w:val="237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2.</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в якій зазначається наступна інформація:</w:t>
            </w:r>
          </w:p>
          <w:p w:rsidR="009A580B" w:rsidRDefault="005918F9" w:rsidP="00C27205">
            <w:pPr>
              <w:numPr>
                <w:ilvl w:val="0"/>
                <w:numId w:val="6"/>
              </w:numPr>
              <w:ind w:hanging="2"/>
              <w:jc w:val="both"/>
              <w:rPr>
                <w:rFonts w:ascii="Times New Roman" w:hAnsi="Times New Roman" w:cs="Times New Roman"/>
                <w:sz w:val="24"/>
                <w:szCs w:val="24"/>
              </w:rPr>
            </w:pPr>
            <w:r w:rsidRPr="009A580B">
              <w:rPr>
                <w:rFonts w:ascii="Times New Roman" w:hAnsi="Times New Roman" w:cs="Times New Roman"/>
                <w:sz w:val="24"/>
                <w:szCs w:val="24"/>
              </w:rPr>
              <w:t xml:space="preserve">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w:t>
            </w:r>
          </w:p>
          <w:p w:rsidR="005918F9" w:rsidRPr="009A580B" w:rsidRDefault="005918F9" w:rsidP="00C27205">
            <w:pPr>
              <w:numPr>
                <w:ilvl w:val="0"/>
                <w:numId w:val="6"/>
              </w:numPr>
              <w:ind w:hanging="2"/>
              <w:jc w:val="both"/>
              <w:rPr>
                <w:rFonts w:ascii="Times New Roman" w:hAnsi="Times New Roman" w:cs="Times New Roman"/>
                <w:sz w:val="24"/>
                <w:szCs w:val="24"/>
              </w:rPr>
            </w:pPr>
            <w:r w:rsidRPr="009A580B">
              <w:rPr>
                <w:rFonts w:ascii="Times New Roman" w:hAnsi="Times New Roman" w:cs="Times New Roman"/>
                <w:sz w:val="24"/>
                <w:szCs w:val="24"/>
              </w:rPr>
              <w:t>надати копії документів, що підтверджують трудові відносини між учасником та його працівниками;</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кваліфікацію працівників;</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документів, що підтверджують кваліфікацію працівників та проходження навчання по системі НАССР;</w:t>
            </w:r>
          </w:p>
          <w:p w:rsidR="005918F9" w:rsidRPr="005918F9" w:rsidRDefault="005918F9" w:rsidP="005918F9">
            <w:pPr>
              <w:numPr>
                <w:ilvl w:val="0"/>
                <w:numId w:val="6"/>
              </w:numPr>
              <w:ind w:hanging="2"/>
              <w:jc w:val="both"/>
              <w:rPr>
                <w:rFonts w:ascii="Times New Roman" w:hAnsi="Times New Roman" w:cs="Times New Roman"/>
                <w:sz w:val="24"/>
                <w:szCs w:val="24"/>
              </w:rPr>
            </w:pPr>
            <w:r w:rsidRPr="005918F9">
              <w:rPr>
                <w:rFonts w:ascii="Times New Roman" w:hAnsi="Times New Roman" w:cs="Times New Roman"/>
                <w:sz w:val="24"/>
                <w:szCs w:val="24"/>
              </w:rPr>
              <w:t>надати копії особових медичних книжок персоналу відповідно до Наказу МОЗ України від 21.02.2013 № 150 - перша та остання сторінки із відміткою про допуск до роботи, стосується виключно тих працівників, які безпосередньо беруть участь у приготуванні їжі.</w:t>
            </w:r>
          </w:p>
          <w:p w:rsidR="005918F9" w:rsidRPr="005918F9" w:rsidRDefault="005918F9" w:rsidP="005918F9">
            <w:pPr>
              <w:jc w:val="both"/>
              <w:rPr>
                <w:rFonts w:ascii="Times New Roman" w:hAnsi="Times New Roman" w:cs="Times New Roman"/>
                <w:i/>
                <w:sz w:val="24"/>
                <w:szCs w:val="24"/>
              </w:rPr>
            </w:pPr>
          </w:p>
        </w:tc>
      </w:tr>
      <w:tr w:rsidR="005918F9" w:rsidRPr="005918F9" w:rsidTr="00497619">
        <w:trPr>
          <w:trHeight w:val="1043"/>
        </w:trPr>
        <w:tc>
          <w:tcPr>
            <w:tcW w:w="57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rFonts w:ascii="Times New Roman" w:hAnsi="Times New Roman" w:cs="Times New Roman"/>
                <w:b/>
                <w:sz w:val="24"/>
                <w:szCs w:val="24"/>
              </w:rPr>
            </w:pPr>
            <w:r w:rsidRPr="005918F9">
              <w:rPr>
                <w:rFonts w:ascii="Times New Roman" w:hAnsi="Times New Roman" w:cs="Times New Roman"/>
                <w:b/>
                <w:sz w:val="24"/>
                <w:szCs w:val="24"/>
              </w:rPr>
              <w:t>3.</w:t>
            </w:r>
          </w:p>
        </w:tc>
        <w:tc>
          <w:tcPr>
            <w:tcW w:w="1860" w:type="dxa"/>
            <w:tcBorders>
              <w:top w:val="single" w:sz="4" w:space="0" w:color="000000"/>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right="-17" w:hanging="2"/>
              <w:jc w:val="center"/>
              <w:rPr>
                <w:rFonts w:ascii="Times New Roman" w:hAnsi="Times New Roman" w:cs="Times New Roman"/>
                <w:b/>
                <w:sz w:val="24"/>
                <w:szCs w:val="24"/>
              </w:rPr>
            </w:pPr>
            <w:r w:rsidRPr="005918F9">
              <w:rPr>
                <w:rFonts w:ascii="Times New Roman" w:hAnsi="Times New Roman" w:cs="Times New Roman"/>
                <w:b/>
                <w:sz w:val="24"/>
                <w:szCs w:val="24"/>
              </w:rPr>
              <w:t xml:space="preserve">Наявність документально підтвердженого досвіду виконання аналогічного договору </w:t>
            </w:r>
          </w:p>
        </w:tc>
        <w:tc>
          <w:tcPr>
            <w:tcW w:w="7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Довідку за власноручним підписом уповноваженої особи учасника, яка завірена печаткою </w:t>
            </w:r>
            <w:r w:rsidRPr="005918F9">
              <w:rPr>
                <w:rFonts w:ascii="Times New Roman" w:hAnsi="Times New Roman" w:cs="Times New Roman"/>
                <w:i/>
                <w:sz w:val="24"/>
                <w:szCs w:val="24"/>
              </w:rPr>
              <w:t>(за наявності)</w:t>
            </w:r>
            <w:r w:rsidRPr="005918F9">
              <w:rPr>
                <w:rFonts w:ascii="Times New Roman" w:hAnsi="Times New Roman" w:cs="Times New Roman"/>
                <w:sz w:val="24"/>
                <w:szCs w:val="24"/>
              </w:rPr>
              <w:t>* про досвід виконання аналогічного (аналогічних) договору (договорів).</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Аналогічними договорами в розумінні цієї документації є договори про надання аналогічних послуг відповідно до предмету даної закупівлі.</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Разом з довідкою учасник надає копію(-ї) аналогічного (аналогічних) договору (договорів), не менше одного договору, що підтверджує досвід </w:t>
            </w:r>
            <w:r w:rsidRPr="005918F9">
              <w:rPr>
                <w:rFonts w:ascii="Times New Roman" w:hAnsi="Times New Roman" w:cs="Times New Roman"/>
                <w:sz w:val="24"/>
                <w:szCs w:val="24"/>
              </w:rPr>
              <w:lastRenderedPageBreak/>
              <w:t>виконання аналогічного (аналогічних) за предметом закупівлі договору (договорів).</w:t>
            </w:r>
          </w:p>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На підтвердження наданої(-</w:t>
            </w:r>
            <w:proofErr w:type="spellStart"/>
            <w:r w:rsidRPr="005918F9">
              <w:rPr>
                <w:rFonts w:ascii="Times New Roman" w:hAnsi="Times New Roman" w:cs="Times New Roman"/>
                <w:sz w:val="24"/>
                <w:szCs w:val="24"/>
              </w:rPr>
              <w:t>их</w:t>
            </w:r>
            <w:proofErr w:type="spellEnd"/>
            <w:r w:rsidRPr="005918F9">
              <w:rPr>
                <w:rFonts w:ascii="Times New Roman" w:hAnsi="Times New Roman" w:cs="Times New Roman"/>
                <w:sz w:val="24"/>
                <w:szCs w:val="24"/>
              </w:rPr>
              <w:t xml:space="preserve">)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тощо), що підтверджують виконання зобов'язань, що передбачені договором (договорами). </w:t>
            </w:r>
          </w:p>
          <w:p w:rsidR="005918F9" w:rsidRPr="005918F9" w:rsidRDefault="005918F9" w:rsidP="005918F9">
            <w:pPr>
              <w:ind w:right="20" w:hanging="2"/>
              <w:jc w:val="both"/>
              <w:rPr>
                <w:rFonts w:ascii="Times New Roman" w:hAnsi="Times New Roman" w:cs="Times New Roman"/>
                <w:sz w:val="24"/>
                <w:szCs w:val="24"/>
              </w:rPr>
            </w:pPr>
          </w:p>
        </w:tc>
      </w:tr>
      <w:tr w:rsidR="005918F9" w:rsidRPr="005918F9" w:rsidTr="00497619">
        <w:trPr>
          <w:trHeight w:val="2105"/>
        </w:trPr>
        <w:tc>
          <w:tcPr>
            <w:tcW w:w="57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center"/>
              <w:rPr>
                <w:b/>
                <w:sz w:val="24"/>
                <w:szCs w:val="24"/>
              </w:rPr>
            </w:pPr>
            <w:r w:rsidRPr="005918F9">
              <w:rPr>
                <w:b/>
                <w:sz w:val="24"/>
                <w:szCs w:val="24"/>
              </w:rPr>
              <w:lastRenderedPageBreak/>
              <w:t>4.</w:t>
            </w:r>
          </w:p>
        </w:tc>
        <w:tc>
          <w:tcPr>
            <w:tcW w:w="1860" w:type="dxa"/>
            <w:tcBorders>
              <w:left w:val="single" w:sz="8" w:space="0" w:color="000000"/>
              <w:bottom w:val="single" w:sz="8" w:space="0" w:color="000000"/>
            </w:tcBorders>
            <w:tcMar>
              <w:top w:w="100" w:type="dxa"/>
              <w:left w:w="100" w:type="dxa"/>
              <w:bottom w:w="100" w:type="dxa"/>
              <w:right w:w="100" w:type="dxa"/>
            </w:tcMar>
          </w:tcPr>
          <w:p w:rsidR="005918F9" w:rsidRPr="005918F9" w:rsidRDefault="005918F9" w:rsidP="005918F9">
            <w:pPr>
              <w:ind w:hanging="2"/>
              <w:jc w:val="both"/>
              <w:rPr>
                <w:rFonts w:ascii="Times New Roman" w:hAnsi="Times New Roman" w:cs="Times New Roman"/>
                <w:b/>
                <w:sz w:val="24"/>
                <w:szCs w:val="24"/>
              </w:rPr>
            </w:pPr>
            <w:r w:rsidRPr="005918F9">
              <w:rPr>
                <w:rFonts w:ascii="Times New Roman" w:hAnsi="Times New Roman" w:cs="Times New Roman"/>
                <w:b/>
                <w:sz w:val="24"/>
                <w:szCs w:val="24"/>
              </w:rPr>
              <w:t xml:space="preserve">Інші документи          </w:t>
            </w:r>
          </w:p>
          <w:p w:rsidR="005918F9" w:rsidRPr="005918F9" w:rsidRDefault="005918F9" w:rsidP="005918F9">
            <w:pPr>
              <w:ind w:hanging="2"/>
              <w:jc w:val="right"/>
              <w:rPr>
                <w:rFonts w:ascii="Times New Roman" w:hAnsi="Times New Roman" w:cs="Times New Roman"/>
                <w:b/>
                <w:i/>
                <w:sz w:val="24"/>
                <w:szCs w:val="24"/>
              </w:rPr>
            </w:pPr>
            <w:r w:rsidRPr="005918F9">
              <w:rPr>
                <w:rFonts w:ascii="Times New Roman" w:hAnsi="Times New Roman" w:cs="Times New Roman"/>
                <w:b/>
                <w:i/>
                <w:sz w:val="24"/>
                <w:szCs w:val="24"/>
              </w:rPr>
              <w:t xml:space="preserve"> </w:t>
            </w:r>
          </w:p>
        </w:tc>
        <w:tc>
          <w:tcPr>
            <w:tcW w:w="7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8F9" w:rsidRPr="005918F9" w:rsidRDefault="005918F9" w:rsidP="005918F9">
            <w:p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Інші документи (для учасників - юридичних осіб та фізичних осіб-підприємців)</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Довідка за підписом уповноваженої особи учасника, яка завірена печаткою </w:t>
            </w:r>
            <w:r w:rsidRPr="005918F9">
              <w:rPr>
                <w:rFonts w:ascii="Times New Roman" w:hAnsi="Times New Roman" w:cs="Times New Roman"/>
                <w:i/>
                <w:sz w:val="24"/>
                <w:szCs w:val="24"/>
              </w:rPr>
              <w:t xml:space="preserve">(за наявності)*, </w:t>
            </w:r>
            <w:r w:rsidRPr="005918F9">
              <w:rPr>
                <w:rFonts w:ascii="Times New Roman" w:hAnsi="Times New Roman" w:cs="Times New Roman"/>
                <w:sz w:val="24"/>
                <w:szCs w:val="24"/>
              </w:rPr>
              <w:t xml:space="preserve">яка містить відомості про учасника/субпідрядника у разі наявності: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реквізити (місцезнаходження, телефон, факс);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 xml:space="preserve">керівництво (посада, прізвище, ім’я, по батькові); </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акцепту.</w:t>
            </w:r>
          </w:p>
          <w:p w:rsidR="005918F9" w:rsidRPr="005918F9" w:rsidRDefault="005918F9" w:rsidP="005918F9">
            <w:pPr>
              <w:numPr>
                <w:ilvl w:val="0"/>
                <w:numId w:val="2"/>
              </w:numPr>
              <w:ind w:right="20" w:hanging="2"/>
              <w:jc w:val="both"/>
              <w:rPr>
                <w:rFonts w:ascii="Times New Roman" w:hAnsi="Times New Roman" w:cs="Times New Roman"/>
                <w:sz w:val="24"/>
                <w:szCs w:val="24"/>
              </w:rPr>
            </w:pPr>
            <w:r w:rsidRPr="005918F9">
              <w:rPr>
                <w:rFonts w:ascii="Times New Roman" w:hAnsi="Times New Roman" w:cs="Times New Roman"/>
                <w:sz w:val="24"/>
                <w:szCs w:val="24"/>
              </w:rPr>
              <w:t>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rsidR="005918F9" w:rsidRPr="005918F9" w:rsidRDefault="005918F9" w:rsidP="005918F9">
            <w:pPr>
              <w:numPr>
                <w:ilvl w:val="0"/>
                <w:numId w:val="2"/>
              </w:numPr>
              <w:ind w:left="79" w:right="20" w:hanging="36"/>
              <w:jc w:val="both"/>
              <w:rPr>
                <w:rFonts w:ascii="Times New Roman" w:hAnsi="Times New Roman" w:cs="Times New Roman"/>
                <w:sz w:val="24"/>
                <w:szCs w:val="24"/>
              </w:rPr>
            </w:pPr>
            <w:r w:rsidRPr="005918F9">
              <w:rPr>
                <w:rFonts w:ascii="Times New Roman" w:hAnsi="Times New Roman" w:cs="Times New Roman"/>
                <w:sz w:val="24"/>
                <w:szCs w:val="24"/>
              </w:rPr>
              <w:t>надати гарантійний лист в довільній формі в якому гарантує застосування заходів із захисту довкілля, надати копію договору на утилізацію відходів.</w:t>
            </w:r>
          </w:p>
          <w:p w:rsidR="005918F9" w:rsidRPr="005918F9" w:rsidRDefault="005918F9" w:rsidP="005918F9">
            <w:pPr>
              <w:ind w:left="79" w:right="20"/>
              <w:jc w:val="both"/>
              <w:rPr>
                <w:rFonts w:ascii="Times New Roman" w:hAnsi="Times New Roman" w:cs="Times New Roman"/>
                <w:sz w:val="24"/>
                <w:szCs w:val="24"/>
              </w:rPr>
            </w:pPr>
          </w:p>
        </w:tc>
      </w:tr>
    </w:tbl>
    <w:p w:rsidR="005918F9" w:rsidRPr="005918F9" w:rsidRDefault="005918F9" w:rsidP="005918F9">
      <w:pPr>
        <w:ind w:hanging="2"/>
        <w:jc w:val="both"/>
        <w:rPr>
          <w:rFonts w:ascii="Times New Roman" w:eastAsia="Times New Roman" w:hAnsi="Times New Roman" w:cs="Times New Roman"/>
          <w:b/>
          <w:i/>
          <w:sz w:val="24"/>
          <w:szCs w:val="24"/>
          <w:lang w:val="uk-UA" w:eastAsia="uk-UA"/>
        </w:rPr>
      </w:pPr>
      <w:r w:rsidRPr="005918F9">
        <w:rPr>
          <w:rFonts w:ascii="Times New Roman" w:eastAsia="Times New Roman" w:hAnsi="Times New Roman" w:cs="Times New Roman"/>
          <w:b/>
          <w:i/>
          <w:sz w:val="24"/>
          <w:szCs w:val="24"/>
          <w:lang w:val="uk-UA" w:eastAsia="uk-UA"/>
        </w:rPr>
        <w:t>*</w:t>
      </w:r>
      <w:r w:rsidRPr="005918F9">
        <w:rPr>
          <w:rFonts w:ascii="Times New Roman" w:eastAsia="Times New Roman" w:hAnsi="Times New Roman" w:cs="Times New Roman"/>
          <w:i/>
          <w:sz w:val="24"/>
          <w:szCs w:val="24"/>
          <w:lang w:val="uk-UA" w:eastAsia="uk-UA"/>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918F9">
        <w:rPr>
          <w:rFonts w:ascii="Times New Roman" w:eastAsia="Times New Roman" w:hAnsi="Times New Roman" w:cs="Times New Roman"/>
          <w:i/>
          <w:sz w:val="24"/>
          <w:szCs w:val="24"/>
          <w:lang w:val="uk-UA" w:eastAsia="uk-UA"/>
        </w:rPr>
        <w:t>закупівель</w:t>
      </w:r>
      <w:proofErr w:type="spellEnd"/>
      <w:r w:rsidRPr="005918F9">
        <w:rPr>
          <w:rFonts w:ascii="Times New Roman" w:eastAsia="Times New Roman" w:hAnsi="Times New Roman" w:cs="Times New Roman"/>
          <w:i/>
          <w:sz w:val="24"/>
          <w:szCs w:val="24"/>
          <w:lang w:val="uk-UA" w:eastAsia="uk-UA"/>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918F9">
        <w:rPr>
          <w:rFonts w:ascii="Times New Roman" w:eastAsia="Times New Roman" w:hAnsi="Times New Roman" w:cs="Times New Roman"/>
          <w:i/>
          <w:sz w:val="24"/>
          <w:szCs w:val="24"/>
          <w:lang w:val="uk-UA" w:eastAsia="uk-UA"/>
        </w:rPr>
        <w:t>засвідчувального</w:t>
      </w:r>
      <w:proofErr w:type="spellEnd"/>
      <w:r w:rsidRPr="005918F9">
        <w:rPr>
          <w:rFonts w:ascii="Times New Roman" w:eastAsia="Times New Roman" w:hAnsi="Times New Roman" w:cs="Times New Roman"/>
          <w:i/>
          <w:sz w:val="24"/>
          <w:szCs w:val="24"/>
          <w:lang w:val="uk-UA" w:eastAsia="uk-UA"/>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5918F9" w:rsidRDefault="005918F9">
      <w:pPr>
        <w:rPr>
          <w:rFonts w:ascii="Times New Roman" w:eastAsia="Times New Roman" w:hAnsi="Times New Roman" w:cs="Times New Roman"/>
          <w:b/>
          <w:sz w:val="24"/>
          <w:szCs w:val="24"/>
          <w:lang w:val="uk-UA" w:eastAsia="uk-UA"/>
        </w:rPr>
      </w:pPr>
    </w:p>
    <w:p w:rsidR="005918F9" w:rsidRPr="005918F9" w:rsidRDefault="005918F9" w:rsidP="005918F9">
      <w:pPr>
        <w:widowControl w:val="0"/>
        <w:shd w:val="clear" w:color="auto" w:fill="FFFFFF"/>
        <w:spacing w:after="240" w:line="240" w:lineRule="auto"/>
        <w:ind w:hanging="2"/>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w:t>
      </w:r>
      <w:r w:rsidRPr="005918F9">
        <w:rPr>
          <w:rFonts w:eastAsia="Times New Roman"/>
          <w:lang w:val="uk-UA" w:eastAsia="uk-UA"/>
        </w:rPr>
        <w:t xml:space="preserve"> </w:t>
      </w:r>
      <w:r w:rsidRPr="005918F9">
        <w:rPr>
          <w:rFonts w:ascii="Times New Roman" w:eastAsia="Times New Roman" w:hAnsi="Times New Roman" w:cs="Times New Roman"/>
          <w:sz w:val="24"/>
          <w:szCs w:val="24"/>
          <w:lang w:val="uk-UA" w:eastAsia="uk-UA"/>
        </w:rPr>
        <w:t>Документи, що підтверджують право власності або користування автотранспортом: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свідоцтво про реєстрацію транспортного засобу або інший документ, який відповідно до законодавства, посвідчує право власності (обліку), завірені належним чином;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оренди/суборенди, лізингу/</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 завірені належним чином таким учасником;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та інших правочинів, стороною якого є третя особа, яка </w:t>
      </w:r>
      <w:r w:rsidRPr="005918F9">
        <w:rPr>
          <w:rFonts w:ascii="Times New Roman" w:eastAsia="Times New Roman" w:hAnsi="Times New Roman" w:cs="Times New Roman"/>
          <w:color w:val="000000"/>
          <w:sz w:val="24"/>
          <w:szCs w:val="24"/>
          <w:lang w:val="uk-UA" w:eastAsia="uk-UA"/>
        </w:rPr>
        <w:lastRenderedPageBreak/>
        <w:t>не є власником транспортного засобу, завірені належним чином таким учасником;</w:t>
      </w:r>
    </w:p>
    <w:p w:rsidR="005918F9" w:rsidRPr="005918F9" w:rsidRDefault="005918F9" w:rsidP="005918F9">
      <w:pPr>
        <w:widowControl w:val="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процедури закупівлі отримано зазначений транспортний засіб за договором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або іншим правочином, стороною якого є третя особа, яка не є власником транспортного засобу;</w:t>
      </w:r>
    </w:p>
    <w:p w:rsidR="005918F9" w:rsidRPr="005918F9" w:rsidRDefault="005918F9" w:rsidP="005918F9">
      <w:pPr>
        <w:widowControl w:val="0"/>
        <w:numPr>
          <w:ilvl w:val="0"/>
          <w:numId w:val="3"/>
        </w:numPr>
        <w:shd w:val="clear" w:color="auto" w:fill="FFFFFF"/>
        <w:spacing w:after="24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договори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 завірені належним чином таким учасником.</w:t>
      </w:r>
    </w:p>
    <w:p w:rsidR="005918F9" w:rsidRPr="005918F9" w:rsidRDefault="005918F9" w:rsidP="005918F9">
      <w:pPr>
        <w:widowControl w:val="0"/>
        <w:shd w:val="clear" w:color="auto" w:fill="FFFFFF"/>
        <w:spacing w:after="240" w:line="240" w:lineRule="auto"/>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w:t>
      </w:r>
      <w:r w:rsidRPr="005918F9">
        <w:rPr>
          <w:rFonts w:ascii="Times New Roman" w:eastAsia="Times New Roman" w:hAnsi="Times New Roman" w:cs="Times New Roman"/>
          <w:b/>
          <w:sz w:val="24"/>
          <w:szCs w:val="24"/>
          <w:lang w:val="uk-UA" w:eastAsia="uk-UA"/>
        </w:rPr>
        <w:t xml:space="preserve"> </w:t>
      </w:r>
      <w:r w:rsidRPr="005918F9">
        <w:rPr>
          <w:rFonts w:ascii="Times New Roman" w:eastAsia="Times New Roman" w:hAnsi="Times New Roman" w:cs="Times New Roman"/>
          <w:sz w:val="24"/>
          <w:szCs w:val="24"/>
          <w:lang w:val="uk-UA" w:eastAsia="uk-UA"/>
        </w:rPr>
        <w:t>Документи, що підтверджують право власності або користування приміщеннями:</w:t>
      </w:r>
    </w:p>
    <w:p w:rsidR="005918F9" w:rsidRPr="005918F9" w:rsidRDefault="005918F9" w:rsidP="005918F9">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w:t>
      </w:r>
    </w:p>
    <w:p w:rsidR="005918F9" w:rsidRPr="005918F9" w:rsidRDefault="005918F9" w:rsidP="005918F9">
      <w:pPr>
        <w:widowControl w:val="0"/>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договори оренди/суборенди, лізингу/</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rsidR="005918F9" w:rsidRPr="005918F9" w:rsidRDefault="005918F9" w:rsidP="005918F9">
      <w:pPr>
        <w:widowControl w:val="0"/>
        <w:numPr>
          <w:ilvl w:val="0"/>
          <w:numId w:val="4"/>
        </w:numPr>
        <w:shd w:val="clear" w:color="auto" w:fill="FFFFFF"/>
        <w:spacing w:after="240" w:line="240" w:lineRule="auto"/>
        <w:jc w:val="both"/>
        <w:rPr>
          <w:rFonts w:ascii="Times New Roman" w:eastAsia="Times New Roman" w:hAnsi="Times New Roman" w:cs="Times New Roman"/>
          <w:color w:val="000000"/>
          <w:sz w:val="24"/>
          <w:szCs w:val="24"/>
          <w:lang w:val="uk-UA" w:eastAsia="uk-UA"/>
        </w:rPr>
      </w:pPr>
      <w:r w:rsidRPr="005918F9">
        <w:rPr>
          <w:rFonts w:ascii="Times New Roman" w:eastAsia="Times New Roman" w:hAnsi="Times New Roman" w:cs="Times New Roman"/>
          <w:color w:val="000000"/>
          <w:sz w:val="24"/>
          <w:szCs w:val="24"/>
          <w:lang w:val="uk-UA" w:eastAsia="uk-UA"/>
        </w:rPr>
        <w:t xml:space="preserve">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sidRPr="005918F9">
        <w:rPr>
          <w:rFonts w:ascii="Times New Roman" w:eastAsia="Times New Roman" w:hAnsi="Times New Roman" w:cs="Times New Roman"/>
          <w:color w:val="000000"/>
          <w:sz w:val="24"/>
          <w:szCs w:val="24"/>
          <w:lang w:val="uk-UA" w:eastAsia="uk-UA"/>
        </w:rPr>
        <w:t>сублізингу</w:t>
      </w:r>
      <w:proofErr w:type="spellEnd"/>
      <w:r w:rsidRPr="005918F9">
        <w:rPr>
          <w:rFonts w:ascii="Times New Roman" w:eastAsia="Times New Roman" w:hAnsi="Times New Roman" w:cs="Times New Roman"/>
          <w:color w:val="000000"/>
          <w:sz w:val="24"/>
          <w:szCs w:val="24"/>
          <w:lang w:val="uk-UA" w:eastAsia="uk-UA"/>
        </w:rPr>
        <w:t xml:space="preserve"> та інших правочинів, стороною якого є третя особа, яка не є власником техніки, завірені належним чином таким учасником.</w:t>
      </w:r>
    </w:p>
    <w:p w:rsidR="005918F9" w:rsidRPr="005918F9" w:rsidRDefault="005918F9" w:rsidP="005918F9">
      <w:pPr>
        <w:widowControl w:val="0"/>
        <w:spacing w:after="0"/>
        <w:ind w:hanging="2"/>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w:t>
      </w:r>
      <w:r w:rsidR="009A580B">
        <w:rPr>
          <w:rFonts w:ascii="Times New Roman" w:eastAsia="Times New Roman" w:hAnsi="Times New Roman" w:cs="Times New Roman"/>
          <w:sz w:val="24"/>
          <w:szCs w:val="24"/>
          <w:highlight w:val="white"/>
          <w:lang w:val="uk-UA" w:eastAsia="uk-UA"/>
        </w:rPr>
        <w:t>**</w:t>
      </w:r>
      <w:r w:rsidRPr="005918F9">
        <w:rPr>
          <w:rFonts w:ascii="Times New Roman" w:eastAsia="Times New Roman" w:hAnsi="Times New Roman" w:cs="Times New Roman"/>
          <w:sz w:val="24"/>
          <w:szCs w:val="24"/>
          <w:highlight w:val="white"/>
          <w:lang w:val="uk-UA" w:eastAsia="uk-UA"/>
        </w:rPr>
        <w:t xml:space="preserve"> копії документів, завірені учасником процедури закупівлі: </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трудова книжка;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наказ про призначення на посаду, наказ про сумісництво (за наявності); або</w:t>
      </w:r>
    </w:p>
    <w:p w:rsidR="005918F9" w:rsidRPr="005918F9" w:rsidRDefault="005918F9" w:rsidP="005918F9">
      <w:pPr>
        <w:widowControl w:val="0"/>
        <w:numPr>
          <w:ilvl w:val="0"/>
          <w:numId w:val="7"/>
        </w:numPr>
        <w:spacing w:after="0"/>
        <w:jc w:val="both"/>
        <w:rPr>
          <w:rFonts w:ascii="Times New Roman" w:eastAsia="Times New Roman" w:hAnsi="Times New Roman" w:cs="Times New Roman"/>
          <w:sz w:val="24"/>
          <w:szCs w:val="24"/>
          <w:highlight w:val="white"/>
          <w:lang w:val="uk-UA" w:eastAsia="uk-UA"/>
        </w:rPr>
      </w:pPr>
      <w:r w:rsidRPr="005918F9">
        <w:rPr>
          <w:rFonts w:ascii="Times New Roman" w:eastAsia="Times New Roman" w:hAnsi="Times New Roman" w:cs="Times New Roman"/>
          <w:sz w:val="24"/>
          <w:szCs w:val="24"/>
          <w:highlight w:val="white"/>
          <w:lang w:val="uk-UA" w:eastAsia="uk-UA"/>
        </w:rPr>
        <w:t>цивільно-правова угода з особою, що буде задіяна учасником процедури закупівлі протягом усього терміну виконання договору про закупівлю; або</w:t>
      </w:r>
    </w:p>
    <w:p w:rsidR="005918F9" w:rsidRPr="009A580B" w:rsidRDefault="005918F9" w:rsidP="00165050">
      <w:pPr>
        <w:widowControl w:val="0"/>
        <w:numPr>
          <w:ilvl w:val="0"/>
          <w:numId w:val="7"/>
        </w:numPr>
        <w:shd w:val="clear" w:color="auto" w:fill="FFFFFF"/>
        <w:spacing w:after="0"/>
        <w:ind w:right="60" w:hanging="2"/>
        <w:jc w:val="center"/>
        <w:rPr>
          <w:rFonts w:ascii="Times New Roman" w:eastAsia="Times New Roman" w:hAnsi="Times New Roman" w:cs="Times New Roman"/>
          <w:b/>
          <w:sz w:val="24"/>
          <w:szCs w:val="24"/>
          <w:lang w:val="uk-UA" w:eastAsia="uk-UA"/>
        </w:rPr>
        <w:sectPr w:rsidR="005918F9" w:rsidRPr="009A580B">
          <w:headerReference w:type="even" r:id="rId8"/>
          <w:headerReference w:type="default" r:id="rId9"/>
          <w:footerReference w:type="even" r:id="rId10"/>
          <w:footerReference w:type="default" r:id="rId11"/>
          <w:headerReference w:type="first" r:id="rId12"/>
          <w:footerReference w:type="first" r:id="rId13"/>
          <w:pgSz w:w="11907" w:h="16840"/>
          <w:pgMar w:top="850" w:right="850" w:bottom="850" w:left="1417" w:header="708" w:footer="708" w:gutter="0"/>
          <w:cols w:space="720"/>
        </w:sectPr>
      </w:pPr>
      <w:r w:rsidRPr="009A580B">
        <w:rPr>
          <w:rFonts w:ascii="Times New Roman" w:eastAsia="Times New Roman" w:hAnsi="Times New Roman" w:cs="Times New Roman"/>
          <w:sz w:val="24"/>
          <w:szCs w:val="24"/>
          <w:highlight w:val="white"/>
          <w:lang w:val="uk-UA" w:eastAsia="uk-UA"/>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50087C" w:rsidRPr="005918F9" w:rsidRDefault="002F0E44">
      <w:pPr>
        <w:spacing w:before="240" w:after="0" w:line="240" w:lineRule="auto"/>
        <w:jc w:val="both"/>
        <w:rPr>
          <w:rFonts w:ascii="Times New Roman" w:eastAsia="Times New Roman" w:hAnsi="Times New Roman" w:cs="Times New Roman"/>
          <w:b/>
          <w:color w:val="000000"/>
          <w:sz w:val="24"/>
          <w:szCs w:val="24"/>
        </w:rPr>
      </w:pPr>
      <w:r w:rsidRPr="005918F9">
        <w:rPr>
          <w:rFonts w:ascii="Times New Roman" w:eastAsia="Times New Roman" w:hAnsi="Times New Roman" w:cs="Times New Roman"/>
          <w:b/>
          <w:sz w:val="24"/>
          <w:szCs w:val="24"/>
        </w:rPr>
        <w:lastRenderedPageBreak/>
        <w:t xml:space="preserve">2. </w:t>
      </w:r>
      <w:proofErr w:type="spellStart"/>
      <w:r w:rsidRPr="005918F9">
        <w:rPr>
          <w:rFonts w:ascii="Times New Roman" w:eastAsia="Times New Roman" w:hAnsi="Times New Roman" w:cs="Times New Roman"/>
          <w:b/>
          <w:color w:val="000000"/>
          <w:sz w:val="24"/>
          <w:szCs w:val="24"/>
        </w:rPr>
        <w:t>Підтвердження</w:t>
      </w:r>
      <w:proofErr w:type="spellEnd"/>
      <w:r w:rsidRPr="005918F9">
        <w:rPr>
          <w:rFonts w:ascii="Times New Roman" w:eastAsia="Times New Roman" w:hAnsi="Times New Roman" w:cs="Times New Roman"/>
          <w:b/>
          <w:color w:val="000000"/>
          <w:sz w:val="24"/>
          <w:szCs w:val="24"/>
        </w:rPr>
        <w:t xml:space="preserve"> </w:t>
      </w:r>
      <w:proofErr w:type="spellStart"/>
      <w:r w:rsidRPr="005918F9">
        <w:rPr>
          <w:rFonts w:ascii="Times New Roman" w:eastAsia="Times New Roman" w:hAnsi="Times New Roman" w:cs="Times New Roman"/>
          <w:b/>
          <w:color w:val="000000"/>
          <w:sz w:val="24"/>
          <w:szCs w:val="24"/>
        </w:rPr>
        <w:t>відповідності</w:t>
      </w:r>
      <w:proofErr w:type="spellEnd"/>
      <w:r w:rsidRPr="005918F9">
        <w:rPr>
          <w:rFonts w:ascii="Times New Roman" w:eastAsia="Times New Roman" w:hAnsi="Times New Roman" w:cs="Times New Roman"/>
          <w:b/>
          <w:color w:val="000000"/>
          <w:sz w:val="24"/>
          <w:szCs w:val="24"/>
        </w:rPr>
        <w:t xml:space="preserve"> </w:t>
      </w:r>
      <w:proofErr w:type="gramStart"/>
      <w:r w:rsidRPr="005918F9">
        <w:rPr>
          <w:rFonts w:ascii="Times New Roman" w:eastAsia="Times New Roman" w:hAnsi="Times New Roman" w:cs="Times New Roman"/>
          <w:b/>
          <w:color w:val="000000"/>
          <w:sz w:val="24"/>
          <w:szCs w:val="24"/>
        </w:rPr>
        <w:t xml:space="preserve">УЧАСНИКА  </w:t>
      </w:r>
      <w:proofErr w:type="spellStart"/>
      <w:r w:rsidRPr="005918F9">
        <w:rPr>
          <w:rFonts w:ascii="Times New Roman" w:eastAsia="Times New Roman" w:hAnsi="Times New Roman" w:cs="Times New Roman"/>
          <w:b/>
          <w:color w:val="000000"/>
          <w:sz w:val="24"/>
          <w:szCs w:val="24"/>
        </w:rPr>
        <w:t>вимогам</w:t>
      </w:r>
      <w:proofErr w:type="spellEnd"/>
      <w:proofErr w:type="gramEnd"/>
      <w:r w:rsidRPr="005918F9">
        <w:rPr>
          <w:rFonts w:ascii="Times New Roman" w:eastAsia="Times New Roman" w:hAnsi="Times New Roman" w:cs="Times New Roman"/>
          <w:b/>
          <w:color w:val="000000"/>
          <w:sz w:val="24"/>
          <w:szCs w:val="24"/>
        </w:rPr>
        <w:t xml:space="preserve">, </w:t>
      </w:r>
      <w:r w:rsidR="009A580B">
        <w:rPr>
          <w:rFonts w:ascii="Times New Roman" w:eastAsia="Times New Roman" w:hAnsi="Times New Roman" w:cs="Times New Roman"/>
          <w:b/>
          <w:color w:val="000000"/>
          <w:sz w:val="24"/>
          <w:szCs w:val="24"/>
          <w:lang w:val="uk-UA"/>
        </w:rPr>
        <w:t xml:space="preserve">п.47 </w:t>
      </w:r>
      <w:proofErr w:type="spellStart"/>
      <w:r w:rsidRPr="005918F9">
        <w:rPr>
          <w:rFonts w:ascii="Times New Roman" w:eastAsia="Times New Roman" w:hAnsi="Times New Roman" w:cs="Times New Roman"/>
          <w:b/>
          <w:color w:val="000000"/>
          <w:sz w:val="24"/>
          <w:szCs w:val="24"/>
        </w:rPr>
        <w:t>Особливостей</w:t>
      </w:r>
      <w:proofErr w:type="spellEnd"/>
      <w:r w:rsidRPr="005918F9">
        <w:rPr>
          <w:rFonts w:ascii="Times New Roman" w:eastAsia="Times New Roman" w:hAnsi="Times New Roman" w:cs="Times New Roman"/>
          <w:b/>
          <w:color w:val="000000"/>
          <w:sz w:val="24"/>
          <w:szCs w:val="24"/>
        </w:rPr>
        <w:t>.</w:t>
      </w:r>
    </w:p>
    <w:p w:rsidR="0050087C" w:rsidRPr="005918F9" w:rsidRDefault="0050087C">
      <w:pPr>
        <w:spacing w:before="240" w:after="0" w:line="240" w:lineRule="auto"/>
        <w:jc w:val="both"/>
        <w:rPr>
          <w:rFonts w:ascii="Times New Roman" w:eastAsia="Times New Roman" w:hAnsi="Times New Roman" w:cs="Times New Roman"/>
          <w:b/>
          <w:color w:val="000000"/>
          <w:sz w:val="24"/>
          <w:szCs w:val="24"/>
        </w:rPr>
      </w:pPr>
    </w:p>
    <w:p w:rsidR="00E70388" w:rsidRPr="00117710" w:rsidRDefault="00E70388" w:rsidP="00E70388">
      <w:pPr>
        <w:pStyle w:val="rvps2"/>
        <w:shd w:val="clear" w:color="auto" w:fill="FFFFFF"/>
        <w:spacing w:before="0" w:beforeAutospacing="0" w:after="150" w:afterAutospacing="0"/>
        <w:ind w:firstLine="450"/>
        <w:jc w:val="both"/>
        <w:rPr>
          <w:color w:val="333333"/>
          <w:lang w:val="ru-RU"/>
        </w:rPr>
      </w:pPr>
      <w:proofErr w:type="spellStart"/>
      <w:r w:rsidRPr="00117710">
        <w:rPr>
          <w:color w:val="333333"/>
          <w:lang w:val="ru-RU"/>
        </w:rPr>
        <w:t>Учасник</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підтверджує</w:t>
      </w:r>
      <w:proofErr w:type="spellEnd"/>
      <w:r w:rsidRPr="00117710">
        <w:rPr>
          <w:color w:val="333333"/>
          <w:lang w:val="ru-RU"/>
        </w:rPr>
        <w:t xml:space="preserve"> </w:t>
      </w:r>
      <w:proofErr w:type="spellStart"/>
      <w:r w:rsidRPr="00117710">
        <w:rPr>
          <w:color w:val="333333"/>
          <w:lang w:val="ru-RU"/>
        </w:rPr>
        <w:t>відсутність</w:t>
      </w:r>
      <w:proofErr w:type="spellEnd"/>
      <w:r w:rsidRPr="00117710">
        <w:rPr>
          <w:color w:val="333333"/>
          <w:lang w:val="ru-RU"/>
        </w:rPr>
        <w:t xml:space="preserve"> </w:t>
      </w:r>
      <w:proofErr w:type="spellStart"/>
      <w:r w:rsidRPr="00117710">
        <w:rPr>
          <w:color w:val="333333"/>
          <w:lang w:val="ru-RU"/>
        </w:rPr>
        <w:t>підстав</w:t>
      </w:r>
      <w:proofErr w:type="spellEnd"/>
      <w:r w:rsidRPr="00117710">
        <w:rPr>
          <w:color w:val="333333"/>
          <w:lang w:val="ru-RU"/>
        </w:rPr>
        <w:t xml:space="preserve">, </w:t>
      </w:r>
      <w:proofErr w:type="spellStart"/>
      <w:r w:rsidRPr="00117710">
        <w:rPr>
          <w:color w:val="333333"/>
          <w:lang w:val="ru-RU"/>
        </w:rPr>
        <w:t>зазначених</w:t>
      </w:r>
      <w:proofErr w:type="spellEnd"/>
      <w:r w:rsidRPr="00117710">
        <w:rPr>
          <w:color w:val="333333"/>
          <w:lang w:val="ru-RU"/>
        </w:rPr>
        <w:t xml:space="preserve"> в </w:t>
      </w:r>
      <w:proofErr w:type="spellStart"/>
      <w:r w:rsidRPr="00117710">
        <w:rPr>
          <w:color w:val="333333"/>
          <w:lang w:val="ru-RU"/>
        </w:rPr>
        <w:t>цьому</w:t>
      </w:r>
      <w:proofErr w:type="spellEnd"/>
      <w:r w:rsidRPr="00117710">
        <w:rPr>
          <w:color w:val="333333"/>
          <w:lang w:val="ru-RU"/>
        </w:rPr>
        <w:t xml:space="preserve"> </w:t>
      </w:r>
      <w:proofErr w:type="spellStart"/>
      <w:r w:rsidRPr="00117710">
        <w:rPr>
          <w:color w:val="333333"/>
          <w:lang w:val="ru-RU"/>
        </w:rPr>
        <w:t>пункті</w:t>
      </w:r>
      <w:proofErr w:type="spellEnd"/>
      <w:r w:rsidRPr="00117710">
        <w:rPr>
          <w:color w:val="333333"/>
          <w:lang w:val="ru-RU"/>
        </w:rPr>
        <w:t xml:space="preserve"> (</w:t>
      </w:r>
      <w:proofErr w:type="spellStart"/>
      <w:r w:rsidRPr="00117710">
        <w:rPr>
          <w:color w:val="333333"/>
          <w:lang w:val="ru-RU"/>
        </w:rPr>
        <w:t>крім</w:t>
      </w:r>
      <w:proofErr w:type="spellEnd"/>
      <w:r>
        <w:rPr>
          <w:color w:val="333333"/>
        </w:rPr>
        <w:t> </w:t>
      </w:r>
      <w:hyperlink r:id="rId14" w:anchor="n616" w:history="1">
        <w:proofErr w:type="spellStart"/>
        <w:r w:rsidRPr="00117710">
          <w:rPr>
            <w:rStyle w:val="a5"/>
            <w:color w:val="006600"/>
            <w:lang w:val="ru-RU"/>
          </w:rPr>
          <w:t>підпунктів</w:t>
        </w:r>
        <w:proofErr w:type="spellEnd"/>
        <w:r w:rsidRPr="00117710">
          <w:rPr>
            <w:rStyle w:val="a5"/>
            <w:color w:val="006600"/>
            <w:lang w:val="ru-RU"/>
          </w:rPr>
          <w:t xml:space="preserve"> 1</w:t>
        </w:r>
      </w:hyperlink>
      <w:r>
        <w:rPr>
          <w:color w:val="333333"/>
        </w:rPr>
        <w:t> </w:t>
      </w:r>
      <w:r w:rsidRPr="00117710">
        <w:rPr>
          <w:color w:val="333333"/>
          <w:lang w:val="ru-RU"/>
        </w:rPr>
        <w:t>і</w:t>
      </w:r>
      <w:r>
        <w:rPr>
          <w:color w:val="333333"/>
        </w:rPr>
        <w:t> </w:t>
      </w:r>
      <w:hyperlink r:id="rId15" w:anchor="n622" w:history="1">
        <w:r w:rsidRPr="00117710">
          <w:rPr>
            <w:rStyle w:val="a5"/>
            <w:color w:val="006600"/>
            <w:lang w:val="ru-RU"/>
          </w:rPr>
          <w:t>7</w:t>
        </w:r>
      </w:hyperlink>
      <w:r w:rsidRPr="00117710">
        <w:rPr>
          <w:color w:val="333333"/>
          <w:lang w:val="ru-RU"/>
        </w:rPr>
        <w:t>,</w:t>
      </w:r>
      <w:r>
        <w:rPr>
          <w:color w:val="333333"/>
        </w:rPr>
        <w:t> </w:t>
      </w:r>
      <w:hyperlink r:id="rId16" w:anchor="n628" w:history="1">
        <w:r w:rsidRPr="00117710">
          <w:rPr>
            <w:rStyle w:val="a5"/>
            <w:color w:val="006600"/>
            <w:lang w:val="ru-RU"/>
          </w:rPr>
          <w:t xml:space="preserve">абзацу </w:t>
        </w:r>
        <w:proofErr w:type="spellStart"/>
        <w:r w:rsidRPr="00117710">
          <w:rPr>
            <w:rStyle w:val="a5"/>
            <w:color w:val="006600"/>
            <w:lang w:val="ru-RU"/>
          </w:rPr>
          <w:t>чотирнадцятого</w:t>
        </w:r>
        <w:proofErr w:type="spellEnd"/>
      </w:hyperlink>
      <w:r>
        <w:rPr>
          <w:color w:val="333333"/>
        </w:rPr>
        <w:t> </w:t>
      </w:r>
      <w:proofErr w:type="spellStart"/>
      <w:r w:rsidRPr="00117710">
        <w:rPr>
          <w:color w:val="333333"/>
          <w:lang w:val="ru-RU"/>
        </w:rPr>
        <w:t>цього</w:t>
      </w:r>
      <w:proofErr w:type="spellEnd"/>
      <w:r w:rsidRPr="00117710">
        <w:rPr>
          <w:color w:val="333333"/>
          <w:lang w:val="ru-RU"/>
        </w:rPr>
        <w:t xml:space="preserve"> пункту), шляхом </w:t>
      </w:r>
      <w:proofErr w:type="spellStart"/>
      <w:r w:rsidRPr="00117710">
        <w:rPr>
          <w:color w:val="333333"/>
          <w:lang w:val="ru-RU"/>
        </w:rPr>
        <w:t>самостійного</w:t>
      </w:r>
      <w:proofErr w:type="spellEnd"/>
      <w:r w:rsidRPr="00117710">
        <w:rPr>
          <w:color w:val="333333"/>
          <w:lang w:val="ru-RU"/>
        </w:rPr>
        <w:t xml:space="preserve"> </w:t>
      </w:r>
      <w:proofErr w:type="spellStart"/>
      <w:r w:rsidRPr="00117710">
        <w:rPr>
          <w:color w:val="333333"/>
          <w:lang w:val="ru-RU"/>
        </w:rPr>
        <w:t>декларування</w:t>
      </w:r>
      <w:proofErr w:type="spellEnd"/>
      <w:r w:rsidRPr="00117710">
        <w:rPr>
          <w:color w:val="333333"/>
          <w:lang w:val="ru-RU"/>
        </w:rPr>
        <w:t xml:space="preserve"> </w:t>
      </w:r>
      <w:proofErr w:type="spellStart"/>
      <w:r w:rsidRPr="00117710">
        <w:rPr>
          <w:color w:val="333333"/>
          <w:lang w:val="ru-RU"/>
        </w:rPr>
        <w:t>відсутності</w:t>
      </w:r>
      <w:proofErr w:type="spellEnd"/>
      <w:r w:rsidRPr="00117710">
        <w:rPr>
          <w:color w:val="333333"/>
          <w:lang w:val="ru-RU"/>
        </w:rPr>
        <w:t xml:space="preserve"> таких </w:t>
      </w:r>
      <w:proofErr w:type="spellStart"/>
      <w:r w:rsidRPr="00117710">
        <w:rPr>
          <w:color w:val="333333"/>
          <w:lang w:val="ru-RU"/>
        </w:rPr>
        <w:t>підстав</w:t>
      </w:r>
      <w:proofErr w:type="spellEnd"/>
      <w:r w:rsidRPr="00117710">
        <w:rPr>
          <w:color w:val="333333"/>
          <w:lang w:val="ru-RU"/>
        </w:rPr>
        <w:t xml:space="preserve"> в </w:t>
      </w:r>
      <w:proofErr w:type="spellStart"/>
      <w:r w:rsidRPr="00117710">
        <w:rPr>
          <w:color w:val="333333"/>
          <w:lang w:val="ru-RU"/>
        </w:rPr>
        <w:t>електронній</w:t>
      </w:r>
      <w:proofErr w:type="spellEnd"/>
      <w:r w:rsidRPr="00117710">
        <w:rPr>
          <w:color w:val="333333"/>
          <w:lang w:val="ru-RU"/>
        </w:rPr>
        <w:t xml:space="preserve"> </w:t>
      </w:r>
      <w:proofErr w:type="spellStart"/>
      <w:r w:rsidRPr="00117710">
        <w:rPr>
          <w:color w:val="333333"/>
          <w:lang w:val="ru-RU"/>
        </w:rPr>
        <w:t>системі</w:t>
      </w:r>
      <w:proofErr w:type="spellEnd"/>
      <w:r w:rsidRPr="00117710">
        <w:rPr>
          <w:color w:val="333333"/>
          <w:lang w:val="ru-RU"/>
        </w:rPr>
        <w:t xml:space="preserve"> </w:t>
      </w:r>
      <w:proofErr w:type="spellStart"/>
      <w:r w:rsidRPr="00117710">
        <w:rPr>
          <w:color w:val="333333"/>
          <w:lang w:val="ru-RU"/>
        </w:rPr>
        <w:t>закупівель</w:t>
      </w:r>
      <w:proofErr w:type="spellEnd"/>
      <w:r w:rsidRPr="00117710">
        <w:rPr>
          <w:color w:val="333333"/>
          <w:lang w:val="ru-RU"/>
        </w:rPr>
        <w:t xml:space="preserve"> </w:t>
      </w:r>
      <w:proofErr w:type="spellStart"/>
      <w:r w:rsidRPr="00117710">
        <w:rPr>
          <w:color w:val="333333"/>
          <w:lang w:val="ru-RU"/>
        </w:rPr>
        <w:t>під</w:t>
      </w:r>
      <w:proofErr w:type="spellEnd"/>
      <w:r w:rsidRPr="00117710">
        <w:rPr>
          <w:color w:val="333333"/>
          <w:lang w:val="ru-RU"/>
        </w:rPr>
        <w:t xml:space="preserve"> час </w:t>
      </w:r>
      <w:proofErr w:type="spellStart"/>
      <w:r w:rsidRPr="00117710">
        <w:rPr>
          <w:color w:val="333333"/>
          <w:lang w:val="ru-RU"/>
        </w:rPr>
        <w:t>подання</w:t>
      </w:r>
      <w:proofErr w:type="spellEnd"/>
      <w:r w:rsidRPr="00117710">
        <w:rPr>
          <w:color w:val="333333"/>
          <w:lang w:val="ru-RU"/>
        </w:rPr>
        <w:t xml:space="preserve"> </w:t>
      </w:r>
      <w:proofErr w:type="spellStart"/>
      <w:r w:rsidRPr="00117710">
        <w:rPr>
          <w:color w:val="333333"/>
          <w:lang w:val="ru-RU"/>
        </w:rPr>
        <w:t>тендерної</w:t>
      </w:r>
      <w:proofErr w:type="spellEnd"/>
      <w:r w:rsidRPr="00117710">
        <w:rPr>
          <w:color w:val="333333"/>
          <w:lang w:val="ru-RU"/>
        </w:rPr>
        <w:t xml:space="preserve"> </w:t>
      </w:r>
      <w:proofErr w:type="spellStart"/>
      <w:r w:rsidRPr="00117710">
        <w:rPr>
          <w:color w:val="333333"/>
          <w:lang w:val="ru-RU"/>
        </w:rPr>
        <w:t>пропозиції</w:t>
      </w:r>
      <w:proofErr w:type="spellEnd"/>
      <w:r w:rsidRPr="00117710">
        <w:rPr>
          <w:color w:val="333333"/>
          <w:lang w:val="ru-RU"/>
        </w:rPr>
        <w:t>.</w:t>
      </w:r>
    </w:p>
    <w:p w:rsidR="00E70388" w:rsidRPr="00117710" w:rsidRDefault="00E70388" w:rsidP="00E70388">
      <w:pPr>
        <w:pStyle w:val="rvps2"/>
        <w:shd w:val="clear" w:color="auto" w:fill="FFFFFF"/>
        <w:spacing w:before="0" w:beforeAutospacing="0" w:after="150" w:afterAutospacing="0"/>
        <w:ind w:firstLine="450"/>
        <w:jc w:val="both"/>
        <w:rPr>
          <w:color w:val="333333"/>
          <w:lang w:val="ru-RU"/>
        </w:rPr>
      </w:pPr>
      <w:bookmarkStart w:id="0" w:name="n631"/>
      <w:bookmarkStart w:id="1" w:name="_GoBack"/>
      <w:bookmarkEnd w:id="0"/>
      <w:bookmarkEnd w:id="1"/>
      <w:proofErr w:type="spellStart"/>
      <w:r w:rsidRPr="00117710">
        <w:rPr>
          <w:color w:val="333333"/>
          <w:lang w:val="ru-RU"/>
        </w:rPr>
        <w:t>Замовник</w:t>
      </w:r>
      <w:proofErr w:type="spellEnd"/>
      <w:r w:rsidRPr="00117710">
        <w:rPr>
          <w:color w:val="333333"/>
          <w:lang w:val="ru-RU"/>
        </w:rPr>
        <w:t xml:space="preserve"> не </w:t>
      </w:r>
      <w:proofErr w:type="spellStart"/>
      <w:r w:rsidRPr="00117710">
        <w:rPr>
          <w:color w:val="333333"/>
          <w:lang w:val="ru-RU"/>
        </w:rPr>
        <w:t>вимагає</w:t>
      </w:r>
      <w:proofErr w:type="spellEnd"/>
      <w:r w:rsidRPr="00117710">
        <w:rPr>
          <w:color w:val="333333"/>
          <w:lang w:val="ru-RU"/>
        </w:rPr>
        <w:t xml:space="preserve"> </w:t>
      </w:r>
      <w:proofErr w:type="spellStart"/>
      <w:r w:rsidRPr="00117710">
        <w:rPr>
          <w:color w:val="333333"/>
          <w:lang w:val="ru-RU"/>
        </w:rPr>
        <w:t>від</w:t>
      </w:r>
      <w:proofErr w:type="spellEnd"/>
      <w:r w:rsidRPr="00117710">
        <w:rPr>
          <w:color w:val="333333"/>
          <w:lang w:val="ru-RU"/>
        </w:rPr>
        <w:t xml:space="preserve">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під</w:t>
      </w:r>
      <w:proofErr w:type="spellEnd"/>
      <w:r w:rsidRPr="00117710">
        <w:rPr>
          <w:color w:val="333333"/>
          <w:lang w:val="ru-RU"/>
        </w:rPr>
        <w:t xml:space="preserve"> час </w:t>
      </w:r>
      <w:proofErr w:type="spellStart"/>
      <w:r w:rsidRPr="00117710">
        <w:rPr>
          <w:color w:val="333333"/>
          <w:lang w:val="ru-RU"/>
        </w:rPr>
        <w:t>подання</w:t>
      </w:r>
      <w:proofErr w:type="spellEnd"/>
      <w:r w:rsidRPr="00117710">
        <w:rPr>
          <w:color w:val="333333"/>
          <w:lang w:val="ru-RU"/>
        </w:rPr>
        <w:t xml:space="preserve"> </w:t>
      </w:r>
      <w:proofErr w:type="spellStart"/>
      <w:r w:rsidRPr="00117710">
        <w:rPr>
          <w:color w:val="333333"/>
          <w:lang w:val="ru-RU"/>
        </w:rPr>
        <w:t>тендерної</w:t>
      </w:r>
      <w:proofErr w:type="spellEnd"/>
      <w:r w:rsidRPr="00117710">
        <w:rPr>
          <w:color w:val="333333"/>
          <w:lang w:val="ru-RU"/>
        </w:rPr>
        <w:t xml:space="preserve"> </w:t>
      </w:r>
      <w:proofErr w:type="spellStart"/>
      <w:r w:rsidRPr="00117710">
        <w:rPr>
          <w:color w:val="333333"/>
          <w:lang w:val="ru-RU"/>
        </w:rPr>
        <w:t>пропозиції</w:t>
      </w:r>
      <w:proofErr w:type="spellEnd"/>
      <w:r w:rsidRPr="00117710">
        <w:rPr>
          <w:color w:val="333333"/>
          <w:lang w:val="ru-RU"/>
        </w:rPr>
        <w:t xml:space="preserve"> в </w:t>
      </w:r>
      <w:proofErr w:type="spellStart"/>
      <w:r w:rsidRPr="00117710">
        <w:rPr>
          <w:color w:val="333333"/>
          <w:lang w:val="ru-RU"/>
        </w:rPr>
        <w:t>електронній</w:t>
      </w:r>
      <w:proofErr w:type="spellEnd"/>
      <w:r w:rsidRPr="00117710">
        <w:rPr>
          <w:color w:val="333333"/>
          <w:lang w:val="ru-RU"/>
        </w:rPr>
        <w:t xml:space="preserve"> </w:t>
      </w:r>
      <w:proofErr w:type="spellStart"/>
      <w:r w:rsidRPr="00117710">
        <w:rPr>
          <w:color w:val="333333"/>
          <w:lang w:val="ru-RU"/>
        </w:rPr>
        <w:t>системі</w:t>
      </w:r>
      <w:proofErr w:type="spellEnd"/>
      <w:r w:rsidRPr="00117710">
        <w:rPr>
          <w:color w:val="333333"/>
          <w:lang w:val="ru-RU"/>
        </w:rPr>
        <w:t xml:space="preserve"> </w:t>
      </w:r>
      <w:proofErr w:type="spellStart"/>
      <w:r w:rsidRPr="00117710">
        <w:rPr>
          <w:color w:val="333333"/>
          <w:lang w:val="ru-RU"/>
        </w:rPr>
        <w:t>закупівель</w:t>
      </w:r>
      <w:proofErr w:type="spellEnd"/>
      <w:r w:rsidRPr="00117710">
        <w:rPr>
          <w:color w:val="333333"/>
          <w:lang w:val="ru-RU"/>
        </w:rPr>
        <w:t xml:space="preserve"> будь-</w:t>
      </w:r>
      <w:proofErr w:type="spellStart"/>
      <w:r w:rsidRPr="00117710">
        <w:rPr>
          <w:color w:val="333333"/>
          <w:lang w:val="ru-RU"/>
        </w:rPr>
        <w:t>яких</w:t>
      </w:r>
      <w:proofErr w:type="spellEnd"/>
      <w:r w:rsidRPr="00117710">
        <w:rPr>
          <w:color w:val="333333"/>
          <w:lang w:val="ru-RU"/>
        </w:rPr>
        <w:t xml:space="preserve"> </w:t>
      </w:r>
      <w:proofErr w:type="spellStart"/>
      <w:r w:rsidRPr="00117710">
        <w:rPr>
          <w:color w:val="333333"/>
          <w:lang w:val="ru-RU"/>
        </w:rPr>
        <w:t>документів</w:t>
      </w:r>
      <w:proofErr w:type="spellEnd"/>
      <w:r w:rsidRPr="00117710">
        <w:rPr>
          <w:color w:val="333333"/>
          <w:lang w:val="ru-RU"/>
        </w:rPr>
        <w:t xml:space="preserve">, </w:t>
      </w:r>
      <w:proofErr w:type="spellStart"/>
      <w:r w:rsidRPr="00117710">
        <w:rPr>
          <w:color w:val="333333"/>
          <w:lang w:val="ru-RU"/>
        </w:rPr>
        <w:t>що</w:t>
      </w:r>
      <w:proofErr w:type="spellEnd"/>
      <w:r w:rsidRPr="00117710">
        <w:rPr>
          <w:color w:val="333333"/>
          <w:lang w:val="ru-RU"/>
        </w:rPr>
        <w:t xml:space="preserve"> </w:t>
      </w:r>
      <w:proofErr w:type="spellStart"/>
      <w:r w:rsidRPr="00117710">
        <w:rPr>
          <w:color w:val="333333"/>
          <w:lang w:val="ru-RU"/>
        </w:rPr>
        <w:t>підтверджують</w:t>
      </w:r>
      <w:proofErr w:type="spellEnd"/>
      <w:r w:rsidRPr="00117710">
        <w:rPr>
          <w:color w:val="333333"/>
          <w:lang w:val="ru-RU"/>
        </w:rPr>
        <w:t xml:space="preserve"> </w:t>
      </w:r>
      <w:proofErr w:type="spellStart"/>
      <w:r w:rsidRPr="00117710">
        <w:rPr>
          <w:color w:val="333333"/>
          <w:lang w:val="ru-RU"/>
        </w:rPr>
        <w:t>відсутність</w:t>
      </w:r>
      <w:proofErr w:type="spellEnd"/>
      <w:r w:rsidRPr="00117710">
        <w:rPr>
          <w:color w:val="333333"/>
          <w:lang w:val="ru-RU"/>
        </w:rPr>
        <w:t xml:space="preserve"> </w:t>
      </w:r>
      <w:proofErr w:type="spellStart"/>
      <w:r w:rsidRPr="00117710">
        <w:rPr>
          <w:color w:val="333333"/>
          <w:lang w:val="ru-RU"/>
        </w:rPr>
        <w:t>підстав</w:t>
      </w:r>
      <w:proofErr w:type="spellEnd"/>
      <w:r w:rsidRPr="00117710">
        <w:rPr>
          <w:color w:val="333333"/>
          <w:lang w:val="ru-RU"/>
        </w:rPr>
        <w:t xml:space="preserve">, </w:t>
      </w:r>
      <w:proofErr w:type="spellStart"/>
      <w:r w:rsidRPr="00117710">
        <w:rPr>
          <w:color w:val="333333"/>
          <w:lang w:val="ru-RU"/>
        </w:rPr>
        <w:t>визначених</w:t>
      </w:r>
      <w:proofErr w:type="spellEnd"/>
      <w:r w:rsidRPr="00117710">
        <w:rPr>
          <w:color w:val="333333"/>
          <w:lang w:val="ru-RU"/>
        </w:rPr>
        <w:t xml:space="preserve"> у </w:t>
      </w:r>
      <w:proofErr w:type="spellStart"/>
      <w:r w:rsidRPr="00117710">
        <w:rPr>
          <w:color w:val="333333"/>
          <w:lang w:val="ru-RU"/>
        </w:rPr>
        <w:t>цьому</w:t>
      </w:r>
      <w:proofErr w:type="spellEnd"/>
      <w:r w:rsidRPr="00117710">
        <w:rPr>
          <w:color w:val="333333"/>
          <w:lang w:val="ru-RU"/>
        </w:rPr>
        <w:t xml:space="preserve"> </w:t>
      </w:r>
      <w:proofErr w:type="spellStart"/>
      <w:r w:rsidRPr="00117710">
        <w:rPr>
          <w:color w:val="333333"/>
          <w:lang w:val="ru-RU"/>
        </w:rPr>
        <w:t>пункті</w:t>
      </w:r>
      <w:proofErr w:type="spellEnd"/>
      <w:r w:rsidRPr="00117710">
        <w:rPr>
          <w:color w:val="333333"/>
          <w:lang w:val="ru-RU"/>
        </w:rPr>
        <w:t xml:space="preserve"> (</w:t>
      </w:r>
      <w:proofErr w:type="spellStart"/>
      <w:r w:rsidRPr="00117710">
        <w:rPr>
          <w:color w:val="333333"/>
          <w:lang w:val="ru-RU"/>
        </w:rPr>
        <w:t>крім</w:t>
      </w:r>
      <w:proofErr w:type="spellEnd"/>
      <w:r>
        <w:rPr>
          <w:color w:val="333333"/>
        </w:rPr>
        <w:t> </w:t>
      </w:r>
      <w:hyperlink r:id="rId17" w:anchor="n628" w:history="1">
        <w:r w:rsidRPr="00117710">
          <w:rPr>
            <w:rStyle w:val="a5"/>
            <w:color w:val="006600"/>
            <w:lang w:val="ru-RU"/>
          </w:rPr>
          <w:t xml:space="preserve">абзацу </w:t>
        </w:r>
        <w:proofErr w:type="spellStart"/>
        <w:r w:rsidRPr="00117710">
          <w:rPr>
            <w:rStyle w:val="a5"/>
            <w:color w:val="006600"/>
            <w:lang w:val="ru-RU"/>
          </w:rPr>
          <w:t>чотирнадцятого</w:t>
        </w:r>
        <w:proofErr w:type="spellEnd"/>
      </w:hyperlink>
      <w:r>
        <w:rPr>
          <w:color w:val="333333"/>
        </w:rPr>
        <w:t> </w:t>
      </w:r>
      <w:proofErr w:type="spellStart"/>
      <w:r w:rsidRPr="00117710">
        <w:rPr>
          <w:color w:val="333333"/>
          <w:lang w:val="ru-RU"/>
        </w:rPr>
        <w:t>цього</w:t>
      </w:r>
      <w:proofErr w:type="spellEnd"/>
      <w:r w:rsidRPr="00117710">
        <w:rPr>
          <w:color w:val="333333"/>
          <w:lang w:val="ru-RU"/>
        </w:rPr>
        <w:t xml:space="preserve"> пункту), </w:t>
      </w:r>
      <w:proofErr w:type="spellStart"/>
      <w:r w:rsidRPr="00117710">
        <w:rPr>
          <w:color w:val="333333"/>
          <w:lang w:val="ru-RU"/>
        </w:rPr>
        <w:t>крім</w:t>
      </w:r>
      <w:proofErr w:type="spellEnd"/>
      <w:r w:rsidRPr="00117710">
        <w:rPr>
          <w:color w:val="333333"/>
          <w:lang w:val="ru-RU"/>
        </w:rPr>
        <w:t xml:space="preserve"> </w:t>
      </w:r>
      <w:proofErr w:type="spellStart"/>
      <w:r w:rsidRPr="00117710">
        <w:rPr>
          <w:color w:val="333333"/>
          <w:lang w:val="ru-RU"/>
        </w:rPr>
        <w:t>самостійного</w:t>
      </w:r>
      <w:proofErr w:type="spellEnd"/>
      <w:r w:rsidRPr="00117710">
        <w:rPr>
          <w:color w:val="333333"/>
          <w:lang w:val="ru-RU"/>
        </w:rPr>
        <w:t xml:space="preserve"> </w:t>
      </w:r>
      <w:proofErr w:type="spellStart"/>
      <w:r w:rsidRPr="00117710">
        <w:rPr>
          <w:color w:val="333333"/>
          <w:lang w:val="ru-RU"/>
        </w:rPr>
        <w:t>декларування</w:t>
      </w:r>
      <w:proofErr w:type="spellEnd"/>
      <w:r w:rsidRPr="00117710">
        <w:rPr>
          <w:color w:val="333333"/>
          <w:lang w:val="ru-RU"/>
        </w:rPr>
        <w:t xml:space="preserve"> </w:t>
      </w:r>
      <w:proofErr w:type="spellStart"/>
      <w:r w:rsidRPr="00117710">
        <w:rPr>
          <w:color w:val="333333"/>
          <w:lang w:val="ru-RU"/>
        </w:rPr>
        <w:t>відсутності</w:t>
      </w:r>
      <w:proofErr w:type="spellEnd"/>
      <w:r w:rsidRPr="00117710">
        <w:rPr>
          <w:color w:val="333333"/>
          <w:lang w:val="ru-RU"/>
        </w:rPr>
        <w:t xml:space="preserve"> таких </w:t>
      </w:r>
      <w:proofErr w:type="spellStart"/>
      <w:r w:rsidRPr="00117710">
        <w:rPr>
          <w:color w:val="333333"/>
          <w:lang w:val="ru-RU"/>
        </w:rPr>
        <w:t>підстав</w:t>
      </w:r>
      <w:proofErr w:type="spellEnd"/>
      <w:r w:rsidRPr="00117710">
        <w:rPr>
          <w:color w:val="333333"/>
          <w:lang w:val="ru-RU"/>
        </w:rPr>
        <w:t xml:space="preserve"> </w:t>
      </w:r>
      <w:proofErr w:type="spellStart"/>
      <w:r w:rsidRPr="00117710">
        <w:rPr>
          <w:color w:val="333333"/>
          <w:lang w:val="ru-RU"/>
        </w:rPr>
        <w:t>учасником</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відповідно</w:t>
      </w:r>
      <w:proofErr w:type="spellEnd"/>
      <w:r w:rsidRPr="00117710">
        <w:rPr>
          <w:color w:val="333333"/>
          <w:lang w:val="ru-RU"/>
        </w:rPr>
        <w:t xml:space="preserve"> до</w:t>
      </w:r>
      <w:r>
        <w:rPr>
          <w:color w:val="333333"/>
        </w:rPr>
        <w:t> </w:t>
      </w:r>
      <w:hyperlink r:id="rId18" w:anchor="n630" w:history="1">
        <w:r w:rsidRPr="00117710">
          <w:rPr>
            <w:rStyle w:val="a5"/>
            <w:color w:val="006600"/>
            <w:lang w:val="ru-RU"/>
          </w:rPr>
          <w:t xml:space="preserve">абзацу </w:t>
        </w:r>
        <w:proofErr w:type="spellStart"/>
        <w:r w:rsidRPr="00117710">
          <w:rPr>
            <w:rStyle w:val="a5"/>
            <w:color w:val="006600"/>
            <w:lang w:val="ru-RU"/>
          </w:rPr>
          <w:t>шістнадцятого</w:t>
        </w:r>
        <w:proofErr w:type="spellEnd"/>
      </w:hyperlink>
      <w:r>
        <w:rPr>
          <w:color w:val="333333"/>
        </w:rPr>
        <w:t> </w:t>
      </w:r>
      <w:proofErr w:type="spellStart"/>
      <w:r w:rsidRPr="00117710">
        <w:rPr>
          <w:color w:val="333333"/>
          <w:lang w:val="ru-RU"/>
        </w:rPr>
        <w:t>цього</w:t>
      </w:r>
      <w:proofErr w:type="spellEnd"/>
      <w:r w:rsidRPr="00117710">
        <w:rPr>
          <w:color w:val="333333"/>
          <w:lang w:val="ru-RU"/>
        </w:rPr>
        <w:t xml:space="preserve"> пункту.</w:t>
      </w:r>
    </w:p>
    <w:p w:rsidR="00E70388" w:rsidRPr="00117710" w:rsidRDefault="00E70388" w:rsidP="00E70388">
      <w:pPr>
        <w:pStyle w:val="rvps2"/>
        <w:shd w:val="clear" w:color="auto" w:fill="FFFFFF"/>
        <w:spacing w:before="0" w:beforeAutospacing="0" w:after="150" w:afterAutospacing="0"/>
        <w:ind w:firstLine="450"/>
        <w:jc w:val="both"/>
        <w:rPr>
          <w:color w:val="333333"/>
          <w:lang w:val="ru-RU"/>
        </w:rPr>
      </w:pPr>
      <w:bookmarkStart w:id="2" w:name="n632"/>
      <w:bookmarkEnd w:id="2"/>
      <w:proofErr w:type="spellStart"/>
      <w:r w:rsidRPr="00117710">
        <w:rPr>
          <w:color w:val="333333"/>
          <w:lang w:val="ru-RU"/>
        </w:rPr>
        <w:t>Замовник</w:t>
      </w:r>
      <w:proofErr w:type="spellEnd"/>
      <w:r w:rsidRPr="00117710">
        <w:rPr>
          <w:color w:val="333333"/>
          <w:lang w:val="ru-RU"/>
        </w:rPr>
        <w:t xml:space="preserve"> </w:t>
      </w:r>
      <w:proofErr w:type="spellStart"/>
      <w:r w:rsidRPr="00117710">
        <w:rPr>
          <w:color w:val="333333"/>
          <w:lang w:val="ru-RU"/>
        </w:rPr>
        <w:t>самостійно</w:t>
      </w:r>
      <w:proofErr w:type="spellEnd"/>
      <w:r w:rsidRPr="00117710">
        <w:rPr>
          <w:color w:val="333333"/>
          <w:lang w:val="ru-RU"/>
        </w:rPr>
        <w:t xml:space="preserve"> за результатами </w:t>
      </w:r>
      <w:proofErr w:type="spellStart"/>
      <w:r w:rsidRPr="00117710">
        <w:rPr>
          <w:color w:val="333333"/>
          <w:lang w:val="ru-RU"/>
        </w:rPr>
        <w:t>розгляду</w:t>
      </w:r>
      <w:proofErr w:type="spellEnd"/>
      <w:r w:rsidRPr="00117710">
        <w:rPr>
          <w:color w:val="333333"/>
          <w:lang w:val="ru-RU"/>
        </w:rPr>
        <w:t xml:space="preserve"> </w:t>
      </w:r>
      <w:proofErr w:type="spellStart"/>
      <w:r w:rsidRPr="00117710">
        <w:rPr>
          <w:color w:val="333333"/>
          <w:lang w:val="ru-RU"/>
        </w:rPr>
        <w:t>тендерної</w:t>
      </w:r>
      <w:proofErr w:type="spellEnd"/>
      <w:r w:rsidRPr="00117710">
        <w:rPr>
          <w:color w:val="333333"/>
          <w:lang w:val="ru-RU"/>
        </w:rPr>
        <w:t xml:space="preserve"> </w:t>
      </w:r>
      <w:proofErr w:type="spellStart"/>
      <w:r w:rsidRPr="00117710">
        <w:rPr>
          <w:color w:val="333333"/>
          <w:lang w:val="ru-RU"/>
        </w:rPr>
        <w:t>пропозиції</w:t>
      </w:r>
      <w:proofErr w:type="spellEnd"/>
      <w:r w:rsidRPr="00117710">
        <w:rPr>
          <w:color w:val="333333"/>
          <w:lang w:val="ru-RU"/>
        </w:rPr>
        <w:t xml:space="preserve">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підтверджує</w:t>
      </w:r>
      <w:proofErr w:type="spellEnd"/>
      <w:r w:rsidRPr="00117710">
        <w:rPr>
          <w:color w:val="333333"/>
          <w:lang w:val="ru-RU"/>
        </w:rPr>
        <w:t xml:space="preserve"> в </w:t>
      </w:r>
      <w:proofErr w:type="spellStart"/>
      <w:r w:rsidRPr="00117710">
        <w:rPr>
          <w:color w:val="333333"/>
          <w:lang w:val="ru-RU"/>
        </w:rPr>
        <w:t>електронній</w:t>
      </w:r>
      <w:proofErr w:type="spellEnd"/>
      <w:r w:rsidRPr="00117710">
        <w:rPr>
          <w:color w:val="333333"/>
          <w:lang w:val="ru-RU"/>
        </w:rPr>
        <w:t xml:space="preserve"> </w:t>
      </w:r>
      <w:proofErr w:type="spellStart"/>
      <w:r w:rsidRPr="00117710">
        <w:rPr>
          <w:color w:val="333333"/>
          <w:lang w:val="ru-RU"/>
        </w:rPr>
        <w:t>системі</w:t>
      </w:r>
      <w:proofErr w:type="spellEnd"/>
      <w:r w:rsidRPr="00117710">
        <w:rPr>
          <w:color w:val="333333"/>
          <w:lang w:val="ru-RU"/>
        </w:rPr>
        <w:t xml:space="preserve"> </w:t>
      </w:r>
      <w:proofErr w:type="spellStart"/>
      <w:r w:rsidRPr="00117710">
        <w:rPr>
          <w:color w:val="333333"/>
          <w:lang w:val="ru-RU"/>
        </w:rPr>
        <w:t>закупівель</w:t>
      </w:r>
      <w:proofErr w:type="spellEnd"/>
      <w:r w:rsidRPr="00117710">
        <w:rPr>
          <w:color w:val="333333"/>
          <w:lang w:val="ru-RU"/>
        </w:rPr>
        <w:t xml:space="preserve"> </w:t>
      </w:r>
      <w:proofErr w:type="spellStart"/>
      <w:r w:rsidRPr="00117710">
        <w:rPr>
          <w:color w:val="333333"/>
          <w:lang w:val="ru-RU"/>
        </w:rPr>
        <w:t>відсутність</w:t>
      </w:r>
      <w:proofErr w:type="spellEnd"/>
      <w:r w:rsidRPr="00117710">
        <w:rPr>
          <w:color w:val="333333"/>
          <w:lang w:val="ru-RU"/>
        </w:rPr>
        <w:t xml:space="preserve"> в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підстав</w:t>
      </w:r>
      <w:proofErr w:type="spellEnd"/>
      <w:r w:rsidRPr="00117710">
        <w:rPr>
          <w:color w:val="333333"/>
          <w:lang w:val="ru-RU"/>
        </w:rPr>
        <w:t xml:space="preserve">, </w:t>
      </w:r>
      <w:proofErr w:type="spellStart"/>
      <w:r w:rsidRPr="00117710">
        <w:rPr>
          <w:color w:val="333333"/>
          <w:lang w:val="ru-RU"/>
        </w:rPr>
        <w:t>визначених</w:t>
      </w:r>
      <w:proofErr w:type="spellEnd"/>
      <w:r>
        <w:rPr>
          <w:color w:val="333333"/>
        </w:rPr>
        <w:t> </w:t>
      </w:r>
      <w:hyperlink r:id="rId19" w:anchor="n616" w:history="1">
        <w:proofErr w:type="spellStart"/>
        <w:r w:rsidRPr="00117710">
          <w:rPr>
            <w:rStyle w:val="a5"/>
            <w:color w:val="006600"/>
            <w:lang w:val="ru-RU"/>
          </w:rPr>
          <w:t>підпунктами</w:t>
        </w:r>
        <w:proofErr w:type="spellEnd"/>
        <w:r w:rsidRPr="00117710">
          <w:rPr>
            <w:rStyle w:val="a5"/>
            <w:color w:val="006600"/>
            <w:lang w:val="ru-RU"/>
          </w:rPr>
          <w:t xml:space="preserve"> 1</w:t>
        </w:r>
      </w:hyperlink>
      <w:r>
        <w:rPr>
          <w:color w:val="333333"/>
        </w:rPr>
        <w:t> </w:t>
      </w:r>
      <w:r w:rsidRPr="00117710">
        <w:rPr>
          <w:color w:val="333333"/>
          <w:lang w:val="ru-RU"/>
        </w:rPr>
        <w:t>і</w:t>
      </w:r>
      <w:r>
        <w:rPr>
          <w:color w:val="333333"/>
        </w:rPr>
        <w:t> </w:t>
      </w:r>
      <w:hyperlink r:id="rId20" w:anchor="n622" w:history="1">
        <w:r w:rsidRPr="00117710">
          <w:rPr>
            <w:rStyle w:val="a5"/>
            <w:color w:val="006600"/>
            <w:lang w:val="ru-RU"/>
          </w:rPr>
          <w:t>7</w:t>
        </w:r>
      </w:hyperlink>
      <w:r>
        <w:rPr>
          <w:color w:val="333333"/>
        </w:rPr>
        <w:t> </w:t>
      </w:r>
      <w:proofErr w:type="spellStart"/>
      <w:r w:rsidRPr="00117710">
        <w:rPr>
          <w:color w:val="333333"/>
          <w:lang w:val="ru-RU"/>
        </w:rPr>
        <w:t>цього</w:t>
      </w:r>
      <w:proofErr w:type="spellEnd"/>
      <w:r w:rsidRPr="00117710">
        <w:rPr>
          <w:color w:val="333333"/>
          <w:lang w:val="ru-RU"/>
        </w:rPr>
        <w:t xml:space="preserve"> пункту.</w:t>
      </w:r>
    </w:p>
    <w:p w:rsidR="00E70388" w:rsidRPr="00117710" w:rsidRDefault="00E70388" w:rsidP="00E70388">
      <w:pPr>
        <w:pStyle w:val="rvps2"/>
        <w:shd w:val="clear" w:color="auto" w:fill="FFFFFF"/>
        <w:spacing w:before="0" w:beforeAutospacing="0" w:after="150" w:afterAutospacing="0"/>
        <w:ind w:firstLine="450"/>
        <w:jc w:val="both"/>
        <w:rPr>
          <w:color w:val="333333"/>
          <w:lang w:val="ru-RU"/>
        </w:rPr>
      </w:pPr>
      <w:bookmarkStart w:id="3" w:name="n633"/>
      <w:bookmarkEnd w:id="3"/>
      <w:r w:rsidRPr="00117710">
        <w:rPr>
          <w:color w:val="333333"/>
          <w:lang w:val="ru-RU"/>
        </w:rPr>
        <w:t xml:space="preserve">У </w:t>
      </w:r>
      <w:proofErr w:type="spellStart"/>
      <w:r w:rsidRPr="00117710">
        <w:rPr>
          <w:color w:val="333333"/>
          <w:lang w:val="ru-RU"/>
        </w:rPr>
        <w:t>разі</w:t>
      </w:r>
      <w:proofErr w:type="spellEnd"/>
      <w:r w:rsidRPr="00117710">
        <w:rPr>
          <w:color w:val="333333"/>
          <w:lang w:val="ru-RU"/>
        </w:rPr>
        <w:t xml:space="preserve"> коли </w:t>
      </w:r>
      <w:proofErr w:type="spellStart"/>
      <w:r w:rsidRPr="00117710">
        <w:rPr>
          <w:color w:val="333333"/>
          <w:lang w:val="ru-RU"/>
        </w:rPr>
        <w:t>учасник</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має</w:t>
      </w:r>
      <w:proofErr w:type="spellEnd"/>
      <w:r w:rsidRPr="00117710">
        <w:rPr>
          <w:color w:val="333333"/>
          <w:lang w:val="ru-RU"/>
        </w:rPr>
        <w:t xml:space="preserve"> </w:t>
      </w:r>
      <w:proofErr w:type="spellStart"/>
      <w:r w:rsidRPr="00117710">
        <w:rPr>
          <w:color w:val="333333"/>
          <w:lang w:val="ru-RU"/>
        </w:rPr>
        <w:t>намір</w:t>
      </w:r>
      <w:proofErr w:type="spellEnd"/>
      <w:r w:rsidRPr="00117710">
        <w:rPr>
          <w:color w:val="333333"/>
          <w:lang w:val="ru-RU"/>
        </w:rPr>
        <w:t xml:space="preserve"> </w:t>
      </w:r>
      <w:proofErr w:type="spellStart"/>
      <w:r w:rsidRPr="00117710">
        <w:rPr>
          <w:color w:val="333333"/>
          <w:lang w:val="ru-RU"/>
        </w:rPr>
        <w:t>залучити</w:t>
      </w:r>
      <w:proofErr w:type="spellEnd"/>
      <w:r w:rsidRPr="00117710">
        <w:rPr>
          <w:color w:val="333333"/>
          <w:lang w:val="ru-RU"/>
        </w:rPr>
        <w:t xml:space="preserve"> </w:t>
      </w:r>
      <w:proofErr w:type="spellStart"/>
      <w:r w:rsidRPr="00117710">
        <w:rPr>
          <w:color w:val="333333"/>
          <w:lang w:val="ru-RU"/>
        </w:rPr>
        <w:t>інших</w:t>
      </w:r>
      <w:proofErr w:type="spellEnd"/>
      <w:r w:rsidRPr="00117710">
        <w:rPr>
          <w:color w:val="333333"/>
          <w:lang w:val="ru-RU"/>
        </w:rPr>
        <w:t xml:space="preserve"> </w:t>
      </w:r>
      <w:proofErr w:type="spellStart"/>
      <w:r w:rsidRPr="00117710">
        <w:rPr>
          <w:color w:val="333333"/>
          <w:lang w:val="ru-RU"/>
        </w:rPr>
        <w:t>суб’єктів</w:t>
      </w:r>
      <w:proofErr w:type="spellEnd"/>
      <w:r w:rsidRPr="00117710">
        <w:rPr>
          <w:color w:val="333333"/>
          <w:lang w:val="ru-RU"/>
        </w:rPr>
        <w:t xml:space="preserve"> </w:t>
      </w:r>
      <w:proofErr w:type="spellStart"/>
      <w:r w:rsidRPr="00117710">
        <w:rPr>
          <w:color w:val="333333"/>
          <w:lang w:val="ru-RU"/>
        </w:rPr>
        <w:t>господарювання</w:t>
      </w:r>
      <w:proofErr w:type="spellEnd"/>
      <w:r w:rsidRPr="00117710">
        <w:rPr>
          <w:color w:val="333333"/>
          <w:lang w:val="ru-RU"/>
        </w:rPr>
        <w:t xml:space="preserve"> як </w:t>
      </w:r>
      <w:proofErr w:type="spellStart"/>
      <w:r w:rsidRPr="00117710">
        <w:rPr>
          <w:color w:val="333333"/>
          <w:lang w:val="ru-RU"/>
        </w:rPr>
        <w:t>субпідрядників</w:t>
      </w:r>
      <w:proofErr w:type="spellEnd"/>
      <w:r w:rsidRPr="00117710">
        <w:rPr>
          <w:color w:val="333333"/>
          <w:lang w:val="ru-RU"/>
        </w:rPr>
        <w:t>/</w:t>
      </w:r>
      <w:proofErr w:type="spellStart"/>
      <w:r w:rsidRPr="00117710">
        <w:rPr>
          <w:color w:val="333333"/>
          <w:lang w:val="ru-RU"/>
        </w:rPr>
        <w:t>співвиконавців</w:t>
      </w:r>
      <w:proofErr w:type="spellEnd"/>
      <w:r w:rsidRPr="00117710">
        <w:rPr>
          <w:color w:val="333333"/>
          <w:lang w:val="ru-RU"/>
        </w:rPr>
        <w:t xml:space="preserve"> в </w:t>
      </w:r>
      <w:proofErr w:type="spellStart"/>
      <w:r w:rsidRPr="00117710">
        <w:rPr>
          <w:color w:val="333333"/>
          <w:lang w:val="ru-RU"/>
        </w:rPr>
        <w:t>обсязі</w:t>
      </w:r>
      <w:proofErr w:type="spellEnd"/>
      <w:r w:rsidRPr="00117710">
        <w:rPr>
          <w:color w:val="333333"/>
          <w:lang w:val="ru-RU"/>
        </w:rPr>
        <w:t xml:space="preserve"> не </w:t>
      </w:r>
      <w:proofErr w:type="spellStart"/>
      <w:r w:rsidRPr="00117710">
        <w:rPr>
          <w:color w:val="333333"/>
          <w:lang w:val="ru-RU"/>
        </w:rPr>
        <w:t>менш</w:t>
      </w:r>
      <w:proofErr w:type="spellEnd"/>
      <w:r w:rsidRPr="00117710">
        <w:rPr>
          <w:color w:val="333333"/>
          <w:lang w:val="ru-RU"/>
        </w:rPr>
        <w:t xml:space="preserve"> як 20 </w:t>
      </w:r>
      <w:proofErr w:type="spellStart"/>
      <w:r w:rsidRPr="00117710">
        <w:rPr>
          <w:color w:val="333333"/>
          <w:lang w:val="ru-RU"/>
        </w:rPr>
        <w:t>відсотків</w:t>
      </w:r>
      <w:proofErr w:type="spellEnd"/>
      <w:r w:rsidRPr="00117710">
        <w:rPr>
          <w:color w:val="333333"/>
          <w:lang w:val="ru-RU"/>
        </w:rPr>
        <w:t xml:space="preserve"> </w:t>
      </w:r>
      <w:proofErr w:type="spellStart"/>
      <w:r w:rsidRPr="00117710">
        <w:rPr>
          <w:color w:val="333333"/>
          <w:lang w:val="ru-RU"/>
        </w:rPr>
        <w:t>вартості</w:t>
      </w:r>
      <w:proofErr w:type="spellEnd"/>
      <w:r w:rsidRPr="00117710">
        <w:rPr>
          <w:color w:val="333333"/>
          <w:lang w:val="ru-RU"/>
        </w:rPr>
        <w:t xml:space="preserve"> договору про </w:t>
      </w:r>
      <w:proofErr w:type="spellStart"/>
      <w:r w:rsidRPr="00117710">
        <w:rPr>
          <w:color w:val="333333"/>
          <w:lang w:val="ru-RU"/>
        </w:rPr>
        <w:t>закупівлю</w:t>
      </w:r>
      <w:proofErr w:type="spellEnd"/>
      <w:r w:rsidRPr="00117710">
        <w:rPr>
          <w:color w:val="333333"/>
          <w:lang w:val="ru-RU"/>
        </w:rPr>
        <w:t xml:space="preserve"> у </w:t>
      </w:r>
      <w:proofErr w:type="spellStart"/>
      <w:r w:rsidRPr="00117710">
        <w:rPr>
          <w:color w:val="333333"/>
          <w:lang w:val="ru-RU"/>
        </w:rPr>
        <w:t>разі</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робіт</w:t>
      </w:r>
      <w:proofErr w:type="spellEnd"/>
      <w:r w:rsidRPr="00117710">
        <w:rPr>
          <w:color w:val="333333"/>
          <w:lang w:val="ru-RU"/>
        </w:rPr>
        <w:t xml:space="preserve"> </w:t>
      </w:r>
      <w:proofErr w:type="spellStart"/>
      <w:r w:rsidRPr="00117710">
        <w:rPr>
          <w:color w:val="333333"/>
          <w:lang w:val="ru-RU"/>
        </w:rPr>
        <w:t>або</w:t>
      </w:r>
      <w:proofErr w:type="spellEnd"/>
      <w:r w:rsidRPr="00117710">
        <w:rPr>
          <w:color w:val="333333"/>
          <w:lang w:val="ru-RU"/>
        </w:rPr>
        <w:t xml:space="preserve"> </w:t>
      </w:r>
      <w:proofErr w:type="spellStart"/>
      <w:r w:rsidRPr="00117710">
        <w:rPr>
          <w:color w:val="333333"/>
          <w:lang w:val="ru-RU"/>
        </w:rPr>
        <w:t>послуг</w:t>
      </w:r>
      <w:proofErr w:type="spellEnd"/>
      <w:r w:rsidRPr="00117710">
        <w:rPr>
          <w:color w:val="333333"/>
          <w:lang w:val="ru-RU"/>
        </w:rPr>
        <w:t xml:space="preserve"> для </w:t>
      </w:r>
      <w:proofErr w:type="spellStart"/>
      <w:r w:rsidRPr="00117710">
        <w:rPr>
          <w:color w:val="333333"/>
          <w:lang w:val="ru-RU"/>
        </w:rPr>
        <w:t>підтвердження</w:t>
      </w:r>
      <w:proofErr w:type="spellEnd"/>
      <w:r w:rsidRPr="00117710">
        <w:rPr>
          <w:color w:val="333333"/>
          <w:lang w:val="ru-RU"/>
        </w:rPr>
        <w:t xml:space="preserve"> </w:t>
      </w:r>
      <w:proofErr w:type="spellStart"/>
      <w:r w:rsidRPr="00117710">
        <w:rPr>
          <w:color w:val="333333"/>
          <w:lang w:val="ru-RU"/>
        </w:rPr>
        <w:t>його</w:t>
      </w:r>
      <w:proofErr w:type="spellEnd"/>
      <w:r w:rsidRPr="00117710">
        <w:rPr>
          <w:color w:val="333333"/>
          <w:lang w:val="ru-RU"/>
        </w:rPr>
        <w:t xml:space="preserve"> </w:t>
      </w:r>
      <w:proofErr w:type="spellStart"/>
      <w:r w:rsidRPr="00117710">
        <w:rPr>
          <w:color w:val="333333"/>
          <w:lang w:val="ru-RU"/>
        </w:rPr>
        <w:t>відповідності</w:t>
      </w:r>
      <w:proofErr w:type="spellEnd"/>
      <w:r w:rsidRPr="00117710">
        <w:rPr>
          <w:color w:val="333333"/>
          <w:lang w:val="ru-RU"/>
        </w:rPr>
        <w:t xml:space="preserve"> </w:t>
      </w:r>
      <w:proofErr w:type="spellStart"/>
      <w:r w:rsidRPr="00117710">
        <w:rPr>
          <w:color w:val="333333"/>
          <w:lang w:val="ru-RU"/>
        </w:rPr>
        <w:t>кваліфікаційним</w:t>
      </w:r>
      <w:proofErr w:type="spellEnd"/>
      <w:r w:rsidRPr="00117710">
        <w:rPr>
          <w:color w:val="333333"/>
          <w:lang w:val="ru-RU"/>
        </w:rPr>
        <w:t xml:space="preserve"> </w:t>
      </w:r>
      <w:proofErr w:type="spellStart"/>
      <w:r w:rsidRPr="00117710">
        <w:rPr>
          <w:color w:val="333333"/>
          <w:lang w:val="ru-RU"/>
        </w:rPr>
        <w:t>критеріям</w:t>
      </w:r>
      <w:proofErr w:type="spellEnd"/>
      <w:r w:rsidRPr="00117710">
        <w:rPr>
          <w:color w:val="333333"/>
          <w:lang w:val="ru-RU"/>
        </w:rPr>
        <w:t xml:space="preserve"> </w:t>
      </w:r>
      <w:proofErr w:type="spellStart"/>
      <w:r w:rsidRPr="00117710">
        <w:rPr>
          <w:color w:val="333333"/>
          <w:lang w:val="ru-RU"/>
        </w:rPr>
        <w:t>відповідно</w:t>
      </w:r>
      <w:proofErr w:type="spellEnd"/>
      <w:r w:rsidRPr="00117710">
        <w:rPr>
          <w:color w:val="333333"/>
          <w:lang w:val="ru-RU"/>
        </w:rPr>
        <w:t xml:space="preserve"> до</w:t>
      </w:r>
      <w:r>
        <w:rPr>
          <w:color w:val="333333"/>
        </w:rPr>
        <w:t> </w:t>
      </w:r>
      <w:hyperlink r:id="rId21" w:anchor="n1257" w:tgtFrame="_blank" w:history="1">
        <w:proofErr w:type="spellStart"/>
        <w:r w:rsidRPr="00117710">
          <w:rPr>
            <w:rStyle w:val="a5"/>
            <w:color w:val="000099"/>
            <w:lang w:val="ru-RU"/>
          </w:rPr>
          <w:t>частини</w:t>
        </w:r>
        <w:proofErr w:type="spellEnd"/>
        <w:r w:rsidRPr="00117710">
          <w:rPr>
            <w:rStyle w:val="a5"/>
            <w:color w:val="000099"/>
            <w:lang w:val="ru-RU"/>
          </w:rPr>
          <w:t xml:space="preserve"> </w:t>
        </w:r>
        <w:proofErr w:type="spellStart"/>
        <w:r w:rsidRPr="00117710">
          <w:rPr>
            <w:rStyle w:val="a5"/>
            <w:color w:val="000099"/>
            <w:lang w:val="ru-RU"/>
          </w:rPr>
          <w:t>третьої</w:t>
        </w:r>
        <w:proofErr w:type="spellEnd"/>
      </w:hyperlink>
      <w:r>
        <w:rPr>
          <w:color w:val="333333"/>
        </w:rPr>
        <w:t> </w:t>
      </w:r>
      <w:proofErr w:type="spellStart"/>
      <w:r w:rsidRPr="00117710">
        <w:rPr>
          <w:color w:val="333333"/>
          <w:lang w:val="ru-RU"/>
        </w:rPr>
        <w:t>статті</w:t>
      </w:r>
      <w:proofErr w:type="spellEnd"/>
      <w:r w:rsidRPr="00117710">
        <w:rPr>
          <w:color w:val="333333"/>
          <w:lang w:val="ru-RU"/>
        </w:rPr>
        <w:t xml:space="preserve"> 16 Закону (у </w:t>
      </w:r>
      <w:proofErr w:type="spellStart"/>
      <w:r w:rsidRPr="00117710">
        <w:rPr>
          <w:color w:val="333333"/>
          <w:lang w:val="ru-RU"/>
        </w:rPr>
        <w:t>разі</w:t>
      </w:r>
      <w:proofErr w:type="spellEnd"/>
      <w:r w:rsidRPr="00117710">
        <w:rPr>
          <w:color w:val="333333"/>
          <w:lang w:val="ru-RU"/>
        </w:rPr>
        <w:t xml:space="preserve"> </w:t>
      </w:r>
      <w:proofErr w:type="spellStart"/>
      <w:r w:rsidRPr="00117710">
        <w:rPr>
          <w:color w:val="333333"/>
          <w:lang w:val="ru-RU"/>
        </w:rPr>
        <w:t>застосування</w:t>
      </w:r>
      <w:proofErr w:type="spellEnd"/>
      <w:r w:rsidRPr="00117710">
        <w:rPr>
          <w:color w:val="333333"/>
          <w:lang w:val="ru-RU"/>
        </w:rPr>
        <w:t xml:space="preserve"> таких </w:t>
      </w:r>
      <w:proofErr w:type="spellStart"/>
      <w:r w:rsidRPr="00117710">
        <w:rPr>
          <w:color w:val="333333"/>
          <w:lang w:val="ru-RU"/>
        </w:rPr>
        <w:t>критеріїв</w:t>
      </w:r>
      <w:proofErr w:type="spellEnd"/>
      <w:r w:rsidRPr="00117710">
        <w:rPr>
          <w:color w:val="333333"/>
          <w:lang w:val="ru-RU"/>
        </w:rPr>
        <w:t xml:space="preserve"> до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замовник</w:t>
      </w:r>
      <w:proofErr w:type="spellEnd"/>
      <w:r w:rsidRPr="00117710">
        <w:rPr>
          <w:color w:val="333333"/>
          <w:lang w:val="ru-RU"/>
        </w:rPr>
        <w:t xml:space="preserve"> </w:t>
      </w:r>
      <w:proofErr w:type="spellStart"/>
      <w:r w:rsidRPr="00117710">
        <w:rPr>
          <w:color w:val="333333"/>
          <w:lang w:val="ru-RU"/>
        </w:rPr>
        <w:t>перевіряє</w:t>
      </w:r>
      <w:proofErr w:type="spellEnd"/>
      <w:r w:rsidRPr="00117710">
        <w:rPr>
          <w:color w:val="333333"/>
          <w:lang w:val="ru-RU"/>
        </w:rPr>
        <w:t xml:space="preserve"> таких </w:t>
      </w:r>
      <w:proofErr w:type="spellStart"/>
      <w:r w:rsidRPr="00117710">
        <w:rPr>
          <w:color w:val="333333"/>
          <w:lang w:val="ru-RU"/>
        </w:rPr>
        <w:t>суб’єктів</w:t>
      </w:r>
      <w:proofErr w:type="spellEnd"/>
      <w:r w:rsidRPr="00117710">
        <w:rPr>
          <w:color w:val="333333"/>
          <w:lang w:val="ru-RU"/>
        </w:rPr>
        <w:t xml:space="preserve"> </w:t>
      </w:r>
      <w:proofErr w:type="spellStart"/>
      <w:r w:rsidRPr="00117710">
        <w:rPr>
          <w:color w:val="333333"/>
          <w:lang w:val="ru-RU"/>
        </w:rPr>
        <w:t>господарювання</w:t>
      </w:r>
      <w:proofErr w:type="spellEnd"/>
      <w:r w:rsidRPr="00117710">
        <w:rPr>
          <w:color w:val="333333"/>
          <w:lang w:val="ru-RU"/>
        </w:rPr>
        <w:t xml:space="preserve"> </w:t>
      </w:r>
      <w:proofErr w:type="spellStart"/>
      <w:r w:rsidRPr="00117710">
        <w:rPr>
          <w:color w:val="333333"/>
          <w:lang w:val="ru-RU"/>
        </w:rPr>
        <w:t>щодо</w:t>
      </w:r>
      <w:proofErr w:type="spellEnd"/>
      <w:r w:rsidRPr="00117710">
        <w:rPr>
          <w:color w:val="333333"/>
          <w:lang w:val="ru-RU"/>
        </w:rPr>
        <w:t xml:space="preserve"> </w:t>
      </w:r>
      <w:proofErr w:type="spellStart"/>
      <w:r w:rsidRPr="00117710">
        <w:rPr>
          <w:color w:val="333333"/>
          <w:lang w:val="ru-RU"/>
        </w:rPr>
        <w:t>відсутності</w:t>
      </w:r>
      <w:proofErr w:type="spellEnd"/>
      <w:r w:rsidRPr="00117710">
        <w:rPr>
          <w:color w:val="333333"/>
          <w:lang w:val="ru-RU"/>
        </w:rPr>
        <w:t xml:space="preserve"> </w:t>
      </w:r>
      <w:proofErr w:type="spellStart"/>
      <w:r w:rsidRPr="00117710">
        <w:rPr>
          <w:color w:val="333333"/>
          <w:lang w:val="ru-RU"/>
        </w:rPr>
        <w:t>підстав</w:t>
      </w:r>
      <w:proofErr w:type="spellEnd"/>
      <w:r w:rsidRPr="00117710">
        <w:rPr>
          <w:color w:val="333333"/>
          <w:lang w:val="ru-RU"/>
        </w:rPr>
        <w:t xml:space="preserve">, </w:t>
      </w:r>
      <w:proofErr w:type="spellStart"/>
      <w:r w:rsidRPr="00117710">
        <w:rPr>
          <w:color w:val="333333"/>
          <w:lang w:val="ru-RU"/>
        </w:rPr>
        <w:t>визначених</w:t>
      </w:r>
      <w:proofErr w:type="spellEnd"/>
      <w:r w:rsidRPr="00117710">
        <w:rPr>
          <w:color w:val="333333"/>
          <w:lang w:val="ru-RU"/>
        </w:rPr>
        <w:t xml:space="preserve"> </w:t>
      </w:r>
      <w:proofErr w:type="spellStart"/>
      <w:r w:rsidRPr="00117710">
        <w:rPr>
          <w:color w:val="333333"/>
          <w:lang w:val="ru-RU"/>
        </w:rPr>
        <w:t>цим</w:t>
      </w:r>
      <w:proofErr w:type="spellEnd"/>
      <w:r w:rsidRPr="00117710">
        <w:rPr>
          <w:color w:val="333333"/>
          <w:lang w:val="ru-RU"/>
        </w:rPr>
        <w:t xml:space="preserve"> пунктом.</w:t>
      </w:r>
    </w:p>
    <w:p w:rsidR="00E70388" w:rsidRPr="005918F9" w:rsidRDefault="00E7038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proofErr w:type="spellStart"/>
      <w:r w:rsidRPr="00117710">
        <w:rPr>
          <w:color w:val="333333"/>
          <w:lang w:val="ru-RU"/>
        </w:rPr>
        <w:t>Замовник</w:t>
      </w:r>
      <w:proofErr w:type="spellEnd"/>
      <w:r w:rsidRPr="00117710">
        <w:rPr>
          <w:color w:val="333333"/>
          <w:lang w:val="ru-RU"/>
        </w:rPr>
        <w:t xml:space="preserve"> </w:t>
      </w:r>
      <w:proofErr w:type="spellStart"/>
      <w:r w:rsidRPr="00117710">
        <w:rPr>
          <w:color w:val="333333"/>
          <w:lang w:val="ru-RU"/>
        </w:rPr>
        <w:t>приймає</w:t>
      </w:r>
      <w:proofErr w:type="spellEnd"/>
      <w:r w:rsidRPr="00117710">
        <w:rPr>
          <w:color w:val="333333"/>
          <w:lang w:val="ru-RU"/>
        </w:rPr>
        <w:t xml:space="preserve"> </w:t>
      </w:r>
      <w:proofErr w:type="spellStart"/>
      <w:r w:rsidRPr="00117710">
        <w:rPr>
          <w:color w:val="333333"/>
          <w:lang w:val="ru-RU"/>
        </w:rPr>
        <w:t>рішення</w:t>
      </w:r>
      <w:proofErr w:type="spellEnd"/>
      <w:r w:rsidRPr="00117710">
        <w:rPr>
          <w:color w:val="333333"/>
          <w:lang w:val="ru-RU"/>
        </w:rPr>
        <w:t xml:space="preserve"> про </w:t>
      </w:r>
      <w:proofErr w:type="spellStart"/>
      <w:r w:rsidRPr="00117710">
        <w:rPr>
          <w:color w:val="333333"/>
          <w:lang w:val="ru-RU"/>
        </w:rPr>
        <w:t>відмову</w:t>
      </w:r>
      <w:proofErr w:type="spellEnd"/>
      <w:r w:rsidRPr="00117710">
        <w:rPr>
          <w:color w:val="333333"/>
          <w:lang w:val="ru-RU"/>
        </w:rPr>
        <w:t xml:space="preserve"> </w:t>
      </w:r>
      <w:proofErr w:type="spellStart"/>
      <w:r w:rsidRPr="00117710">
        <w:rPr>
          <w:color w:val="333333"/>
          <w:lang w:val="ru-RU"/>
        </w:rPr>
        <w:t>учаснику</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в </w:t>
      </w:r>
      <w:proofErr w:type="spellStart"/>
      <w:r w:rsidRPr="00117710">
        <w:rPr>
          <w:color w:val="333333"/>
          <w:lang w:val="ru-RU"/>
        </w:rPr>
        <w:t>участі</w:t>
      </w:r>
      <w:proofErr w:type="spellEnd"/>
      <w:r w:rsidRPr="00117710">
        <w:rPr>
          <w:color w:val="333333"/>
          <w:lang w:val="ru-RU"/>
        </w:rPr>
        <w:t xml:space="preserve"> у </w:t>
      </w:r>
      <w:proofErr w:type="spellStart"/>
      <w:r w:rsidRPr="00117710">
        <w:rPr>
          <w:color w:val="333333"/>
          <w:lang w:val="ru-RU"/>
        </w:rPr>
        <w:t>відкритих</w:t>
      </w:r>
      <w:proofErr w:type="spellEnd"/>
      <w:r w:rsidRPr="00117710">
        <w:rPr>
          <w:color w:val="333333"/>
          <w:lang w:val="ru-RU"/>
        </w:rPr>
        <w:t xml:space="preserve"> торгах та </w:t>
      </w:r>
      <w:proofErr w:type="spellStart"/>
      <w:r w:rsidRPr="00117710">
        <w:rPr>
          <w:color w:val="333333"/>
          <w:lang w:val="ru-RU"/>
        </w:rPr>
        <w:t>зобов’язаний</w:t>
      </w:r>
      <w:proofErr w:type="spellEnd"/>
      <w:r w:rsidRPr="00117710">
        <w:rPr>
          <w:color w:val="333333"/>
          <w:lang w:val="ru-RU"/>
        </w:rPr>
        <w:t xml:space="preserve"> </w:t>
      </w:r>
      <w:proofErr w:type="spellStart"/>
      <w:r w:rsidRPr="00117710">
        <w:rPr>
          <w:color w:val="333333"/>
          <w:lang w:val="ru-RU"/>
        </w:rPr>
        <w:t>відхилити</w:t>
      </w:r>
      <w:proofErr w:type="spellEnd"/>
      <w:r w:rsidRPr="00117710">
        <w:rPr>
          <w:color w:val="333333"/>
          <w:lang w:val="ru-RU"/>
        </w:rPr>
        <w:t xml:space="preserve"> </w:t>
      </w:r>
      <w:proofErr w:type="spellStart"/>
      <w:r w:rsidRPr="00117710">
        <w:rPr>
          <w:color w:val="333333"/>
          <w:lang w:val="ru-RU"/>
        </w:rPr>
        <w:t>тендерну</w:t>
      </w:r>
      <w:proofErr w:type="spellEnd"/>
      <w:r w:rsidRPr="00117710">
        <w:rPr>
          <w:color w:val="333333"/>
          <w:lang w:val="ru-RU"/>
        </w:rPr>
        <w:t xml:space="preserve"> </w:t>
      </w:r>
      <w:proofErr w:type="spellStart"/>
      <w:r w:rsidRPr="00117710">
        <w:rPr>
          <w:color w:val="333333"/>
          <w:lang w:val="ru-RU"/>
        </w:rPr>
        <w:t>пропозицію</w:t>
      </w:r>
      <w:proofErr w:type="spellEnd"/>
      <w:r w:rsidRPr="00117710">
        <w:rPr>
          <w:color w:val="333333"/>
          <w:lang w:val="ru-RU"/>
        </w:rPr>
        <w:t xml:space="preserve">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в </w:t>
      </w:r>
      <w:proofErr w:type="spellStart"/>
      <w:r w:rsidRPr="00117710">
        <w:rPr>
          <w:color w:val="333333"/>
          <w:lang w:val="ru-RU"/>
        </w:rPr>
        <w:t>разі</w:t>
      </w:r>
      <w:proofErr w:type="spellEnd"/>
      <w:r w:rsidRPr="00117710">
        <w:rPr>
          <w:color w:val="333333"/>
          <w:lang w:val="ru-RU"/>
        </w:rPr>
        <w:t>, коли:</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4" w:name="n616"/>
      <w:bookmarkEnd w:id="4"/>
      <w:r w:rsidRPr="00117710">
        <w:rPr>
          <w:color w:val="333333"/>
          <w:lang w:val="ru-RU"/>
        </w:rPr>
        <w:t xml:space="preserve">1) </w:t>
      </w:r>
      <w:proofErr w:type="spellStart"/>
      <w:r w:rsidRPr="00117710">
        <w:rPr>
          <w:color w:val="333333"/>
          <w:lang w:val="ru-RU"/>
        </w:rPr>
        <w:t>замовник</w:t>
      </w:r>
      <w:proofErr w:type="spellEnd"/>
      <w:r w:rsidRPr="00117710">
        <w:rPr>
          <w:color w:val="333333"/>
          <w:lang w:val="ru-RU"/>
        </w:rPr>
        <w:t xml:space="preserve"> </w:t>
      </w:r>
      <w:proofErr w:type="spellStart"/>
      <w:r w:rsidRPr="00117710">
        <w:rPr>
          <w:color w:val="333333"/>
          <w:lang w:val="ru-RU"/>
        </w:rPr>
        <w:t>має</w:t>
      </w:r>
      <w:proofErr w:type="spellEnd"/>
      <w:r w:rsidRPr="00117710">
        <w:rPr>
          <w:color w:val="333333"/>
          <w:lang w:val="ru-RU"/>
        </w:rPr>
        <w:t xml:space="preserve"> </w:t>
      </w:r>
      <w:proofErr w:type="spellStart"/>
      <w:r w:rsidRPr="00117710">
        <w:rPr>
          <w:color w:val="333333"/>
          <w:lang w:val="ru-RU"/>
        </w:rPr>
        <w:t>незаперечні</w:t>
      </w:r>
      <w:proofErr w:type="spellEnd"/>
      <w:r w:rsidRPr="00117710">
        <w:rPr>
          <w:color w:val="333333"/>
          <w:lang w:val="ru-RU"/>
        </w:rPr>
        <w:t xml:space="preserve"> </w:t>
      </w:r>
      <w:proofErr w:type="spellStart"/>
      <w:r w:rsidRPr="00117710">
        <w:rPr>
          <w:color w:val="333333"/>
          <w:lang w:val="ru-RU"/>
        </w:rPr>
        <w:t>докази</w:t>
      </w:r>
      <w:proofErr w:type="spellEnd"/>
      <w:r w:rsidRPr="00117710">
        <w:rPr>
          <w:color w:val="333333"/>
          <w:lang w:val="ru-RU"/>
        </w:rPr>
        <w:t xml:space="preserve"> того, </w:t>
      </w:r>
      <w:proofErr w:type="spellStart"/>
      <w:r w:rsidRPr="00117710">
        <w:rPr>
          <w:color w:val="333333"/>
          <w:lang w:val="ru-RU"/>
        </w:rPr>
        <w:t>що</w:t>
      </w:r>
      <w:proofErr w:type="spellEnd"/>
      <w:r w:rsidRPr="00117710">
        <w:rPr>
          <w:color w:val="333333"/>
          <w:lang w:val="ru-RU"/>
        </w:rPr>
        <w:t xml:space="preserve"> </w:t>
      </w:r>
      <w:proofErr w:type="spellStart"/>
      <w:r w:rsidRPr="00117710">
        <w:rPr>
          <w:color w:val="333333"/>
          <w:lang w:val="ru-RU"/>
        </w:rPr>
        <w:t>учасник</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пропонує</w:t>
      </w:r>
      <w:proofErr w:type="spellEnd"/>
      <w:r w:rsidRPr="00117710">
        <w:rPr>
          <w:color w:val="333333"/>
          <w:lang w:val="ru-RU"/>
        </w:rPr>
        <w:t xml:space="preserve">, </w:t>
      </w:r>
      <w:proofErr w:type="spellStart"/>
      <w:r w:rsidRPr="00117710">
        <w:rPr>
          <w:color w:val="333333"/>
          <w:lang w:val="ru-RU"/>
        </w:rPr>
        <w:t>дає</w:t>
      </w:r>
      <w:proofErr w:type="spellEnd"/>
      <w:r w:rsidRPr="00117710">
        <w:rPr>
          <w:color w:val="333333"/>
          <w:lang w:val="ru-RU"/>
        </w:rPr>
        <w:t xml:space="preserve"> </w:t>
      </w:r>
      <w:proofErr w:type="spellStart"/>
      <w:r w:rsidRPr="00117710">
        <w:rPr>
          <w:color w:val="333333"/>
          <w:lang w:val="ru-RU"/>
        </w:rPr>
        <w:t>або</w:t>
      </w:r>
      <w:proofErr w:type="spellEnd"/>
      <w:r w:rsidRPr="00117710">
        <w:rPr>
          <w:color w:val="333333"/>
          <w:lang w:val="ru-RU"/>
        </w:rPr>
        <w:t xml:space="preserve"> </w:t>
      </w:r>
      <w:proofErr w:type="spellStart"/>
      <w:r w:rsidRPr="00117710">
        <w:rPr>
          <w:color w:val="333333"/>
          <w:lang w:val="ru-RU"/>
        </w:rPr>
        <w:t>погоджується</w:t>
      </w:r>
      <w:proofErr w:type="spellEnd"/>
      <w:r w:rsidRPr="00117710">
        <w:rPr>
          <w:color w:val="333333"/>
          <w:lang w:val="ru-RU"/>
        </w:rPr>
        <w:t xml:space="preserve"> </w:t>
      </w:r>
      <w:proofErr w:type="spellStart"/>
      <w:r w:rsidRPr="00117710">
        <w:rPr>
          <w:color w:val="333333"/>
          <w:lang w:val="ru-RU"/>
        </w:rPr>
        <w:t>дати</w:t>
      </w:r>
      <w:proofErr w:type="spellEnd"/>
      <w:r w:rsidRPr="00117710">
        <w:rPr>
          <w:color w:val="333333"/>
          <w:lang w:val="ru-RU"/>
        </w:rPr>
        <w:t xml:space="preserve"> прямо </w:t>
      </w:r>
      <w:proofErr w:type="spellStart"/>
      <w:r w:rsidRPr="00117710">
        <w:rPr>
          <w:color w:val="333333"/>
          <w:lang w:val="ru-RU"/>
        </w:rPr>
        <w:t>чи</w:t>
      </w:r>
      <w:proofErr w:type="spellEnd"/>
      <w:r w:rsidRPr="00117710">
        <w:rPr>
          <w:color w:val="333333"/>
          <w:lang w:val="ru-RU"/>
        </w:rPr>
        <w:t xml:space="preserve"> </w:t>
      </w:r>
      <w:proofErr w:type="spellStart"/>
      <w:r w:rsidRPr="00117710">
        <w:rPr>
          <w:color w:val="333333"/>
          <w:lang w:val="ru-RU"/>
        </w:rPr>
        <w:t>опосередковано</w:t>
      </w:r>
      <w:proofErr w:type="spellEnd"/>
      <w:r w:rsidRPr="00117710">
        <w:rPr>
          <w:color w:val="333333"/>
          <w:lang w:val="ru-RU"/>
        </w:rPr>
        <w:t xml:space="preserve"> будь-</w:t>
      </w:r>
      <w:proofErr w:type="spellStart"/>
      <w:r w:rsidRPr="00117710">
        <w:rPr>
          <w:color w:val="333333"/>
          <w:lang w:val="ru-RU"/>
        </w:rPr>
        <w:t>якій</w:t>
      </w:r>
      <w:proofErr w:type="spellEnd"/>
      <w:r w:rsidRPr="00117710">
        <w:rPr>
          <w:color w:val="333333"/>
          <w:lang w:val="ru-RU"/>
        </w:rPr>
        <w:t xml:space="preserve"> </w:t>
      </w:r>
      <w:proofErr w:type="spellStart"/>
      <w:r w:rsidRPr="00117710">
        <w:rPr>
          <w:color w:val="333333"/>
          <w:lang w:val="ru-RU"/>
        </w:rPr>
        <w:t>службовій</w:t>
      </w:r>
      <w:proofErr w:type="spellEnd"/>
      <w:r w:rsidRPr="00117710">
        <w:rPr>
          <w:color w:val="333333"/>
          <w:lang w:val="ru-RU"/>
        </w:rPr>
        <w:t xml:space="preserve"> (</w:t>
      </w:r>
      <w:proofErr w:type="spellStart"/>
      <w:r w:rsidRPr="00117710">
        <w:rPr>
          <w:color w:val="333333"/>
          <w:lang w:val="ru-RU"/>
        </w:rPr>
        <w:t>посадовій</w:t>
      </w:r>
      <w:proofErr w:type="spellEnd"/>
      <w:r w:rsidRPr="00117710">
        <w:rPr>
          <w:color w:val="333333"/>
          <w:lang w:val="ru-RU"/>
        </w:rPr>
        <w:t xml:space="preserve">) </w:t>
      </w:r>
      <w:proofErr w:type="spellStart"/>
      <w:r w:rsidRPr="00117710">
        <w:rPr>
          <w:color w:val="333333"/>
          <w:lang w:val="ru-RU"/>
        </w:rPr>
        <w:t>особі</w:t>
      </w:r>
      <w:proofErr w:type="spellEnd"/>
      <w:r w:rsidRPr="00117710">
        <w:rPr>
          <w:color w:val="333333"/>
          <w:lang w:val="ru-RU"/>
        </w:rPr>
        <w:t xml:space="preserve"> </w:t>
      </w:r>
      <w:proofErr w:type="spellStart"/>
      <w:r w:rsidRPr="00117710">
        <w:rPr>
          <w:color w:val="333333"/>
          <w:lang w:val="ru-RU"/>
        </w:rPr>
        <w:t>замовника</w:t>
      </w:r>
      <w:proofErr w:type="spellEnd"/>
      <w:r w:rsidRPr="00117710">
        <w:rPr>
          <w:color w:val="333333"/>
          <w:lang w:val="ru-RU"/>
        </w:rPr>
        <w:t xml:space="preserve">, </w:t>
      </w:r>
      <w:proofErr w:type="spellStart"/>
      <w:r w:rsidRPr="00117710">
        <w:rPr>
          <w:color w:val="333333"/>
          <w:lang w:val="ru-RU"/>
        </w:rPr>
        <w:t>іншого</w:t>
      </w:r>
      <w:proofErr w:type="spellEnd"/>
      <w:r w:rsidRPr="00117710">
        <w:rPr>
          <w:color w:val="333333"/>
          <w:lang w:val="ru-RU"/>
        </w:rPr>
        <w:t xml:space="preserve"> державного органу </w:t>
      </w:r>
      <w:proofErr w:type="spellStart"/>
      <w:r w:rsidRPr="00117710">
        <w:rPr>
          <w:color w:val="333333"/>
          <w:lang w:val="ru-RU"/>
        </w:rPr>
        <w:t>винагороду</w:t>
      </w:r>
      <w:proofErr w:type="spellEnd"/>
      <w:r w:rsidRPr="00117710">
        <w:rPr>
          <w:color w:val="333333"/>
          <w:lang w:val="ru-RU"/>
        </w:rPr>
        <w:t xml:space="preserve"> </w:t>
      </w:r>
      <w:proofErr w:type="gramStart"/>
      <w:r w:rsidRPr="00117710">
        <w:rPr>
          <w:color w:val="333333"/>
          <w:lang w:val="ru-RU"/>
        </w:rPr>
        <w:t>в будь</w:t>
      </w:r>
      <w:proofErr w:type="gramEnd"/>
      <w:r w:rsidRPr="00117710">
        <w:rPr>
          <w:color w:val="333333"/>
          <w:lang w:val="ru-RU"/>
        </w:rPr>
        <w:t>-</w:t>
      </w:r>
      <w:proofErr w:type="spellStart"/>
      <w:r w:rsidRPr="00117710">
        <w:rPr>
          <w:color w:val="333333"/>
          <w:lang w:val="ru-RU"/>
        </w:rPr>
        <w:t>якій</w:t>
      </w:r>
      <w:proofErr w:type="spellEnd"/>
      <w:r w:rsidRPr="00117710">
        <w:rPr>
          <w:color w:val="333333"/>
          <w:lang w:val="ru-RU"/>
        </w:rPr>
        <w:t xml:space="preserve"> </w:t>
      </w:r>
      <w:proofErr w:type="spellStart"/>
      <w:r w:rsidRPr="00117710">
        <w:rPr>
          <w:color w:val="333333"/>
          <w:lang w:val="ru-RU"/>
        </w:rPr>
        <w:t>формі</w:t>
      </w:r>
      <w:proofErr w:type="spellEnd"/>
      <w:r w:rsidRPr="00117710">
        <w:rPr>
          <w:color w:val="333333"/>
          <w:lang w:val="ru-RU"/>
        </w:rPr>
        <w:t xml:space="preserve"> (</w:t>
      </w:r>
      <w:proofErr w:type="spellStart"/>
      <w:r w:rsidRPr="00117710">
        <w:rPr>
          <w:color w:val="333333"/>
          <w:lang w:val="ru-RU"/>
        </w:rPr>
        <w:t>пропозиція</w:t>
      </w:r>
      <w:proofErr w:type="spellEnd"/>
      <w:r w:rsidRPr="00117710">
        <w:rPr>
          <w:color w:val="333333"/>
          <w:lang w:val="ru-RU"/>
        </w:rPr>
        <w:t xml:space="preserve"> </w:t>
      </w:r>
      <w:proofErr w:type="spellStart"/>
      <w:r w:rsidRPr="00117710">
        <w:rPr>
          <w:color w:val="333333"/>
          <w:lang w:val="ru-RU"/>
        </w:rPr>
        <w:t>щодо</w:t>
      </w:r>
      <w:proofErr w:type="spellEnd"/>
      <w:r w:rsidRPr="00117710">
        <w:rPr>
          <w:color w:val="333333"/>
          <w:lang w:val="ru-RU"/>
        </w:rPr>
        <w:t xml:space="preserve"> </w:t>
      </w:r>
      <w:proofErr w:type="spellStart"/>
      <w:r w:rsidRPr="00117710">
        <w:rPr>
          <w:color w:val="333333"/>
          <w:lang w:val="ru-RU"/>
        </w:rPr>
        <w:t>наймання</w:t>
      </w:r>
      <w:proofErr w:type="spellEnd"/>
      <w:r w:rsidRPr="00117710">
        <w:rPr>
          <w:color w:val="333333"/>
          <w:lang w:val="ru-RU"/>
        </w:rPr>
        <w:t xml:space="preserve"> на роботу, </w:t>
      </w:r>
      <w:proofErr w:type="spellStart"/>
      <w:r w:rsidRPr="00117710">
        <w:rPr>
          <w:color w:val="333333"/>
          <w:lang w:val="ru-RU"/>
        </w:rPr>
        <w:t>цінна</w:t>
      </w:r>
      <w:proofErr w:type="spellEnd"/>
      <w:r w:rsidRPr="00117710">
        <w:rPr>
          <w:color w:val="333333"/>
          <w:lang w:val="ru-RU"/>
        </w:rPr>
        <w:t xml:space="preserve"> </w:t>
      </w:r>
      <w:proofErr w:type="spellStart"/>
      <w:r w:rsidRPr="00117710">
        <w:rPr>
          <w:color w:val="333333"/>
          <w:lang w:val="ru-RU"/>
        </w:rPr>
        <w:t>річ</w:t>
      </w:r>
      <w:proofErr w:type="spellEnd"/>
      <w:r w:rsidRPr="00117710">
        <w:rPr>
          <w:color w:val="333333"/>
          <w:lang w:val="ru-RU"/>
        </w:rPr>
        <w:t xml:space="preserve">, </w:t>
      </w:r>
      <w:proofErr w:type="spellStart"/>
      <w:r w:rsidRPr="00117710">
        <w:rPr>
          <w:color w:val="333333"/>
          <w:lang w:val="ru-RU"/>
        </w:rPr>
        <w:t>послуга</w:t>
      </w:r>
      <w:proofErr w:type="spellEnd"/>
      <w:r w:rsidRPr="00117710">
        <w:rPr>
          <w:color w:val="333333"/>
          <w:lang w:val="ru-RU"/>
        </w:rPr>
        <w:t xml:space="preserve"> </w:t>
      </w:r>
      <w:proofErr w:type="spellStart"/>
      <w:r w:rsidRPr="00117710">
        <w:rPr>
          <w:color w:val="333333"/>
          <w:lang w:val="ru-RU"/>
        </w:rPr>
        <w:t>тощо</w:t>
      </w:r>
      <w:proofErr w:type="spellEnd"/>
      <w:r w:rsidRPr="00117710">
        <w:rPr>
          <w:color w:val="333333"/>
          <w:lang w:val="ru-RU"/>
        </w:rPr>
        <w:t xml:space="preserve">) з метою </w:t>
      </w:r>
      <w:proofErr w:type="spellStart"/>
      <w:r w:rsidRPr="00117710">
        <w:rPr>
          <w:color w:val="333333"/>
          <w:lang w:val="ru-RU"/>
        </w:rPr>
        <w:t>вплинути</w:t>
      </w:r>
      <w:proofErr w:type="spellEnd"/>
      <w:r w:rsidRPr="00117710">
        <w:rPr>
          <w:color w:val="333333"/>
          <w:lang w:val="ru-RU"/>
        </w:rPr>
        <w:t xml:space="preserve"> на </w:t>
      </w:r>
      <w:proofErr w:type="spellStart"/>
      <w:r w:rsidRPr="00117710">
        <w:rPr>
          <w:color w:val="333333"/>
          <w:lang w:val="ru-RU"/>
        </w:rPr>
        <w:t>прийняття</w:t>
      </w:r>
      <w:proofErr w:type="spellEnd"/>
      <w:r w:rsidRPr="00117710">
        <w:rPr>
          <w:color w:val="333333"/>
          <w:lang w:val="ru-RU"/>
        </w:rPr>
        <w:t xml:space="preserve"> </w:t>
      </w:r>
      <w:proofErr w:type="spellStart"/>
      <w:r w:rsidRPr="00117710">
        <w:rPr>
          <w:color w:val="333333"/>
          <w:lang w:val="ru-RU"/>
        </w:rPr>
        <w:t>рішення</w:t>
      </w:r>
      <w:proofErr w:type="spellEnd"/>
      <w:r w:rsidRPr="00117710">
        <w:rPr>
          <w:color w:val="333333"/>
          <w:lang w:val="ru-RU"/>
        </w:rPr>
        <w:t xml:space="preserve"> </w:t>
      </w:r>
      <w:proofErr w:type="spellStart"/>
      <w:r w:rsidRPr="00117710">
        <w:rPr>
          <w:color w:val="333333"/>
          <w:lang w:val="ru-RU"/>
        </w:rPr>
        <w:t>щодо</w:t>
      </w:r>
      <w:proofErr w:type="spellEnd"/>
      <w:r w:rsidRPr="00117710">
        <w:rPr>
          <w:color w:val="333333"/>
          <w:lang w:val="ru-RU"/>
        </w:rPr>
        <w:t xml:space="preserve"> </w:t>
      </w:r>
      <w:proofErr w:type="spellStart"/>
      <w:r w:rsidRPr="00117710">
        <w:rPr>
          <w:color w:val="333333"/>
          <w:lang w:val="ru-RU"/>
        </w:rPr>
        <w:t>визначення</w:t>
      </w:r>
      <w:proofErr w:type="spellEnd"/>
      <w:r w:rsidRPr="00117710">
        <w:rPr>
          <w:color w:val="333333"/>
          <w:lang w:val="ru-RU"/>
        </w:rPr>
        <w:t xml:space="preserve"> </w:t>
      </w:r>
      <w:proofErr w:type="spellStart"/>
      <w:r w:rsidRPr="00117710">
        <w:rPr>
          <w:color w:val="333333"/>
          <w:lang w:val="ru-RU"/>
        </w:rPr>
        <w:t>переможця</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5" w:name="n617"/>
      <w:bookmarkEnd w:id="5"/>
      <w:r w:rsidRPr="00117710">
        <w:rPr>
          <w:color w:val="333333"/>
          <w:lang w:val="ru-RU"/>
        </w:rPr>
        <w:t xml:space="preserve">2) </w:t>
      </w:r>
      <w:proofErr w:type="spellStart"/>
      <w:r w:rsidRPr="00117710">
        <w:rPr>
          <w:color w:val="333333"/>
          <w:lang w:val="ru-RU"/>
        </w:rPr>
        <w:t>відомості</w:t>
      </w:r>
      <w:proofErr w:type="spellEnd"/>
      <w:r w:rsidRPr="00117710">
        <w:rPr>
          <w:color w:val="333333"/>
          <w:lang w:val="ru-RU"/>
        </w:rPr>
        <w:t xml:space="preserve"> про </w:t>
      </w:r>
      <w:proofErr w:type="spellStart"/>
      <w:r w:rsidRPr="00117710">
        <w:rPr>
          <w:color w:val="333333"/>
          <w:lang w:val="ru-RU"/>
        </w:rPr>
        <w:t>юридичну</w:t>
      </w:r>
      <w:proofErr w:type="spellEnd"/>
      <w:r w:rsidRPr="00117710">
        <w:rPr>
          <w:color w:val="333333"/>
          <w:lang w:val="ru-RU"/>
        </w:rPr>
        <w:t xml:space="preserve"> особу, яка є </w:t>
      </w:r>
      <w:proofErr w:type="spellStart"/>
      <w:r w:rsidRPr="00117710">
        <w:rPr>
          <w:color w:val="333333"/>
          <w:lang w:val="ru-RU"/>
        </w:rPr>
        <w:t>учасником</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внесено до </w:t>
      </w:r>
      <w:proofErr w:type="spellStart"/>
      <w:r w:rsidRPr="00117710">
        <w:rPr>
          <w:color w:val="333333"/>
          <w:lang w:val="ru-RU"/>
        </w:rPr>
        <w:t>Єдиного</w:t>
      </w:r>
      <w:proofErr w:type="spellEnd"/>
      <w:r w:rsidRPr="00117710">
        <w:rPr>
          <w:color w:val="333333"/>
          <w:lang w:val="ru-RU"/>
        </w:rPr>
        <w:t xml:space="preserve"> державного </w:t>
      </w:r>
      <w:proofErr w:type="spellStart"/>
      <w:r w:rsidRPr="00117710">
        <w:rPr>
          <w:color w:val="333333"/>
          <w:lang w:val="ru-RU"/>
        </w:rPr>
        <w:t>реєстру</w:t>
      </w:r>
      <w:proofErr w:type="spellEnd"/>
      <w:r w:rsidRPr="00117710">
        <w:rPr>
          <w:color w:val="333333"/>
          <w:lang w:val="ru-RU"/>
        </w:rPr>
        <w:t xml:space="preserve"> </w:t>
      </w:r>
      <w:proofErr w:type="spellStart"/>
      <w:r w:rsidRPr="00117710">
        <w:rPr>
          <w:color w:val="333333"/>
          <w:lang w:val="ru-RU"/>
        </w:rPr>
        <w:t>осіб</w:t>
      </w:r>
      <w:proofErr w:type="spellEnd"/>
      <w:r w:rsidRPr="00117710">
        <w:rPr>
          <w:color w:val="333333"/>
          <w:lang w:val="ru-RU"/>
        </w:rPr>
        <w:t xml:space="preserve">, </w:t>
      </w:r>
      <w:proofErr w:type="spellStart"/>
      <w:r w:rsidRPr="00117710">
        <w:rPr>
          <w:color w:val="333333"/>
          <w:lang w:val="ru-RU"/>
        </w:rPr>
        <w:t>які</w:t>
      </w:r>
      <w:proofErr w:type="spellEnd"/>
      <w:r w:rsidRPr="00117710">
        <w:rPr>
          <w:color w:val="333333"/>
          <w:lang w:val="ru-RU"/>
        </w:rPr>
        <w:t xml:space="preserve"> вчинили </w:t>
      </w:r>
      <w:proofErr w:type="spellStart"/>
      <w:r w:rsidRPr="00117710">
        <w:rPr>
          <w:color w:val="333333"/>
          <w:lang w:val="ru-RU"/>
        </w:rPr>
        <w:t>корупційні</w:t>
      </w:r>
      <w:proofErr w:type="spellEnd"/>
      <w:r w:rsidRPr="00117710">
        <w:rPr>
          <w:color w:val="333333"/>
          <w:lang w:val="ru-RU"/>
        </w:rPr>
        <w:t xml:space="preserve"> </w:t>
      </w:r>
      <w:proofErr w:type="spellStart"/>
      <w:r w:rsidRPr="00117710">
        <w:rPr>
          <w:color w:val="333333"/>
          <w:lang w:val="ru-RU"/>
        </w:rPr>
        <w:t>або</w:t>
      </w:r>
      <w:proofErr w:type="spellEnd"/>
      <w:r w:rsidRPr="00117710">
        <w:rPr>
          <w:color w:val="333333"/>
          <w:lang w:val="ru-RU"/>
        </w:rPr>
        <w:t xml:space="preserve"> </w:t>
      </w:r>
      <w:proofErr w:type="spellStart"/>
      <w:r w:rsidRPr="00117710">
        <w:rPr>
          <w:color w:val="333333"/>
          <w:lang w:val="ru-RU"/>
        </w:rPr>
        <w:t>пов’язані</w:t>
      </w:r>
      <w:proofErr w:type="spellEnd"/>
      <w:r w:rsidRPr="00117710">
        <w:rPr>
          <w:color w:val="333333"/>
          <w:lang w:val="ru-RU"/>
        </w:rPr>
        <w:t xml:space="preserve"> з </w:t>
      </w:r>
      <w:proofErr w:type="spellStart"/>
      <w:r w:rsidRPr="00117710">
        <w:rPr>
          <w:color w:val="333333"/>
          <w:lang w:val="ru-RU"/>
        </w:rPr>
        <w:t>корупцією</w:t>
      </w:r>
      <w:proofErr w:type="spellEnd"/>
      <w:r w:rsidRPr="00117710">
        <w:rPr>
          <w:color w:val="333333"/>
          <w:lang w:val="ru-RU"/>
        </w:rPr>
        <w:t xml:space="preserve"> </w:t>
      </w:r>
      <w:proofErr w:type="spellStart"/>
      <w:r w:rsidRPr="00117710">
        <w:rPr>
          <w:color w:val="333333"/>
          <w:lang w:val="ru-RU"/>
        </w:rPr>
        <w:t>правопорушення</w:t>
      </w:r>
      <w:proofErr w:type="spellEnd"/>
      <w:r w:rsidRPr="00117710">
        <w:rPr>
          <w:color w:val="333333"/>
          <w:lang w:val="ru-RU"/>
        </w:rPr>
        <w:t>;</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6" w:name="n618"/>
      <w:bookmarkEnd w:id="6"/>
      <w:r w:rsidRPr="00117710">
        <w:rPr>
          <w:color w:val="333333"/>
          <w:lang w:val="ru-RU"/>
        </w:rPr>
        <w:t xml:space="preserve">3) </w:t>
      </w:r>
      <w:proofErr w:type="spellStart"/>
      <w:r w:rsidRPr="00117710">
        <w:rPr>
          <w:color w:val="333333"/>
          <w:lang w:val="ru-RU"/>
        </w:rPr>
        <w:t>керівника</w:t>
      </w:r>
      <w:proofErr w:type="spellEnd"/>
      <w:r w:rsidRPr="00117710">
        <w:rPr>
          <w:color w:val="333333"/>
          <w:lang w:val="ru-RU"/>
        </w:rPr>
        <w:t xml:space="preserve">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фізичну</w:t>
      </w:r>
      <w:proofErr w:type="spellEnd"/>
      <w:r w:rsidRPr="00117710">
        <w:rPr>
          <w:color w:val="333333"/>
          <w:lang w:val="ru-RU"/>
        </w:rPr>
        <w:t xml:space="preserve"> особу, яка є </w:t>
      </w:r>
      <w:proofErr w:type="spellStart"/>
      <w:r w:rsidRPr="00117710">
        <w:rPr>
          <w:color w:val="333333"/>
          <w:lang w:val="ru-RU"/>
        </w:rPr>
        <w:t>учасником</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було</w:t>
      </w:r>
      <w:proofErr w:type="spellEnd"/>
      <w:r w:rsidRPr="00117710">
        <w:rPr>
          <w:color w:val="333333"/>
          <w:lang w:val="ru-RU"/>
        </w:rPr>
        <w:t xml:space="preserve"> </w:t>
      </w:r>
      <w:proofErr w:type="spellStart"/>
      <w:r w:rsidRPr="00117710">
        <w:rPr>
          <w:color w:val="333333"/>
          <w:lang w:val="ru-RU"/>
        </w:rPr>
        <w:t>притягнуто</w:t>
      </w:r>
      <w:proofErr w:type="spellEnd"/>
      <w:r w:rsidRPr="00117710">
        <w:rPr>
          <w:color w:val="333333"/>
          <w:lang w:val="ru-RU"/>
        </w:rPr>
        <w:t xml:space="preserve"> </w:t>
      </w:r>
      <w:proofErr w:type="spellStart"/>
      <w:r w:rsidRPr="00117710">
        <w:rPr>
          <w:color w:val="333333"/>
          <w:lang w:val="ru-RU"/>
        </w:rPr>
        <w:t>згідно</w:t>
      </w:r>
      <w:proofErr w:type="spellEnd"/>
      <w:r w:rsidRPr="00117710">
        <w:rPr>
          <w:color w:val="333333"/>
          <w:lang w:val="ru-RU"/>
        </w:rPr>
        <w:t xml:space="preserve"> </w:t>
      </w:r>
      <w:proofErr w:type="spellStart"/>
      <w:r w:rsidRPr="00117710">
        <w:rPr>
          <w:color w:val="333333"/>
          <w:lang w:val="ru-RU"/>
        </w:rPr>
        <w:t>із</w:t>
      </w:r>
      <w:proofErr w:type="spellEnd"/>
      <w:r w:rsidRPr="00117710">
        <w:rPr>
          <w:color w:val="333333"/>
          <w:lang w:val="ru-RU"/>
        </w:rPr>
        <w:t xml:space="preserve"> законом до </w:t>
      </w:r>
      <w:proofErr w:type="spellStart"/>
      <w:r w:rsidRPr="00117710">
        <w:rPr>
          <w:color w:val="333333"/>
          <w:lang w:val="ru-RU"/>
        </w:rPr>
        <w:t>відповідальності</w:t>
      </w:r>
      <w:proofErr w:type="spellEnd"/>
      <w:r w:rsidRPr="00117710">
        <w:rPr>
          <w:color w:val="333333"/>
          <w:lang w:val="ru-RU"/>
        </w:rPr>
        <w:t xml:space="preserve"> за </w:t>
      </w:r>
      <w:proofErr w:type="spellStart"/>
      <w:r w:rsidRPr="00117710">
        <w:rPr>
          <w:color w:val="333333"/>
          <w:lang w:val="ru-RU"/>
        </w:rPr>
        <w:t>вчинення</w:t>
      </w:r>
      <w:proofErr w:type="spellEnd"/>
      <w:r w:rsidRPr="00117710">
        <w:rPr>
          <w:color w:val="333333"/>
          <w:lang w:val="ru-RU"/>
        </w:rPr>
        <w:t xml:space="preserve"> </w:t>
      </w:r>
      <w:proofErr w:type="spellStart"/>
      <w:r w:rsidRPr="00117710">
        <w:rPr>
          <w:color w:val="333333"/>
          <w:lang w:val="ru-RU"/>
        </w:rPr>
        <w:t>корупційного</w:t>
      </w:r>
      <w:proofErr w:type="spellEnd"/>
      <w:r w:rsidRPr="00117710">
        <w:rPr>
          <w:color w:val="333333"/>
          <w:lang w:val="ru-RU"/>
        </w:rPr>
        <w:t xml:space="preserve"> </w:t>
      </w:r>
      <w:proofErr w:type="spellStart"/>
      <w:r w:rsidRPr="00117710">
        <w:rPr>
          <w:color w:val="333333"/>
          <w:lang w:val="ru-RU"/>
        </w:rPr>
        <w:t>правопорушення</w:t>
      </w:r>
      <w:proofErr w:type="spellEnd"/>
      <w:r w:rsidRPr="00117710">
        <w:rPr>
          <w:color w:val="333333"/>
          <w:lang w:val="ru-RU"/>
        </w:rPr>
        <w:t xml:space="preserve"> </w:t>
      </w:r>
      <w:proofErr w:type="spellStart"/>
      <w:r w:rsidRPr="00117710">
        <w:rPr>
          <w:color w:val="333333"/>
          <w:lang w:val="ru-RU"/>
        </w:rPr>
        <w:t>або</w:t>
      </w:r>
      <w:proofErr w:type="spellEnd"/>
      <w:r w:rsidRPr="00117710">
        <w:rPr>
          <w:color w:val="333333"/>
          <w:lang w:val="ru-RU"/>
        </w:rPr>
        <w:t xml:space="preserve"> </w:t>
      </w:r>
      <w:proofErr w:type="spellStart"/>
      <w:r w:rsidRPr="00117710">
        <w:rPr>
          <w:color w:val="333333"/>
          <w:lang w:val="ru-RU"/>
        </w:rPr>
        <w:t>правопорушення</w:t>
      </w:r>
      <w:proofErr w:type="spellEnd"/>
      <w:r w:rsidRPr="00117710">
        <w:rPr>
          <w:color w:val="333333"/>
          <w:lang w:val="ru-RU"/>
        </w:rPr>
        <w:t xml:space="preserve">, </w:t>
      </w:r>
      <w:proofErr w:type="spellStart"/>
      <w:r w:rsidRPr="00117710">
        <w:rPr>
          <w:color w:val="333333"/>
          <w:lang w:val="ru-RU"/>
        </w:rPr>
        <w:t>пов’язаного</w:t>
      </w:r>
      <w:proofErr w:type="spellEnd"/>
      <w:r w:rsidRPr="00117710">
        <w:rPr>
          <w:color w:val="333333"/>
          <w:lang w:val="ru-RU"/>
        </w:rPr>
        <w:t xml:space="preserve"> з </w:t>
      </w:r>
      <w:proofErr w:type="spellStart"/>
      <w:r w:rsidRPr="00117710">
        <w:rPr>
          <w:color w:val="333333"/>
          <w:lang w:val="ru-RU"/>
        </w:rPr>
        <w:t>корупцією</w:t>
      </w:r>
      <w:proofErr w:type="spellEnd"/>
      <w:r w:rsidRPr="00117710">
        <w:rPr>
          <w:color w:val="333333"/>
          <w:lang w:val="ru-RU"/>
        </w:rPr>
        <w:t>;</w:t>
      </w:r>
    </w:p>
    <w:p w:rsidR="00117710" w:rsidRDefault="00117710" w:rsidP="00117710">
      <w:pPr>
        <w:pStyle w:val="rvps2"/>
        <w:shd w:val="clear" w:color="auto" w:fill="FFFFFF"/>
        <w:spacing w:before="0" w:beforeAutospacing="0" w:after="150" w:afterAutospacing="0"/>
        <w:ind w:firstLine="450"/>
        <w:jc w:val="both"/>
        <w:rPr>
          <w:color w:val="333333"/>
        </w:rPr>
      </w:pPr>
      <w:bookmarkStart w:id="7" w:name="n619"/>
      <w:bookmarkEnd w:id="7"/>
      <w:r>
        <w:rPr>
          <w:color w:val="333333"/>
        </w:rPr>
        <w:t xml:space="preserve">4) </w:t>
      </w:r>
      <w:proofErr w:type="spellStart"/>
      <w:r>
        <w:rPr>
          <w:color w:val="333333"/>
        </w:rPr>
        <w:t>суб’єкт</w:t>
      </w:r>
      <w:proofErr w:type="spellEnd"/>
      <w:r>
        <w:rPr>
          <w:color w:val="333333"/>
        </w:rPr>
        <w:t xml:space="preserve"> </w:t>
      </w:r>
      <w:proofErr w:type="spellStart"/>
      <w:r>
        <w:rPr>
          <w:color w:val="333333"/>
        </w:rPr>
        <w:t>господарювання</w:t>
      </w:r>
      <w:proofErr w:type="spellEnd"/>
      <w:r>
        <w:rPr>
          <w:color w:val="333333"/>
        </w:rPr>
        <w:t xml:space="preserve">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протягом</w:t>
      </w:r>
      <w:proofErr w:type="spellEnd"/>
      <w:r>
        <w:rPr>
          <w:color w:val="333333"/>
        </w:rPr>
        <w:t xml:space="preserve"> </w:t>
      </w:r>
      <w:proofErr w:type="spellStart"/>
      <w:r>
        <w:rPr>
          <w:color w:val="333333"/>
        </w:rPr>
        <w:t>останніх</w:t>
      </w:r>
      <w:proofErr w:type="spellEnd"/>
      <w:r>
        <w:rPr>
          <w:color w:val="333333"/>
        </w:rPr>
        <w:t xml:space="preserve"> </w:t>
      </w:r>
      <w:proofErr w:type="spellStart"/>
      <w:r>
        <w:rPr>
          <w:color w:val="333333"/>
        </w:rPr>
        <w:t>трьох</w:t>
      </w:r>
      <w:proofErr w:type="spellEnd"/>
      <w:r>
        <w:rPr>
          <w:color w:val="333333"/>
        </w:rPr>
        <w:t xml:space="preserve"> </w:t>
      </w:r>
      <w:proofErr w:type="spellStart"/>
      <w:r>
        <w:rPr>
          <w:color w:val="333333"/>
        </w:rPr>
        <w:t>років</w:t>
      </w:r>
      <w:proofErr w:type="spellEnd"/>
      <w:r>
        <w:rPr>
          <w:color w:val="333333"/>
        </w:rPr>
        <w:t xml:space="preserve"> </w:t>
      </w:r>
      <w:proofErr w:type="spellStart"/>
      <w:r>
        <w:rPr>
          <w:color w:val="333333"/>
        </w:rPr>
        <w:t>притягувався</w:t>
      </w:r>
      <w:proofErr w:type="spellEnd"/>
      <w:r>
        <w:rPr>
          <w:color w:val="333333"/>
        </w:rPr>
        <w:t xml:space="preserve"> </w:t>
      </w:r>
      <w:proofErr w:type="spellStart"/>
      <w:r>
        <w:rPr>
          <w:color w:val="333333"/>
        </w:rPr>
        <w:t>до</w:t>
      </w:r>
      <w:proofErr w:type="spellEnd"/>
      <w:r>
        <w:rPr>
          <w:color w:val="333333"/>
        </w:rPr>
        <w:t xml:space="preserve"> </w:t>
      </w:r>
      <w:proofErr w:type="spellStart"/>
      <w:r>
        <w:rPr>
          <w:color w:val="333333"/>
        </w:rPr>
        <w:t>відповідальності</w:t>
      </w:r>
      <w:proofErr w:type="spellEnd"/>
      <w:r>
        <w:rPr>
          <w:color w:val="333333"/>
        </w:rPr>
        <w:t xml:space="preserve"> </w:t>
      </w:r>
      <w:proofErr w:type="spellStart"/>
      <w:r>
        <w:rPr>
          <w:color w:val="333333"/>
        </w:rPr>
        <w:t>за</w:t>
      </w:r>
      <w:proofErr w:type="spellEnd"/>
      <w:r>
        <w:rPr>
          <w:color w:val="333333"/>
        </w:rPr>
        <w:t xml:space="preserve"> </w:t>
      </w:r>
      <w:proofErr w:type="spellStart"/>
      <w:r>
        <w:rPr>
          <w:color w:val="333333"/>
        </w:rPr>
        <w:t>порушення</w:t>
      </w:r>
      <w:proofErr w:type="spellEnd"/>
      <w:r>
        <w:rPr>
          <w:color w:val="333333"/>
        </w:rPr>
        <w:t xml:space="preserve">, </w:t>
      </w:r>
      <w:proofErr w:type="spellStart"/>
      <w:r>
        <w:rPr>
          <w:color w:val="333333"/>
        </w:rPr>
        <w:t>передбачене</w:t>
      </w:r>
      <w:proofErr w:type="spellEnd"/>
      <w:r>
        <w:rPr>
          <w:color w:val="333333"/>
        </w:rPr>
        <w:t> </w:t>
      </w:r>
      <w:proofErr w:type="spellStart"/>
      <w:r>
        <w:rPr>
          <w:color w:val="333333"/>
        </w:rPr>
        <w:fldChar w:fldCharType="begin"/>
      </w:r>
      <w:r>
        <w:rPr>
          <w:color w:val="333333"/>
        </w:rPr>
        <w:instrText xml:space="preserve"> HYPERLINK "https://zakon.rada.gov.ua/laws/show/2210-14" \l "n52" \t "_blank" </w:instrText>
      </w:r>
      <w:r>
        <w:rPr>
          <w:color w:val="333333"/>
        </w:rPr>
        <w:fldChar w:fldCharType="separate"/>
      </w:r>
      <w:r>
        <w:rPr>
          <w:rStyle w:val="a5"/>
          <w:color w:val="000099"/>
        </w:rPr>
        <w:t>пунктом</w:t>
      </w:r>
      <w:proofErr w:type="spellEnd"/>
      <w:r>
        <w:rPr>
          <w:color w:val="333333"/>
        </w:rPr>
        <w:fldChar w:fldCharType="end"/>
      </w:r>
      <w:hyperlink r:id="rId22" w:anchor="n52" w:tgtFrame="_blank" w:history="1">
        <w:r>
          <w:rPr>
            <w:rStyle w:val="a5"/>
            <w:color w:val="000099"/>
          </w:rPr>
          <w:t> 4</w:t>
        </w:r>
      </w:hyperlink>
      <w:r>
        <w:rPr>
          <w:color w:val="333333"/>
        </w:rPr>
        <w:t> </w:t>
      </w:r>
      <w:proofErr w:type="spellStart"/>
      <w:r>
        <w:rPr>
          <w:color w:val="333333"/>
        </w:rPr>
        <w:t>частини</w:t>
      </w:r>
      <w:proofErr w:type="spellEnd"/>
      <w:r>
        <w:rPr>
          <w:color w:val="333333"/>
        </w:rPr>
        <w:t xml:space="preserve"> </w:t>
      </w:r>
      <w:proofErr w:type="spellStart"/>
      <w:r>
        <w:rPr>
          <w:color w:val="333333"/>
        </w:rPr>
        <w:t>другої</w:t>
      </w:r>
      <w:proofErr w:type="spellEnd"/>
      <w:r>
        <w:rPr>
          <w:color w:val="333333"/>
        </w:rPr>
        <w:t xml:space="preserve"> </w:t>
      </w:r>
      <w:proofErr w:type="spellStart"/>
      <w:r>
        <w:rPr>
          <w:color w:val="333333"/>
        </w:rPr>
        <w:t>статті</w:t>
      </w:r>
      <w:proofErr w:type="spellEnd"/>
      <w:r>
        <w:rPr>
          <w:color w:val="333333"/>
        </w:rPr>
        <w:t xml:space="preserve"> 6, </w:t>
      </w:r>
      <w:hyperlink r:id="rId23" w:anchor="n456" w:tgtFrame="_blank" w:history="1">
        <w:proofErr w:type="spellStart"/>
        <w:r>
          <w:rPr>
            <w:rStyle w:val="a5"/>
            <w:color w:val="000099"/>
          </w:rPr>
          <w:t>пунктом</w:t>
        </w:r>
        <w:proofErr w:type="spellEnd"/>
        <w:r>
          <w:rPr>
            <w:rStyle w:val="a5"/>
            <w:color w:val="000099"/>
          </w:rPr>
          <w:t xml:space="preserve"> 1</w:t>
        </w:r>
      </w:hyperlink>
      <w:r>
        <w:rPr>
          <w:color w:val="333333"/>
        </w:rPr>
        <w:t> </w:t>
      </w:r>
      <w:proofErr w:type="spellStart"/>
      <w:r>
        <w:rPr>
          <w:color w:val="333333"/>
        </w:rPr>
        <w:t>статті</w:t>
      </w:r>
      <w:proofErr w:type="spellEnd"/>
      <w:r>
        <w:rPr>
          <w:color w:val="333333"/>
        </w:rPr>
        <w:t xml:space="preserve"> 50 </w:t>
      </w:r>
      <w:proofErr w:type="spellStart"/>
      <w:r>
        <w:rPr>
          <w:color w:val="333333"/>
        </w:rPr>
        <w:t>Закону</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Про</w:t>
      </w:r>
      <w:proofErr w:type="spellEnd"/>
      <w:r>
        <w:rPr>
          <w:color w:val="333333"/>
        </w:rPr>
        <w:t xml:space="preserve"> </w:t>
      </w:r>
      <w:proofErr w:type="spellStart"/>
      <w:r>
        <w:rPr>
          <w:color w:val="333333"/>
        </w:rPr>
        <w:t>захист</w:t>
      </w:r>
      <w:proofErr w:type="spellEnd"/>
      <w:r>
        <w:rPr>
          <w:color w:val="333333"/>
        </w:rPr>
        <w:t xml:space="preserve"> </w:t>
      </w:r>
      <w:proofErr w:type="spellStart"/>
      <w:r>
        <w:rPr>
          <w:color w:val="333333"/>
        </w:rPr>
        <w:t>економічної</w:t>
      </w:r>
      <w:proofErr w:type="spellEnd"/>
      <w:r>
        <w:rPr>
          <w:color w:val="333333"/>
        </w:rPr>
        <w:t xml:space="preserve"> </w:t>
      </w:r>
      <w:proofErr w:type="spellStart"/>
      <w:r>
        <w:rPr>
          <w:color w:val="333333"/>
        </w:rPr>
        <w:t>конкуренції</w:t>
      </w:r>
      <w:proofErr w:type="spellEnd"/>
      <w:r>
        <w:rPr>
          <w:color w:val="333333"/>
        </w:rPr>
        <w:t xml:space="preserve">”, у </w:t>
      </w:r>
      <w:proofErr w:type="spellStart"/>
      <w:r>
        <w:rPr>
          <w:color w:val="333333"/>
        </w:rPr>
        <w:t>вигляді</w:t>
      </w:r>
      <w:proofErr w:type="spellEnd"/>
      <w:r>
        <w:rPr>
          <w:color w:val="333333"/>
        </w:rPr>
        <w:t xml:space="preserve"> </w:t>
      </w:r>
      <w:proofErr w:type="spellStart"/>
      <w:r>
        <w:rPr>
          <w:color w:val="333333"/>
        </w:rPr>
        <w:t>вчинення</w:t>
      </w:r>
      <w:proofErr w:type="spellEnd"/>
      <w:r>
        <w:rPr>
          <w:color w:val="333333"/>
        </w:rPr>
        <w:t xml:space="preserve"> </w:t>
      </w:r>
      <w:proofErr w:type="spellStart"/>
      <w:r>
        <w:rPr>
          <w:color w:val="333333"/>
        </w:rPr>
        <w:t>антиконкурентних</w:t>
      </w:r>
      <w:proofErr w:type="spellEnd"/>
      <w:r>
        <w:rPr>
          <w:color w:val="333333"/>
        </w:rPr>
        <w:t xml:space="preserve"> </w:t>
      </w:r>
      <w:proofErr w:type="spellStart"/>
      <w:r>
        <w:rPr>
          <w:color w:val="333333"/>
        </w:rPr>
        <w:t>узгоджених</w:t>
      </w:r>
      <w:proofErr w:type="spellEnd"/>
      <w:r>
        <w:rPr>
          <w:color w:val="333333"/>
        </w:rPr>
        <w:t xml:space="preserve"> </w:t>
      </w:r>
      <w:proofErr w:type="spellStart"/>
      <w:r>
        <w:rPr>
          <w:color w:val="333333"/>
        </w:rPr>
        <w:t>дій</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стосуються</w:t>
      </w:r>
      <w:proofErr w:type="spellEnd"/>
      <w:r>
        <w:rPr>
          <w:color w:val="333333"/>
        </w:rPr>
        <w:t xml:space="preserve"> </w:t>
      </w:r>
      <w:proofErr w:type="spellStart"/>
      <w:r>
        <w:rPr>
          <w:color w:val="333333"/>
        </w:rPr>
        <w:t>спотворення</w:t>
      </w:r>
      <w:proofErr w:type="spellEnd"/>
      <w:r>
        <w:rPr>
          <w:color w:val="333333"/>
        </w:rPr>
        <w:t xml:space="preserve"> </w:t>
      </w:r>
      <w:proofErr w:type="spellStart"/>
      <w:r>
        <w:rPr>
          <w:color w:val="333333"/>
        </w:rPr>
        <w:t>результатів</w:t>
      </w:r>
      <w:proofErr w:type="spellEnd"/>
      <w:r>
        <w:rPr>
          <w:color w:val="333333"/>
        </w:rPr>
        <w:t xml:space="preserve"> </w:t>
      </w:r>
      <w:proofErr w:type="spellStart"/>
      <w:r>
        <w:rPr>
          <w:color w:val="333333"/>
        </w:rPr>
        <w:t>тендерів</w:t>
      </w:r>
      <w:proofErr w:type="spellEnd"/>
      <w:r>
        <w:rPr>
          <w:color w:val="333333"/>
        </w:rPr>
        <w:t>;</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8" w:name="n620"/>
      <w:bookmarkEnd w:id="8"/>
      <w:r w:rsidRPr="00117710">
        <w:rPr>
          <w:color w:val="333333"/>
          <w:lang w:val="ru-RU"/>
        </w:rPr>
        <w:t xml:space="preserve">5) </w:t>
      </w:r>
      <w:proofErr w:type="spellStart"/>
      <w:r w:rsidRPr="00117710">
        <w:rPr>
          <w:color w:val="333333"/>
          <w:lang w:val="ru-RU"/>
        </w:rPr>
        <w:t>фізична</w:t>
      </w:r>
      <w:proofErr w:type="spellEnd"/>
      <w:r w:rsidRPr="00117710">
        <w:rPr>
          <w:color w:val="333333"/>
          <w:lang w:val="ru-RU"/>
        </w:rPr>
        <w:t xml:space="preserve"> особа, яка є </w:t>
      </w:r>
      <w:proofErr w:type="spellStart"/>
      <w:r w:rsidRPr="00117710">
        <w:rPr>
          <w:color w:val="333333"/>
          <w:lang w:val="ru-RU"/>
        </w:rPr>
        <w:t>учасником</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була</w:t>
      </w:r>
      <w:proofErr w:type="spellEnd"/>
      <w:r w:rsidRPr="00117710">
        <w:rPr>
          <w:color w:val="333333"/>
          <w:lang w:val="ru-RU"/>
        </w:rPr>
        <w:t xml:space="preserve"> </w:t>
      </w:r>
      <w:proofErr w:type="spellStart"/>
      <w:r w:rsidRPr="00117710">
        <w:rPr>
          <w:color w:val="333333"/>
          <w:lang w:val="ru-RU"/>
        </w:rPr>
        <w:t>засуджена</w:t>
      </w:r>
      <w:proofErr w:type="spellEnd"/>
      <w:r w:rsidRPr="00117710">
        <w:rPr>
          <w:color w:val="333333"/>
          <w:lang w:val="ru-RU"/>
        </w:rPr>
        <w:t xml:space="preserve"> за </w:t>
      </w:r>
      <w:proofErr w:type="spellStart"/>
      <w:r w:rsidRPr="00117710">
        <w:rPr>
          <w:color w:val="333333"/>
          <w:lang w:val="ru-RU"/>
        </w:rPr>
        <w:t>кримінальне</w:t>
      </w:r>
      <w:proofErr w:type="spellEnd"/>
      <w:r w:rsidRPr="00117710">
        <w:rPr>
          <w:color w:val="333333"/>
          <w:lang w:val="ru-RU"/>
        </w:rPr>
        <w:t xml:space="preserve"> </w:t>
      </w:r>
      <w:proofErr w:type="spellStart"/>
      <w:r w:rsidRPr="00117710">
        <w:rPr>
          <w:color w:val="333333"/>
          <w:lang w:val="ru-RU"/>
        </w:rPr>
        <w:t>правопорушення</w:t>
      </w:r>
      <w:proofErr w:type="spellEnd"/>
      <w:r w:rsidRPr="00117710">
        <w:rPr>
          <w:color w:val="333333"/>
          <w:lang w:val="ru-RU"/>
        </w:rPr>
        <w:t xml:space="preserve">, </w:t>
      </w:r>
      <w:proofErr w:type="spellStart"/>
      <w:r w:rsidRPr="00117710">
        <w:rPr>
          <w:color w:val="333333"/>
          <w:lang w:val="ru-RU"/>
        </w:rPr>
        <w:t>вчинене</w:t>
      </w:r>
      <w:proofErr w:type="spellEnd"/>
      <w:r w:rsidRPr="00117710">
        <w:rPr>
          <w:color w:val="333333"/>
          <w:lang w:val="ru-RU"/>
        </w:rPr>
        <w:t xml:space="preserve"> з </w:t>
      </w:r>
      <w:proofErr w:type="spellStart"/>
      <w:r w:rsidRPr="00117710">
        <w:rPr>
          <w:color w:val="333333"/>
          <w:lang w:val="ru-RU"/>
        </w:rPr>
        <w:t>корисливих</w:t>
      </w:r>
      <w:proofErr w:type="spellEnd"/>
      <w:r w:rsidRPr="00117710">
        <w:rPr>
          <w:color w:val="333333"/>
          <w:lang w:val="ru-RU"/>
        </w:rPr>
        <w:t xml:space="preserve"> </w:t>
      </w:r>
      <w:proofErr w:type="spellStart"/>
      <w:r w:rsidRPr="00117710">
        <w:rPr>
          <w:color w:val="333333"/>
          <w:lang w:val="ru-RU"/>
        </w:rPr>
        <w:t>мотивів</w:t>
      </w:r>
      <w:proofErr w:type="spellEnd"/>
      <w:r w:rsidRPr="00117710">
        <w:rPr>
          <w:color w:val="333333"/>
          <w:lang w:val="ru-RU"/>
        </w:rPr>
        <w:t xml:space="preserve"> (</w:t>
      </w:r>
      <w:proofErr w:type="spellStart"/>
      <w:r w:rsidRPr="00117710">
        <w:rPr>
          <w:color w:val="333333"/>
          <w:lang w:val="ru-RU"/>
        </w:rPr>
        <w:t>зокрема</w:t>
      </w:r>
      <w:proofErr w:type="spellEnd"/>
      <w:r w:rsidRPr="00117710">
        <w:rPr>
          <w:color w:val="333333"/>
          <w:lang w:val="ru-RU"/>
        </w:rPr>
        <w:t xml:space="preserve">, </w:t>
      </w:r>
      <w:proofErr w:type="spellStart"/>
      <w:r w:rsidRPr="00117710">
        <w:rPr>
          <w:color w:val="333333"/>
          <w:lang w:val="ru-RU"/>
        </w:rPr>
        <w:t>пов’язане</w:t>
      </w:r>
      <w:proofErr w:type="spellEnd"/>
      <w:r w:rsidRPr="00117710">
        <w:rPr>
          <w:color w:val="333333"/>
          <w:lang w:val="ru-RU"/>
        </w:rPr>
        <w:t xml:space="preserve"> з </w:t>
      </w:r>
      <w:proofErr w:type="spellStart"/>
      <w:r w:rsidRPr="00117710">
        <w:rPr>
          <w:color w:val="333333"/>
          <w:lang w:val="ru-RU"/>
        </w:rPr>
        <w:t>хабарництвом</w:t>
      </w:r>
      <w:proofErr w:type="spellEnd"/>
      <w:r w:rsidRPr="00117710">
        <w:rPr>
          <w:color w:val="333333"/>
          <w:lang w:val="ru-RU"/>
        </w:rPr>
        <w:t xml:space="preserve"> та </w:t>
      </w:r>
      <w:proofErr w:type="spellStart"/>
      <w:r w:rsidRPr="00117710">
        <w:rPr>
          <w:color w:val="333333"/>
          <w:lang w:val="ru-RU"/>
        </w:rPr>
        <w:t>відмиванням</w:t>
      </w:r>
      <w:proofErr w:type="spellEnd"/>
      <w:r w:rsidRPr="00117710">
        <w:rPr>
          <w:color w:val="333333"/>
          <w:lang w:val="ru-RU"/>
        </w:rPr>
        <w:t xml:space="preserve"> </w:t>
      </w:r>
      <w:proofErr w:type="spellStart"/>
      <w:r w:rsidRPr="00117710">
        <w:rPr>
          <w:color w:val="333333"/>
          <w:lang w:val="ru-RU"/>
        </w:rPr>
        <w:t>коштів</w:t>
      </w:r>
      <w:proofErr w:type="spellEnd"/>
      <w:r w:rsidRPr="00117710">
        <w:rPr>
          <w:color w:val="333333"/>
          <w:lang w:val="ru-RU"/>
        </w:rPr>
        <w:t xml:space="preserve">), </w:t>
      </w:r>
      <w:proofErr w:type="spellStart"/>
      <w:r w:rsidRPr="00117710">
        <w:rPr>
          <w:color w:val="333333"/>
          <w:lang w:val="ru-RU"/>
        </w:rPr>
        <w:t>судимість</w:t>
      </w:r>
      <w:proofErr w:type="spellEnd"/>
      <w:r w:rsidRPr="00117710">
        <w:rPr>
          <w:color w:val="333333"/>
          <w:lang w:val="ru-RU"/>
        </w:rPr>
        <w:t xml:space="preserve"> з </w:t>
      </w:r>
      <w:proofErr w:type="spellStart"/>
      <w:r w:rsidRPr="00117710">
        <w:rPr>
          <w:color w:val="333333"/>
          <w:lang w:val="ru-RU"/>
        </w:rPr>
        <w:t>якої</w:t>
      </w:r>
      <w:proofErr w:type="spellEnd"/>
      <w:r w:rsidRPr="00117710">
        <w:rPr>
          <w:color w:val="333333"/>
          <w:lang w:val="ru-RU"/>
        </w:rPr>
        <w:t xml:space="preserve"> не </w:t>
      </w:r>
      <w:proofErr w:type="spellStart"/>
      <w:r w:rsidRPr="00117710">
        <w:rPr>
          <w:color w:val="333333"/>
          <w:lang w:val="ru-RU"/>
        </w:rPr>
        <w:t>знято</w:t>
      </w:r>
      <w:proofErr w:type="spellEnd"/>
      <w:r w:rsidRPr="00117710">
        <w:rPr>
          <w:color w:val="333333"/>
          <w:lang w:val="ru-RU"/>
        </w:rPr>
        <w:t xml:space="preserve"> </w:t>
      </w:r>
      <w:proofErr w:type="spellStart"/>
      <w:r w:rsidRPr="00117710">
        <w:rPr>
          <w:color w:val="333333"/>
          <w:lang w:val="ru-RU"/>
        </w:rPr>
        <w:t>або</w:t>
      </w:r>
      <w:proofErr w:type="spellEnd"/>
      <w:r w:rsidRPr="00117710">
        <w:rPr>
          <w:color w:val="333333"/>
          <w:lang w:val="ru-RU"/>
        </w:rPr>
        <w:t xml:space="preserve"> не погашено в </w:t>
      </w:r>
      <w:proofErr w:type="spellStart"/>
      <w:r w:rsidRPr="00117710">
        <w:rPr>
          <w:color w:val="333333"/>
          <w:lang w:val="ru-RU"/>
        </w:rPr>
        <w:t>установленому</w:t>
      </w:r>
      <w:proofErr w:type="spellEnd"/>
      <w:r w:rsidRPr="00117710">
        <w:rPr>
          <w:color w:val="333333"/>
          <w:lang w:val="ru-RU"/>
        </w:rPr>
        <w:t xml:space="preserve"> законом порядку;</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9" w:name="n621"/>
      <w:bookmarkEnd w:id="9"/>
      <w:r w:rsidRPr="00117710">
        <w:rPr>
          <w:color w:val="333333"/>
          <w:lang w:val="ru-RU"/>
        </w:rPr>
        <w:lastRenderedPageBreak/>
        <w:t xml:space="preserve">6) </w:t>
      </w:r>
      <w:proofErr w:type="spellStart"/>
      <w:r w:rsidRPr="00117710">
        <w:rPr>
          <w:color w:val="333333"/>
          <w:lang w:val="ru-RU"/>
        </w:rPr>
        <w:t>керівник</w:t>
      </w:r>
      <w:proofErr w:type="spellEnd"/>
      <w:r w:rsidRPr="00117710">
        <w:rPr>
          <w:color w:val="333333"/>
          <w:lang w:val="ru-RU"/>
        </w:rPr>
        <w:t xml:space="preserve">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був</w:t>
      </w:r>
      <w:proofErr w:type="spellEnd"/>
      <w:r w:rsidRPr="00117710">
        <w:rPr>
          <w:color w:val="333333"/>
          <w:lang w:val="ru-RU"/>
        </w:rPr>
        <w:t xml:space="preserve"> </w:t>
      </w:r>
      <w:proofErr w:type="spellStart"/>
      <w:r w:rsidRPr="00117710">
        <w:rPr>
          <w:color w:val="333333"/>
          <w:lang w:val="ru-RU"/>
        </w:rPr>
        <w:t>засуджений</w:t>
      </w:r>
      <w:proofErr w:type="spellEnd"/>
      <w:r w:rsidRPr="00117710">
        <w:rPr>
          <w:color w:val="333333"/>
          <w:lang w:val="ru-RU"/>
        </w:rPr>
        <w:t xml:space="preserve"> за </w:t>
      </w:r>
      <w:proofErr w:type="spellStart"/>
      <w:r w:rsidRPr="00117710">
        <w:rPr>
          <w:color w:val="333333"/>
          <w:lang w:val="ru-RU"/>
        </w:rPr>
        <w:t>кримінальне</w:t>
      </w:r>
      <w:proofErr w:type="spellEnd"/>
      <w:r w:rsidRPr="00117710">
        <w:rPr>
          <w:color w:val="333333"/>
          <w:lang w:val="ru-RU"/>
        </w:rPr>
        <w:t xml:space="preserve"> </w:t>
      </w:r>
      <w:proofErr w:type="spellStart"/>
      <w:r w:rsidRPr="00117710">
        <w:rPr>
          <w:color w:val="333333"/>
          <w:lang w:val="ru-RU"/>
        </w:rPr>
        <w:t>правопорушення</w:t>
      </w:r>
      <w:proofErr w:type="spellEnd"/>
      <w:r w:rsidRPr="00117710">
        <w:rPr>
          <w:color w:val="333333"/>
          <w:lang w:val="ru-RU"/>
        </w:rPr>
        <w:t xml:space="preserve">, </w:t>
      </w:r>
      <w:proofErr w:type="spellStart"/>
      <w:r w:rsidRPr="00117710">
        <w:rPr>
          <w:color w:val="333333"/>
          <w:lang w:val="ru-RU"/>
        </w:rPr>
        <w:t>вчинене</w:t>
      </w:r>
      <w:proofErr w:type="spellEnd"/>
      <w:r w:rsidRPr="00117710">
        <w:rPr>
          <w:color w:val="333333"/>
          <w:lang w:val="ru-RU"/>
        </w:rPr>
        <w:t xml:space="preserve"> з </w:t>
      </w:r>
      <w:proofErr w:type="spellStart"/>
      <w:r w:rsidRPr="00117710">
        <w:rPr>
          <w:color w:val="333333"/>
          <w:lang w:val="ru-RU"/>
        </w:rPr>
        <w:t>корисливих</w:t>
      </w:r>
      <w:proofErr w:type="spellEnd"/>
      <w:r w:rsidRPr="00117710">
        <w:rPr>
          <w:color w:val="333333"/>
          <w:lang w:val="ru-RU"/>
        </w:rPr>
        <w:t xml:space="preserve"> </w:t>
      </w:r>
      <w:proofErr w:type="spellStart"/>
      <w:r w:rsidRPr="00117710">
        <w:rPr>
          <w:color w:val="333333"/>
          <w:lang w:val="ru-RU"/>
        </w:rPr>
        <w:t>мотивів</w:t>
      </w:r>
      <w:proofErr w:type="spellEnd"/>
      <w:r w:rsidRPr="00117710">
        <w:rPr>
          <w:color w:val="333333"/>
          <w:lang w:val="ru-RU"/>
        </w:rPr>
        <w:t xml:space="preserve"> (</w:t>
      </w:r>
      <w:proofErr w:type="spellStart"/>
      <w:r w:rsidRPr="00117710">
        <w:rPr>
          <w:color w:val="333333"/>
          <w:lang w:val="ru-RU"/>
        </w:rPr>
        <w:t>зокрема</w:t>
      </w:r>
      <w:proofErr w:type="spellEnd"/>
      <w:r w:rsidRPr="00117710">
        <w:rPr>
          <w:color w:val="333333"/>
          <w:lang w:val="ru-RU"/>
        </w:rPr>
        <w:t xml:space="preserve">, </w:t>
      </w:r>
      <w:proofErr w:type="spellStart"/>
      <w:r w:rsidRPr="00117710">
        <w:rPr>
          <w:color w:val="333333"/>
          <w:lang w:val="ru-RU"/>
        </w:rPr>
        <w:t>пов’язане</w:t>
      </w:r>
      <w:proofErr w:type="spellEnd"/>
      <w:r w:rsidRPr="00117710">
        <w:rPr>
          <w:color w:val="333333"/>
          <w:lang w:val="ru-RU"/>
        </w:rPr>
        <w:t xml:space="preserve"> з </w:t>
      </w:r>
      <w:proofErr w:type="spellStart"/>
      <w:r w:rsidRPr="00117710">
        <w:rPr>
          <w:color w:val="333333"/>
          <w:lang w:val="ru-RU"/>
        </w:rPr>
        <w:t>хабарництвом</w:t>
      </w:r>
      <w:proofErr w:type="spellEnd"/>
      <w:r w:rsidRPr="00117710">
        <w:rPr>
          <w:color w:val="333333"/>
          <w:lang w:val="ru-RU"/>
        </w:rPr>
        <w:t xml:space="preserve">, </w:t>
      </w:r>
      <w:proofErr w:type="spellStart"/>
      <w:r w:rsidRPr="00117710">
        <w:rPr>
          <w:color w:val="333333"/>
          <w:lang w:val="ru-RU"/>
        </w:rPr>
        <w:t>шахрайством</w:t>
      </w:r>
      <w:proofErr w:type="spellEnd"/>
      <w:r w:rsidRPr="00117710">
        <w:rPr>
          <w:color w:val="333333"/>
          <w:lang w:val="ru-RU"/>
        </w:rPr>
        <w:t xml:space="preserve"> та </w:t>
      </w:r>
      <w:proofErr w:type="spellStart"/>
      <w:r w:rsidRPr="00117710">
        <w:rPr>
          <w:color w:val="333333"/>
          <w:lang w:val="ru-RU"/>
        </w:rPr>
        <w:t>відмиванням</w:t>
      </w:r>
      <w:proofErr w:type="spellEnd"/>
      <w:r w:rsidRPr="00117710">
        <w:rPr>
          <w:color w:val="333333"/>
          <w:lang w:val="ru-RU"/>
        </w:rPr>
        <w:t xml:space="preserve"> </w:t>
      </w:r>
      <w:proofErr w:type="spellStart"/>
      <w:r w:rsidRPr="00117710">
        <w:rPr>
          <w:color w:val="333333"/>
          <w:lang w:val="ru-RU"/>
        </w:rPr>
        <w:t>коштів</w:t>
      </w:r>
      <w:proofErr w:type="spellEnd"/>
      <w:r w:rsidRPr="00117710">
        <w:rPr>
          <w:color w:val="333333"/>
          <w:lang w:val="ru-RU"/>
        </w:rPr>
        <w:t xml:space="preserve">), </w:t>
      </w:r>
      <w:proofErr w:type="spellStart"/>
      <w:r w:rsidRPr="00117710">
        <w:rPr>
          <w:color w:val="333333"/>
          <w:lang w:val="ru-RU"/>
        </w:rPr>
        <w:t>судимість</w:t>
      </w:r>
      <w:proofErr w:type="spellEnd"/>
      <w:r w:rsidRPr="00117710">
        <w:rPr>
          <w:color w:val="333333"/>
          <w:lang w:val="ru-RU"/>
        </w:rPr>
        <w:t xml:space="preserve"> з </w:t>
      </w:r>
      <w:proofErr w:type="spellStart"/>
      <w:r w:rsidRPr="00117710">
        <w:rPr>
          <w:color w:val="333333"/>
          <w:lang w:val="ru-RU"/>
        </w:rPr>
        <w:t>якого</w:t>
      </w:r>
      <w:proofErr w:type="spellEnd"/>
      <w:r w:rsidRPr="00117710">
        <w:rPr>
          <w:color w:val="333333"/>
          <w:lang w:val="ru-RU"/>
        </w:rPr>
        <w:t xml:space="preserve"> не </w:t>
      </w:r>
      <w:proofErr w:type="spellStart"/>
      <w:r w:rsidRPr="00117710">
        <w:rPr>
          <w:color w:val="333333"/>
          <w:lang w:val="ru-RU"/>
        </w:rPr>
        <w:t>знято</w:t>
      </w:r>
      <w:proofErr w:type="spellEnd"/>
      <w:r w:rsidRPr="00117710">
        <w:rPr>
          <w:color w:val="333333"/>
          <w:lang w:val="ru-RU"/>
        </w:rPr>
        <w:t xml:space="preserve"> </w:t>
      </w:r>
      <w:proofErr w:type="spellStart"/>
      <w:r w:rsidRPr="00117710">
        <w:rPr>
          <w:color w:val="333333"/>
          <w:lang w:val="ru-RU"/>
        </w:rPr>
        <w:t>або</w:t>
      </w:r>
      <w:proofErr w:type="spellEnd"/>
      <w:r w:rsidRPr="00117710">
        <w:rPr>
          <w:color w:val="333333"/>
          <w:lang w:val="ru-RU"/>
        </w:rPr>
        <w:t xml:space="preserve"> не погашено в </w:t>
      </w:r>
      <w:proofErr w:type="spellStart"/>
      <w:r w:rsidRPr="00117710">
        <w:rPr>
          <w:color w:val="333333"/>
          <w:lang w:val="ru-RU"/>
        </w:rPr>
        <w:t>установленому</w:t>
      </w:r>
      <w:proofErr w:type="spellEnd"/>
      <w:r w:rsidRPr="00117710">
        <w:rPr>
          <w:color w:val="333333"/>
          <w:lang w:val="ru-RU"/>
        </w:rPr>
        <w:t xml:space="preserve"> законом порядку;</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0" w:name="n622"/>
      <w:bookmarkEnd w:id="10"/>
      <w:r w:rsidRPr="00117710">
        <w:rPr>
          <w:color w:val="333333"/>
          <w:lang w:val="ru-RU"/>
        </w:rPr>
        <w:t xml:space="preserve">7) </w:t>
      </w:r>
      <w:proofErr w:type="spellStart"/>
      <w:r w:rsidRPr="00117710">
        <w:rPr>
          <w:color w:val="333333"/>
          <w:lang w:val="ru-RU"/>
        </w:rPr>
        <w:t>тендерна</w:t>
      </w:r>
      <w:proofErr w:type="spellEnd"/>
      <w:r w:rsidRPr="00117710">
        <w:rPr>
          <w:color w:val="333333"/>
          <w:lang w:val="ru-RU"/>
        </w:rPr>
        <w:t xml:space="preserve"> </w:t>
      </w:r>
      <w:proofErr w:type="spellStart"/>
      <w:r w:rsidRPr="00117710">
        <w:rPr>
          <w:color w:val="333333"/>
          <w:lang w:val="ru-RU"/>
        </w:rPr>
        <w:t>пропозиція</w:t>
      </w:r>
      <w:proofErr w:type="spellEnd"/>
      <w:r w:rsidRPr="00117710">
        <w:rPr>
          <w:color w:val="333333"/>
          <w:lang w:val="ru-RU"/>
        </w:rPr>
        <w:t xml:space="preserve"> подана </w:t>
      </w:r>
      <w:proofErr w:type="spellStart"/>
      <w:r w:rsidRPr="00117710">
        <w:rPr>
          <w:color w:val="333333"/>
          <w:lang w:val="ru-RU"/>
        </w:rPr>
        <w:t>учасником</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який</w:t>
      </w:r>
      <w:proofErr w:type="spellEnd"/>
      <w:r w:rsidRPr="00117710">
        <w:rPr>
          <w:color w:val="333333"/>
          <w:lang w:val="ru-RU"/>
        </w:rPr>
        <w:t xml:space="preserve"> є </w:t>
      </w:r>
      <w:proofErr w:type="spellStart"/>
      <w:r w:rsidRPr="00117710">
        <w:rPr>
          <w:color w:val="333333"/>
          <w:lang w:val="ru-RU"/>
        </w:rPr>
        <w:t>пов’язаною</w:t>
      </w:r>
      <w:proofErr w:type="spellEnd"/>
      <w:r w:rsidRPr="00117710">
        <w:rPr>
          <w:color w:val="333333"/>
          <w:lang w:val="ru-RU"/>
        </w:rPr>
        <w:t xml:space="preserve"> особою з </w:t>
      </w:r>
      <w:proofErr w:type="spellStart"/>
      <w:r w:rsidRPr="00117710">
        <w:rPr>
          <w:color w:val="333333"/>
          <w:lang w:val="ru-RU"/>
        </w:rPr>
        <w:t>іншими</w:t>
      </w:r>
      <w:proofErr w:type="spellEnd"/>
      <w:r w:rsidRPr="00117710">
        <w:rPr>
          <w:color w:val="333333"/>
          <w:lang w:val="ru-RU"/>
        </w:rPr>
        <w:t xml:space="preserve"> </w:t>
      </w:r>
      <w:proofErr w:type="spellStart"/>
      <w:r w:rsidRPr="00117710">
        <w:rPr>
          <w:color w:val="333333"/>
          <w:lang w:val="ru-RU"/>
        </w:rPr>
        <w:t>учасниками</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та/</w:t>
      </w:r>
      <w:proofErr w:type="spellStart"/>
      <w:r w:rsidRPr="00117710">
        <w:rPr>
          <w:color w:val="333333"/>
          <w:lang w:val="ru-RU"/>
        </w:rPr>
        <w:t>або</w:t>
      </w:r>
      <w:proofErr w:type="spellEnd"/>
      <w:r w:rsidRPr="00117710">
        <w:rPr>
          <w:color w:val="333333"/>
          <w:lang w:val="ru-RU"/>
        </w:rPr>
        <w:t xml:space="preserve"> з </w:t>
      </w:r>
      <w:proofErr w:type="spellStart"/>
      <w:r w:rsidRPr="00117710">
        <w:rPr>
          <w:color w:val="333333"/>
          <w:lang w:val="ru-RU"/>
        </w:rPr>
        <w:t>уповноваженою</w:t>
      </w:r>
      <w:proofErr w:type="spellEnd"/>
      <w:r w:rsidRPr="00117710">
        <w:rPr>
          <w:color w:val="333333"/>
          <w:lang w:val="ru-RU"/>
        </w:rPr>
        <w:t xml:space="preserve"> особою (особами), та/</w:t>
      </w:r>
      <w:proofErr w:type="spellStart"/>
      <w:r w:rsidRPr="00117710">
        <w:rPr>
          <w:color w:val="333333"/>
          <w:lang w:val="ru-RU"/>
        </w:rPr>
        <w:t>або</w:t>
      </w:r>
      <w:proofErr w:type="spellEnd"/>
      <w:r w:rsidRPr="00117710">
        <w:rPr>
          <w:color w:val="333333"/>
          <w:lang w:val="ru-RU"/>
        </w:rPr>
        <w:t xml:space="preserve"> з </w:t>
      </w:r>
      <w:proofErr w:type="spellStart"/>
      <w:r w:rsidRPr="00117710">
        <w:rPr>
          <w:color w:val="333333"/>
          <w:lang w:val="ru-RU"/>
        </w:rPr>
        <w:t>керівником</w:t>
      </w:r>
      <w:proofErr w:type="spellEnd"/>
      <w:r w:rsidRPr="00117710">
        <w:rPr>
          <w:color w:val="333333"/>
          <w:lang w:val="ru-RU"/>
        </w:rPr>
        <w:t xml:space="preserve"> </w:t>
      </w:r>
      <w:proofErr w:type="spellStart"/>
      <w:r w:rsidRPr="00117710">
        <w:rPr>
          <w:color w:val="333333"/>
          <w:lang w:val="ru-RU"/>
        </w:rPr>
        <w:t>замовника</w:t>
      </w:r>
      <w:proofErr w:type="spellEnd"/>
      <w:r w:rsidRPr="00117710">
        <w:rPr>
          <w:color w:val="333333"/>
          <w:lang w:val="ru-RU"/>
        </w:rPr>
        <w:t>;</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1" w:name="n623"/>
      <w:bookmarkEnd w:id="11"/>
      <w:r w:rsidRPr="00117710">
        <w:rPr>
          <w:color w:val="333333"/>
          <w:lang w:val="ru-RU"/>
        </w:rPr>
        <w:t xml:space="preserve">8) </w:t>
      </w:r>
      <w:proofErr w:type="spellStart"/>
      <w:r w:rsidRPr="00117710">
        <w:rPr>
          <w:color w:val="333333"/>
          <w:lang w:val="ru-RU"/>
        </w:rPr>
        <w:t>учасник</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визнаний</w:t>
      </w:r>
      <w:proofErr w:type="spellEnd"/>
      <w:r w:rsidRPr="00117710">
        <w:rPr>
          <w:color w:val="333333"/>
          <w:lang w:val="ru-RU"/>
        </w:rPr>
        <w:t xml:space="preserve"> в </w:t>
      </w:r>
      <w:proofErr w:type="spellStart"/>
      <w:r w:rsidRPr="00117710">
        <w:rPr>
          <w:color w:val="333333"/>
          <w:lang w:val="ru-RU"/>
        </w:rPr>
        <w:t>установленому</w:t>
      </w:r>
      <w:proofErr w:type="spellEnd"/>
      <w:r w:rsidRPr="00117710">
        <w:rPr>
          <w:color w:val="333333"/>
          <w:lang w:val="ru-RU"/>
        </w:rPr>
        <w:t xml:space="preserve"> законом порядку </w:t>
      </w:r>
      <w:proofErr w:type="spellStart"/>
      <w:r w:rsidRPr="00117710">
        <w:rPr>
          <w:color w:val="333333"/>
          <w:lang w:val="ru-RU"/>
        </w:rPr>
        <w:t>банкрутом</w:t>
      </w:r>
      <w:proofErr w:type="spellEnd"/>
      <w:r w:rsidRPr="00117710">
        <w:rPr>
          <w:color w:val="333333"/>
          <w:lang w:val="ru-RU"/>
        </w:rPr>
        <w:t xml:space="preserve"> та </w:t>
      </w:r>
      <w:proofErr w:type="spellStart"/>
      <w:r w:rsidRPr="00117710">
        <w:rPr>
          <w:color w:val="333333"/>
          <w:lang w:val="ru-RU"/>
        </w:rPr>
        <w:t>стосовно</w:t>
      </w:r>
      <w:proofErr w:type="spellEnd"/>
      <w:r w:rsidRPr="00117710">
        <w:rPr>
          <w:color w:val="333333"/>
          <w:lang w:val="ru-RU"/>
        </w:rPr>
        <w:t xml:space="preserve"> </w:t>
      </w:r>
      <w:proofErr w:type="spellStart"/>
      <w:r w:rsidRPr="00117710">
        <w:rPr>
          <w:color w:val="333333"/>
          <w:lang w:val="ru-RU"/>
        </w:rPr>
        <w:t>нього</w:t>
      </w:r>
      <w:proofErr w:type="spellEnd"/>
      <w:r w:rsidRPr="00117710">
        <w:rPr>
          <w:color w:val="333333"/>
          <w:lang w:val="ru-RU"/>
        </w:rPr>
        <w:t xml:space="preserve"> </w:t>
      </w:r>
      <w:proofErr w:type="spellStart"/>
      <w:r w:rsidRPr="00117710">
        <w:rPr>
          <w:color w:val="333333"/>
          <w:lang w:val="ru-RU"/>
        </w:rPr>
        <w:t>відкрита</w:t>
      </w:r>
      <w:proofErr w:type="spellEnd"/>
      <w:r w:rsidRPr="00117710">
        <w:rPr>
          <w:color w:val="333333"/>
          <w:lang w:val="ru-RU"/>
        </w:rPr>
        <w:t xml:space="preserve"> </w:t>
      </w:r>
      <w:proofErr w:type="spellStart"/>
      <w:r w:rsidRPr="00117710">
        <w:rPr>
          <w:color w:val="333333"/>
          <w:lang w:val="ru-RU"/>
        </w:rPr>
        <w:t>ліквідаційна</w:t>
      </w:r>
      <w:proofErr w:type="spellEnd"/>
      <w:r w:rsidRPr="00117710">
        <w:rPr>
          <w:color w:val="333333"/>
          <w:lang w:val="ru-RU"/>
        </w:rPr>
        <w:t xml:space="preserve"> процедура;</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2" w:name="n624"/>
      <w:bookmarkEnd w:id="12"/>
      <w:r w:rsidRPr="00117710">
        <w:rPr>
          <w:color w:val="333333"/>
          <w:lang w:val="ru-RU"/>
        </w:rPr>
        <w:t xml:space="preserve">9) у </w:t>
      </w:r>
      <w:proofErr w:type="spellStart"/>
      <w:r w:rsidRPr="00117710">
        <w:rPr>
          <w:color w:val="333333"/>
          <w:lang w:val="ru-RU"/>
        </w:rPr>
        <w:t>Єдиному</w:t>
      </w:r>
      <w:proofErr w:type="spellEnd"/>
      <w:r w:rsidRPr="00117710">
        <w:rPr>
          <w:color w:val="333333"/>
          <w:lang w:val="ru-RU"/>
        </w:rPr>
        <w:t xml:space="preserve"> державному </w:t>
      </w:r>
      <w:proofErr w:type="spellStart"/>
      <w:r w:rsidRPr="00117710">
        <w:rPr>
          <w:color w:val="333333"/>
          <w:lang w:val="ru-RU"/>
        </w:rPr>
        <w:t>реєстрі</w:t>
      </w:r>
      <w:proofErr w:type="spellEnd"/>
      <w:r w:rsidRPr="00117710">
        <w:rPr>
          <w:color w:val="333333"/>
          <w:lang w:val="ru-RU"/>
        </w:rPr>
        <w:t xml:space="preserve"> </w:t>
      </w:r>
      <w:proofErr w:type="spellStart"/>
      <w:r w:rsidRPr="00117710">
        <w:rPr>
          <w:color w:val="333333"/>
          <w:lang w:val="ru-RU"/>
        </w:rPr>
        <w:t>юридичних</w:t>
      </w:r>
      <w:proofErr w:type="spellEnd"/>
      <w:r w:rsidRPr="00117710">
        <w:rPr>
          <w:color w:val="333333"/>
          <w:lang w:val="ru-RU"/>
        </w:rPr>
        <w:t xml:space="preserve"> </w:t>
      </w:r>
      <w:proofErr w:type="spellStart"/>
      <w:r w:rsidRPr="00117710">
        <w:rPr>
          <w:color w:val="333333"/>
          <w:lang w:val="ru-RU"/>
        </w:rPr>
        <w:t>осіб</w:t>
      </w:r>
      <w:proofErr w:type="spellEnd"/>
      <w:r w:rsidRPr="00117710">
        <w:rPr>
          <w:color w:val="333333"/>
          <w:lang w:val="ru-RU"/>
        </w:rPr>
        <w:t xml:space="preserve">, </w:t>
      </w:r>
      <w:proofErr w:type="spellStart"/>
      <w:r w:rsidRPr="00117710">
        <w:rPr>
          <w:color w:val="333333"/>
          <w:lang w:val="ru-RU"/>
        </w:rPr>
        <w:t>фізичних</w:t>
      </w:r>
      <w:proofErr w:type="spellEnd"/>
      <w:r w:rsidRPr="00117710">
        <w:rPr>
          <w:color w:val="333333"/>
          <w:lang w:val="ru-RU"/>
        </w:rPr>
        <w:t xml:space="preserve"> </w:t>
      </w:r>
      <w:proofErr w:type="spellStart"/>
      <w:r w:rsidRPr="00117710">
        <w:rPr>
          <w:color w:val="333333"/>
          <w:lang w:val="ru-RU"/>
        </w:rPr>
        <w:t>осіб</w:t>
      </w:r>
      <w:proofErr w:type="spellEnd"/>
      <w:r w:rsidRPr="00117710">
        <w:rPr>
          <w:color w:val="333333"/>
          <w:lang w:val="ru-RU"/>
        </w:rPr>
        <w:t xml:space="preserve"> - </w:t>
      </w:r>
      <w:proofErr w:type="spellStart"/>
      <w:r w:rsidRPr="00117710">
        <w:rPr>
          <w:color w:val="333333"/>
          <w:lang w:val="ru-RU"/>
        </w:rPr>
        <w:t>підприємців</w:t>
      </w:r>
      <w:proofErr w:type="spellEnd"/>
      <w:r w:rsidRPr="00117710">
        <w:rPr>
          <w:color w:val="333333"/>
          <w:lang w:val="ru-RU"/>
        </w:rPr>
        <w:t xml:space="preserve"> та </w:t>
      </w:r>
      <w:proofErr w:type="spellStart"/>
      <w:r w:rsidRPr="00117710">
        <w:rPr>
          <w:color w:val="333333"/>
          <w:lang w:val="ru-RU"/>
        </w:rPr>
        <w:t>громадських</w:t>
      </w:r>
      <w:proofErr w:type="spellEnd"/>
      <w:r w:rsidRPr="00117710">
        <w:rPr>
          <w:color w:val="333333"/>
          <w:lang w:val="ru-RU"/>
        </w:rPr>
        <w:t xml:space="preserve"> </w:t>
      </w:r>
      <w:proofErr w:type="spellStart"/>
      <w:r w:rsidRPr="00117710">
        <w:rPr>
          <w:color w:val="333333"/>
          <w:lang w:val="ru-RU"/>
        </w:rPr>
        <w:t>формувань</w:t>
      </w:r>
      <w:proofErr w:type="spellEnd"/>
      <w:r w:rsidRPr="00117710">
        <w:rPr>
          <w:color w:val="333333"/>
          <w:lang w:val="ru-RU"/>
        </w:rPr>
        <w:t xml:space="preserve"> </w:t>
      </w:r>
      <w:proofErr w:type="spellStart"/>
      <w:r w:rsidRPr="00117710">
        <w:rPr>
          <w:color w:val="333333"/>
          <w:lang w:val="ru-RU"/>
        </w:rPr>
        <w:t>відсутня</w:t>
      </w:r>
      <w:proofErr w:type="spellEnd"/>
      <w:r w:rsidRPr="00117710">
        <w:rPr>
          <w:color w:val="333333"/>
          <w:lang w:val="ru-RU"/>
        </w:rPr>
        <w:t xml:space="preserve"> </w:t>
      </w:r>
      <w:proofErr w:type="spellStart"/>
      <w:r w:rsidRPr="00117710">
        <w:rPr>
          <w:color w:val="333333"/>
          <w:lang w:val="ru-RU"/>
        </w:rPr>
        <w:t>інформація</w:t>
      </w:r>
      <w:proofErr w:type="spellEnd"/>
      <w:r w:rsidRPr="00117710">
        <w:rPr>
          <w:color w:val="333333"/>
          <w:lang w:val="ru-RU"/>
        </w:rPr>
        <w:t xml:space="preserve">, </w:t>
      </w:r>
      <w:proofErr w:type="spellStart"/>
      <w:r w:rsidRPr="00117710">
        <w:rPr>
          <w:color w:val="333333"/>
          <w:lang w:val="ru-RU"/>
        </w:rPr>
        <w:t>передбачена</w:t>
      </w:r>
      <w:proofErr w:type="spellEnd"/>
      <w:r>
        <w:rPr>
          <w:color w:val="333333"/>
        </w:rPr>
        <w:t> </w:t>
      </w:r>
      <w:hyperlink r:id="rId24" w:anchor="n174" w:tgtFrame="_blank" w:history="1">
        <w:r w:rsidRPr="00117710">
          <w:rPr>
            <w:rStyle w:val="a5"/>
            <w:color w:val="000099"/>
            <w:lang w:val="ru-RU"/>
          </w:rPr>
          <w:t>пунктом 9</w:t>
        </w:r>
      </w:hyperlink>
      <w:r>
        <w:rPr>
          <w:color w:val="333333"/>
        </w:rPr>
        <w:t> </w:t>
      </w:r>
      <w:proofErr w:type="spellStart"/>
      <w:r w:rsidRPr="00117710">
        <w:rPr>
          <w:color w:val="333333"/>
          <w:lang w:val="ru-RU"/>
        </w:rPr>
        <w:t>частини</w:t>
      </w:r>
      <w:proofErr w:type="spellEnd"/>
      <w:r w:rsidRPr="00117710">
        <w:rPr>
          <w:color w:val="333333"/>
          <w:lang w:val="ru-RU"/>
        </w:rPr>
        <w:t xml:space="preserve"> </w:t>
      </w:r>
      <w:proofErr w:type="spellStart"/>
      <w:r w:rsidRPr="00117710">
        <w:rPr>
          <w:color w:val="333333"/>
          <w:lang w:val="ru-RU"/>
        </w:rPr>
        <w:t>другої</w:t>
      </w:r>
      <w:proofErr w:type="spellEnd"/>
      <w:r w:rsidRPr="00117710">
        <w:rPr>
          <w:color w:val="333333"/>
          <w:lang w:val="ru-RU"/>
        </w:rPr>
        <w:t xml:space="preserve"> </w:t>
      </w:r>
      <w:proofErr w:type="spellStart"/>
      <w:r w:rsidRPr="00117710">
        <w:rPr>
          <w:color w:val="333333"/>
          <w:lang w:val="ru-RU"/>
        </w:rPr>
        <w:t>статті</w:t>
      </w:r>
      <w:proofErr w:type="spellEnd"/>
      <w:r w:rsidRPr="00117710">
        <w:rPr>
          <w:color w:val="333333"/>
          <w:lang w:val="ru-RU"/>
        </w:rPr>
        <w:t xml:space="preserve"> 9 Закону </w:t>
      </w:r>
      <w:proofErr w:type="spellStart"/>
      <w:r w:rsidRPr="00117710">
        <w:rPr>
          <w:color w:val="333333"/>
          <w:lang w:val="ru-RU"/>
        </w:rPr>
        <w:t>України</w:t>
      </w:r>
      <w:proofErr w:type="spellEnd"/>
      <w:r w:rsidRPr="00117710">
        <w:rPr>
          <w:color w:val="333333"/>
          <w:lang w:val="ru-RU"/>
        </w:rPr>
        <w:t xml:space="preserve"> “Про </w:t>
      </w:r>
      <w:proofErr w:type="spellStart"/>
      <w:r w:rsidRPr="00117710">
        <w:rPr>
          <w:color w:val="333333"/>
          <w:lang w:val="ru-RU"/>
        </w:rPr>
        <w:t>державну</w:t>
      </w:r>
      <w:proofErr w:type="spellEnd"/>
      <w:r w:rsidRPr="00117710">
        <w:rPr>
          <w:color w:val="333333"/>
          <w:lang w:val="ru-RU"/>
        </w:rPr>
        <w:t xml:space="preserve"> </w:t>
      </w:r>
      <w:proofErr w:type="spellStart"/>
      <w:r w:rsidRPr="00117710">
        <w:rPr>
          <w:color w:val="333333"/>
          <w:lang w:val="ru-RU"/>
        </w:rPr>
        <w:t>реєстрацію</w:t>
      </w:r>
      <w:proofErr w:type="spellEnd"/>
      <w:r w:rsidRPr="00117710">
        <w:rPr>
          <w:color w:val="333333"/>
          <w:lang w:val="ru-RU"/>
        </w:rPr>
        <w:t xml:space="preserve"> </w:t>
      </w:r>
      <w:proofErr w:type="spellStart"/>
      <w:r w:rsidRPr="00117710">
        <w:rPr>
          <w:color w:val="333333"/>
          <w:lang w:val="ru-RU"/>
        </w:rPr>
        <w:t>юридичних</w:t>
      </w:r>
      <w:proofErr w:type="spellEnd"/>
      <w:r w:rsidRPr="00117710">
        <w:rPr>
          <w:color w:val="333333"/>
          <w:lang w:val="ru-RU"/>
        </w:rPr>
        <w:t xml:space="preserve"> </w:t>
      </w:r>
      <w:proofErr w:type="spellStart"/>
      <w:r w:rsidRPr="00117710">
        <w:rPr>
          <w:color w:val="333333"/>
          <w:lang w:val="ru-RU"/>
        </w:rPr>
        <w:t>осіб</w:t>
      </w:r>
      <w:proofErr w:type="spellEnd"/>
      <w:r w:rsidRPr="00117710">
        <w:rPr>
          <w:color w:val="333333"/>
          <w:lang w:val="ru-RU"/>
        </w:rPr>
        <w:t xml:space="preserve">, </w:t>
      </w:r>
      <w:proofErr w:type="spellStart"/>
      <w:r w:rsidRPr="00117710">
        <w:rPr>
          <w:color w:val="333333"/>
          <w:lang w:val="ru-RU"/>
        </w:rPr>
        <w:t>фізичних</w:t>
      </w:r>
      <w:proofErr w:type="spellEnd"/>
      <w:r w:rsidRPr="00117710">
        <w:rPr>
          <w:color w:val="333333"/>
          <w:lang w:val="ru-RU"/>
        </w:rPr>
        <w:t xml:space="preserve"> </w:t>
      </w:r>
      <w:proofErr w:type="spellStart"/>
      <w:r w:rsidRPr="00117710">
        <w:rPr>
          <w:color w:val="333333"/>
          <w:lang w:val="ru-RU"/>
        </w:rPr>
        <w:t>осіб</w:t>
      </w:r>
      <w:proofErr w:type="spellEnd"/>
      <w:r w:rsidRPr="00117710">
        <w:rPr>
          <w:color w:val="333333"/>
          <w:lang w:val="ru-RU"/>
        </w:rPr>
        <w:t xml:space="preserve"> - </w:t>
      </w:r>
      <w:proofErr w:type="spellStart"/>
      <w:r w:rsidRPr="00117710">
        <w:rPr>
          <w:color w:val="333333"/>
          <w:lang w:val="ru-RU"/>
        </w:rPr>
        <w:t>підприємців</w:t>
      </w:r>
      <w:proofErr w:type="spellEnd"/>
      <w:r w:rsidRPr="00117710">
        <w:rPr>
          <w:color w:val="333333"/>
          <w:lang w:val="ru-RU"/>
        </w:rPr>
        <w:t xml:space="preserve"> та </w:t>
      </w:r>
      <w:proofErr w:type="spellStart"/>
      <w:r w:rsidRPr="00117710">
        <w:rPr>
          <w:color w:val="333333"/>
          <w:lang w:val="ru-RU"/>
        </w:rPr>
        <w:t>громадських</w:t>
      </w:r>
      <w:proofErr w:type="spellEnd"/>
      <w:r w:rsidRPr="00117710">
        <w:rPr>
          <w:color w:val="333333"/>
          <w:lang w:val="ru-RU"/>
        </w:rPr>
        <w:t xml:space="preserve"> </w:t>
      </w:r>
      <w:proofErr w:type="spellStart"/>
      <w:r w:rsidRPr="00117710">
        <w:rPr>
          <w:color w:val="333333"/>
          <w:lang w:val="ru-RU"/>
        </w:rPr>
        <w:t>формувань</w:t>
      </w:r>
      <w:proofErr w:type="spellEnd"/>
      <w:r w:rsidRPr="00117710">
        <w:rPr>
          <w:color w:val="333333"/>
          <w:lang w:val="ru-RU"/>
        </w:rPr>
        <w:t>” (</w:t>
      </w:r>
      <w:proofErr w:type="spellStart"/>
      <w:r w:rsidRPr="00117710">
        <w:rPr>
          <w:color w:val="333333"/>
          <w:lang w:val="ru-RU"/>
        </w:rPr>
        <w:t>крім</w:t>
      </w:r>
      <w:proofErr w:type="spellEnd"/>
      <w:r w:rsidRPr="00117710">
        <w:rPr>
          <w:color w:val="333333"/>
          <w:lang w:val="ru-RU"/>
        </w:rPr>
        <w:t xml:space="preserve"> </w:t>
      </w:r>
      <w:proofErr w:type="spellStart"/>
      <w:r w:rsidRPr="00117710">
        <w:rPr>
          <w:color w:val="333333"/>
          <w:lang w:val="ru-RU"/>
        </w:rPr>
        <w:t>нерезидентів</w:t>
      </w:r>
      <w:proofErr w:type="spellEnd"/>
      <w:r w:rsidRPr="00117710">
        <w:rPr>
          <w:color w:val="333333"/>
          <w:lang w:val="ru-RU"/>
        </w:rPr>
        <w:t>);</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3" w:name="n625"/>
      <w:bookmarkEnd w:id="13"/>
      <w:r w:rsidRPr="00117710">
        <w:rPr>
          <w:color w:val="333333"/>
          <w:lang w:val="ru-RU"/>
        </w:rPr>
        <w:t xml:space="preserve">10) </w:t>
      </w:r>
      <w:proofErr w:type="spellStart"/>
      <w:r w:rsidRPr="00117710">
        <w:rPr>
          <w:color w:val="333333"/>
          <w:lang w:val="ru-RU"/>
        </w:rPr>
        <w:t>юридична</w:t>
      </w:r>
      <w:proofErr w:type="spellEnd"/>
      <w:r w:rsidRPr="00117710">
        <w:rPr>
          <w:color w:val="333333"/>
          <w:lang w:val="ru-RU"/>
        </w:rPr>
        <w:t xml:space="preserve"> особа, яка є </w:t>
      </w:r>
      <w:proofErr w:type="spellStart"/>
      <w:r w:rsidRPr="00117710">
        <w:rPr>
          <w:color w:val="333333"/>
          <w:lang w:val="ru-RU"/>
        </w:rPr>
        <w:t>учасником</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крім</w:t>
      </w:r>
      <w:proofErr w:type="spellEnd"/>
      <w:r w:rsidRPr="00117710">
        <w:rPr>
          <w:color w:val="333333"/>
          <w:lang w:val="ru-RU"/>
        </w:rPr>
        <w:t xml:space="preserve"> </w:t>
      </w:r>
      <w:proofErr w:type="spellStart"/>
      <w:r w:rsidRPr="00117710">
        <w:rPr>
          <w:color w:val="333333"/>
          <w:lang w:val="ru-RU"/>
        </w:rPr>
        <w:t>нерезидентів</w:t>
      </w:r>
      <w:proofErr w:type="spellEnd"/>
      <w:r w:rsidRPr="00117710">
        <w:rPr>
          <w:color w:val="333333"/>
          <w:lang w:val="ru-RU"/>
        </w:rPr>
        <w:t xml:space="preserve">), не </w:t>
      </w:r>
      <w:proofErr w:type="spellStart"/>
      <w:r w:rsidRPr="00117710">
        <w:rPr>
          <w:color w:val="333333"/>
          <w:lang w:val="ru-RU"/>
        </w:rPr>
        <w:t>має</w:t>
      </w:r>
      <w:proofErr w:type="spellEnd"/>
      <w:r w:rsidRPr="00117710">
        <w:rPr>
          <w:color w:val="333333"/>
          <w:lang w:val="ru-RU"/>
        </w:rPr>
        <w:t xml:space="preserve"> </w:t>
      </w:r>
      <w:proofErr w:type="spellStart"/>
      <w:r w:rsidRPr="00117710">
        <w:rPr>
          <w:color w:val="333333"/>
          <w:lang w:val="ru-RU"/>
        </w:rPr>
        <w:t>антикорупційної</w:t>
      </w:r>
      <w:proofErr w:type="spellEnd"/>
      <w:r w:rsidRPr="00117710">
        <w:rPr>
          <w:color w:val="333333"/>
          <w:lang w:val="ru-RU"/>
        </w:rPr>
        <w:t xml:space="preserve"> </w:t>
      </w:r>
      <w:proofErr w:type="spellStart"/>
      <w:r w:rsidRPr="00117710">
        <w:rPr>
          <w:color w:val="333333"/>
          <w:lang w:val="ru-RU"/>
        </w:rPr>
        <w:t>програми</w:t>
      </w:r>
      <w:proofErr w:type="spellEnd"/>
      <w:r w:rsidRPr="00117710">
        <w:rPr>
          <w:color w:val="333333"/>
          <w:lang w:val="ru-RU"/>
        </w:rPr>
        <w:t xml:space="preserve"> </w:t>
      </w:r>
      <w:proofErr w:type="spellStart"/>
      <w:r w:rsidRPr="00117710">
        <w:rPr>
          <w:color w:val="333333"/>
          <w:lang w:val="ru-RU"/>
        </w:rPr>
        <w:t>чи</w:t>
      </w:r>
      <w:proofErr w:type="spellEnd"/>
      <w:r w:rsidRPr="00117710">
        <w:rPr>
          <w:color w:val="333333"/>
          <w:lang w:val="ru-RU"/>
        </w:rPr>
        <w:t xml:space="preserve"> </w:t>
      </w:r>
      <w:proofErr w:type="spellStart"/>
      <w:r w:rsidRPr="00117710">
        <w:rPr>
          <w:color w:val="333333"/>
          <w:lang w:val="ru-RU"/>
        </w:rPr>
        <w:t>уповноваженого</w:t>
      </w:r>
      <w:proofErr w:type="spellEnd"/>
      <w:r w:rsidRPr="00117710">
        <w:rPr>
          <w:color w:val="333333"/>
          <w:lang w:val="ru-RU"/>
        </w:rPr>
        <w:t xml:space="preserve"> з </w:t>
      </w:r>
      <w:proofErr w:type="spellStart"/>
      <w:r w:rsidRPr="00117710">
        <w:rPr>
          <w:color w:val="333333"/>
          <w:lang w:val="ru-RU"/>
        </w:rPr>
        <w:t>реалізації</w:t>
      </w:r>
      <w:proofErr w:type="spellEnd"/>
      <w:r w:rsidRPr="00117710">
        <w:rPr>
          <w:color w:val="333333"/>
          <w:lang w:val="ru-RU"/>
        </w:rPr>
        <w:t xml:space="preserve"> </w:t>
      </w:r>
      <w:proofErr w:type="spellStart"/>
      <w:r w:rsidRPr="00117710">
        <w:rPr>
          <w:color w:val="333333"/>
          <w:lang w:val="ru-RU"/>
        </w:rPr>
        <w:t>антикорупційної</w:t>
      </w:r>
      <w:proofErr w:type="spellEnd"/>
      <w:r w:rsidRPr="00117710">
        <w:rPr>
          <w:color w:val="333333"/>
          <w:lang w:val="ru-RU"/>
        </w:rPr>
        <w:t xml:space="preserve"> </w:t>
      </w:r>
      <w:proofErr w:type="spellStart"/>
      <w:r w:rsidRPr="00117710">
        <w:rPr>
          <w:color w:val="333333"/>
          <w:lang w:val="ru-RU"/>
        </w:rPr>
        <w:t>програми</w:t>
      </w:r>
      <w:proofErr w:type="spellEnd"/>
      <w:r w:rsidRPr="00117710">
        <w:rPr>
          <w:color w:val="333333"/>
          <w:lang w:val="ru-RU"/>
        </w:rPr>
        <w:t xml:space="preserve">, </w:t>
      </w:r>
      <w:proofErr w:type="spellStart"/>
      <w:r w:rsidRPr="00117710">
        <w:rPr>
          <w:color w:val="333333"/>
          <w:lang w:val="ru-RU"/>
        </w:rPr>
        <w:t>якщо</w:t>
      </w:r>
      <w:proofErr w:type="spellEnd"/>
      <w:r w:rsidRPr="00117710">
        <w:rPr>
          <w:color w:val="333333"/>
          <w:lang w:val="ru-RU"/>
        </w:rPr>
        <w:t xml:space="preserve"> </w:t>
      </w:r>
      <w:proofErr w:type="spellStart"/>
      <w:r w:rsidRPr="00117710">
        <w:rPr>
          <w:color w:val="333333"/>
          <w:lang w:val="ru-RU"/>
        </w:rPr>
        <w:t>вартість</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товару (</w:t>
      </w:r>
      <w:proofErr w:type="spellStart"/>
      <w:r w:rsidRPr="00117710">
        <w:rPr>
          <w:color w:val="333333"/>
          <w:lang w:val="ru-RU"/>
        </w:rPr>
        <w:t>товарів</w:t>
      </w:r>
      <w:proofErr w:type="spellEnd"/>
      <w:r w:rsidRPr="00117710">
        <w:rPr>
          <w:color w:val="333333"/>
          <w:lang w:val="ru-RU"/>
        </w:rPr>
        <w:t xml:space="preserve">), </w:t>
      </w:r>
      <w:proofErr w:type="spellStart"/>
      <w:r w:rsidRPr="00117710">
        <w:rPr>
          <w:color w:val="333333"/>
          <w:lang w:val="ru-RU"/>
        </w:rPr>
        <w:t>послуги</w:t>
      </w:r>
      <w:proofErr w:type="spellEnd"/>
      <w:r w:rsidRPr="00117710">
        <w:rPr>
          <w:color w:val="333333"/>
          <w:lang w:val="ru-RU"/>
        </w:rPr>
        <w:t xml:space="preserve"> (</w:t>
      </w:r>
      <w:proofErr w:type="spellStart"/>
      <w:r w:rsidRPr="00117710">
        <w:rPr>
          <w:color w:val="333333"/>
          <w:lang w:val="ru-RU"/>
        </w:rPr>
        <w:t>послуг</w:t>
      </w:r>
      <w:proofErr w:type="spellEnd"/>
      <w:r w:rsidRPr="00117710">
        <w:rPr>
          <w:color w:val="333333"/>
          <w:lang w:val="ru-RU"/>
        </w:rPr>
        <w:t xml:space="preserve">) </w:t>
      </w:r>
      <w:proofErr w:type="spellStart"/>
      <w:r w:rsidRPr="00117710">
        <w:rPr>
          <w:color w:val="333333"/>
          <w:lang w:val="ru-RU"/>
        </w:rPr>
        <w:t>або</w:t>
      </w:r>
      <w:proofErr w:type="spellEnd"/>
      <w:r w:rsidRPr="00117710">
        <w:rPr>
          <w:color w:val="333333"/>
          <w:lang w:val="ru-RU"/>
        </w:rPr>
        <w:t xml:space="preserve"> </w:t>
      </w:r>
      <w:proofErr w:type="spellStart"/>
      <w:r w:rsidRPr="00117710">
        <w:rPr>
          <w:color w:val="333333"/>
          <w:lang w:val="ru-RU"/>
        </w:rPr>
        <w:t>робіт</w:t>
      </w:r>
      <w:proofErr w:type="spellEnd"/>
      <w:r w:rsidRPr="00117710">
        <w:rPr>
          <w:color w:val="333333"/>
          <w:lang w:val="ru-RU"/>
        </w:rPr>
        <w:t xml:space="preserve"> </w:t>
      </w:r>
      <w:proofErr w:type="spellStart"/>
      <w:r w:rsidRPr="00117710">
        <w:rPr>
          <w:color w:val="333333"/>
          <w:lang w:val="ru-RU"/>
        </w:rPr>
        <w:t>дорівнює</w:t>
      </w:r>
      <w:proofErr w:type="spellEnd"/>
      <w:r w:rsidRPr="00117710">
        <w:rPr>
          <w:color w:val="333333"/>
          <w:lang w:val="ru-RU"/>
        </w:rPr>
        <w:t xml:space="preserve"> </w:t>
      </w:r>
      <w:proofErr w:type="spellStart"/>
      <w:r w:rsidRPr="00117710">
        <w:rPr>
          <w:color w:val="333333"/>
          <w:lang w:val="ru-RU"/>
        </w:rPr>
        <w:t>чи</w:t>
      </w:r>
      <w:proofErr w:type="spellEnd"/>
      <w:r w:rsidRPr="00117710">
        <w:rPr>
          <w:color w:val="333333"/>
          <w:lang w:val="ru-RU"/>
        </w:rPr>
        <w:t xml:space="preserve"> </w:t>
      </w:r>
      <w:proofErr w:type="spellStart"/>
      <w:r w:rsidRPr="00117710">
        <w:rPr>
          <w:color w:val="333333"/>
          <w:lang w:val="ru-RU"/>
        </w:rPr>
        <w:t>перевищує</w:t>
      </w:r>
      <w:proofErr w:type="spellEnd"/>
      <w:r w:rsidRPr="00117710">
        <w:rPr>
          <w:color w:val="333333"/>
          <w:lang w:val="ru-RU"/>
        </w:rPr>
        <w:t xml:space="preserve"> 20 млн. </w:t>
      </w:r>
      <w:proofErr w:type="spellStart"/>
      <w:r w:rsidRPr="00117710">
        <w:rPr>
          <w:color w:val="333333"/>
          <w:lang w:val="ru-RU"/>
        </w:rPr>
        <w:t>гривень</w:t>
      </w:r>
      <w:proofErr w:type="spellEnd"/>
      <w:r w:rsidRPr="00117710">
        <w:rPr>
          <w:color w:val="333333"/>
          <w:lang w:val="ru-RU"/>
        </w:rPr>
        <w:t xml:space="preserve"> (у тому </w:t>
      </w:r>
      <w:proofErr w:type="spellStart"/>
      <w:r w:rsidRPr="00117710">
        <w:rPr>
          <w:color w:val="333333"/>
          <w:lang w:val="ru-RU"/>
        </w:rPr>
        <w:t>числі</w:t>
      </w:r>
      <w:proofErr w:type="spellEnd"/>
      <w:r w:rsidRPr="00117710">
        <w:rPr>
          <w:color w:val="333333"/>
          <w:lang w:val="ru-RU"/>
        </w:rPr>
        <w:t xml:space="preserve"> за лотом);</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4" w:name="n626"/>
      <w:bookmarkEnd w:id="14"/>
      <w:r w:rsidRPr="00117710">
        <w:rPr>
          <w:color w:val="333333"/>
          <w:lang w:val="ru-RU"/>
        </w:rPr>
        <w:t xml:space="preserve">11) </w:t>
      </w:r>
      <w:proofErr w:type="spellStart"/>
      <w:r w:rsidRPr="00117710">
        <w:rPr>
          <w:color w:val="333333"/>
          <w:lang w:val="ru-RU"/>
        </w:rPr>
        <w:t>учасник</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або</w:t>
      </w:r>
      <w:proofErr w:type="spellEnd"/>
      <w:r w:rsidRPr="00117710">
        <w:rPr>
          <w:color w:val="333333"/>
          <w:lang w:val="ru-RU"/>
        </w:rPr>
        <w:t xml:space="preserve"> </w:t>
      </w:r>
      <w:proofErr w:type="spellStart"/>
      <w:r w:rsidRPr="00117710">
        <w:rPr>
          <w:color w:val="333333"/>
          <w:lang w:val="ru-RU"/>
        </w:rPr>
        <w:t>кінцевий</w:t>
      </w:r>
      <w:proofErr w:type="spellEnd"/>
      <w:r w:rsidRPr="00117710">
        <w:rPr>
          <w:color w:val="333333"/>
          <w:lang w:val="ru-RU"/>
        </w:rPr>
        <w:t xml:space="preserve"> </w:t>
      </w:r>
      <w:proofErr w:type="spellStart"/>
      <w:r w:rsidRPr="00117710">
        <w:rPr>
          <w:color w:val="333333"/>
          <w:lang w:val="ru-RU"/>
        </w:rPr>
        <w:t>бенефіціарний</w:t>
      </w:r>
      <w:proofErr w:type="spellEnd"/>
      <w:r w:rsidRPr="00117710">
        <w:rPr>
          <w:color w:val="333333"/>
          <w:lang w:val="ru-RU"/>
        </w:rPr>
        <w:t xml:space="preserve"> </w:t>
      </w:r>
      <w:proofErr w:type="spellStart"/>
      <w:r w:rsidRPr="00117710">
        <w:rPr>
          <w:color w:val="333333"/>
          <w:lang w:val="ru-RU"/>
        </w:rPr>
        <w:t>власник</w:t>
      </w:r>
      <w:proofErr w:type="spellEnd"/>
      <w:r w:rsidRPr="00117710">
        <w:rPr>
          <w:color w:val="333333"/>
          <w:lang w:val="ru-RU"/>
        </w:rPr>
        <w:t xml:space="preserve">, член </w:t>
      </w:r>
      <w:proofErr w:type="spellStart"/>
      <w:r w:rsidRPr="00117710">
        <w:rPr>
          <w:color w:val="333333"/>
          <w:lang w:val="ru-RU"/>
        </w:rPr>
        <w:t>або</w:t>
      </w:r>
      <w:proofErr w:type="spellEnd"/>
      <w:r w:rsidRPr="00117710">
        <w:rPr>
          <w:color w:val="333333"/>
          <w:lang w:val="ru-RU"/>
        </w:rPr>
        <w:t xml:space="preserve"> </w:t>
      </w:r>
      <w:proofErr w:type="spellStart"/>
      <w:r w:rsidRPr="00117710">
        <w:rPr>
          <w:color w:val="333333"/>
          <w:lang w:val="ru-RU"/>
        </w:rPr>
        <w:t>учасник</w:t>
      </w:r>
      <w:proofErr w:type="spellEnd"/>
      <w:r w:rsidRPr="00117710">
        <w:rPr>
          <w:color w:val="333333"/>
          <w:lang w:val="ru-RU"/>
        </w:rPr>
        <w:t xml:space="preserve"> (</w:t>
      </w:r>
      <w:proofErr w:type="spellStart"/>
      <w:r w:rsidRPr="00117710">
        <w:rPr>
          <w:color w:val="333333"/>
          <w:lang w:val="ru-RU"/>
        </w:rPr>
        <w:t>акціонер</w:t>
      </w:r>
      <w:proofErr w:type="spellEnd"/>
      <w:r w:rsidRPr="00117710">
        <w:rPr>
          <w:color w:val="333333"/>
          <w:lang w:val="ru-RU"/>
        </w:rPr>
        <w:t xml:space="preserve">) </w:t>
      </w:r>
      <w:proofErr w:type="spellStart"/>
      <w:r w:rsidRPr="00117710">
        <w:rPr>
          <w:color w:val="333333"/>
          <w:lang w:val="ru-RU"/>
        </w:rPr>
        <w:t>юридичної</w:t>
      </w:r>
      <w:proofErr w:type="spellEnd"/>
      <w:r w:rsidRPr="00117710">
        <w:rPr>
          <w:color w:val="333333"/>
          <w:lang w:val="ru-RU"/>
        </w:rPr>
        <w:t xml:space="preserve"> особи -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є особою, до </w:t>
      </w:r>
      <w:proofErr w:type="spellStart"/>
      <w:r w:rsidRPr="00117710">
        <w:rPr>
          <w:color w:val="333333"/>
          <w:lang w:val="ru-RU"/>
        </w:rPr>
        <w:t>якої</w:t>
      </w:r>
      <w:proofErr w:type="spellEnd"/>
      <w:r w:rsidRPr="00117710">
        <w:rPr>
          <w:color w:val="333333"/>
          <w:lang w:val="ru-RU"/>
        </w:rPr>
        <w:t xml:space="preserve"> </w:t>
      </w:r>
      <w:proofErr w:type="spellStart"/>
      <w:r w:rsidRPr="00117710">
        <w:rPr>
          <w:color w:val="333333"/>
          <w:lang w:val="ru-RU"/>
        </w:rPr>
        <w:t>застосовано</w:t>
      </w:r>
      <w:proofErr w:type="spellEnd"/>
      <w:r w:rsidRPr="00117710">
        <w:rPr>
          <w:color w:val="333333"/>
          <w:lang w:val="ru-RU"/>
        </w:rPr>
        <w:t xml:space="preserve"> </w:t>
      </w:r>
      <w:proofErr w:type="spellStart"/>
      <w:r w:rsidRPr="00117710">
        <w:rPr>
          <w:color w:val="333333"/>
          <w:lang w:val="ru-RU"/>
        </w:rPr>
        <w:t>санкцію</w:t>
      </w:r>
      <w:proofErr w:type="spellEnd"/>
      <w:r w:rsidRPr="00117710">
        <w:rPr>
          <w:color w:val="333333"/>
          <w:lang w:val="ru-RU"/>
        </w:rPr>
        <w:t xml:space="preserve"> у </w:t>
      </w:r>
      <w:proofErr w:type="spellStart"/>
      <w:r w:rsidRPr="00117710">
        <w:rPr>
          <w:color w:val="333333"/>
          <w:lang w:val="ru-RU"/>
        </w:rPr>
        <w:t>вигляді</w:t>
      </w:r>
      <w:proofErr w:type="spellEnd"/>
      <w:r w:rsidRPr="00117710">
        <w:rPr>
          <w:color w:val="333333"/>
          <w:lang w:val="ru-RU"/>
        </w:rPr>
        <w:t xml:space="preserve"> заборони на </w:t>
      </w:r>
      <w:proofErr w:type="spellStart"/>
      <w:r w:rsidRPr="00117710">
        <w:rPr>
          <w:color w:val="333333"/>
          <w:lang w:val="ru-RU"/>
        </w:rPr>
        <w:t>здійснення</w:t>
      </w:r>
      <w:proofErr w:type="spellEnd"/>
      <w:r w:rsidRPr="00117710">
        <w:rPr>
          <w:color w:val="333333"/>
          <w:lang w:val="ru-RU"/>
        </w:rPr>
        <w:t xml:space="preserve"> у </w:t>
      </w:r>
      <w:proofErr w:type="spellStart"/>
      <w:r w:rsidRPr="00117710">
        <w:rPr>
          <w:color w:val="333333"/>
          <w:lang w:val="ru-RU"/>
        </w:rPr>
        <w:t>неї</w:t>
      </w:r>
      <w:proofErr w:type="spellEnd"/>
      <w:r w:rsidRPr="00117710">
        <w:rPr>
          <w:color w:val="333333"/>
          <w:lang w:val="ru-RU"/>
        </w:rPr>
        <w:t xml:space="preserve"> </w:t>
      </w:r>
      <w:proofErr w:type="spellStart"/>
      <w:r w:rsidRPr="00117710">
        <w:rPr>
          <w:color w:val="333333"/>
          <w:lang w:val="ru-RU"/>
        </w:rPr>
        <w:t>публічних</w:t>
      </w:r>
      <w:proofErr w:type="spellEnd"/>
      <w:r w:rsidRPr="00117710">
        <w:rPr>
          <w:color w:val="333333"/>
          <w:lang w:val="ru-RU"/>
        </w:rPr>
        <w:t xml:space="preserve"> </w:t>
      </w:r>
      <w:proofErr w:type="spellStart"/>
      <w:r w:rsidRPr="00117710">
        <w:rPr>
          <w:color w:val="333333"/>
          <w:lang w:val="ru-RU"/>
        </w:rPr>
        <w:t>закупівель</w:t>
      </w:r>
      <w:proofErr w:type="spellEnd"/>
      <w:r w:rsidRPr="00117710">
        <w:rPr>
          <w:color w:val="333333"/>
          <w:lang w:val="ru-RU"/>
        </w:rPr>
        <w:t xml:space="preserve"> </w:t>
      </w:r>
      <w:proofErr w:type="spellStart"/>
      <w:r w:rsidRPr="00117710">
        <w:rPr>
          <w:color w:val="333333"/>
          <w:lang w:val="ru-RU"/>
        </w:rPr>
        <w:t>товарів</w:t>
      </w:r>
      <w:proofErr w:type="spellEnd"/>
      <w:r w:rsidRPr="00117710">
        <w:rPr>
          <w:color w:val="333333"/>
          <w:lang w:val="ru-RU"/>
        </w:rPr>
        <w:t xml:space="preserve">, </w:t>
      </w:r>
      <w:proofErr w:type="spellStart"/>
      <w:r w:rsidRPr="00117710">
        <w:rPr>
          <w:color w:val="333333"/>
          <w:lang w:val="ru-RU"/>
        </w:rPr>
        <w:t>робіт</w:t>
      </w:r>
      <w:proofErr w:type="spellEnd"/>
      <w:r w:rsidRPr="00117710">
        <w:rPr>
          <w:color w:val="333333"/>
          <w:lang w:val="ru-RU"/>
        </w:rPr>
        <w:t xml:space="preserve"> і </w:t>
      </w:r>
      <w:proofErr w:type="spellStart"/>
      <w:r w:rsidRPr="00117710">
        <w:rPr>
          <w:color w:val="333333"/>
          <w:lang w:val="ru-RU"/>
        </w:rPr>
        <w:t>послуг</w:t>
      </w:r>
      <w:proofErr w:type="spellEnd"/>
      <w:r w:rsidRPr="00117710">
        <w:rPr>
          <w:color w:val="333333"/>
          <w:lang w:val="ru-RU"/>
        </w:rPr>
        <w:t xml:space="preserve"> </w:t>
      </w:r>
      <w:proofErr w:type="spellStart"/>
      <w:r w:rsidRPr="00117710">
        <w:rPr>
          <w:color w:val="333333"/>
          <w:lang w:val="ru-RU"/>
        </w:rPr>
        <w:t>згідно</w:t>
      </w:r>
      <w:proofErr w:type="spellEnd"/>
      <w:r w:rsidRPr="00117710">
        <w:rPr>
          <w:color w:val="333333"/>
          <w:lang w:val="ru-RU"/>
        </w:rPr>
        <w:t xml:space="preserve"> </w:t>
      </w:r>
      <w:proofErr w:type="spellStart"/>
      <w:r w:rsidRPr="00117710">
        <w:rPr>
          <w:color w:val="333333"/>
          <w:lang w:val="ru-RU"/>
        </w:rPr>
        <w:t>із</w:t>
      </w:r>
      <w:proofErr w:type="spellEnd"/>
      <w:r>
        <w:rPr>
          <w:color w:val="333333"/>
        </w:rPr>
        <w:t> </w:t>
      </w:r>
      <w:hyperlink r:id="rId25" w:tgtFrame="_blank" w:history="1">
        <w:r w:rsidRPr="00117710">
          <w:rPr>
            <w:rStyle w:val="a5"/>
            <w:color w:val="000099"/>
            <w:lang w:val="ru-RU"/>
          </w:rPr>
          <w:t xml:space="preserve">Законом </w:t>
        </w:r>
        <w:proofErr w:type="spellStart"/>
        <w:r w:rsidRPr="00117710">
          <w:rPr>
            <w:rStyle w:val="a5"/>
            <w:color w:val="000099"/>
            <w:lang w:val="ru-RU"/>
          </w:rPr>
          <w:t>України</w:t>
        </w:r>
        <w:proofErr w:type="spellEnd"/>
      </w:hyperlink>
      <w:r>
        <w:rPr>
          <w:color w:val="333333"/>
        </w:rPr>
        <w:t> </w:t>
      </w:r>
      <w:r w:rsidRPr="00117710">
        <w:rPr>
          <w:color w:val="333333"/>
          <w:lang w:val="ru-RU"/>
        </w:rPr>
        <w:t xml:space="preserve">“Про </w:t>
      </w:r>
      <w:proofErr w:type="spellStart"/>
      <w:r w:rsidRPr="00117710">
        <w:rPr>
          <w:color w:val="333333"/>
          <w:lang w:val="ru-RU"/>
        </w:rPr>
        <w:t>санкції</w:t>
      </w:r>
      <w:proofErr w:type="spellEnd"/>
      <w:r w:rsidRPr="00117710">
        <w:rPr>
          <w:color w:val="333333"/>
          <w:lang w:val="ru-RU"/>
        </w:rPr>
        <w:t xml:space="preserve">”, </w:t>
      </w:r>
      <w:proofErr w:type="spellStart"/>
      <w:r w:rsidRPr="00117710">
        <w:rPr>
          <w:color w:val="333333"/>
          <w:lang w:val="ru-RU"/>
        </w:rPr>
        <w:t>крім</w:t>
      </w:r>
      <w:proofErr w:type="spellEnd"/>
      <w:r w:rsidRPr="00117710">
        <w:rPr>
          <w:color w:val="333333"/>
          <w:lang w:val="ru-RU"/>
        </w:rPr>
        <w:t xml:space="preserve"> </w:t>
      </w:r>
      <w:proofErr w:type="spellStart"/>
      <w:r w:rsidRPr="00117710">
        <w:rPr>
          <w:color w:val="333333"/>
          <w:lang w:val="ru-RU"/>
        </w:rPr>
        <w:t>випадку</w:t>
      </w:r>
      <w:proofErr w:type="spellEnd"/>
      <w:r w:rsidRPr="00117710">
        <w:rPr>
          <w:color w:val="333333"/>
          <w:lang w:val="ru-RU"/>
        </w:rPr>
        <w:t xml:space="preserve">, коли </w:t>
      </w:r>
      <w:proofErr w:type="spellStart"/>
      <w:r w:rsidRPr="00117710">
        <w:rPr>
          <w:color w:val="333333"/>
          <w:lang w:val="ru-RU"/>
        </w:rPr>
        <w:t>активи</w:t>
      </w:r>
      <w:proofErr w:type="spellEnd"/>
      <w:r w:rsidRPr="00117710">
        <w:rPr>
          <w:color w:val="333333"/>
          <w:lang w:val="ru-RU"/>
        </w:rPr>
        <w:t xml:space="preserve"> </w:t>
      </w:r>
      <w:proofErr w:type="spellStart"/>
      <w:r w:rsidRPr="00117710">
        <w:rPr>
          <w:color w:val="333333"/>
          <w:lang w:val="ru-RU"/>
        </w:rPr>
        <w:t>такої</w:t>
      </w:r>
      <w:proofErr w:type="spellEnd"/>
      <w:r w:rsidRPr="00117710">
        <w:rPr>
          <w:color w:val="333333"/>
          <w:lang w:val="ru-RU"/>
        </w:rPr>
        <w:t xml:space="preserve"> особи в </w:t>
      </w:r>
      <w:proofErr w:type="spellStart"/>
      <w:r w:rsidRPr="00117710">
        <w:rPr>
          <w:color w:val="333333"/>
          <w:lang w:val="ru-RU"/>
        </w:rPr>
        <w:t>установленому</w:t>
      </w:r>
      <w:proofErr w:type="spellEnd"/>
      <w:r w:rsidRPr="00117710">
        <w:rPr>
          <w:color w:val="333333"/>
          <w:lang w:val="ru-RU"/>
        </w:rPr>
        <w:t xml:space="preserve"> </w:t>
      </w:r>
      <w:proofErr w:type="spellStart"/>
      <w:r w:rsidRPr="00117710">
        <w:rPr>
          <w:color w:val="333333"/>
          <w:lang w:val="ru-RU"/>
        </w:rPr>
        <w:t>законодавством</w:t>
      </w:r>
      <w:proofErr w:type="spellEnd"/>
      <w:r w:rsidRPr="00117710">
        <w:rPr>
          <w:color w:val="333333"/>
          <w:lang w:val="ru-RU"/>
        </w:rPr>
        <w:t xml:space="preserve"> порядку </w:t>
      </w:r>
      <w:proofErr w:type="spellStart"/>
      <w:r w:rsidRPr="00117710">
        <w:rPr>
          <w:color w:val="333333"/>
          <w:lang w:val="ru-RU"/>
        </w:rPr>
        <w:t>передані</w:t>
      </w:r>
      <w:proofErr w:type="spellEnd"/>
      <w:r w:rsidRPr="00117710">
        <w:rPr>
          <w:color w:val="333333"/>
          <w:lang w:val="ru-RU"/>
        </w:rPr>
        <w:t xml:space="preserve"> в </w:t>
      </w:r>
      <w:proofErr w:type="spellStart"/>
      <w:r w:rsidRPr="00117710">
        <w:rPr>
          <w:color w:val="333333"/>
          <w:lang w:val="ru-RU"/>
        </w:rPr>
        <w:t>управління</w:t>
      </w:r>
      <w:proofErr w:type="spellEnd"/>
      <w:r w:rsidRPr="00117710">
        <w:rPr>
          <w:color w:val="333333"/>
          <w:lang w:val="ru-RU"/>
        </w:rPr>
        <w:t xml:space="preserve"> АРМА;</w:t>
      </w:r>
    </w:p>
    <w:p w:rsidR="00117710" w:rsidRPr="00117710" w:rsidRDefault="00117710" w:rsidP="00117710">
      <w:pPr>
        <w:pStyle w:val="rvps2"/>
        <w:spacing w:before="0" w:beforeAutospacing="0" w:after="150" w:afterAutospacing="0"/>
        <w:ind w:firstLine="450"/>
        <w:jc w:val="both"/>
        <w:rPr>
          <w:color w:val="333333"/>
          <w:shd w:val="clear" w:color="auto" w:fill="FFFFFF"/>
          <w:lang w:val="ru-RU"/>
        </w:rPr>
      </w:pPr>
      <w:bookmarkStart w:id="15" w:name="n743"/>
      <w:bookmarkEnd w:id="15"/>
      <w:r w:rsidRPr="00117710">
        <w:rPr>
          <w:rStyle w:val="rvts46"/>
          <w:i/>
          <w:iCs/>
          <w:color w:val="333333"/>
          <w:shd w:val="clear" w:color="auto" w:fill="FFFFFF"/>
          <w:lang w:val="ru-RU"/>
        </w:rPr>
        <w:t>{</w:t>
      </w:r>
      <w:proofErr w:type="spellStart"/>
      <w:r w:rsidRPr="00117710">
        <w:rPr>
          <w:rStyle w:val="rvts46"/>
          <w:i/>
          <w:iCs/>
          <w:color w:val="333333"/>
          <w:shd w:val="clear" w:color="auto" w:fill="FFFFFF"/>
          <w:lang w:val="ru-RU"/>
        </w:rPr>
        <w:t>Підпункт</w:t>
      </w:r>
      <w:proofErr w:type="spellEnd"/>
      <w:r w:rsidRPr="00117710">
        <w:rPr>
          <w:rStyle w:val="rvts46"/>
          <w:i/>
          <w:iCs/>
          <w:color w:val="333333"/>
          <w:shd w:val="clear" w:color="auto" w:fill="FFFFFF"/>
          <w:lang w:val="ru-RU"/>
        </w:rPr>
        <w:t xml:space="preserve"> 11 пункту 47 </w:t>
      </w:r>
      <w:proofErr w:type="spellStart"/>
      <w:r w:rsidRPr="00117710">
        <w:rPr>
          <w:rStyle w:val="rvts46"/>
          <w:i/>
          <w:iCs/>
          <w:color w:val="333333"/>
          <w:shd w:val="clear" w:color="auto" w:fill="FFFFFF"/>
          <w:lang w:val="ru-RU"/>
        </w:rPr>
        <w:t>із</w:t>
      </w:r>
      <w:proofErr w:type="spellEnd"/>
      <w:r w:rsidRPr="00117710">
        <w:rPr>
          <w:rStyle w:val="rvts46"/>
          <w:i/>
          <w:iCs/>
          <w:color w:val="333333"/>
          <w:shd w:val="clear" w:color="auto" w:fill="FFFFFF"/>
          <w:lang w:val="ru-RU"/>
        </w:rPr>
        <w:t xml:space="preserve"> </w:t>
      </w:r>
      <w:proofErr w:type="spellStart"/>
      <w:r w:rsidRPr="00117710">
        <w:rPr>
          <w:rStyle w:val="rvts46"/>
          <w:i/>
          <w:iCs/>
          <w:color w:val="333333"/>
          <w:shd w:val="clear" w:color="auto" w:fill="FFFFFF"/>
          <w:lang w:val="ru-RU"/>
        </w:rPr>
        <w:t>змінами</w:t>
      </w:r>
      <w:proofErr w:type="spellEnd"/>
      <w:r w:rsidRPr="00117710">
        <w:rPr>
          <w:rStyle w:val="rvts46"/>
          <w:i/>
          <w:iCs/>
          <w:color w:val="333333"/>
          <w:shd w:val="clear" w:color="auto" w:fill="FFFFFF"/>
          <w:lang w:val="ru-RU"/>
        </w:rPr>
        <w:t xml:space="preserve">, </w:t>
      </w:r>
      <w:proofErr w:type="spellStart"/>
      <w:r w:rsidRPr="00117710">
        <w:rPr>
          <w:rStyle w:val="rvts46"/>
          <w:i/>
          <w:iCs/>
          <w:color w:val="333333"/>
          <w:shd w:val="clear" w:color="auto" w:fill="FFFFFF"/>
          <w:lang w:val="ru-RU"/>
        </w:rPr>
        <w:t>внесеними</w:t>
      </w:r>
      <w:proofErr w:type="spellEnd"/>
      <w:r w:rsidRPr="00117710">
        <w:rPr>
          <w:rStyle w:val="rvts46"/>
          <w:i/>
          <w:iCs/>
          <w:color w:val="333333"/>
          <w:shd w:val="clear" w:color="auto" w:fill="FFFFFF"/>
          <w:lang w:val="ru-RU"/>
        </w:rPr>
        <w:t xml:space="preserve"> </w:t>
      </w:r>
      <w:proofErr w:type="spellStart"/>
      <w:r w:rsidRPr="00117710">
        <w:rPr>
          <w:rStyle w:val="rvts46"/>
          <w:i/>
          <w:iCs/>
          <w:color w:val="333333"/>
          <w:shd w:val="clear" w:color="auto" w:fill="FFFFFF"/>
          <w:lang w:val="ru-RU"/>
        </w:rPr>
        <w:t>згідно</w:t>
      </w:r>
      <w:proofErr w:type="spellEnd"/>
      <w:r w:rsidRPr="00117710">
        <w:rPr>
          <w:rStyle w:val="rvts46"/>
          <w:i/>
          <w:iCs/>
          <w:color w:val="333333"/>
          <w:shd w:val="clear" w:color="auto" w:fill="FFFFFF"/>
          <w:lang w:val="ru-RU"/>
        </w:rPr>
        <w:t xml:space="preserve"> з </w:t>
      </w:r>
      <w:proofErr w:type="spellStart"/>
      <w:r w:rsidRPr="00117710">
        <w:rPr>
          <w:rStyle w:val="rvts46"/>
          <w:i/>
          <w:iCs/>
          <w:color w:val="333333"/>
          <w:shd w:val="clear" w:color="auto" w:fill="FFFFFF"/>
          <w:lang w:val="ru-RU"/>
        </w:rPr>
        <w:t>Постановою</w:t>
      </w:r>
      <w:proofErr w:type="spellEnd"/>
      <w:r w:rsidRPr="00117710">
        <w:rPr>
          <w:rStyle w:val="rvts46"/>
          <w:i/>
          <w:iCs/>
          <w:color w:val="333333"/>
          <w:shd w:val="clear" w:color="auto" w:fill="FFFFFF"/>
          <w:lang w:val="ru-RU"/>
        </w:rPr>
        <w:t xml:space="preserve"> КМ</w:t>
      </w:r>
      <w:r>
        <w:rPr>
          <w:rStyle w:val="rvts46"/>
          <w:i/>
          <w:iCs/>
          <w:color w:val="333333"/>
          <w:shd w:val="clear" w:color="auto" w:fill="FFFFFF"/>
        </w:rPr>
        <w:t> </w:t>
      </w:r>
      <w:hyperlink r:id="rId26" w:anchor="n20" w:tgtFrame="_blank" w:history="1">
        <w:r w:rsidRPr="00117710">
          <w:rPr>
            <w:rStyle w:val="a5"/>
            <w:i/>
            <w:iCs/>
            <w:color w:val="000099"/>
            <w:lang w:val="ru-RU"/>
          </w:rPr>
          <w:t xml:space="preserve">№ 952 </w:t>
        </w:r>
        <w:proofErr w:type="spellStart"/>
        <w:r w:rsidRPr="00117710">
          <w:rPr>
            <w:rStyle w:val="a5"/>
            <w:i/>
            <w:iCs/>
            <w:color w:val="000099"/>
            <w:lang w:val="ru-RU"/>
          </w:rPr>
          <w:t>від</w:t>
        </w:r>
        <w:proofErr w:type="spellEnd"/>
        <w:r w:rsidRPr="00117710">
          <w:rPr>
            <w:rStyle w:val="a5"/>
            <w:i/>
            <w:iCs/>
            <w:color w:val="000099"/>
            <w:lang w:val="ru-RU"/>
          </w:rPr>
          <w:t xml:space="preserve"> 01.09.2023</w:t>
        </w:r>
      </w:hyperlink>
      <w:r w:rsidRPr="00117710">
        <w:rPr>
          <w:rStyle w:val="rvts46"/>
          <w:i/>
          <w:iCs/>
          <w:color w:val="333333"/>
          <w:shd w:val="clear" w:color="auto" w:fill="FFFFFF"/>
          <w:lang w:val="ru-RU"/>
        </w:rPr>
        <w:t>}</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6" w:name="n627"/>
      <w:bookmarkEnd w:id="16"/>
      <w:r w:rsidRPr="00117710">
        <w:rPr>
          <w:color w:val="333333"/>
          <w:lang w:val="ru-RU"/>
        </w:rPr>
        <w:t xml:space="preserve">12) </w:t>
      </w:r>
      <w:proofErr w:type="spellStart"/>
      <w:r w:rsidRPr="00117710">
        <w:rPr>
          <w:color w:val="333333"/>
          <w:lang w:val="ru-RU"/>
        </w:rPr>
        <w:t>керівника</w:t>
      </w:r>
      <w:proofErr w:type="spellEnd"/>
      <w:r w:rsidRPr="00117710">
        <w:rPr>
          <w:color w:val="333333"/>
          <w:lang w:val="ru-RU"/>
        </w:rPr>
        <w:t xml:space="preserve">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фізичну</w:t>
      </w:r>
      <w:proofErr w:type="spellEnd"/>
      <w:r w:rsidRPr="00117710">
        <w:rPr>
          <w:color w:val="333333"/>
          <w:lang w:val="ru-RU"/>
        </w:rPr>
        <w:t xml:space="preserve"> особу, яка є </w:t>
      </w:r>
      <w:proofErr w:type="spellStart"/>
      <w:r w:rsidRPr="00117710">
        <w:rPr>
          <w:color w:val="333333"/>
          <w:lang w:val="ru-RU"/>
        </w:rPr>
        <w:t>учасником</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було</w:t>
      </w:r>
      <w:proofErr w:type="spellEnd"/>
      <w:r w:rsidRPr="00117710">
        <w:rPr>
          <w:color w:val="333333"/>
          <w:lang w:val="ru-RU"/>
        </w:rPr>
        <w:t xml:space="preserve"> </w:t>
      </w:r>
      <w:proofErr w:type="spellStart"/>
      <w:r w:rsidRPr="00117710">
        <w:rPr>
          <w:color w:val="333333"/>
          <w:lang w:val="ru-RU"/>
        </w:rPr>
        <w:t>притягнуто</w:t>
      </w:r>
      <w:proofErr w:type="spellEnd"/>
      <w:r w:rsidRPr="00117710">
        <w:rPr>
          <w:color w:val="333333"/>
          <w:lang w:val="ru-RU"/>
        </w:rPr>
        <w:t xml:space="preserve"> </w:t>
      </w:r>
      <w:proofErr w:type="spellStart"/>
      <w:r w:rsidRPr="00117710">
        <w:rPr>
          <w:color w:val="333333"/>
          <w:lang w:val="ru-RU"/>
        </w:rPr>
        <w:t>згідно</w:t>
      </w:r>
      <w:proofErr w:type="spellEnd"/>
      <w:r w:rsidRPr="00117710">
        <w:rPr>
          <w:color w:val="333333"/>
          <w:lang w:val="ru-RU"/>
        </w:rPr>
        <w:t xml:space="preserve"> </w:t>
      </w:r>
      <w:proofErr w:type="spellStart"/>
      <w:r w:rsidRPr="00117710">
        <w:rPr>
          <w:color w:val="333333"/>
          <w:lang w:val="ru-RU"/>
        </w:rPr>
        <w:t>із</w:t>
      </w:r>
      <w:proofErr w:type="spellEnd"/>
      <w:r w:rsidRPr="00117710">
        <w:rPr>
          <w:color w:val="333333"/>
          <w:lang w:val="ru-RU"/>
        </w:rPr>
        <w:t xml:space="preserve"> законом до </w:t>
      </w:r>
      <w:proofErr w:type="spellStart"/>
      <w:r w:rsidRPr="00117710">
        <w:rPr>
          <w:color w:val="333333"/>
          <w:lang w:val="ru-RU"/>
        </w:rPr>
        <w:t>відповідальності</w:t>
      </w:r>
      <w:proofErr w:type="spellEnd"/>
      <w:r w:rsidRPr="00117710">
        <w:rPr>
          <w:color w:val="333333"/>
          <w:lang w:val="ru-RU"/>
        </w:rPr>
        <w:t xml:space="preserve"> за </w:t>
      </w:r>
      <w:proofErr w:type="spellStart"/>
      <w:r w:rsidRPr="00117710">
        <w:rPr>
          <w:color w:val="333333"/>
          <w:lang w:val="ru-RU"/>
        </w:rPr>
        <w:t>вчинення</w:t>
      </w:r>
      <w:proofErr w:type="spellEnd"/>
      <w:r w:rsidRPr="00117710">
        <w:rPr>
          <w:color w:val="333333"/>
          <w:lang w:val="ru-RU"/>
        </w:rPr>
        <w:t xml:space="preserve"> </w:t>
      </w:r>
      <w:proofErr w:type="spellStart"/>
      <w:r w:rsidRPr="00117710">
        <w:rPr>
          <w:color w:val="333333"/>
          <w:lang w:val="ru-RU"/>
        </w:rPr>
        <w:t>правопорушення</w:t>
      </w:r>
      <w:proofErr w:type="spellEnd"/>
      <w:r w:rsidRPr="00117710">
        <w:rPr>
          <w:color w:val="333333"/>
          <w:lang w:val="ru-RU"/>
        </w:rPr>
        <w:t xml:space="preserve">, </w:t>
      </w:r>
      <w:proofErr w:type="spellStart"/>
      <w:r w:rsidRPr="00117710">
        <w:rPr>
          <w:color w:val="333333"/>
          <w:lang w:val="ru-RU"/>
        </w:rPr>
        <w:t>пов’язаного</w:t>
      </w:r>
      <w:proofErr w:type="spellEnd"/>
      <w:r w:rsidRPr="00117710">
        <w:rPr>
          <w:color w:val="333333"/>
          <w:lang w:val="ru-RU"/>
        </w:rPr>
        <w:t xml:space="preserve"> з </w:t>
      </w:r>
      <w:proofErr w:type="spellStart"/>
      <w:r w:rsidRPr="00117710">
        <w:rPr>
          <w:color w:val="333333"/>
          <w:lang w:val="ru-RU"/>
        </w:rPr>
        <w:t>використанням</w:t>
      </w:r>
      <w:proofErr w:type="spellEnd"/>
      <w:r w:rsidRPr="00117710">
        <w:rPr>
          <w:color w:val="333333"/>
          <w:lang w:val="ru-RU"/>
        </w:rPr>
        <w:t xml:space="preserve"> </w:t>
      </w:r>
      <w:proofErr w:type="spellStart"/>
      <w:r w:rsidRPr="00117710">
        <w:rPr>
          <w:color w:val="333333"/>
          <w:lang w:val="ru-RU"/>
        </w:rPr>
        <w:t>дитячої</w:t>
      </w:r>
      <w:proofErr w:type="spellEnd"/>
      <w:r w:rsidRPr="00117710">
        <w:rPr>
          <w:color w:val="333333"/>
          <w:lang w:val="ru-RU"/>
        </w:rPr>
        <w:t xml:space="preserve"> </w:t>
      </w:r>
      <w:proofErr w:type="spellStart"/>
      <w:r w:rsidRPr="00117710">
        <w:rPr>
          <w:color w:val="333333"/>
          <w:lang w:val="ru-RU"/>
        </w:rPr>
        <w:t>праці</w:t>
      </w:r>
      <w:proofErr w:type="spellEnd"/>
      <w:r w:rsidRPr="00117710">
        <w:rPr>
          <w:color w:val="333333"/>
          <w:lang w:val="ru-RU"/>
        </w:rPr>
        <w:t xml:space="preserve"> </w:t>
      </w:r>
      <w:proofErr w:type="spellStart"/>
      <w:r w:rsidRPr="00117710">
        <w:rPr>
          <w:color w:val="333333"/>
          <w:lang w:val="ru-RU"/>
        </w:rPr>
        <w:t>чи</w:t>
      </w:r>
      <w:proofErr w:type="spellEnd"/>
      <w:r w:rsidRPr="00117710">
        <w:rPr>
          <w:color w:val="333333"/>
          <w:lang w:val="ru-RU"/>
        </w:rPr>
        <w:t xml:space="preserve"> будь-</w:t>
      </w:r>
      <w:proofErr w:type="spellStart"/>
      <w:r w:rsidRPr="00117710">
        <w:rPr>
          <w:color w:val="333333"/>
          <w:lang w:val="ru-RU"/>
        </w:rPr>
        <w:t>якими</w:t>
      </w:r>
      <w:proofErr w:type="spellEnd"/>
      <w:r w:rsidRPr="00117710">
        <w:rPr>
          <w:color w:val="333333"/>
          <w:lang w:val="ru-RU"/>
        </w:rPr>
        <w:t xml:space="preserve"> формами </w:t>
      </w:r>
      <w:proofErr w:type="spellStart"/>
      <w:r w:rsidRPr="00117710">
        <w:rPr>
          <w:color w:val="333333"/>
          <w:lang w:val="ru-RU"/>
        </w:rPr>
        <w:t>торгівлі</w:t>
      </w:r>
      <w:proofErr w:type="spellEnd"/>
      <w:r w:rsidRPr="00117710">
        <w:rPr>
          <w:color w:val="333333"/>
          <w:lang w:val="ru-RU"/>
        </w:rPr>
        <w:t xml:space="preserve"> людьми.</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7" w:name="n628"/>
      <w:bookmarkEnd w:id="17"/>
      <w:proofErr w:type="spellStart"/>
      <w:r w:rsidRPr="00117710">
        <w:rPr>
          <w:color w:val="333333"/>
          <w:lang w:val="ru-RU"/>
        </w:rPr>
        <w:t>Замовник</w:t>
      </w:r>
      <w:proofErr w:type="spellEnd"/>
      <w:r w:rsidRPr="00117710">
        <w:rPr>
          <w:color w:val="333333"/>
          <w:lang w:val="ru-RU"/>
        </w:rPr>
        <w:t xml:space="preserve"> </w:t>
      </w:r>
      <w:proofErr w:type="spellStart"/>
      <w:r w:rsidRPr="00117710">
        <w:rPr>
          <w:color w:val="333333"/>
          <w:lang w:val="ru-RU"/>
        </w:rPr>
        <w:t>може</w:t>
      </w:r>
      <w:proofErr w:type="spellEnd"/>
      <w:r w:rsidRPr="00117710">
        <w:rPr>
          <w:color w:val="333333"/>
          <w:lang w:val="ru-RU"/>
        </w:rPr>
        <w:t xml:space="preserve"> </w:t>
      </w:r>
      <w:proofErr w:type="spellStart"/>
      <w:r w:rsidRPr="00117710">
        <w:rPr>
          <w:color w:val="333333"/>
          <w:lang w:val="ru-RU"/>
        </w:rPr>
        <w:t>прийняти</w:t>
      </w:r>
      <w:proofErr w:type="spellEnd"/>
      <w:r w:rsidRPr="00117710">
        <w:rPr>
          <w:color w:val="333333"/>
          <w:lang w:val="ru-RU"/>
        </w:rPr>
        <w:t xml:space="preserve"> </w:t>
      </w:r>
      <w:proofErr w:type="spellStart"/>
      <w:r w:rsidRPr="00117710">
        <w:rPr>
          <w:color w:val="333333"/>
          <w:lang w:val="ru-RU"/>
        </w:rPr>
        <w:t>рішення</w:t>
      </w:r>
      <w:proofErr w:type="spellEnd"/>
      <w:r w:rsidRPr="00117710">
        <w:rPr>
          <w:color w:val="333333"/>
          <w:lang w:val="ru-RU"/>
        </w:rPr>
        <w:t xml:space="preserve"> про </w:t>
      </w:r>
      <w:proofErr w:type="spellStart"/>
      <w:r w:rsidRPr="00117710">
        <w:rPr>
          <w:color w:val="333333"/>
          <w:lang w:val="ru-RU"/>
        </w:rPr>
        <w:t>відмову</w:t>
      </w:r>
      <w:proofErr w:type="spellEnd"/>
      <w:r w:rsidRPr="00117710">
        <w:rPr>
          <w:color w:val="333333"/>
          <w:lang w:val="ru-RU"/>
        </w:rPr>
        <w:t xml:space="preserve"> </w:t>
      </w:r>
      <w:proofErr w:type="spellStart"/>
      <w:r w:rsidRPr="00117710">
        <w:rPr>
          <w:color w:val="333333"/>
          <w:lang w:val="ru-RU"/>
        </w:rPr>
        <w:t>учаснику</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в </w:t>
      </w:r>
      <w:proofErr w:type="spellStart"/>
      <w:r w:rsidRPr="00117710">
        <w:rPr>
          <w:color w:val="333333"/>
          <w:lang w:val="ru-RU"/>
        </w:rPr>
        <w:t>участі</w:t>
      </w:r>
      <w:proofErr w:type="spellEnd"/>
      <w:r w:rsidRPr="00117710">
        <w:rPr>
          <w:color w:val="333333"/>
          <w:lang w:val="ru-RU"/>
        </w:rPr>
        <w:t xml:space="preserve"> у </w:t>
      </w:r>
      <w:proofErr w:type="spellStart"/>
      <w:r w:rsidRPr="00117710">
        <w:rPr>
          <w:color w:val="333333"/>
          <w:lang w:val="ru-RU"/>
        </w:rPr>
        <w:t>відкритих</w:t>
      </w:r>
      <w:proofErr w:type="spellEnd"/>
      <w:r w:rsidRPr="00117710">
        <w:rPr>
          <w:color w:val="333333"/>
          <w:lang w:val="ru-RU"/>
        </w:rPr>
        <w:t xml:space="preserve"> торгах та </w:t>
      </w:r>
      <w:proofErr w:type="spellStart"/>
      <w:r w:rsidRPr="00117710">
        <w:rPr>
          <w:color w:val="333333"/>
          <w:lang w:val="ru-RU"/>
        </w:rPr>
        <w:t>відхилити</w:t>
      </w:r>
      <w:proofErr w:type="spellEnd"/>
      <w:r w:rsidRPr="00117710">
        <w:rPr>
          <w:color w:val="333333"/>
          <w:lang w:val="ru-RU"/>
        </w:rPr>
        <w:t xml:space="preserve"> </w:t>
      </w:r>
      <w:proofErr w:type="spellStart"/>
      <w:r w:rsidRPr="00117710">
        <w:rPr>
          <w:color w:val="333333"/>
          <w:lang w:val="ru-RU"/>
        </w:rPr>
        <w:t>тендерну</w:t>
      </w:r>
      <w:proofErr w:type="spellEnd"/>
      <w:r w:rsidRPr="00117710">
        <w:rPr>
          <w:color w:val="333333"/>
          <w:lang w:val="ru-RU"/>
        </w:rPr>
        <w:t xml:space="preserve"> </w:t>
      </w:r>
      <w:proofErr w:type="spellStart"/>
      <w:r w:rsidRPr="00117710">
        <w:rPr>
          <w:color w:val="333333"/>
          <w:lang w:val="ru-RU"/>
        </w:rPr>
        <w:t>пропозицію</w:t>
      </w:r>
      <w:proofErr w:type="spellEnd"/>
      <w:r w:rsidRPr="00117710">
        <w:rPr>
          <w:color w:val="333333"/>
          <w:lang w:val="ru-RU"/>
        </w:rPr>
        <w:t xml:space="preserve"> </w:t>
      </w:r>
      <w:proofErr w:type="spellStart"/>
      <w:r w:rsidRPr="00117710">
        <w:rPr>
          <w:color w:val="333333"/>
          <w:lang w:val="ru-RU"/>
        </w:rPr>
        <w:t>учасника</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в </w:t>
      </w:r>
      <w:proofErr w:type="spellStart"/>
      <w:r w:rsidRPr="00117710">
        <w:rPr>
          <w:color w:val="333333"/>
          <w:lang w:val="ru-RU"/>
        </w:rPr>
        <w:t>разі</w:t>
      </w:r>
      <w:proofErr w:type="spellEnd"/>
      <w:r w:rsidRPr="00117710">
        <w:rPr>
          <w:color w:val="333333"/>
          <w:lang w:val="ru-RU"/>
        </w:rPr>
        <w:t xml:space="preserve">, коли </w:t>
      </w:r>
      <w:proofErr w:type="spellStart"/>
      <w:r w:rsidRPr="00117710">
        <w:rPr>
          <w:color w:val="333333"/>
          <w:lang w:val="ru-RU"/>
        </w:rPr>
        <w:t>учасник</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не </w:t>
      </w:r>
      <w:proofErr w:type="spellStart"/>
      <w:r w:rsidRPr="00117710">
        <w:rPr>
          <w:color w:val="333333"/>
          <w:lang w:val="ru-RU"/>
        </w:rPr>
        <w:t>виконав</w:t>
      </w:r>
      <w:proofErr w:type="spellEnd"/>
      <w:r w:rsidRPr="00117710">
        <w:rPr>
          <w:color w:val="333333"/>
          <w:lang w:val="ru-RU"/>
        </w:rPr>
        <w:t xml:space="preserve"> </w:t>
      </w:r>
      <w:proofErr w:type="spellStart"/>
      <w:r w:rsidRPr="00117710">
        <w:rPr>
          <w:color w:val="333333"/>
          <w:lang w:val="ru-RU"/>
        </w:rPr>
        <w:t>свої</w:t>
      </w:r>
      <w:proofErr w:type="spellEnd"/>
      <w:r w:rsidRPr="00117710">
        <w:rPr>
          <w:color w:val="333333"/>
          <w:lang w:val="ru-RU"/>
        </w:rPr>
        <w:t xml:space="preserve"> </w:t>
      </w:r>
      <w:proofErr w:type="spellStart"/>
      <w:r w:rsidRPr="00117710">
        <w:rPr>
          <w:color w:val="333333"/>
          <w:lang w:val="ru-RU"/>
        </w:rPr>
        <w:t>зобов’язання</w:t>
      </w:r>
      <w:proofErr w:type="spellEnd"/>
      <w:r w:rsidRPr="00117710">
        <w:rPr>
          <w:color w:val="333333"/>
          <w:lang w:val="ru-RU"/>
        </w:rPr>
        <w:t xml:space="preserve"> за </w:t>
      </w:r>
      <w:proofErr w:type="spellStart"/>
      <w:r w:rsidRPr="00117710">
        <w:rPr>
          <w:color w:val="333333"/>
          <w:lang w:val="ru-RU"/>
        </w:rPr>
        <w:t>раніше</w:t>
      </w:r>
      <w:proofErr w:type="spellEnd"/>
      <w:r w:rsidRPr="00117710">
        <w:rPr>
          <w:color w:val="333333"/>
          <w:lang w:val="ru-RU"/>
        </w:rPr>
        <w:t xml:space="preserve"> </w:t>
      </w:r>
      <w:proofErr w:type="spellStart"/>
      <w:r w:rsidRPr="00117710">
        <w:rPr>
          <w:color w:val="333333"/>
          <w:lang w:val="ru-RU"/>
        </w:rPr>
        <w:t>укладеним</w:t>
      </w:r>
      <w:proofErr w:type="spellEnd"/>
      <w:r w:rsidRPr="00117710">
        <w:rPr>
          <w:color w:val="333333"/>
          <w:lang w:val="ru-RU"/>
        </w:rPr>
        <w:t xml:space="preserve"> договором про </w:t>
      </w:r>
      <w:proofErr w:type="spellStart"/>
      <w:r w:rsidRPr="00117710">
        <w:rPr>
          <w:color w:val="333333"/>
          <w:lang w:val="ru-RU"/>
        </w:rPr>
        <w:t>закупівлю</w:t>
      </w:r>
      <w:proofErr w:type="spellEnd"/>
      <w:r w:rsidRPr="00117710">
        <w:rPr>
          <w:color w:val="333333"/>
          <w:lang w:val="ru-RU"/>
        </w:rPr>
        <w:t xml:space="preserve"> </w:t>
      </w:r>
      <w:proofErr w:type="spellStart"/>
      <w:r w:rsidRPr="00117710">
        <w:rPr>
          <w:color w:val="333333"/>
          <w:lang w:val="ru-RU"/>
        </w:rPr>
        <w:t>із</w:t>
      </w:r>
      <w:proofErr w:type="spellEnd"/>
      <w:r w:rsidRPr="00117710">
        <w:rPr>
          <w:color w:val="333333"/>
          <w:lang w:val="ru-RU"/>
        </w:rPr>
        <w:t xml:space="preserve"> </w:t>
      </w:r>
      <w:proofErr w:type="spellStart"/>
      <w:r w:rsidRPr="00117710">
        <w:rPr>
          <w:color w:val="333333"/>
          <w:lang w:val="ru-RU"/>
        </w:rPr>
        <w:t>цим</w:t>
      </w:r>
      <w:proofErr w:type="spellEnd"/>
      <w:r w:rsidRPr="00117710">
        <w:rPr>
          <w:color w:val="333333"/>
          <w:lang w:val="ru-RU"/>
        </w:rPr>
        <w:t xml:space="preserve"> самим </w:t>
      </w:r>
      <w:proofErr w:type="spellStart"/>
      <w:r w:rsidRPr="00117710">
        <w:rPr>
          <w:color w:val="333333"/>
          <w:lang w:val="ru-RU"/>
        </w:rPr>
        <w:t>замовником</w:t>
      </w:r>
      <w:proofErr w:type="spellEnd"/>
      <w:r w:rsidRPr="00117710">
        <w:rPr>
          <w:color w:val="333333"/>
          <w:lang w:val="ru-RU"/>
        </w:rPr>
        <w:t xml:space="preserve">, </w:t>
      </w:r>
      <w:proofErr w:type="spellStart"/>
      <w:r w:rsidRPr="00117710">
        <w:rPr>
          <w:color w:val="333333"/>
          <w:lang w:val="ru-RU"/>
        </w:rPr>
        <w:t>що</w:t>
      </w:r>
      <w:proofErr w:type="spellEnd"/>
      <w:r w:rsidRPr="00117710">
        <w:rPr>
          <w:color w:val="333333"/>
          <w:lang w:val="ru-RU"/>
        </w:rPr>
        <w:t xml:space="preserve"> </w:t>
      </w:r>
      <w:proofErr w:type="spellStart"/>
      <w:r w:rsidRPr="00117710">
        <w:rPr>
          <w:color w:val="333333"/>
          <w:lang w:val="ru-RU"/>
        </w:rPr>
        <w:t>призвело</w:t>
      </w:r>
      <w:proofErr w:type="spellEnd"/>
      <w:r w:rsidRPr="00117710">
        <w:rPr>
          <w:color w:val="333333"/>
          <w:lang w:val="ru-RU"/>
        </w:rPr>
        <w:t xml:space="preserve"> до </w:t>
      </w:r>
      <w:proofErr w:type="spellStart"/>
      <w:r w:rsidRPr="00117710">
        <w:rPr>
          <w:color w:val="333333"/>
          <w:lang w:val="ru-RU"/>
        </w:rPr>
        <w:t>його</w:t>
      </w:r>
      <w:proofErr w:type="spellEnd"/>
      <w:r w:rsidRPr="00117710">
        <w:rPr>
          <w:color w:val="333333"/>
          <w:lang w:val="ru-RU"/>
        </w:rPr>
        <w:t xml:space="preserve"> </w:t>
      </w:r>
      <w:proofErr w:type="spellStart"/>
      <w:r w:rsidRPr="00117710">
        <w:rPr>
          <w:color w:val="333333"/>
          <w:lang w:val="ru-RU"/>
        </w:rPr>
        <w:t>дострокового</w:t>
      </w:r>
      <w:proofErr w:type="spellEnd"/>
      <w:r w:rsidRPr="00117710">
        <w:rPr>
          <w:color w:val="333333"/>
          <w:lang w:val="ru-RU"/>
        </w:rPr>
        <w:t xml:space="preserve"> </w:t>
      </w:r>
      <w:proofErr w:type="spellStart"/>
      <w:r w:rsidRPr="00117710">
        <w:rPr>
          <w:color w:val="333333"/>
          <w:lang w:val="ru-RU"/>
        </w:rPr>
        <w:t>розірвання</w:t>
      </w:r>
      <w:proofErr w:type="spellEnd"/>
      <w:r w:rsidRPr="00117710">
        <w:rPr>
          <w:color w:val="333333"/>
          <w:lang w:val="ru-RU"/>
        </w:rPr>
        <w:t xml:space="preserve">, і </w:t>
      </w:r>
      <w:proofErr w:type="spellStart"/>
      <w:r w:rsidRPr="00117710">
        <w:rPr>
          <w:color w:val="333333"/>
          <w:lang w:val="ru-RU"/>
        </w:rPr>
        <w:t>було</w:t>
      </w:r>
      <w:proofErr w:type="spellEnd"/>
      <w:r w:rsidRPr="00117710">
        <w:rPr>
          <w:color w:val="333333"/>
          <w:lang w:val="ru-RU"/>
        </w:rPr>
        <w:t xml:space="preserve"> </w:t>
      </w:r>
      <w:proofErr w:type="spellStart"/>
      <w:r w:rsidRPr="00117710">
        <w:rPr>
          <w:color w:val="333333"/>
          <w:lang w:val="ru-RU"/>
        </w:rPr>
        <w:t>застосовано</w:t>
      </w:r>
      <w:proofErr w:type="spellEnd"/>
      <w:r w:rsidRPr="00117710">
        <w:rPr>
          <w:color w:val="333333"/>
          <w:lang w:val="ru-RU"/>
        </w:rPr>
        <w:t xml:space="preserve"> </w:t>
      </w:r>
      <w:proofErr w:type="spellStart"/>
      <w:r w:rsidRPr="00117710">
        <w:rPr>
          <w:color w:val="333333"/>
          <w:lang w:val="ru-RU"/>
        </w:rPr>
        <w:t>санкції</w:t>
      </w:r>
      <w:proofErr w:type="spellEnd"/>
      <w:r w:rsidRPr="00117710">
        <w:rPr>
          <w:color w:val="333333"/>
          <w:lang w:val="ru-RU"/>
        </w:rPr>
        <w:t xml:space="preserve"> у </w:t>
      </w:r>
      <w:proofErr w:type="spellStart"/>
      <w:r w:rsidRPr="00117710">
        <w:rPr>
          <w:color w:val="333333"/>
          <w:lang w:val="ru-RU"/>
        </w:rPr>
        <w:t>вигляді</w:t>
      </w:r>
      <w:proofErr w:type="spellEnd"/>
      <w:r w:rsidRPr="00117710">
        <w:rPr>
          <w:color w:val="333333"/>
          <w:lang w:val="ru-RU"/>
        </w:rPr>
        <w:t xml:space="preserve"> </w:t>
      </w:r>
      <w:proofErr w:type="spellStart"/>
      <w:r w:rsidRPr="00117710">
        <w:rPr>
          <w:color w:val="333333"/>
          <w:lang w:val="ru-RU"/>
        </w:rPr>
        <w:t>штрафів</w:t>
      </w:r>
      <w:proofErr w:type="spellEnd"/>
      <w:r w:rsidRPr="00117710">
        <w:rPr>
          <w:color w:val="333333"/>
          <w:lang w:val="ru-RU"/>
        </w:rPr>
        <w:t xml:space="preserve"> та/</w:t>
      </w:r>
      <w:proofErr w:type="spellStart"/>
      <w:r w:rsidRPr="00117710">
        <w:rPr>
          <w:color w:val="333333"/>
          <w:lang w:val="ru-RU"/>
        </w:rPr>
        <w:t>або</w:t>
      </w:r>
      <w:proofErr w:type="spellEnd"/>
      <w:r w:rsidRPr="00117710">
        <w:rPr>
          <w:color w:val="333333"/>
          <w:lang w:val="ru-RU"/>
        </w:rPr>
        <w:t xml:space="preserve"> </w:t>
      </w:r>
      <w:proofErr w:type="spellStart"/>
      <w:r w:rsidRPr="00117710">
        <w:rPr>
          <w:color w:val="333333"/>
          <w:lang w:val="ru-RU"/>
        </w:rPr>
        <w:t>відшкодування</w:t>
      </w:r>
      <w:proofErr w:type="spellEnd"/>
      <w:r w:rsidRPr="00117710">
        <w:rPr>
          <w:color w:val="333333"/>
          <w:lang w:val="ru-RU"/>
        </w:rPr>
        <w:t xml:space="preserve"> </w:t>
      </w:r>
      <w:proofErr w:type="spellStart"/>
      <w:r w:rsidRPr="00117710">
        <w:rPr>
          <w:color w:val="333333"/>
          <w:lang w:val="ru-RU"/>
        </w:rPr>
        <w:t>збитків</w:t>
      </w:r>
      <w:proofErr w:type="spellEnd"/>
      <w:r w:rsidRPr="00117710">
        <w:rPr>
          <w:color w:val="333333"/>
          <w:lang w:val="ru-RU"/>
        </w:rPr>
        <w:t xml:space="preserve"> </w:t>
      </w:r>
      <w:proofErr w:type="spellStart"/>
      <w:r w:rsidRPr="00117710">
        <w:rPr>
          <w:color w:val="333333"/>
          <w:lang w:val="ru-RU"/>
        </w:rPr>
        <w:t>протягом</w:t>
      </w:r>
      <w:proofErr w:type="spellEnd"/>
      <w:r w:rsidRPr="00117710">
        <w:rPr>
          <w:color w:val="333333"/>
          <w:lang w:val="ru-RU"/>
        </w:rPr>
        <w:t xml:space="preserve"> </w:t>
      </w:r>
      <w:proofErr w:type="spellStart"/>
      <w:r w:rsidRPr="00117710">
        <w:rPr>
          <w:color w:val="333333"/>
          <w:lang w:val="ru-RU"/>
        </w:rPr>
        <w:t>трьох</w:t>
      </w:r>
      <w:proofErr w:type="spellEnd"/>
      <w:r w:rsidRPr="00117710">
        <w:rPr>
          <w:color w:val="333333"/>
          <w:lang w:val="ru-RU"/>
        </w:rPr>
        <w:t xml:space="preserve"> </w:t>
      </w:r>
      <w:proofErr w:type="spellStart"/>
      <w:r w:rsidRPr="00117710">
        <w:rPr>
          <w:color w:val="333333"/>
          <w:lang w:val="ru-RU"/>
        </w:rPr>
        <w:t>років</w:t>
      </w:r>
      <w:proofErr w:type="spellEnd"/>
      <w:r w:rsidRPr="00117710">
        <w:rPr>
          <w:color w:val="333333"/>
          <w:lang w:val="ru-RU"/>
        </w:rPr>
        <w:t xml:space="preserve"> з </w:t>
      </w:r>
      <w:proofErr w:type="spellStart"/>
      <w:r w:rsidRPr="00117710">
        <w:rPr>
          <w:color w:val="333333"/>
          <w:lang w:val="ru-RU"/>
        </w:rPr>
        <w:t>дати</w:t>
      </w:r>
      <w:proofErr w:type="spellEnd"/>
      <w:r w:rsidRPr="00117710">
        <w:rPr>
          <w:color w:val="333333"/>
          <w:lang w:val="ru-RU"/>
        </w:rPr>
        <w:t xml:space="preserve"> </w:t>
      </w:r>
      <w:proofErr w:type="spellStart"/>
      <w:r w:rsidRPr="00117710">
        <w:rPr>
          <w:color w:val="333333"/>
          <w:lang w:val="ru-RU"/>
        </w:rPr>
        <w:t>дострокового</w:t>
      </w:r>
      <w:proofErr w:type="spellEnd"/>
      <w:r w:rsidRPr="00117710">
        <w:rPr>
          <w:color w:val="333333"/>
          <w:lang w:val="ru-RU"/>
        </w:rPr>
        <w:t xml:space="preserve"> </w:t>
      </w:r>
      <w:proofErr w:type="spellStart"/>
      <w:r w:rsidRPr="00117710">
        <w:rPr>
          <w:color w:val="333333"/>
          <w:lang w:val="ru-RU"/>
        </w:rPr>
        <w:t>розірвання</w:t>
      </w:r>
      <w:proofErr w:type="spellEnd"/>
      <w:r w:rsidRPr="00117710">
        <w:rPr>
          <w:color w:val="333333"/>
          <w:lang w:val="ru-RU"/>
        </w:rPr>
        <w:t xml:space="preserve"> такого договору. </w:t>
      </w:r>
      <w:proofErr w:type="spellStart"/>
      <w:r w:rsidRPr="00117710">
        <w:rPr>
          <w:color w:val="333333"/>
          <w:lang w:val="ru-RU"/>
        </w:rPr>
        <w:t>Учасник</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w:t>
      </w:r>
      <w:proofErr w:type="spellStart"/>
      <w:r w:rsidRPr="00117710">
        <w:rPr>
          <w:color w:val="333333"/>
          <w:lang w:val="ru-RU"/>
        </w:rPr>
        <w:t>що</w:t>
      </w:r>
      <w:proofErr w:type="spellEnd"/>
      <w:r w:rsidRPr="00117710">
        <w:rPr>
          <w:color w:val="333333"/>
          <w:lang w:val="ru-RU"/>
        </w:rPr>
        <w:t xml:space="preserve"> </w:t>
      </w:r>
      <w:proofErr w:type="spellStart"/>
      <w:r w:rsidRPr="00117710">
        <w:rPr>
          <w:color w:val="333333"/>
          <w:lang w:val="ru-RU"/>
        </w:rPr>
        <w:t>перебуває</w:t>
      </w:r>
      <w:proofErr w:type="spellEnd"/>
      <w:r w:rsidRPr="00117710">
        <w:rPr>
          <w:color w:val="333333"/>
          <w:lang w:val="ru-RU"/>
        </w:rPr>
        <w:t xml:space="preserve"> в </w:t>
      </w:r>
      <w:proofErr w:type="spellStart"/>
      <w:r w:rsidRPr="00117710">
        <w:rPr>
          <w:color w:val="333333"/>
          <w:lang w:val="ru-RU"/>
        </w:rPr>
        <w:t>обставинах</w:t>
      </w:r>
      <w:proofErr w:type="spellEnd"/>
      <w:r w:rsidRPr="00117710">
        <w:rPr>
          <w:color w:val="333333"/>
          <w:lang w:val="ru-RU"/>
        </w:rPr>
        <w:t xml:space="preserve">, </w:t>
      </w:r>
      <w:proofErr w:type="spellStart"/>
      <w:r w:rsidRPr="00117710">
        <w:rPr>
          <w:color w:val="333333"/>
          <w:lang w:val="ru-RU"/>
        </w:rPr>
        <w:t>зазначених</w:t>
      </w:r>
      <w:proofErr w:type="spellEnd"/>
      <w:r w:rsidRPr="00117710">
        <w:rPr>
          <w:color w:val="333333"/>
          <w:lang w:val="ru-RU"/>
        </w:rPr>
        <w:t xml:space="preserve"> у </w:t>
      </w:r>
      <w:proofErr w:type="spellStart"/>
      <w:r w:rsidRPr="00117710">
        <w:rPr>
          <w:color w:val="333333"/>
          <w:lang w:val="ru-RU"/>
        </w:rPr>
        <w:t>цьому</w:t>
      </w:r>
      <w:proofErr w:type="spellEnd"/>
      <w:r w:rsidRPr="00117710">
        <w:rPr>
          <w:color w:val="333333"/>
          <w:lang w:val="ru-RU"/>
        </w:rPr>
        <w:t xml:space="preserve"> </w:t>
      </w:r>
      <w:proofErr w:type="spellStart"/>
      <w:r w:rsidRPr="00117710">
        <w:rPr>
          <w:color w:val="333333"/>
          <w:lang w:val="ru-RU"/>
        </w:rPr>
        <w:t>абзаці</w:t>
      </w:r>
      <w:proofErr w:type="spellEnd"/>
      <w:r w:rsidRPr="00117710">
        <w:rPr>
          <w:color w:val="333333"/>
          <w:lang w:val="ru-RU"/>
        </w:rPr>
        <w:t xml:space="preserve">, </w:t>
      </w:r>
      <w:proofErr w:type="spellStart"/>
      <w:r w:rsidRPr="00117710">
        <w:rPr>
          <w:color w:val="333333"/>
          <w:lang w:val="ru-RU"/>
        </w:rPr>
        <w:t>може</w:t>
      </w:r>
      <w:proofErr w:type="spellEnd"/>
      <w:r w:rsidRPr="00117710">
        <w:rPr>
          <w:color w:val="333333"/>
          <w:lang w:val="ru-RU"/>
        </w:rPr>
        <w:t xml:space="preserve"> </w:t>
      </w:r>
      <w:proofErr w:type="spellStart"/>
      <w:r w:rsidRPr="00117710">
        <w:rPr>
          <w:color w:val="333333"/>
          <w:lang w:val="ru-RU"/>
        </w:rPr>
        <w:t>надати</w:t>
      </w:r>
      <w:proofErr w:type="spellEnd"/>
      <w:r w:rsidRPr="00117710">
        <w:rPr>
          <w:color w:val="333333"/>
          <w:lang w:val="ru-RU"/>
        </w:rPr>
        <w:t xml:space="preserve"> </w:t>
      </w:r>
      <w:proofErr w:type="spellStart"/>
      <w:r w:rsidRPr="00117710">
        <w:rPr>
          <w:color w:val="333333"/>
          <w:lang w:val="ru-RU"/>
        </w:rPr>
        <w:t>підтвердження</w:t>
      </w:r>
      <w:proofErr w:type="spellEnd"/>
      <w:r w:rsidRPr="00117710">
        <w:rPr>
          <w:color w:val="333333"/>
          <w:lang w:val="ru-RU"/>
        </w:rPr>
        <w:t xml:space="preserve"> </w:t>
      </w:r>
      <w:proofErr w:type="spellStart"/>
      <w:r w:rsidRPr="00117710">
        <w:rPr>
          <w:color w:val="333333"/>
          <w:lang w:val="ru-RU"/>
        </w:rPr>
        <w:t>вжиття</w:t>
      </w:r>
      <w:proofErr w:type="spellEnd"/>
      <w:r w:rsidRPr="00117710">
        <w:rPr>
          <w:color w:val="333333"/>
          <w:lang w:val="ru-RU"/>
        </w:rPr>
        <w:t xml:space="preserve"> </w:t>
      </w:r>
      <w:proofErr w:type="spellStart"/>
      <w:r w:rsidRPr="00117710">
        <w:rPr>
          <w:color w:val="333333"/>
          <w:lang w:val="ru-RU"/>
        </w:rPr>
        <w:t>заходів</w:t>
      </w:r>
      <w:proofErr w:type="spellEnd"/>
      <w:r w:rsidRPr="00117710">
        <w:rPr>
          <w:color w:val="333333"/>
          <w:lang w:val="ru-RU"/>
        </w:rPr>
        <w:t xml:space="preserve"> для </w:t>
      </w:r>
      <w:proofErr w:type="spellStart"/>
      <w:r w:rsidRPr="00117710">
        <w:rPr>
          <w:color w:val="333333"/>
          <w:lang w:val="ru-RU"/>
        </w:rPr>
        <w:t>доведення</w:t>
      </w:r>
      <w:proofErr w:type="spellEnd"/>
      <w:r w:rsidRPr="00117710">
        <w:rPr>
          <w:color w:val="333333"/>
          <w:lang w:val="ru-RU"/>
        </w:rPr>
        <w:t xml:space="preserve"> </w:t>
      </w:r>
      <w:proofErr w:type="spellStart"/>
      <w:r w:rsidRPr="00117710">
        <w:rPr>
          <w:color w:val="333333"/>
          <w:lang w:val="ru-RU"/>
        </w:rPr>
        <w:t>своєї</w:t>
      </w:r>
      <w:proofErr w:type="spellEnd"/>
      <w:r w:rsidRPr="00117710">
        <w:rPr>
          <w:color w:val="333333"/>
          <w:lang w:val="ru-RU"/>
        </w:rPr>
        <w:t xml:space="preserve"> </w:t>
      </w:r>
      <w:proofErr w:type="spellStart"/>
      <w:r w:rsidRPr="00117710">
        <w:rPr>
          <w:color w:val="333333"/>
          <w:lang w:val="ru-RU"/>
        </w:rPr>
        <w:t>надійності</w:t>
      </w:r>
      <w:proofErr w:type="spellEnd"/>
      <w:r w:rsidRPr="00117710">
        <w:rPr>
          <w:color w:val="333333"/>
          <w:lang w:val="ru-RU"/>
        </w:rPr>
        <w:t xml:space="preserve">, </w:t>
      </w:r>
      <w:proofErr w:type="spellStart"/>
      <w:r w:rsidRPr="00117710">
        <w:rPr>
          <w:color w:val="333333"/>
          <w:lang w:val="ru-RU"/>
        </w:rPr>
        <w:t>незважаючи</w:t>
      </w:r>
      <w:proofErr w:type="spellEnd"/>
      <w:r w:rsidRPr="00117710">
        <w:rPr>
          <w:color w:val="333333"/>
          <w:lang w:val="ru-RU"/>
        </w:rPr>
        <w:t xml:space="preserve"> на </w:t>
      </w:r>
      <w:proofErr w:type="spellStart"/>
      <w:r w:rsidRPr="00117710">
        <w:rPr>
          <w:color w:val="333333"/>
          <w:lang w:val="ru-RU"/>
        </w:rPr>
        <w:t>наявність</w:t>
      </w:r>
      <w:proofErr w:type="spellEnd"/>
      <w:r w:rsidRPr="00117710">
        <w:rPr>
          <w:color w:val="333333"/>
          <w:lang w:val="ru-RU"/>
        </w:rPr>
        <w:t xml:space="preserve"> </w:t>
      </w:r>
      <w:proofErr w:type="spellStart"/>
      <w:r w:rsidRPr="00117710">
        <w:rPr>
          <w:color w:val="333333"/>
          <w:lang w:val="ru-RU"/>
        </w:rPr>
        <w:t>відповідної</w:t>
      </w:r>
      <w:proofErr w:type="spellEnd"/>
      <w:r w:rsidRPr="00117710">
        <w:rPr>
          <w:color w:val="333333"/>
          <w:lang w:val="ru-RU"/>
        </w:rPr>
        <w:t xml:space="preserve"> </w:t>
      </w:r>
      <w:proofErr w:type="spellStart"/>
      <w:r w:rsidRPr="00117710">
        <w:rPr>
          <w:color w:val="333333"/>
          <w:lang w:val="ru-RU"/>
        </w:rPr>
        <w:t>підстави</w:t>
      </w:r>
      <w:proofErr w:type="spellEnd"/>
      <w:r w:rsidRPr="00117710">
        <w:rPr>
          <w:color w:val="333333"/>
          <w:lang w:val="ru-RU"/>
        </w:rPr>
        <w:t xml:space="preserve"> для </w:t>
      </w:r>
      <w:proofErr w:type="spellStart"/>
      <w:r w:rsidRPr="00117710">
        <w:rPr>
          <w:color w:val="333333"/>
          <w:lang w:val="ru-RU"/>
        </w:rPr>
        <w:t>відмови</w:t>
      </w:r>
      <w:proofErr w:type="spellEnd"/>
      <w:r w:rsidRPr="00117710">
        <w:rPr>
          <w:color w:val="333333"/>
          <w:lang w:val="ru-RU"/>
        </w:rPr>
        <w:t xml:space="preserve"> в </w:t>
      </w:r>
      <w:proofErr w:type="spellStart"/>
      <w:r w:rsidRPr="00117710">
        <w:rPr>
          <w:color w:val="333333"/>
          <w:lang w:val="ru-RU"/>
        </w:rPr>
        <w:t>участі</w:t>
      </w:r>
      <w:proofErr w:type="spellEnd"/>
      <w:r w:rsidRPr="00117710">
        <w:rPr>
          <w:color w:val="333333"/>
          <w:lang w:val="ru-RU"/>
        </w:rPr>
        <w:t xml:space="preserve"> у </w:t>
      </w:r>
      <w:proofErr w:type="spellStart"/>
      <w:r w:rsidRPr="00117710">
        <w:rPr>
          <w:color w:val="333333"/>
          <w:lang w:val="ru-RU"/>
        </w:rPr>
        <w:t>відкритих</w:t>
      </w:r>
      <w:proofErr w:type="spellEnd"/>
      <w:r w:rsidRPr="00117710">
        <w:rPr>
          <w:color w:val="333333"/>
          <w:lang w:val="ru-RU"/>
        </w:rPr>
        <w:t xml:space="preserve"> торгах. Для </w:t>
      </w:r>
      <w:proofErr w:type="spellStart"/>
      <w:r w:rsidRPr="00117710">
        <w:rPr>
          <w:color w:val="333333"/>
          <w:lang w:val="ru-RU"/>
        </w:rPr>
        <w:t>цього</w:t>
      </w:r>
      <w:proofErr w:type="spellEnd"/>
      <w:r w:rsidRPr="00117710">
        <w:rPr>
          <w:color w:val="333333"/>
          <w:lang w:val="ru-RU"/>
        </w:rPr>
        <w:t xml:space="preserve"> </w:t>
      </w:r>
      <w:proofErr w:type="spellStart"/>
      <w:r w:rsidRPr="00117710">
        <w:rPr>
          <w:color w:val="333333"/>
          <w:lang w:val="ru-RU"/>
        </w:rPr>
        <w:t>учасник</w:t>
      </w:r>
      <w:proofErr w:type="spellEnd"/>
      <w:r w:rsidRPr="00117710">
        <w:rPr>
          <w:color w:val="333333"/>
          <w:lang w:val="ru-RU"/>
        </w:rPr>
        <w:t xml:space="preserve"> (</w:t>
      </w:r>
      <w:proofErr w:type="spellStart"/>
      <w:r w:rsidRPr="00117710">
        <w:rPr>
          <w:color w:val="333333"/>
          <w:lang w:val="ru-RU"/>
        </w:rPr>
        <w:t>суб’єкт</w:t>
      </w:r>
      <w:proofErr w:type="spellEnd"/>
      <w:r w:rsidRPr="00117710">
        <w:rPr>
          <w:color w:val="333333"/>
          <w:lang w:val="ru-RU"/>
        </w:rPr>
        <w:t xml:space="preserve"> </w:t>
      </w:r>
      <w:proofErr w:type="spellStart"/>
      <w:r w:rsidRPr="00117710">
        <w:rPr>
          <w:color w:val="333333"/>
          <w:lang w:val="ru-RU"/>
        </w:rPr>
        <w:t>господарювання</w:t>
      </w:r>
      <w:proofErr w:type="spellEnd"/>
      <w:r w:rsidRPr="00117710">
        <w:rPr>
          <w:color w:val="333333"/>
          <w:lang w:val="ru-RU"/>
        </w:rPr>
        <w:t xml:space="preserve">) повинен довести, </w:t>
      </w:r>
      <w:proofErr w:type="spellStart"/>
      <w:r w:rsidRPr="00117710">
        <w:rPr>
          <w:color w:val="333333"/>
          <w:lang w:val="ru-RU"/>
        </w:rPr>
        <w:t>що</w:t>
      </w:r>
      <w:proofErr w:type="spellEnd"/>
      <w:r w:rsidRPr="00117710">
        <w:rPr>
          <w:color w:val="333333"/>
          <w:lang w:val="ru-RU"/>
        </w:rPr>
        <w:t xml:space="preserve"> </w:t>
      </w:r>
      <w:proofErr w:type="spellStart"/>
      <w:r w:rsidRPr="00117710">
        <w:rPr>
          <w:color w:val="333333"/>
          <w:lang w:val="ru-RU"/>
        </w:rPr>
        <w:t>він</w:t>
      </w:r>
      <w:proofErr w:type="spellEnd"/>
      <w:r w:rsidRPr="00117710">
        <w:rPr>
          <w:color w:val="333333"/>
          <w:lang w:val="ru-RU"/>
        </w:rPr>
        <w:t xml:space="preserve"> </w:t>
      </w:r>
      <w:proofErr w:type="spellStart"/>
      <w:r w:rsidRPr="00117710">
        <w:rPr>
          <w:color w:val="333333"/>
          <w:lang w:val="ru-RU"/>
        </w:rPr>
        <w:t>сплатив</w:t>
      </w:r>
      <w:proofErr w:type="spellEnd"/>
      <w:r w:rsidRPr="00117710">
        <w:rPr>
          <w:color w:val="333333"/>
          <w:lang w:val="ru-RU"/>
        </w:rPr>
        <w:t xml:space="preserve"> </w:t>
      </w:r>
      <w:proofErr w:type="spellStart"/>
      <w:r w:rsidRPr="00117710">
        <w:rPr>
          <w:color w:val="333333"/>
          <w:lang w:val="ru-RU"/>
        </w:rPr>
        <w:t>або</w:t>
      </w:r>
      <w:proofErr w:type="spellEnd"/>
      <w:r w:rsidRPr="00117710">
        <w:rPr>
          <w:color w:val="333333"/>
          <w:lang w:val="ru-RU"/>
        </w:rPr>
        <w:t xml:space="preserve"> </w:t>
      </w:r>
      <w:proofErr w:type="spellStart"/>
      <w:r w:rsidRPr="00117710">
        <w:rPr>
          <w:color w:val="333333"/>
          <w:lang w:val="ru-RU"/>
        </w:rPr>
        <w:t>зобов’язався</w:t>
      </w:r>
      <w:proofErr w:type="spellEnd"/>
      <w:r w:rsidRPr="00117710">
        <w:rPr>
          <w:color w:val="333333"/>
          <w:lang w:val="ru-RU"/>
        </w:rPr>
        <w:t xml:space="preserve"> </w:t>
      </w:r>
      <w:proofErr w:type="spellStart"/>
      <w:r w:rsidRPr="00117710">
        <w:rPr>
          <w:color w:val="333333"/>
          <w:lang w:val="ru-RU"/>
        </w:rPr>
        <w:t>сплатити</w:t>
      </w:r>
      <w:proofErr w:type="spellEnd"/>
      <w:r w:rsidRPr="00117710">
        <w:rPr>
          <w:color w:val="333333"/>
          <w:lang w:val="ru-RU"/>
        </w:rPr>
        <w:t xml:space="preserve"> </w:t>
      </w:r>
      <w:proofErr w:type="spellStart"/>
      <w:r w:rsidRPr="00117710">
        <w:rPr>
          <w:color w:val="333333"/>
          <w:lang w:val="ru-RU"/>
        </w:rPr>
        <w:t>відповідні</w:t>
      </w:r>
      <w:proofErr w:type="spellEnd"/>
      <w:r w:rsidRPr="00117710">
        <w:rPr>
          <w:color w:val="333333"/>
          <w:lang w:val="ru-RU"/>
        </w:rPr>
        <w:t xml:space="preserve"> </w:t>
      </w:r>
      <w:proofErr w:type="spellStart"/>
      <w:r w:rsidRPr="00117710">
        <w:rPr>
          <w:color w:val="333333"/>
          <w:lang w:val="ru-RU"/>
        </w:rPr>
        <w:t>зобов’язання</w:t>
      </w:r>
      <w:proofErr w:type="spellEnd"/>
      <w:r w:rsidRPr="00117710">
        <w:rPr>
          <w:color w:val="333333"/>
          <w:lang w:val="ru-RU"/>
        </w:rPr>
        <w:t xml:space="preserve"> та </w:t>
      </w:r>
      <w:proofErr w:type="spellStart"/>
      <w:r w:rsidRPr="00117710">
        <w:rPr>
          <w:color w:val="333333"/>
          <w:lang w:val="ru-RU"/>
        </w:rPr>
        <w:t>відшкодування</w:t>
      </w:r>
      <w:proofErr w:type="spellEnd"/>
      <w:r w:rsidRPr="00117710">
        <w:rPr>
          <w:color w:val="333333"/>
          <w:lang w:val="ru-RU"/>
        </w:rPr>
        <w:t xml:space="preserve"> </w:t>
      </w:r>
      <w:proofErr w:type="spellStart"/>
      <w:r w:rsidRPr="00117710">
        <w:rPr>
          <w:color w:val="333333"/>
          <w:lang w:val="ru-RU"/>
        </w:rPr>
        <w:t>завданих</w:t>
      </w:r>
      <w:proofErr w:type="spellEnd"/>
      <w:r w:rsidRPr="00117710">
        <w:rPr>
          <w:color w:val="333333"/>
          <w:lang w:val="ru-RU"/>
        </w:rPr>
        <w:t xml:space="preserve"> </w:t>
      </w:r>
      <w:proofErr w:type="spellStart"/>
      <w:r w:rsidRPr="00117710">
        <w:rPr>
          <w:color w:val="333333"/>
          <w:lang w:val="ru-RU"/>
        </w:rPr>
        <w:t>збитків</w:t>
      </w:r>
      <w:proofErr w:type="spellEnd"/>
      <w:r w:rsidRPr="00117710">
        <w:rPr>
          <w:color w:val="333333"/>
          <w:lang w:val="ru-RU"/>
        </w:rPr>
        <w:t xml:space="preserve">. </w:t>
      </w:r>
      <w:proofErr w:type="spellStart"/>
      <w:r w:rsidRPr="00117710">
        <w:rPr>
          <w:color w:val="333333"/>
          <w:lang w:val="ru-RU"/>
        </w:rPr>
        <w:t>Якщо</w:t>
      </w:r>
      <w:proofErr w:type="spellEnd"/>
      <w:r w:rsidRPr="00117710">
        <w:rPr>
          <w:color w:val="333333"/>
          <w:lang w:val="ru-RU"/>
        </w:rPr>
        <w:t xml:space="preserve"> </w:t>
      </w:r>
      <w:proofErr w:type="spellStart"/>
      <w:r w:rsidRPr="00117710">
        <w:rPr>
          <w:color w:val="333333"/>
          <w:lang w:val="ru-RU"/>
        </w:rPr>
        <w:t>замовник</w:t>
      </w:r>
      <w:proofErr w:type="spellEnd"/>
      <w:r w:rsidRPr="00117710">
        <w:rPr>
          <w:color w:val="333333"/>
          <w:lang w:val="ru-RU"/>
        </w:rPr>
        <w:t xml:space="preserve"> </w:t>
      </w:r>
      <w:proofErr w:type="spellStart"/>
      <w:r w:rsidRPr="00117710">
        <w:rPr>
          <w:color w:val="333333"/>
          <w:lang w:val="ru-RU"/>
        </w:rPr>
        <w:t>вважає</w:t>
      </w:r>
      <w:proofErr w:type="spellEnd"/>
      <w:r w:rsidRPr="00117710">
        <w:rPr>
          <w:color w:val="333333"/>
          <w:lang w:val="ru-RU"/>
        </w:rPr>
        <w:t xml:space="preserve"> </w:t>
      </w:r>
      <w:proofErr w:type="spellStart"/>
      <w:r w:rsidRPr="00117710">
        <w:rPr>
          <w:color w:val="333333"/>
          <w:lang w:val="ru-RU"/>
        </w:rPr>
        <w:t>таке</w:t>
      </w:r>
      <w:proofErr w:type="spellEnd"/>
      <w:r w:rsidRPr="00117710">
        <w:rPr>
          <w:color w:val="333333"/>
          <w:lang w:val="ru-RU"/>
        </w:rPr>
        <w:t xml:space="preserve"> </w:t>
      </w:r>
      <w:proofErr w:type="spellStart"/>
      <w:r w:rsidRPr="00117710">
        <w:rPr>
          <w:color w:val="333333"/>
          <w:lang w:val="ru-RU"/>
        </w:rPr>
        <w:t>підтвердження</w:t>
      </w:r>
      <w:proofErr w:type="spellEnd"/>
      <w:r w:rsidRPr="00117710">
        <w:rPr>
          <w:color w:val="333333"/>
          <w:lang w:val="ru-RU"/>
        </w:rPr>
        <w:t xml:space="preserve"> </w:t>
      </w:r>
      <w:proofErr w:type="spellStart"/>
      <w:r w:rsidRPr="00117710">
        <w:rPr>
          <w:color w:val="333333"/>
          <w:lang w:val="ru-RU"/>
        </w:rPr>
        <w:t>достатнім</w:t>
      </w:r>
      <w:proofErr w:type="spellEnd"/>
      <w:r w:rsidRPr="00117710">
        <w:rPr>
          <w:color w:val="333333"/>
          <w:lang w:val="ru-RU"/>
        </w:rPr>
        <w:t xml:space="preserve">, </w:t>
      </w:r>
      <w:proofErr w:type="spellStart"/>
      <w:r w:rsidRPr="00117710">
        <w:rPr>
          <w:color w:val="333333"/>
          <w:lang w:val="ru-RU"/>
        </w:rPr>
        <w:t>учаснику</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не </w:t>
      </w:r>
      <w:proofErr w:type="spellStart"/>
      <w:r w:rsidRPr="00117710">
        <w:rPr>
          <w:color w:val="333333"/>
          <w:lang w:val="ru-RU"/>
        </w:rPr>
        <w:t>може</w:t>
      </w:r>
      <w:proofErr w:type="spellEnd"/>
      <w:r w:rsidRPr="00117710">
        <w:rPr>
          <w:color w:val="333333"/>
          <w:lang w:val="ru-RU"/>
        </w:rPr>
        <w:t xml:space="preserve"> бути </w:t>
      </w:r>
      <w:proofErr w:type="spellStart"/>
      <w:r w:rsidRPr="00117710">
        <w:rPr>
          <w:color w:val="333333"/>
          <w:lang w:val="ru-RU"/>
        </w:rPr>
        <w:t>відмовлено</w:t>
      </w:r>
      <w:proofErr w:type="spellEnd"/>
      <w:r w:rsidRPr="00117710">
        <w:rPr>
          <w:color w:val="333333"/>
          <w:lang w:val="ru-RU"/>
        </w:rPr>
        <w:t xml:space="preserve"> в </w:t>
      </w:r>
      <w:proofErr w:type="spellStart"/>
      <w:r w:rsidRPr="00117710">
        <w:rPr>
          <w:color w:val="333333"/>
          <w:lang w:val="ru-RU"/>
        </w:rPr>
        <w:t>участі</w:t>
      </w:r>
      <w:proofErr w:type="spellEnd"/>
      <w:r w:rsidRPr="00117710">
        <w:rPr>
          <w:color w:val="333333"/>
          <w:lang w:val="ru-RU"/>
        </w:rPr>
        <w:t xml:space="preserve"> в </w:t>
      </w:r>
      <w:proofErr w:type="spellStart"/>
      <w:r w:rsidRPr="00117710">
        <w:rPr>
          <w:color w:val="333333"/>
          <w:lang w:val="ru-RU"/>
        </w:rPr>
        <w:t>процедурі</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8" w:name="n629"/>
      <w:bookmarkEnd w:id="18"/>
      <w:proofErr w:type="spellStart"/>
      <w:r w:rsidRPr="00117710">
        <w:rPr>
          <w:color w:val="333333"/>
          <w:lang w:val="ru-RU"/>
        </w:rPr>
        <w:t>Переможець</w:t>
      </w:r>
      <w:proofErr w:type="spellEnd"/>
      <w:r w:rsidRPr="00117710">
        <w:rPr>
          <w:color w:val="333333"/>
          <w:lang w:val="ru-RU"/>
        </w:rPr>
        <w:t xml:space="preserve"> </w:t>
      </w:r>
      <w:proofErr w:type="spellStart"/>
      <w:r w:rsidRPr="00117710">
        <w:rPr>
          <w:color w:val="333333"/>
          <w:lang w:val="ru-RU"/>
        </w:rPr>
        <w:t>процедури</w:t>
      </w:r>
      <w:proofErr w:type="spellEnd"/>
      <w:r w:rsidRPr="00117710">
        <w:rPr>
          <w:color w:val="333333"/>
          <w:lang w:val="ru-RU"/>
        </w:rPr>
        <w:t xml:space="preserve"> </w:t>
      </w:r>
      <w:proofErr w:type="spellStart"/>
      <w:r w:rsidRPr="00117710">
        <w:rPr>
          <w:color w:val="333333"/>
          <w:lang w:val="ru-RU"/>
        </w:rPr>
        <w:t>закупівлі</w:t>
      </w:r>
      <w:proofErr w:type="spellEnd"/>
      <w:r w:rsidRPr="00117710">
        <w:rPr>
          <w:color w:val="333333"/>
          <w:lang w:val="ru-RU"/>
        </w:rPr>
        <w:t xml:space="preserve"> у строк, </w:t>
      </w:r>
      <w:proofErr w:type="spellStart"/>
      <w:r w:rsidRPr="00117710">
        <w:rPr>
          <w:color w:val="333333"/>
          <w:lang w:val="ru-RU"/>
        </w:rPr>
        <w:t>що</w:t>
      </w:r>
      <w:proofErr w:type="spellEnd"/>
      <w:r w:rsidRPr="00117710">
        <w:rPr>
          <w:color w:val="333333"/>
          <w:lang w:val="ru-RU"/>
        </w:rPr>
        <w:t xml:space="preserve"> не </w:t>
      </w:r>
      <w:proofErr w:type="spellStart"/>
      <w:r w:rsidRPr="00117710">
        <w:rPr>
          <w:color w:val="333333"/>
          <w:lang w:val="ru-RU"/>
        </w:rPr>
        <w:t>перевищує</w:t>
      </w:r>
      <w:proofErr w:type="spellEnd"/>
      <w:r w:rsidRPr="00117710">
        <w:rPr>
          <w:color w:val="333333"/>
          <w:lang w:val="ru-RU"/>
        </w:rPr>
        <w:t xml:space="preserve"> </w:t>
      </w:r>
      <w:proofErr w:type="spellStart"/>
      <w:r w:rsidRPr="00117710">
        <w:rPr>
          <w:color w:val="333333"/>
          <w:lang w:val="ru-RU"/>
        </w:rPr>
        <w:t>чотири</w:t>
      </w:r>
      <w:proofErr w:type="spellEnd"/>
      <w:r w:rsidRPr="00117710">
        <w:rPr>
          <w:color w:val="333333"/>
          <w:lang w:val="ru-RU"/>
        </w:rPr>
        <w:t xml:space="preserve"> </w:t>
      </w:r>
      <w:proofErr w:type="spellStart"/>
      <w:r w:rsidRPr="00117710">
        <w:rPr>
          <w:color w:val="333333"/>
          <w:lang w:val="ru-RU"/>
        </w:rPr>
        <w:t>дні</w:t>
      </w:r>
      <w:proofErr w:type="spellEnd"/>
      <w:r w:rsidRPr="00117710">
        <w:rPr>
          <w:color w:val="333333"/>
          <w:lang w:val="ru-RU"/>
        </w:rPr>
        <w:t xml:space="preserve"> з </w:t>
      </w:r>
      <w:proofErr w:type="spellStart"/>
      <w:r w:rsidRPr="00117710">
        <w:rPr>
          <w:color w:val="333333"/>
          <w:lang w:val="ru-RU"/>
        </w:rPr>
        <w:t>дати</w:t>
      </w:r>
      <w:proofErr w:type="spellEnd"/>
      <w:r w:rsidRPr="00117710">
        <w:rPr>
          <w:color w:val="333333"/>
          <w:lang w:val="ru-RU"/>
        </w:rPr>
        <w:t xml:space="preserve"> </w:t>
      </w:r>
      <w:proofErr w:type="spellStart"/>
      <w:r w:rsidRPr="00117710">
        <w:rPr>
          <w:color w:val="333333"/>
          <w:lang w:val="ru-RU"/>
        </w:rPr>
        <w:t>оприлюднення</w:t>
      </w:r>
      <w:proofErr w:type="spellEnd"/>
      <w:r w:rsidRPr="00117710">
        <w:rPr>
          <w:color w:val="333333"/>
          <w:lang w:val="ru-RU"/>
        </w:rPr>
        <w:t xml:space="preserve"> в </w:t>
      </w:r>
      <w:proofErr w:type="spellStart"/>
      <w:r w:rsidRPr="00117710">
        <w:rPr>
          <w:color w:val="333333"/>
          <w:lang w:val="ru-RU"/>
        </w:rPr>
        <w:t>електронній</w:t>
      </w:r>
      <w:proofErr w:type="spellEnd"/>
      <w:r w:rsidRPr="00117710">
        <w:rPr>
          <w:color w:val="333333"/>
          <w:lang w:val="ru-RU"/>
        </w:rPr>
        <w:t xml:space="preserve"> </w:t>
      </w:r>
      <w:proofErr w:type="spellStart"/>
      <w:r w:rsidRPr="00117710">
        <w:rPr>
          <w:color w:val="333333"/>
          <w:lang w:val="ru-RU"/>
        </w:rPr>
        <w:t>системі</w:t>
      </w:r>
      <w:proofErr w:type="spellEnd"/>
      <w:r w:rsidRPr="00117710">
        <w:rPr>
          <w:color w:val="333333"/>
          <w:lang w:val="ru-RU"/>
        </w:rPr>
        <w:t xml:space="preserve"> </w:t>
      </w:r>
      <w:proofErr w:type="spellStart"/>
      <w:r w:rsidRPr="00117710">
        <w:rPr>
          <w:color w:val="333333"/>
          <w:lang w:val="ru-RU"/>
        </w:rPr>
        <w:t>закупівель</w:t>
      </w:r>
      <w:proofErr w:type="spellEnd"/>
      <w:r w:rsidRPr="00117710">
        <w:rPr>
          <w:color w:val="333333"/>
          <w:lang w:val="ru-RU"/>
        </w:rPr>
        <w:t xml:space="preserve"> </w:t>
      </w:r>
      <w:proofErr w:type="spellStart"/>
      <w:r w:rsidRPr="00117710">
        <w:rPr>
          <w:color w:val="333333"/>
          <w:lang w:val="ru-RU"/>
        </w:rPr>
        <w:t>повідомлення</w:t>
      </w:r>
      <w:proofErr w:type="spellEnd"/>
      <w:r w:rsidRPr="00117710">
        <w:rPr>
          <w:color w:val="333333"/>
          <w:lang w:val="ru-RU"/>
        </w:rPr>
        <w:t xml:space="preserve"> про </w:t>
      </w:r>
      <w:proofErr w:type="spellStart"/>
      <w:r w:rsidRPr="00117710">
        <w:rPr>
          <w:color w:val="333333"/>
          <w:lang w:val="ru-RU"/>
        </w:rPr>
        <w:t>намір</w:t>
      </w:r>
      <w:proofErr w:type="spellEnd"/>
      <w:r w:rsidRPr="00117710">
        <w:rPr>
          <w:color w:val="333333"/>
          <w:lang w:val="ru-RU"/>
        </w:rPr>
        <w:t xml:space="preserve"> </w:t>
      </w:r>
      <w:proofErr w:type="spellStart"/>
      <w:r w:rsidRPr="00117710">
        <w:rPr>
          <w:color w:val="333333"/>
          <w:lang w:val="ru-RU"/>
        </w:rPr>
        <w:t>укласти</w:t>
      </w:r>
      <w:proofErr w:type="spellEnd"/>
      <w:r w:rsidRPr="00117710">
        <w:rPr>
          <w:color w:val="333333"/>
          <w:lang w:val="ru-RU"/>
        </w:rPr>
        <w:t xml:space="preserve"> </w:t>
      </w:r>
      <w:proofErr w:type="spellStart"/>
      <w:r w:rsidRPr="00117710">
        <w:rPr>
          <w:color w:val="333333"/>
          <w:lang w:val="ru-RU"/>
        </w:rPr>
        <w:t>договір</w:t>
      </w:r>
      <w:proofErr w:type="spellEnd"/>
      <w:r w:rsidRPr="00117710">
        <w:rPr>
          <w:color w:val="333333"/>
          <w:lang w:val="ru-RU"/>
        </w:rPr>
        <w:t xml:space="preserve"> про </w:t>
      </w:r>
      <w:proofErr w:type="spellStart"/>
      <w:r w:rsidRPr="00117710">
        <w:rPr>
          <w:color w:val="333333"/>
          <w:lang w:val="ru-RU"/>
        </w:rPr>
        <w:t>закупівлю</w:t>
      </w:r>
      <w:proofErr w:type="spellEnd"/>
      <w:r w:rsidRPr="00117710">
        <w:rPr>
          <w:color w:val="333333"/>
          <w:lang w:val="ru-RU"/>
        </w:rPr>
        <w:t xml:space="preserve">, повинен </w:t>
      </w:r>
      <w:proofErr w:type="spellStart"/>
      <w:r w:rsidRPr="00117710">
        <w:rPr>
          <w:color w:val="333333"/>
          <w:lang w:val="ru-RU"/>
        </w:rPr>
        <w:t>надати</w:t>
      </w:r>
      <w:proofErr w:type="spellEnd"/>
      <w:r w:rsidRPr="00117710">
        <w:rPr>
          <w:color w:val="333333"/>
          <w:lang w:val="ru-RU"/>
        </w:rPr>
        <w:t xml:space="preserve"> </w:t>
      </w:r>
      <w:proofErr w:type="spellStart"/>
      <w:r w:rsidRPr="00117710">
        <w:rPr>
          <w:color w:val="333333"/>
          <w:lang w:val="ru-RU"/>
        </w:rPr>
        <w:t>замовнику</w:t>
      </w:r>
      <w:proofErr w:type="spellEnd"/>
      <w:r w:rsidRPr="00117710">
        <w:rPr>
          <w:color w:val="333333"/>
          <w:lang w:val="ru-RU"/>
        </w:rPr>
        <w:t xml:space="preserve"> шляхом </w:t>
      </w:r>
      <w:proofErr w:type="spellStart"/>
      <w:r w:rsidRPr="00117710">
        <w:rPr>
          <w:color w:val="333333"/>
          <w:lang w:val="ru-RU"/>
        </w:rPr>
        <w:t>оприлюднення</w:t>
      </w:r>
      <w:proofErr w:type="spellEnd"/>
      <w:r w:rsidRPr="00117710">
        <w:rPr>
          <w:color w:val="333333"/>
          <w:lang w:val="ru-RU"/>
        </w:rPr>
        <w:t xml:space="preserve"> в </w:t>
      </w:r>
      <w:proofErr w:type="spellStart"/>
      <w:r w:rsidRPr="00117710">
        <w:rPr>
          <w:color w:val="333333"/>
          <w:lang w:val="ru-RU"/>
        </w:rPr>
        <w:t>електронній</w:t>
      </w:r>
      <w:proofErr w:type="spellEnd"/>
      <w:r w:rsidRPr="00117710">
        <w:rPr>
          <w:color w:val="333333"/>
          <w:lang w:val="ru-RU"/>
        </w:rPr>
        <w:t xml:space="preserve"> </w:t>
      </w:r>
      <w:proofErr w:type="spellStart"/>
      <w:r w:rsidRPr="00117710">
        <w:rPr>
          <w:color w:val="333333"/>
          <w:lang w:val="ru-RU"/>
        </w:rPr>
        <w:t>системі</w:t>
      </w:r>
      <w:proofErr w:type="spellEnd"/>
      <w:r w:rsidRPr="00117710">
        <w:rPr>
          <w:color w:val="333333"/>
          <w:lang w:val="ru-RU"/>
        </w:rPr>
        <w:t xml:space="preserve"> </w:t>
      </w:r>
      <w:proofErr w:type="spellStart"/>
      <w:r w:rsidRPr="00117710">
        <w:rPr>
          <w:color w:val="333333"/>
          <w:lang w:val="ru-RU"/>
        </w:rPr>
        <w:t>закупівель</w:t>
      </w:r>
      <w:proofErr w:type="spellEnd"/>
      <w:r w:rsidRPr="00117710">
        <w:rPr>
          <w:color w:val="333333"/>
          <w:lang w:val="ru-RU"/>
        </w:rPr>
        <w:t xml:space="preserve"> </w:t>
      </w:r>
      <w:proofErr w:type="spellStart"/>
      <w:r w:rsidRPr="00117710">
        <w:rPr>
          <w:color w:val="333333"/>
          <w:lang w:val="ru-RU"/>
        </w:rPr>
        <w:t>документи</w:t>
      </w:r>
      <w:proofErr w:type="spellEnd"/>
      <w:r w:rsidRPr="00117710">
        <w:rPr>
          <w:color w:val="333333"/>
          <w:lang w:val="ru-RU"/>
        </w:rPr>
        <w:t xml:space="preserve">, </w:t>
      </w:r>
      <w:proofErr w:type="spellStart"/>
      <w:r w:rsidRPr="00117710">
        <w:rPr>
          <w:color w:val="333333"/>
          <w:lang w:val="ru-RU"/>
        </w:rPr>
        <w:t>що</w:t>
      </w:r>
      <w:proofErr w:type="spellEnd"/>
      <w:r w:rsidRPr="00117710">
        <w:rPr>
          <w:color w:val="333333"/>
          <w:lang w:val="ru-RU"/>
        </w:rPr>
        <w:t xml:space="preserve"> </w:t>
      </w:r>
      <w:proofErr w:type="spellStart"/>
      <w:r w:rsidRPr="00117710">
        <w:rPr>
          <w:color w:val="333333"/>
          <w:lang w:val="ru-RU"/>
        </w:rPr>
        <w:t>підтверджують</w:t>
      </w:r>
      <w:proofErr w:type="spellEnd"/>
      <w:r w:rsidRPr="00117710">
        <w:rPr>
          <w:color w:val="333333"/>
          <w:lang w:val="ru-RU"/>
        </w:rPr>
        <w:t xml:space="preserve"> </w:t>
      </w:r>
      <w:proofErr w:type="spellStart"/>
      <w:r w:rsidRPr="00117710">
        <w:rPr>
          <w:color w:val="333333"/>
          <w:lang w:val="ru-RU"/>
        </w:rPr>
        <w:t>відсутність</w:t>
      </w:r>
      <w:proofErr w:type="spellEnd"/>
      <w:r w:rsidRPr="00117710">
        <w:rPr>
          <w:color w:val="333333"/>
          <w:lang w:val="ru-RU"/>
        </w:rPr>
        <w:t xml:space="preserve"> </w:t>
      </w:r>
      <w:proofErr w:type="spellStart"/>
      <w:r w:rsidRPr="00117710">
        <w:rPr>
          <w:color w:val="333333"/>
          <w:lang w:val="ru-RU"/>
        </w:rPr>
        <w:t>підстав</w:t>
      </w:r>
      <w:proofErr w:type="spellEnd"/>
      <w:r w:rsidRPr="00117710">
        <w:rPr>
          <w:color w:val="333333"/>
          <w:lang w:val="ru-RU"/>
        </w:rPr>
        <w:t xml:space="preserve">, </w:t>
      </w:r>
      <w:proofErr w:type="spellStart"/>
      <w:r w:rsidRPr="00117710">
        <w:rPr>
          <w:color w:val="333333"/>
          <w:lang w:val="ru-RU"/>
        </w:rPr>
        <w:t>зазначених</w:t>
      </w:r>
      <w:proofErr w:type="spellEnd"/>
      <w:r w:rsidRPr="00117710">
        <w:rPr>
          <w:color w:val="333333"/>
          <w:lang w:val="ru-RU"/>
        </w:rPr>
        <w:t xml:space="preserve"> у</w:t>
      </w:r>
      <w:r>
        <w:rPr>
          <w:color w:val="333333"/>
        </w:rPr>
        <w:t> </w:t>
      </w:r>
      <w:hyperlink r:id="rId27" w:anchor="n618" w:history="1">
        <w:proofErr w:type="spellStart"/>
        <w:r w:rsidRPr="00117710">
          <w:rPr>
            <w:rStyle w:val="a5"/>
            <w:color w:val="006600"/>
            <w:lang w:val="ru-RU"/>
          </w:rPr>
          <w:t>підпунктах</w:t>
        </w:r>
        <w:proofErr w:type="spellEnd"/>
        <w:r w:rsidRPr="00117710">
          <w:rPr>
            <w:rStyle w:val="a5"/>
            <w:color w:val="006600"/>
            <w:lang w:val="ru-RU"/>
          </w:rPr>
          <w:t xml:space="preserve"> 3</w:t>
        </w:r>
      </w:hyperlink>
      <w:r w:rsidRPr="00117710">
        <w:rPr>
          <w:color w:val="333333"/>
          <w:lang w:val="ru-RU"/>
        </w:rPr>
        <w:t>,</w:t>
      </w:r>
      <w:r>
        <w:rPr>
          <w:color w:val="333333"/>
        </w:rPr>
        <w:t> </w:t>
      </w:r>
      <w:hyperlink r:id="rId28" w:anchor="n620" w:history="1">
        <w:r w:rsidRPr="00117710">
          <w:rPr>
            <w:rStyle w:val="a5"/>
            <w:color w:val="006600"/>
            <w:lang w:val="ru-RU"/>
          </w:rPr>
          <w:t>5</w:t>
        </w:r>
      </w:hyperlink>
      <w:r w:rsidRPr="00117710">
        <w:rPr>
          <w:color w:val="333333"/>
          <w:lang w:val="ru-RU"/>
        </w:rPr>
        <w:t>,</w:t>
      </w:r>
      <w:r>
        <w:rPr>
          <w:color w:val="333333"/>
        </w:rPr>
        <w:t> </w:t>
      </w:r>
      <w:hyperlink r:id="rId29" w:anchor="n621" w:history="1">
        <w:r w:rsidRPr="00117710">
          <w:rPr>
            <w:rStyle w:val="a5"/>
            <w:color w:val="006600"/>
            <w:lang w:val="ru-RU"/>
          </w:rPr>
          <w:t>6</w:t>
        </w:r>
      </w:hyperlink>
      <w:r>
        <w:rPr>
          <w:color w:val="333333"/>
        </w:rPr>
        <w:t> </w:t>
      </w:r>
      <w:r w:rsidRPr="00117710">
        <w:rPr>
          <w:color w:val="333333"/>
          <w:lang w:val="ru-RU"/>
        </w:rPr>
        <w:t>і</w:t>
      </w:r>
      <w:r>
        <w:rPr>
          <w:color w:val="333333"/>
        </w:rPr>
        <w:t> </w:t>
      </w:r>
      <w:hyperlink r:id="rId30" w:anchor="n627" w:history="1">
        <w:r w:rsidRPr="00117710">
          <w:rPr>
            <w:rStyle w:val="a5"/>
            <w:color w:val="006600"/>
            <w:lang w:val="ru-RU"/>
          </w:rPr>
          <w:t>12</w:t>
        </w:r>
      </w:hyperlink>
      <w:r>
        <w:rPr>
          <w:color w:val="333333"/>
        </w:rPr>
        <w:t> </w:t>
      </w:r>
      <w:r w:rsidRPr="00117710">
        <w:rPr>
          <w:color w:val="333333"/>
          <w:lang w:val="ru-RU"/>
        </w:rPr>
        <w:t>та в</w:t>
      </w:r>
      <w:r>
        <w:rPr>
          <w:color w:val="333333"/>
        </w:rPr>
        <w:t> </w:t>
      </w:r>
      <w:hyperlink r:id="rId31" w:anchor="n628" w:history="1">
        <w:proofErr w:type="spellStart"/>
        <w:r w:rsidRPr="00117710">
          <w:rPr>
            <w:rStyle w:val="a5"/>
            <w:color w:val="006600"/>
            <w:lang w:val="ru-RU"/>
          </w:rPr>
          <w:t>абзаці</w:t>
        </w:r>
        <w:proofErr w:type="spellEnd"/>
        <w:r w:rsidRPr="00117710">
          <w:rPr>
            <w:rStyle w:val="a5"/>
            <w:color w:val="006600"/>
            <w:lang w:val="ru-RU"/>
          </w:rPr>
          <w:t xml:space="preserve"> </w:t>
        </w:r>
        <w:proofErr w:type="spellStart"/>
        <w:r w:rsidRPr="00117710">
          <w:rPr>
            <w:rStyle w:val="a5"/>
            <w:color w:val="006600"/>
            <w:lang w:val="ru-RU"/>
          </w:rPr>
          <w:t>чотирнадцятому</w:t>
        </w:r>
        <w:proofErr w:type="spellEnd"/>
      </w:hyperlink>
      <w:r>
        <w:rPr>
          <w:color w:val="333333"/>
        </w:rPr>
        <w:t> </w:t>
      </w:r>
      <w:proofErr w:type="spellStart"/>
      <w:r w:rsidRPr="00117710">
        <w:rPr>
          <w:color w:val="333333"/>
          <w:lang w:val="ru-RU"/>
        </w:rPr>
        <w:t>цього</w:t>
      </w:r>
      <w:proofErr w:type="spellEnd"/>
      <w:r w:rsidRPr="00117710">
        <w:rPr>
          <w:color w:val="333333"/>
          <w:lang w:val="ru-RU"/>
        </w:rPr>
        <w:t xml:space="preserve"> пункту. є </w:t>
      </w:r>
      <w:proofErr w:type="spellStart"/>
      <w:r w:rsidRPr="00117710">
        <w:rPr>
          <w:color w:val="333333"/>
          <w:lang w:val="ru-RU"/>
        </w:rPr>
        <w:t>обмеженим</w:t>
      </w:r>
      <w:proofErr w:type="spellEnd"/>
      <w:r w:rsidRPr="00117710">
        <w:rPr>
          <w:color w:val="333333"/>
          <w:lang w:val="ru-RU"/>
        </w:rPr>
        <w:t xml:space="preserve"> на момент </w:t>
      </w:r>
      <w:proofErr w:type="spellStart"/>
      <w:r w:rsidRPr="00117710">
        <w:rPr>
          <w:color w:val="333333"/>
          <w:lang w:val="ru-RU"/>
        </w:rPr>
        <w:t>оприлюднення</w:t>
      </w:r>
      <w:proofErr w:type="spellEnd"/>
      <w:r w:rsidRPr="00117710">
        <w:rPr>
          <w:color w:val="333333"/>
          <w:lang w:val="ru-RU"/>
        </w:rPr>
        <w:t xml:space="preserve"> </w:t>
      </w:r>
      <w:proofErr w:type="spellStart"/>
      <w:r w:rsidRPr="00117710">
        <w:rPr>
          <w:color w:val="333333"/>
          <w:lang w:val="ru-RU"/>
        </w:rPr>
        <w:t>оголошення</w:t>
      </w:r>
      <w:proofErr w:type="spellEnd"/>
      <w:r w:rsidRPr="00117710">
        <w:rPr>
          <w:color w:val="333333"/>
          <w:lang w:val="ru-RU"/>
        </w:rPr>
        <w:t xml:space="preserve"> про </w:t>
      </w:r>
      <w:proofErr w:type="spellStart"/>
      <w:r w:rsidRPr="00117710">
        <w:rPr>
          <w:color w:val="333333"/>
          <w:lang w:val="ru-RU"/>
        </w:rPr>
        <w:t>проведення</w:t>
      </w:r>
      <w:proofErr w:type="spellEnd"/>
      <w:r w:rsidRPr="00117710">
        <w:rPr>
          <w:color w:val="333333"/>
          <w:lang w:val="ru-RU"/>
        </w:rPr>
        <w:t xml:space="preserve"> </w:t>
      </w:r>
      <w:proofErr w:type="spellStart"/>
      <w:r w:rsidRPr="00117710">
        <w:rPr>
          <w:color w:val="333333"/>
          <w:lang w:val="ru-RU"/>
        </w:rPr>
        <w:t>відкритих</w:t>
      </w:r>
      <w:proofErr w:type="spellEnd"/>
      <w:r w:rsidRPr="00117710">
        <w:rPr>
          <w:color w:val="333333"/>
          <w:lang w:val="ru-RU"/>
        </w:rPr>
        <w:t xml:space="preserve"> </w:t>
      </w:r>
      <w:proofErr w:type="spellStart"/>
      <w:r w:rsidRPr="00117710">
        <w:rPr>
          <w:color w:val="333333"/>
          <w:lang w:val="ru-RU"/>
        </w:rPr>
        <w:t>торгів</w:t>
      </w:r>
      <w:proofErr w:type="spellEnd"/>
      <w:r w:rsidRPr="00117710">
        <w:rPr>
          <w:color w:val="333333"/>
          <w:lang w:val="ru-RU"/>
        </w:rPr>
        <w:t>.</w:t>
      </w:r>
    </w:p>
    <w:p w:rsidR="0050087C" w:rsidRDefault="0050087C">
      <w:pPr>
        <w:spacing w:after="0" w:line="240" w:lineRule="auto"/>
        <w:rPr>
          <w:rFonts w:ascii="Times New Roman" w:eastAsia="Times New Roman" w:hAnsi="Times New Roman" w:cs="Times New Roman"/>
          <w:sz w:val="20"/>
          <w:szCs w:val="20"/>
        </w:rPr>
      </w:pPr>
      <w:bookmarkStart w:id="19" w:name="n630"/>
      <w:bookmarkEnd w:id="19"/>
    </w:p>
    <w:sectPr w:rsidR="0050087C" w:rsidSect="00C1739D">
      <w:pgSz w:w="11906" w:h="16838"/>
      <w:pgMar w:top="850" w:right="850" w:bottom="850" w:left="1417" w:header="708" w:footer="708"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61" w:rsidRDefault="00485A61" w:rsidP="00C1739D">
      <w:pPr>
        <w:spacing w:after="0" w:line="240" w:lineRule="auto"/>
      </w:pPr>
      <w:r>
        <w:separator/>
      </w:r>
    </w:p>
  </w:endnote>
  <w:endnote w:type="continuationSeparator" w:id="0">
    <w:p w:rsidR="00485A61" w:rsidRDefault="00485A61" w:rsidP="00C1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67603"/>
      <w:docPartObj>
        <w:docPartGallery w:val="Page Numbers (Bottom of Page)"/>
        <w:docPartUnique/>
      </w:docPartObj>
    </w:sdtPr>
    <w:sdtEndPr/>
    <w:sdtContent>
      <w:p w:rsidR="00C1739D" w:rsidRDefault="00C1739D">
        <w:pPr>
          <w:pStyle w:val="af1"/>
          <w:jc w:val="right"/>
        </w:pPr>
        <w:r>
          <w:fldChar w:fldCharType="begin"/>
        </w:r>
        <w:r>
          <w:instrText>PAGE   \* MERGEFORMAT</w:instrText>
        </w:r>
        <w:r>
          <w:fldChar w:fldCharType="separate"/>
        </w:r>
        <w:r w:rsidR="00E70388" w:rsidRPr="00E70388">
          <w:rPr>
            <w:noProof/>
            <w:lang w:val="uk-UA"/>
          </w:rPr>
          <w:t>10</w:t>
        </w:r>
        <w:r>
          <w:fldChar w:fldCharType="end"/>
        </w:r>
      </w:p>
    </w:sdtContent>
  </w:sdt>
  <w:p w:rsidR="00C1739D" w:rsidRDefault="00C1739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3998"/>
      <w:docPartObj>
        <w:docPartGallery w:val="Page Numbers (Bottom of Page)"/>
        <w:docPartUnique/>
      </w:docPartObj>
    </w:sdtPr>
    <w:sdtEndPr/>
    <w:sdtContent>
      <w:p w:rsidR="00C1739D" w:rsidRDefault="00C1739D">
        <w:pPr>
          <w:pStyle w:val="af1"/>
          <w:jc w:val="right"/>
        </w:pPr>
        <w:r>
          <w:fldChar w:fldCharType="begin"/>
        </w:r>
        <w:r>
          <w:instrText>PAGE   \* MERGEFORMAT</w:instrText>
        </w:r>
        <w:r>
          <w:fldChar w:fldCharType="separate"/>
        </w:r>
        <w:r w:rsidRPr="00C1739D">
          <w:rPr>
            <w:noProof/>
            <w:lang w:val="uk-UA"/>
          </w:rPr>
          <w:t>1</w:t>
        </w:r>
        <w:r>
          <w:fldChar w:fldCharType="end"/>
        </w:r>
      </w:p>
    </w:sdtContent>
  </w:sdt>
  <w:p w:rsidR="00C1739D" w:rsidRDefault="00C1739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61" w:rsidRDefault="00485A61" w:rsidP="00C1739D">
      <w:pPr>
        <w:spacing w:after="0" w:line="240" w:lineRule="auto"/>
      </w:pPr>
      <w:r>
        <w:separator/>
      </w:r>
    </w:p>
  </w:footnote>
  <w:footnote w:type="continuationSeparator" w:id="0">
    <w:p w:rsidR="00485A61" w:rsidRDefault="00485A61" w:rsidP="00C1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F04AAC"/>
    <w:multiLevelType w:val="multilevel"/>
    <w:tmpl w:val="C846C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7C"/>
    <w:rsid w:val="00117710"/>
    <w:rsid w:val="00210B9B"/>
    <w:rsid w:val="002F0E44"/>
    <w:rsid w:val="00430C1F"/>
    <w:rsid w:val="00485A61"/>
    <w:rsid w:val="0050087C"/>
    <w:rsid w:val="005918F9"/>
    <w:rsid w:val="006C5DED"/>
    <w:rsid w:val="008A745B"/>
    <w:rsid w:val="009A580B"/>
    <w:rsid w:val="00C02BBE"/>
    <w:rsid w:val="00C1739D"/>
    <w:rsid w:val="00CF1105"/>
    <w:rsid w:val="00DA5B7C"/>
    <w:rsid w:val="00E70388"/>
    <w:rsid w:val="00EE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E011"/>
  <w15:docId w15:val="{A975ECA2-A339-4CED-81EC-8E3EF269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72">
    <w:name w:val="Стиль72"/>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1">
    <w:name w:val="Стиль71"/>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0">
    <w:name w:val="Стиль70"/>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9">
    <w:name w:val="Стиль69"/>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8">
    <w:name w:val="Стиль68"/>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7">
    <w:name w:val="Стиль67"/>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6">
    <w:name w:val="Стиль66"/>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paragraph" w:styleId="af">
    <w:name w:val="header"/>
    <w:basedOn w:val="a"/>
    <w:link w:val="af0"/>
    <w:uiPriority w:val="99"/>
    <w:unhideWhenUsed/>
    <w:rsid w:val="00C1739D"/>
    <w:pPr>
      <w:tabs>
        <w:tab w:val="center" w:pos="4844"/>
        <w:tab w:val="right" w:pos="9689"/>
      </w:tabs>
      <w:spacing w:after="0" w:line="240" w:lineRule="auto"/>
    </w:pPr>
  </w:style>
  <w:style w:type="character" w:customStyle="1" w:styleId="af0">
    <w:name w:val="Верхній колонтитул Знак"/>
    <w:basedOn w:val="a0"/>
    <w:link w:val="af"/>
    <w:uiPriority w:val="99"/>
    <w:rsid w:val="00C1739D"/>
  </w:style>
  <w:style w:type="paragraph" w:styleId="af1">
    <w:name w:val="footer"/>
    <w:basedOn w:val="a"/>
    <w:link w:val="af2"/>
    <w:uiPriority w:val="99"/>
    <w:unhideWhenUsed/>
    <w:rsid w:val="00C1739D"/>
    <w:pPr>
      <w:tabs>
        <w:tab w:val="center" w:pos="4844"/>
        <w:tab w:val="right" w:pos="9689"/>
      </w:tabs>
      <w:spacing w:after="0" w:line="240" w:lineRule="auto"/>
    </w:pPr>
  </w:style>
  <w:style w:type="character" w:customStyle="1" w:styleId="af2">
    <w:name w:val="Нижній колонтитул Знак"/>
    <w:basedOn w:val="a0"/>
    <w:link w:val="af1"/>
    <w:uiPriority w:val="99"/>
    <w:rsid w:val="00C1739D"/>
  </w:style>
  <w:style w:type="paragraph" w:customStyle="1" w:styleId="rvps2">
    <w:name w:val="rvps2"/>
    <w:basedOn w:val="a"/>
    <w:rsid w:val="001177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11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52-2023-%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644-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zakon.rada.gov.ua/laws/show/755-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10" Type="http://schemas.openxmlformats.org/officeDocument/2006/relationships/footer" Target="footer1.xm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2321</Words>
  <Characters>13236</Characters>
  <Application>Microsoft Office Word</Application>
  <DocSecurity>0</DocSecurity>
  <Lines>110</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Luda</cp:lastModifiedBy>
  <cp:revision>3</cp:revision>
  <dcterms:created xsi:type="dcterms:W3CDTF">2023-12-21T12:09:00Z</dcterms:created>
  <dcterms:modified xsi:type="dcterms:W3CDTF">2023-12-21T12:35:00Z</dcterms:modified>
</cp:coreProperties>
</file>