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62" w:rsidRDefault="00D31B62" w:rsidP="00D31B62">
      <w:pPr>
        <w:spacing w:after="0" w:line="240" w:lineRule="auto"/>
        <w:jc w:val="center"/>
        <w:rPr>
          <w:rFonts w:ascii="Times New Roman" w:hAnsi="Times New Roman"/>
          <w:b/>
          <w:sz w:val="32"/>
          <w:szCs w:val="32"/>
        </w:rPr>
      </w:pPr>
    </w:p>
    <w:p w:rsidR="00D31B62" w:rsidRPr="00E457E4" w:rsidRDefault="00E457E4" w:rsidP="00D31B62">
      <w:pPr>
        <w:spacing w:after="0" w:line="240" w:lineRule="auto"/>
        <w:jc w:val="center"/>
        <w:rPr>
          <w:rFonts w:ascii="Times New Roman" w:hAnsi="Times New Roman"/>
          <w:b/>
          <w:sz w:val="32"/>
          <w:szCs w:val="32"/>
        </w:rPr>
      </w:pPr>
      <w:r>
        <w:rPr>
          <w:rFonts w:ascii="Times New Roman" w:hAnsi="Times New Roman"/>
          <w:b/>
          <w:sz w:val="32"/>
          <w:szCs w:val="32"/>
        </w:rPr>
        <w:t xml:space="preserve">Виконавчий комітет </w:t>
      </w:r>
      <w:proofErr w:type="spellStart"/>
      <w:r>
        <w:rPr>
          <w:rFonts w:ascii="Times New Roman" w:hAnsi="Times New Roman"/>
          <w:b/>
          <w:sz w:val="32"/>
          <w:szCs w:val="32"/>
        </w:rPr>
        <w:t>Меденицької</w:t>
      </w:r>
      <w:proofErr w:type="spellEnd"/>
      <w:r>
        <w:rPr>
          <w:rFonts w:ascii="Times New Roman" w:hAnsi="Times New Roman"/>
          <w:b/>
          <w:sz w:val="32"/>
          <w:szCs w:val="32"/>
        </w:rPr>
        <w:t xml:space="preserve"> селищної ради Дрогобицького району Львівської області</w:t>
      </w:r>
    </w:p>
    <w:p w:rsidR="00D31B62" w:rsidRPr="00C00D58" w:rsidRDefault="00D31B62" w:rsidP="00D31B62">
      <w:pPr>
        <w:spacing w:after="0" w:line="240" w:lineRule="auto"/>
        <w:ind w:left="-1418"/>
        <w:jc w:val="center"/>
        <w:rPr>
          <w:rFonts w:ascii="Times New Roman" w:hAnsi="Times New Roman"/>
          <w:b/>
          <w:bCs/>
          <w:color w:val="000000"/>
          <w:sz w:val="20"/>
          <w:szCs w:val="20"/>
          <w:lang w:val="ru-RU" w:eastAsia="uk-UA"/>
        </w:rPr>
      </w:pPr>
    </w:p>
    <w:p w:rsidR="00D31B62" w:rsidRDefault="00D31B62" w:rsidP="00D31B62">
      <w:pPr>
        <w:spacing w:after="0" w:line="240" w:lineRule="auto"/>
        <w:ind w:left="-1418"/>
        <w:jc w:val="right"/>
        <w:rPr>
          <w:rFonts w:ascii="Times New Roman" w:hAnsi="Times New Roman"/>
          <w:b/>
          <w:bCs/>
          <w:color w:val="000000"/>
          <w:sz w:val="20"/>
          <w:szCs w:val="20"/>
          <w:lang w:eastAsia="uk-UA"/>
        </w:rPr>
      </w:pPr>
    </w:p>
    <w:p w:rsidR="00D31B62" w:rsidRDefault="00D31B62" w:rsidP="00D31B62">
      <w:pPr>
        <w:spacing w:after="0" w:line="240" w:lineRule="auto"/>
        <w:ind w:left="-1418"/>
        <w:jc w:val="right"/>
        <w:rPr>
          <w:rFonts w:ascii="Times New Roman" w:hAnsi="Times New Roman"/>
          <w:b/>
          <w:bCs/>
          <w:color w:val="000000"/>
          <w:sz w:val="20"/>
          <w:szCs w:val="20"/>
          <w:lang w:eastAsia="uk-UA"/>
        </w:rPr>
      </w:pPr>
    </w:p>
    <w:p w:rsidR="00D31B62" w:rsidRDefault="00D31B62" w:rsidP="00D31B62">
      <w:pPr>
        <w:spacing w:after="0" w:line="240" w:lineRule="auto"/>
        <w:ind w:left="-1418"/>
        <w:jc w:val="right"/>
        <w:rPr>
          <w:rFonts w:ascii="Times New Roman" w:hAnsi="Times New Roman"/>
          <w:b/>
          <w:bCs/>
          <w:color w:val="000000"/>
          <w:sz w:val="20"/>
          <w:szCs w:val="20"/>
          <w:lang w:eastAsia="uk-UA"/>
        </w:rPr>
      </w:pPr>
    </w:p>
    <w:p w:rsidR="00D31B62" w:rsidRDefault="00D31B62" w:rsidP="00D31B62">
      <w:pPr>
        <w:spacing w:after="0" w:line="240" w:lineRule="auto"/>
        <w:ind w:left="-1418"/>
        <w:jc w:val="right"/>
        <w:rPr>
          <w:rFonts w:ascii="Times New Roman" w:hAnsi="Times New Roman"/>
          <w:b/>
          <w:bCs/>
          <w:color w:val="000000"/>
          <w:sz w:val="20"/>
          <w:szCs w:val="20"/>
          <w:lang w:eastAsia="uk-UA"/>
        </w:rPr>
      </w:pPr>
    </w:p>
    <w:p w:rsidR="00D31B62" w:rsidRPr="008C2EFD" w:rsidRDefault="00D31B62" w:rsidP="00D31B62">
      <w:pPr>
        <w:spacing w:after="0" w:line="240" w:lineRule="auto"/>
        <w:ind w:left="-1418"/>
        <w:jc w:val="right"/>
        <w:rPr>
          <w:rFonts w:ascii="Times New Roman" w:hAnsi="Times New Roman"/>
          <w:b/>
          <w:bCs/>
          <w:color w:val="000000"/>
          <w:sz w:val="20"/>
          <w:szCs w:val="20"/>
          <w:lang w:eastAsia="uk-UA"/>
        </w:rPr>
      </w:pPr>
    </w:p>
    <w:p w:rsidR="00D31B62" w:rsidRPr="001E3218" w:rsidRDefault="00D31B62" w:rsidP="00D31B62">
      <w:pPr>
        <w:spacing w:after="0" w:line="240" w:lineRule="auto"/>
        <w:ind w:left="-1418"/>
        <w:jc w:val="right"/>
        <w:rPr>
          <w:rFonts w:ascii="Times New Roman" w:hAnsi="Times New Roman"/>
          <w:sz w:val="24"/>
          <w:szCs w:val="24"/>
          <w:lang w:eastAsia="uk-UA"/>
        </w:rPr>
      </w:pPr>
      <w:r w:rsidRPr="001E3218">
        <w:rPr>
          <w:rFonts w:ascii="Times New Roman" w:hAnsi="Times New Roman"/>
          <w:b/>
          <w:bCs/>
          <w:color w:val="000000"/>
          <w:sz w:val="20"/>
          <w:szCs w:val="20"/>
          <w:lang w:eastAsia="uk-UA"/>
        </w:rPr>
        <w:t> «</w:t>
      </w:r>
      <w:r w:rsidRPr="001E3218">
        <w:rPr>
          <w:rFonts w:ascii="Times New Roman" w:hAnsi="Times New Roman"/>
          <w:b/>
          <w:bCs/>
          <w:color w:val="000000"/>
          <w:sz w:val="24"/>
          <w:szCs w:val="24"/>
          <w:lang w:eastAsia="uk-UA"/>
        </w:rPr>
        <w:t>ЗАТВЕРДЖЕНО»</w:t>
      </w:r>
    </w:p>
    <w:p w:rsidR="00D31B62" w:rsidRPr="00673DA5" w:rsidRDefault="00D31B62" w:rsidP="00D31B62">
      <w:pPr>
        <w:spacing w:after="0" w:line="240" w:lineRule="auto"/>
        <w:ind w:left="-1418"/>
        <w:jc w:val="right"/>
        <w:rPr>
          <w:rFonts w:ascii="Times New Roman" w:hAnsi="Times New Roman"/>
          <w:b/>
          <w:sz w:val="24"/>
          <w:szCs w:val="24"/>
          <w:lang w:eastAsia="uk-UA"/>
        </w:rPr>
      </w:pPr>
      <w:r w:rsidRPr="001E3218">
        <w:rPr>
          <w:rFonts w:ascii="Times New Roman" w:hAnsi="Times New Roman"/>
          <w:color w:val="000000"/>
          <w:sz w:val="24"/>
          <w:szCs w:val="24"/>
          <w:lang w:eastAsia="uk-UA"/>
        </w:rPr>
        <w:t>                                                                    </w:t>
      </w:r>
      <w:r w:rsidRPr="001E3218">
        <w:rPr>
          <w:rFonts w:ascii="Times New Roman" w:hAnsi="Times New Roman"/>
          <w:b/>
          <w:bCs/>
          <w:color w:val="000000"/>
          <w:sz w:val="24"/>
          <w:szCs w:val="24"/>
          <w:lang w:eastAsia="uk-UA"/>
        </w:rPr>
        <w:t>Протокол</w:t>
      </w:r>
      <w:r w:rsidRPr="001E3218">
        <w:rPr>
          <w:rFonts w:ascii="Times New Roman" w:hAnsi="Times New Roman"/>
          <w:color w:val="000000"/>
          <w:sz w:val="24"/>
          <w:szCs w:val="24"/>
          <w:lang w:eastAsia="uk-UA"/>
        </w:rPr>
        <w:t xml:space="preserve"> </w:t>
      </w:r>
      <w:r w:rsidRPr="00673DA5">
        <w:rPr>
          <w:rFonts w:ascii="Times New Roman" w:hAnsi="Times New Roman"/>
          <w:b/>
          <w:bCs/>
          <w:color w:val="000000"/>
          <w:sz w:val="24"/>
          <w:szCs w:val="24"/>
          <w:lang w:eastAsia="uk-UA"/>
        </w:rPr>
        <w:t>Уповноваженої особи</w:t>
      </w:r>
      <w:r w:rsidRPr="00673DA5">
        <w:rPr>
          <w:rFonts w:ascii="Times New Roman" w:hAnsi="Times New Roman"/>
          <w:b/>
          <w:i/>
          <w:iCs/>
          <w:color w:val="000000"/>
          <w:sz w:val="24"/>
          <w:szCs w:val="24"/>
          <w:lang w:eastAsia="uk-UA"/>
        </w:rPr>
        <w:t> </w:t>
      </w:r>
    </w:p>
    <w:p w:rsidR="00D31B62" w:rsidRPr="00AC14BA" w:rsidRDefault="00E457E4" w:rsidP="00D31B62">
      <w:pPr>
        <w:ind w:left="5664"/>
        <w:rPr>
          <w:rFonts w:ascii="Times New Roman" w:hAnsi="Times New Roman"/>
          <w:b/>
          <w:sz w:val="24"/>
          <w:szCs w:val="24"/>
        </w:rPr>
      </w:pPr>
      <w:r>
        <w:rPr>
          <w:rFonts w:ascii="Times New Roman" w:hAnsi="Times New Roman"/>
          <w:b/>
          <w:sz w:val="24"/>
          <w:szCs w:val="24"/>
        </w:rPr>
        <w:t xml:space="preserve">Виконавчого комітету </w:t>
      </w:r>
      <w:proofErr w:type="spellStart"/>
      <w:r>
        <w:rPr>
          <w:rFonts w:ascii="Times New Roman" w:hAnsi="Times New Roman"/>
          <w:b/>
          <w:sz w:val="24"/>
          <w:szCs w:val="24"/>
        </w:rPr>
        <w:t>Меденицької</w:t>
      </w:r>
      <w:proofErr w:type="spellEnd"/>
      <w:r>
        <w:rPr>
          <w:rFonts w:ascii="Times New Roman" w:hAnsi="Times New Roman"/>
          <w:b/>
          <w:sz w:val="24"/>
          <w:szCs w:val="24"/>
        </w:rPr>
        <w:t xml:space="preserve"> селищної ради Дрогобицького району Львівської області</w:t>
      </w:r>
    </w:p>
    <w:p w:rsidR="00D31B62" w:rsidRPr="00484C7F" w:rsidRDefault="00D31B62" w:rsidP="00D31B62">
      <w:pPr>
        <w:spacing w:after="0" w:line="240" w:lineRule="auto"/>
        <w:ind w:left="4956" w:firstLine="708"/>
        <w:rPr>
          <w:rFonts w:ascii="Times New Roman" w:hAnsi="Times New Roman"/>
          <w:b/>
          <w:sz w:val="24"/>
          <w:szCs w:val="24"/>
        </w:rPr>
      </w:pPr>
      <w:r>
        <w:rPr>
          <w:rFonts w:ascii="Times New Roman" w:hAnsi="Times New Roman"/>
          <w:b/>
          <w:sz w:val="24"/>
          <w:szCs w:val="24"/>
        </w:rPr>
        <w:t xml:space="preserve">    </w:t>
      </w:r>
      <w:r w:rsidR="00E457E4">
        <w:rPr>
          <w:rFonts w:ascii="Times New Roman" w:hAnsi="Times New Roman"/>
          <w:b/>
          <w:sz w:val="24"/>
          <w:szCs w:val="24"/>
        </w:rPr>
        <w:t xml:space="preserve">від «27» листопада 2023 року </w:t>
      </w:r>
    </w:p>
    <w:p w:rsidR="00D31B62" w:rsidRPr="001E3218" w:rsidRDefault="00D31B62" w:rsidP="00D31B62">
      <w:pPr>
        <w:spacing w:after="0" w:line="240" w:lineRule="auto"/>
        <w:jc w:val="right"/>
        <w:rPr>
          <w:rFonts w:ascii="Times New Roman" w:hAnsi="Times New Roman"/>
          <w:sz w:val="24"/>
          <w:szCs w:val="24"/>
          <w:lang w:eastAsia="uk-UA"/>
        </w:rPr>
      </w:pPr>
      <w:r w:rsidRPr="001E3218">
        <w:rPr>
          <w:rFonts w:ascii="Times New Roman" w:hAnsi="Times New Roman"/>
          <w:color w:val="000000"/>
          <w:sz w:val="24"/>
          <w:szCs w:val="24"/>
          <w:lang w:eastAsia="uk-UA"/>
        </w:rPr>
        <w:t>                                                           </w:t>
      </w:r>
    </w:p>
    <w:p w:rsidR="00D31B62" w:rsidRDefault="00D31B62" w:rsidP="00D31B62">
      <w:pPr>
        <w:spacing w:after="240" w:line="240" w:lineRule="auto"/>
        <w:rPr>
          <w:rFonts w:ascii="Times New Roman" w:hAnsi="Times New Roman"/>
          <w:sz w:val="24"/>
          <w:szCs w:val="24"/>
          <w:lang w:eastAsia="uk-UA"/>
        </w:rPr>
      </w:pPr>
      <w:r w:rsidRPr="001E3218">
        <w:rPr>
          <w:rFonts w:ascii="Times New Roman" w:hAnsi="Times New Roman"/>
          <w:sz w:val="24"/>
          <w:szCs w:val="24"/>
          <w:lang w:eastAsia="uk-UA"/>
        </w:rPr>
        <w:br/>
      </w:r>
      <w:r w:rsidRPr="001E3218">
        <w:rPr>
          <w:rFonts w:ascii="Times New Roman" w:hAnsi="Times New Roman"/>
          <w:sz w:val="24"/>
          <w:szCs w:val="24"/>
          <w:lang w:eastAsia="uk-UA"/>
        </w:rPr>
        <w:br/>
      </w:r>
      <w:r w:rsidRPr="001E3218">
        <w:rPr>
          <w:rFonts w:ascii="Times New Roman" w:hAnsi="Times New Roman"/>
          <w:sz w:val="24"/>
          <w:szCs w:val="24"/>
          <w:lang w:eastAsia="uk-UA"/>
        </w:rPr>
        <w:br/>
      </w:r>
      <w:r w:rsidRPr="001E3218">
        <w:rPr>
          <w:rFonts w:ascii="Times New Roman" w:hAnsi="Times New Roman"/>
          <w:sz w:val="24"/>
          <w:szCs w:val="24"/>
          <w:lang w:eastAsia="uk-UA"/>
        </w:rPr>
        <w:br/>
      </w:r>
      <w:r w:rsidRPr="001E3218">
        <w:rPr>
          <w:rFonts w:ascii="Times New Roman" w:hAnsi="Times New Roman"/>
          <w:sz w:val="24"/>
          <w:szCs w:val="24"/>
          <w:lang w:eastAsia="uk-UA"/>
        </w:rPr>
        <w:br/>
      </w:r>
    </w:p>
    <w:p w:rsidR="00D31B62" w:rsidRDefault="00D31B62" w:rsidP="00D31B62">
      <w:pPr>
        <w:spacing w:after="240" w:line="240" w:lineRule="auto"/>
        <w:rPr>
          <w:rFonts w:ascii="Times New Roman" w:hAnsi="Times New Roman"/>
          <w:sz w:val="24"/>
          <w:szCs w:val="24"/>
          <w:lang w:eastAsia="uk-UA"/>
        </w:rPr>
      </w:pPr>
    </w:p>
    <w:p w:rsidR="00D31B62" w:rsidRPr="001E3218" w:rsidRDefault="00D31B62" w:rsidP="00D31B62">
      <w:pPr>
        <w:spacing w:after="240" w:line="240" w:lineRule="auto"/>
        <w:rPr>
          <w:rFonts w:ascii="Times New Roman" w:hAnsi="Times New Roman"/>
          <w:sz w:val="24"/>
          <w:szCs w:val="24"/>
          <w:lang w:eastAsia="uk-UA"/>
        </w:rPr>
      </w:pPr>
    </w:p>
    <w:p w:rsidR="00D31B62" w:rsidRPr="001E3218" w:rsidRDefault="00D31B62" w:rsidP="00D31B62">
      <w:pPr>
        <w:spacing w:after="0" w:line="240" w:lineRule="auto"/>
        <w:jc w:val="center"/>
        <w:rPr>
          <w:rFonts w:ascii="Times New Roman" w:hAnsi="Times New Roman"/>
          <w:sz w:val="24"/>
          <w:szCs w:val="24"/>
          <w:lang w:eastAsia="uk-UA"/>
        </w:rPr>
      </w:pPr>
      <w:r w:rsidRPr="001E3218">
        <w:rPr>
          <w:rFonts w:ascii="Times New Roman" w:hAnsi="Times New Roman"/>
          <w:b/>
          <w:bCs/>
          <w:color w:val="000000"/>
          <w:sz w:val="28"/>
          <w:szCs w:val="28"/>
          <w:lang w:eastAsia="uk-UA"/>
        </w:rPr>
        <w:t>ТЕНДЕРНА ДОКУМЕНТАЦІЯ</w:t>
      </w:r>
    </w:p>
    <w:p w:rsidR="00D31B62" w:rsidRPr="0099773B" w:rsidRDefault="00D31B62" w:rsidP="00D31B62">
      <w:pPr>
        <w:jc w:val="center"/>
        <w:rPr>
          <w:rFonts w:ascii="Times New Roman" w:hAnsi="Times New Roman"/>
          <w:b/>
          <w:bCs/>
          <w:sz w:val="28"/>
          <w:szCs w:val="28"/>
        </w:rPr>
      </w:pPr>
      <w:r w:rsidRPr="0099773B">
        <w:rPr>
          <w:rFonts w:ascii="Times New Roman" w:hAnsi="Times New Roman"/>
          <w:b/>
          <w:bCs/>
          <w:sz w:val="28"/>
          <w:szCs w:val="28"/>
        </w:rPr>
        <w:t>на закупівлю товару за предметом:</w:t>
      </w:r>
    </w:p>
    <w:p w:rsidR="000F2D47" w:rsidRPr="0099773B" w:rsidRDefault="000F2D47" w:rsidP="000F2D47">
      <w:pPr>
        <w:pStyle w:val="a3"/>
        <w:spacing w:before="0" w:beforeAutospacing="0" w:after="0" w:afterAutospacing="0"/>
        <w:jc w:val="center"/>
        <w:rPr>
          <w:b/>
          <w:color w:val="000000"/>
          <w:sz w:val="28"/>
          <w:szCs w:val="28"/>
        </w:rPr>
      </w:pPr>
      <w:r w:rsidRPr="0099773B">
        <w:rPr>
          <w:b/>
          <w:color w:val="000000"/>
          <w:sz w:val="28"/>
          <w:szCs w:val="28"/>
        </w:rPr>
        <w:t>«09130000-9 – Нафта і дистиляти (Бензин (09132000-3)</w:t>
      </w:r>
    </w:p>
    <w:p w:rsidR="000F2D47" w:rsidRDefault="000F2D47" w:rsidP="000F2D47">
      <w:pPr>
        <w:pStyle w:val="a3"/>
        <w:spacing w:before="0" w:beforeAutospacing="0" w:after="0" w:afterAutospacing="0"/>
        <w:jc w:val="center"/>
        <w:rPr>
          <w:b/>
          <w:color w:val="000000"/>
          <w:sz w:val="28"/>
          <w:szCs w:val="28"/>
        </w:rPr>
      </w:pPr>
      <w:r w:rsidRPr="0099773B">
        <w:rPr>
          <w:b/>
          <w:color w:val="000000"/>
          <w:sz w:val="28"/>
          <w:szCs w:val="28"/>
        </w:rPr>
        <w:t>(Бензин А-95))»</w:t>
      </w:r>
    </w:p>
    <w:p w:rsidR="00D31B62" w:rsidRPr="000F2D47" w:rsidRDefault="00D31B62" w:rsidP="00D31B62">
      <w:pPr>
        <w:pStyle w:val="a3"/>
        <w:spacing w:before="0" w:beforeAutospacing="0" w:after="0" w:afterAutospacing="0"/>
        <w:jc w:val="center"/>
        <w:rPr>
          <w:b/>
          <w:color w:val="000000"/>
          <w:sz w:val="28"/>
          <w:szCs w:val="28"/>
        </w:rPr>
      </w:pPr>
    </w:p>
    <w:p w:rsidR="00D31B62" w:rsidRPr="0099773B" w:rsidRDefault="00D31B62" w:rsidP="00D31B62">
      <w:pPr>
        <w:spacing w:after="0" w:line="240" w:lineRule="auto"/>
        <w:jc w:val="center"/>
        <w:rPr>
          <w:rFonts w:ascii="Times New Roman" w:hAnsi="Times New Roman"/>
          <w:sz w:val="28"/>
          <w:szCs w:val="28"/>
          <w:lang w:eastAsia="uk-UA"/>
        </w:rPr>
      </w:pPr>
      <w:r w:rsidRPr="0099773B">
        <w:rPr>
          <w:rFonts w:ascii="Times New Roman" w:hAnsi="Times New Roman"/>
          <w:b/>
          <w:bCs/>
          <w:color w:val="000000"/>
          <w:sz w:val="28"/>
          <w:szCs w:val="28"/>
          <w:lang w:eastAsia="uk-UA"/>
        </w:rPr>
        <w:t xml:space="preserve">за кодом ДК 021:2015 </w:t>
      </w:r>
      <w:r w:rsidRPr="0099773B">
        <w:rPr>
          <w:rFonts w:ascii="Times New Roman" w:hAnsi="Times New Roman"/>
          <w:b/>
          <w:color w:val="000000"/>
          <w:sz w:val="28"/>
          <w:szCs w:val="28"/>
        </w:rPr>
        <w:t>09130000-9 – Нафта і дистиляти</w:t>
      </w:r>
    </w:p>
    <w:p w:rsidR="00D31B62" w:rsidRDefault="00D31B62" w:rsidP="00D31B62">
      <w:pPr>
        <w:spacing w:after="240" w:line="240" w:lineRule="auto"/>
        <w:rPr>
          <w:rFonts w:ascii="Times New Roman" w:hAnsi="Times New Roman"/>
          <w:sz w:val="24"/>
          <w:szCs w:val="24"/>
          <w:lang w:eastAsia="uk-UA"/>
        </w:rPr>
      </w:pPr>
      <w:r w:rsidRPr="0099773B">
        <w:rPr>
          <w:rFonts w:ascii="Times New Roman" w:hAnsi="Times New Roman"/>
          <w:sz w:val="28"/>
          <w:szCs w:val="28"/>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r>
        <w:rPr>
          <w:rFonts w:ascii="Times New Roman" w:hAnsi="Times New Roman"/>
          <w:sz w:val="24"/>
          <w:szCs w:val="24"/>
          <w:lang w:eastAsia="uk-UA"/>
        </w:rPr>
        <w:br/>
      </w: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E457E4" w:rsidP="00E457E4">
      <w:pPr>
        <w:spacing w:after="0" w:line="240" w:lineRule="auto"/>
        <w:rPr>
          <w:rFonts w:ascii="Times New Roman" w:hAnsi="Times New Roman"/>
          <w:b/>
          <w:color w:val="000000"/>
          <w:sz w:val="24"/>
          <w:szCs w:val="24"/>
          <w:lang w:eastAsia="uk-UA"/>
        </w:rPr>
      </w:pPr>
      <w:r>
        <w:rPr>
          <w:rFonts w:ascii="Times New Roman" w:hAnsi="Times New Roman"/>
          <w:sz w:val="24"/>
          <w:szCs w:val="24"/>
          <w:lang w:eastAsia="uk-UA"/>
        </w:rPr>
        <w:tab/>
      </w:r>
      <w:r>
        <w:rPr>
          <w:rFonts w:ascii="Times New Roman" w:hAnsi="Times New Roman"/>
          <w:sz w:val="24"/>
          <w:szCs w:val="24"/>
          <w:lang w:eastAsia="uk-UA"/>
        </w:rPr>
        <w:tab/>
      </w:r>
      <w:r>
        <w:rPr>
          <w:rFonts w:ascii="Times New Roman" w:hAnsi="Times New Roman"/>
          <w:sz w:val="24"/>
          <w:szCs w:val="24"/>
          <w:lang w:eastAsia="uk-UA"/>
        </w:rPr>
        <w:tab/>
      </w:r>
      <w:r>
        <w:rPr>
          <w:rFonts w:ascii="Times New Roman" w:hAnsi="Times New Roman"/>
          <w:sz w:val="24"/>
          <w:szCs w:val="24"/>
          <w:lang w:eastAsia="uk-UA"/>
        </w:rPr>
        <w:tab/>
      </w:r>
      <w:r>
        <w:rPr>
          <w:rFonts w:ascii="Times New Roman" w:hAnsi="Times New Roman"/>
          <w:sz w:val="24"/>
          <w:szCs w:val="24"/>
          <w:lang w:eastAsia="uk-UA"/>
        </w:rPr>
        <w:tab/>
      </w:r>
      <w:proofErr w:type="spellStart"/>
      <w:r>
        <w:rPr>
          <w:rFonts w:ascii="Times New Roman" w:hAnsi="Times New Roman"/>
          <w:sz w:val="24"/>
          <w:szCs w:val="24"/>
          <w:lang w:eastAsia="uk-UA"/>
        </w:rPr>
        <w:t>смт.Меденичі</w:t>
      </w:r>
      <w:proofErr w:type="spellEnd"/>
    </w:p>
    <w:p w:rsidR="00D31B62" w:rsidRPr="00A33C88" w:rsidRDefault="00D31B62" w:rsidP="00D31B62">
      <w:pPr>
        <w:spacing w:after="0" w:line="240" w:lineRule="auto"/>
        <w:rPr>
          <w:rFonts w:ascii="Times New Roman" w:hAnsi="Times New Roman"/>
          <w:sz w:val="24"/>
          <w:szCs w:val="24"/>
          <w:lang w:eastAsia="uk-UA"/>
        </w:rPr>
      </w:pPr>
    </w:p>
    <w:p w:rsidR="00D31B62" w:rsidRPr="001E3218" w:rsidRDefault="00D31B62" w:rsidP="00D31B62">
      <w:pPr>
        <w:spacing w:after="0" w:line="240" w:lineRule="auto"/>
        <w:rPr>
          <w:rFonts w:ascii="Times New Roman" w:hAnsi="Times New Roman"/>
          <w:sz w:val="24"/>
          <w:szCs w:val="24"/>
          <w:lang w:eastAsia="uk-UA"/>
        </w:rPr>
      </w:pPr>
    </w:p>
    <w:tbl>
      <w:tblPr>
        <w:tblW w:w="0" w:type="auto"/>
        <w:tblCellMar>
          <w:top w:w="15" w:type="dxa"/>
          <w:left w:w="15" w:type="dxa"/>
          <w:bottom w:w="15" w:type="dxa"/>
          <w:right w:w="15" w:type="dxa"/>
        </w:tblCellMar>
        <w:tblLook w:val="00A0" w:firstRow="1" w:lastRow="0" w:firstColumn="1" w:lastColumn="0" w:noHBand="0" w:noVBand="0"/>
      </w:tblPr>
      <w:tblGrid>
        <w:gridCol w:w="396"/>
        <w:gridCol w:w="3716"/>
        <w:gridCol w:w="5623"/>
      </w:tblGrid>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Загальні положення</w:t>
            </w:r>
          </w:p>
        </w:tc>
      </w:tr>
      <w:tr w:rsidR="00D31B62" w:rsidRPr="007D15F7" w:rsidTr="00E457E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17" w:lineRule="atLeast"/>
              <w:jc w:val="center"/>
              <w:rPr>
                <w:rFonts w:ascii="Times New Roman" w:hAnsi="Times New Roman"/>
                <w:sz w:val="24"/>
                <w:szCs w:val="24"/>
                <w:lang w:eastAsia="uk-UA"/>
              </w:rPr>
            </w:pPr>
            <w:r w:rsidRPr="001E3218">
              <w:rPr>
                <w:rFonts w:ascii="Times New Roman" w:hAnsi="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17" w:lineRule="atLeast"/>
              <w:jc w:val="center"/>
              <w:rPr>
                <w:rFonts w:ascii="Times New Roman" w:hAnsi="Times New Roman"/>
                <w:sz w:val="24"/>
                <w:szCs w:val="24"/>
                <w:lang w:eastAsia="uk-UA"/>
              </w:rPr>
            </w:pPr>
            <w:r w:rsidRPr="001E3218">
              <w:rPr>
                <w:rFonts w:ascii="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17" w:lineRule="atLeast"/>
              <w:jc w:val="center"/>
              <w:rPr>
                <w:rFonts w:ascii="Times New Roman" w:hAnsi="Times New Roman"/>
                <w:sz w:val="24"/>
                <w:szCs w:val="24"/>
                <w:lang w:eastAsia="uk-UA"/>
              </w:rPr>
            </w:pPr>
            <w:r w:rsidRPr="001E3218">
              <w:rPr>
                <w:rFonts w:ascii="Times New Roman" w:hAnsi="Times New Roman"/>
                <w:color w:val="000000"/>
                <w:sz w:val="16"/>
                <w:szCs w:val="16"/>
                <w:lang w:eastAsia="uk-UA"/>
              </w:rPr>
              <w:t>3</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Pr>
                <w:rFonts w:ascii="Times New Roman" w:hAnsi="Times New Roman"/>
                <w:color w:val="000000"/>
                <w:sz w:val="24"/>
                <w:szCs w:val="24"/>
                <w:lang w:eastAsia="uk-UA"/>
              </w:rPr>
              <w:t>, передбачених Законом України «Про публічні закупівлі»</w:t>
            </w:r>
            <w:r w:rsidRPr="001E3218">
              <w:rPr>
                <w:rFonts w:ascii="Times New Roman" w:hAnsi="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від 12.10.2022 № 1178 (далі – Особливості)</w:t>
            </w:r>
            <w:r>
              <w:rPr>
                <w:rFonts w:ascii="Times New Roman" w:hAnsi="Times New Roman"/>
                <w:color w:val="000000"/>
                <w:sz w:val="24"/>
                <w:szCs w:val="24"/>
                <w:lang w:eastAsia="uk-UA"/>
              </w:rPr>
              <w:t xml:space="preserve"> (із змінами)</w:t>
            </w:r>
            <w:r w:rsidRPr="001E3218">
              <w:rPr>
                <w:rFonts w:ascii="Times New Roman" w:hAnsi="Times New Roman"/>
                <w:color w:val="000000"/>
                <w:sz w:val="24"/>
                <w:szCs w:val="24"/>
                <w:lang w:eastAsia="uk-UA"/>
              </w:rPr>
              <w:t>. Терміни вживаються у значенні, наведеному в Законі</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uto"/>
              <w:rPr>
                <w:rFonts w:ascii="Times New Roman" w:hAnsi="Times New Roman"/>
                <w:sz w:val="2"/>
                <w:szCs w:val="24"/>
                <w:lang w:eastAsia="uk-UA"/>
              </w:rPr>
            </w:pPr>
          </w:p>
        </w:tc>
      </w:tr>
      <w:tr w:rsidR="00D31B62" w:rsidRPr="007D15F7" w:rsidTr="00E457E4">
        <w:trPr>
          <w:trHeight w:val="98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E457E4" w:rsidP="00E457E4">
            <w:pPr>
              <w:spacing w:before="150" w:after="150" w:line="240" w:lineRule="atLeast"/>
              <w:rPr>
                <w:rFonts w:ascii="Times New Roman" w:hAnsi="Times New Roman"/>
                <w:sz w:val="24"/>
                <w:szCs w:val="24"/>
                <w:lang w:eastAsia="uk-UA"/>
              </w:rPr>
            </w:pPr>
            <w:r>
              <w:rPr>
                <w:rFonts w:ascii="Times New Roman" w:hAnsi="Times New Roman"/>
                <w:sz w:val="24"/>
                <w:szCs w:val="24"/>
              </w:rPr>
              <w:t xml:space="preserve">Виконавчий комітет </w:t>
            </w:r>
            <w:proofErr w:type="spellStart"/>
            <w:r>
              <w:rPr>
                <w:rFonts w:ascii="Times New Roman" w:hAnsi="Times New Roman"/>
                <w:sz w:val="24"/>
                <w:szCs w:val="24"/>
              </w:rPr>
              <w:t>Меденицької</w:t>
            </w:r>
            <w:proofErr w:type="spellEnd"/>
            <w:r>
              <w:rPr>
                <w:rFonts w:ascii="Times New Roman" w:hAnsi="Times New Roman"/>
                <w:sz w:val="24"/>
                <w:szCs w:val="24"/>
              </w:rPr>
              <w:t xml:space="preserve"> селищної ради Дрогобицького району Львівської області, 44505253</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D5A12" w:rsidRDefault="00E457E4" w:rsidP="00E457E4">
            <w:pPr>
              <w:spacing w:after="0" w:line="240" w:lineRule="auto"/>
              <w:rPr>
                <w:rFonts w:ascii="Times New Roman" w:hAnsi="Times New Roman"/>
                <w:sz w:val="24"/>
                <w:szCs w:val="24"/>
                <w:lang w:eastAsia="uk-UA"/>
              </w:rPr>
            </w:pPr>
            <w:r>
              <w:rPr>
                <w:rFonts w:ascii="Times New Roman" w:hAnsi="Times New Roman"/>
                <w:color w:val="000000"/>
                <w:sz w:val="24"/>
                <w:szCs w:val="24"/>
              </w:rPr>
              <w:t xml:space="preserve">82160, </w:t>
            </w:r>
            <w:proofErr w:type="spellStart"/>
            <w:r>
              <w:rPr>
                <w:rFonts w:ascii="Times New Roman" w:hAnsi="Times New Roman"/>
                <w:color w:val="000000"/>
                <w:sz w:val="24"/>
                <w:szCs w:val="24"/>
              </w:rPr>
              <w:t>смт.Меденичі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вул.Незалежності</w:t>
            </w:r>
            <w:proofErr w:type="spellEnd"/>
            <w:r>
              <w:rPr>
                <w:rFonts w:ascii="Times New Roman" w:hAnsi="Times New Roman"/>
                <w:color w:val="000000"/>
                <w:sz w:val="24"/>
                <w:szCs w:val="24"/>
              </w:rPr>
              <w:t>, 52.</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8859BC" w:rsidRDefault="00E457E4" w:rsidP="00E457E4">
            <w:pPr>
              <w:pStyle w:val="a3"/>
              <w:spacing w:before="0" w:beforeAutospacing="0" w:after="0" w:afterAutospacing="0"/>
              <w:rPr>
                <w:color w:val="000000"/>
              </w:rPr>
            </w:pPr>
            <w:proofErr w:type="spellStart"/>
            <w:r>
              <w:rPr>
                <w:color w:val="000000"/>
              </w:rPr>
              <w:t>Скоропад</w:t>
            </w:r>
            <w:proofErr w:type="spellEnd"/>
            <w:r>
              <w:rPr>
                <w:color w:val="000000"/>
              </w:rPr>
              <w:t xml:space="preserve"> Володимир Віталійович</w:t>
            </w:r>
            <w:r w:rsidR="00D31B62" w:rsidRPr="008859BC">
              <w:rPr>
                <w:color w:val="000000"/>
              </w:rPr>
              <w:t>, уповноважена особа;</w:t>
            </w:r>
            <w:r>
              <w:rPr>
                <w:color w:val="000000"/>
              </w:rPr>
              <w:t xml:space="preserve"> 82160, Львівська обл., Дрогобицький район, </w:t>
            </w:r>
            <w:proofErr w:type="spellStart"/>
            <w:r>
              <w:rPr>
                <w:color w:val="000000"/>
              </w:rPr>
              <w:t>смт.Меденичі</w:t>
            </w:r>
            <w:proofErr w:type="spellEnd"/>
            <w:r>
              <w:rPr>
                <w:color w:val="000000"/>
              </w:rPr>
              <w:t xml:space="preserve">, </w:t>
            </w:r>
            <w:proofErr w:type="spellStart"/>
            <w:r>
              <w:rPr>
                <w:color w:val="000000"/>
              </w:rPr>
              <w:t>вул.Незалежності</w:t>
            </w:r>
            <w:proofErr w:type="spellEnd"/>
            <w:r>
              <w:rPr>
                <w:color w:val="000000"/>
              </w:rPr>
              <w:t>, 52</w:t>
            </w:r>
            <w:r w:rsidR="00D31B62" w:rsidRPr="008859BC">
              <w:rPr>
                <w:color w:val="000000"/>
              </w:rPr>
              <w:t xml:space="preserve">, </w:t>
            </w:r>
          </w:p>
          <w:p w:rsidR="00D31B62" w:rsidRPr="00E457E4" w:rsidRDefault="00D31B62" w:rsidP="00E457E4">
            <w:pPr>
              <w:rPr>
                <w:rFonts w:ascii="Times New Roman" w:hAnsi="Times New Roman"/>
                <w:sz w:val="24"/>
                <w:szCs w:val="24"/>
                <w:lang w:val="en-US" w:eastAsia="uk-UA"/>
              </w:rPr>
            </w:pPr>
            <w:r w:rsidRPr="001D5A12">
              <w:rPr>
                <w:rFonts w:ascii="Times New Roman" w:hAnsi="Times New Roman"/>
                <w:color w:val="000000"/>
                <w:sz w:val="24"/>
                <w:szCs w:val="24"/>
              </w:rPr>
              <w:t>Е-</w:t>
            </w:r>
            <w:proofErr w:type="spellStart"/>
            <w:r w:rsidRPr="001D5A12">
              <w:rPr>
                <w:rFonts w:ascii="Times New Roman" w:hAnsi="Times New Roman"/>
                <w:color w:val="000000"/>
                <w:sz w:val="24"/>
                <w:szCs w:val="24"/>
              </w:rPr>
              <w:t>mail</w:t>
            </w:r>
            <w:proofErr w:type="spellEnd"/>
            <w:r w:rsidRPr="001D5A12">
              <w:rPr>
                <w:rFonts w:ascii="Times New Roman" w:hAnsi="Times New Roman"/>
                <w:color w:val="000000"/>
                <w:sz w:val="24"/>
                <w:szCs w:val="24"/>
              </w:rPr>
              <w:t>:</w:t>
            </w:r>
            <w:r w:rsidRPr="00572861">
              <w:rPr>
                <w:rFonts w:ascii="Times New Roman" w:hAnsi="Times New Roman"/>
                <w:color w:val="000000"/>
                <w:sz w:val="24"/>
                <w:szCs w:val="24"/>
                <w:lang w:val="en-US"/>
              </w:rPr>
              <w:t xml:space="preserve"> </w:t>
            </w:r>
            <w:r w:rsidR="00E457E4">
              <w:rPr>
                <w:lang w:val="en-US"/>
              </w:rPr>
              <w:t>volodymyrskoropad2@gmail.com</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відкриті торги</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uto"/>
              <w:rPr>
                <w:rFonts w:ascii="Times New Roman" w:hAnsi="Times New Roman"/>
                <w:sz w:val="2"/>
                <w:szCs w:val="24"/>
                <w:lang w:eastAsia="uk-UA"/>
              </w:rPr>
            </w:pP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206E49" w:rsidRDefault="00206E49" w:rsidP="00206E49">
            <w:pPr>
              <w:pStyle w:val="a3"/>
              <w:spacing w:before="0" w:beforeAutospacing="0" w:after="0" w:afterAutospacing="0"/>
              <w:jc w:val="both"/>
              <w:rPr>
                <w:color w:val="000000"/>
              </w:rPr>
            </w:pPr>
            <w:r w:rsidRPr="00206E49">
              <w:rPr>
                <w:color w:val="000000"/>
              </w:rPr>
              <w:t>«09130000-9 – Нафта і дистиляти (Бензин (09132000-3)</w:t>
            </w:r>
            <w:r>
              <w:rPr>
                <w:color w:val="000000"/>
              </w:rPr>
              <w:t xml:space="preserve"> </w:t>
            </w:r>
            <w:r w:rsidRPr="00206E49">
              <w:rPr>
                <w:color w:val="000000"/>
              </w:rPr>
              <w:t>(Бензин А-95))»</w:t>
            </w:r>
            <w:r w:rsidR="00D31B62" w:rsidRPr="005C7072">
              <w:rPr>
                <w:color w:val="000000"/>
              </w:rPr>
              <w:t>,</w:t>
            </w:r>
            <w:r w:rsidR="00D31B62" w:rsidRPr="001E3218">
              <w:rPr>
                <w:color w:val="000000"/>
              </w:rPr>
              <w:t xml:space="preserve"> </w:t>
            </w:r>
          </w:p>
          <w:p w:rsidR="00D31B62" w:rsidRPr="005C7072" w:rsidRDefault="00D31B62" w:rsidP="00206E49">
            <w:pPr>
              <w:pStyle w:val="a3"/>
              <w:spacing w:before="0" w:beforeAutospacing="0" w:after="0" w:afterAutospacing="0"/>
              <w:jc w:val="both"/>
              <w:rPr>
                <w:color w:val="000000"/>
              </w:rPr>
            </w:pPr>
            <w:r w:rsidRPr="001E3218">
              <w:rPr>
                <w:color w:val="000000"/>
              </w:rPr>
              <w:t>код за  ДК 021:</w:t>
            </w:r>
            <w:r w:rsidRPr="00507927">
              <w:rPr>
                <w:color w:val="000000"/>
              </w:rPr>
              <w:t>2015 09130000-9 – Нафта і дистиляти</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B71379" w:rsidRDefault="00D31B62" w:rsidP="00E457E4">
            <w:pPr>
              <w:keepNext/>
              <w:shd w:val="clear" w:color="auto" w:fill="FFFFFF"/>
              <w:suppressAutoHyphens/>
              <w:jc w:val="both"/>
              <w:outlineLvl w:val="0"/>
              <w:rPr>
                <w:rFonts w:ascii="Times New Roman" w:hAnsi="Times New Roman"/>
                <w:b/>
                <w:color w:val="000000"/>
                <w:sz w:val="24"/>
                <w:szCs w:val="24"/>
                <w:shd w:val="clear" w:color="auto" w:fill="FDFEFD"/>
                <w:lang w:val="ru-RU" w:eastAsia="zh-CN"/>
              </w:rPr>
            </w:pPr>
            <w:r w:rsidRPr="00B71379">
              <w:rPr>
                <w:rFonts w:ascii="Times New Roman" w:hAnsi="Times New Roman"/>
                <w:bCs/>
                <w:color w:val="000000"/>
                <w:sz w:val="24"/>
                <w:szCs w:val="24"/>
              </w:rPr>
              <w:t>Поділ предмета закупівлі на окремі частини (лоти) не передбачено</w:t>
            </w:r>
            <w:r w:rsidRPr="00B71379">
              <w:rPr>
                <w:rFonts w:ascii="Times New Roman" w:hAnsi="Times New Roman"/>
                <w:b/>
                <w:color w:val="000000"/>
                <w:sz w:val="24"/>
                <w:szCs w:val="24"/>
                <w:shd w:val="clear" w:color="auto" w:fill="FDFEFD"/>
                <w:lang w:val="ru-RU" w:eastAsia="zh-CN"/>
              </w:rPr>
              <w:t xml:space="preserve"> </w:t>
            </w:r>
          </w:p>
          <w:p w:rsidR="00D31B62" w:rsidRPr="00B71379" w:rsidRDefault="00D31B62" w:rsidP="00E457E4">
            <w:pPr>
              <w:spacing w:before="150" w:after="150" w:line="240" w:lineRule="atLeast"/>
              <w:jc w:val="both"/>
              <w:rPr>
                <w:rFonts w:ascii="Times New Roman" w:hAnsi="Times New Roman"/>
                <w:sz w:val="24"/>
                <w:szCs w:val="24"/>
                <w:lang w:val="ru-RU" w:eastAsia="uk-UA"/>
              </w:rPr>
            </w:pP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C24DCD" w:rsidRDefault="00D31B62" w:rsidP="00E457E4">
            <w:pPr>
              <w:pStyle w:val="a3"/>
              <w:widowControl w:val="0"/>
              <w:spacing w:before="0" w:after="0"/>
              <w:jc w:val="both"/>
              <w:rPr>
                <w:color w:val="000000"/>
                <w:lang w:val="ru-RU"/>
              </w:rPr>
            </w:pPr>
            <w:r w:rsidRPr="007D4F05">
              <w:rPr>
                <w:color w:val="000000"/>
              </w:rPr>
              <w:t xml:space="preserve">Місце поставки: Зазначено у технічному завданні тендерної документації. </w:t>
            </w:r>
          </w:p>
          <w:p w:rsidR="00D31B62" w:rsidRPr="0011513B" w:rsidRDefault="00D31B62" w:rsidP="00E457E4">
            <w:pPr>
              <w:pStyle w:val="a3"/>
              <w:widowControl w:val="0"/>
              <w:spacing w:before="0" w:after="0"/>
              <w:jc w:val="both"/>
            </w:pPr>
            <w:r w:rsidRPr="005C7072">
              <w:rPr>
                <w:color w:val="000000"/>
              </w:rPr>
              <w:t xml:space="preserve">Кількість: </w:t>
            </w:r>
            <w:r w:rsidR="00572861">
              <w:rPr>
                <w:color w:val="000000"/>
              </w:rPr>
              <w:t>1 3</w:t>
            </w:r>
            <w:r w:rsidRPr="005C7072">
              <w:rPr>
                <w:color w:val="000000"/>
              </w:rPr>
              <w:t>00 літрів.</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Pr>
                <w:rFonts w:ascii="Times New Roman" w:hAnsi="Times New Roman"/>
                <w:color w:val="000000"/>
                <w:sz w:val="24"/>
                <w:szCs w:val="24"/>
                <w:lang w:eastAsia="uk-UA"/>
              </w:rPr>
              <w:t>до кінця</w:t>
            </w:r>
            <w:r>
              <w:rPr>
                <w:rFonts w:ascii="Times New Roman" w:hAnsi="Times New Roman"/>
                <w:color w:val="000000"/>
                <w:sz w:val="24"/>
                <w:szCs w:val="24"/>
                <w:lang w:val="en-US" w:eastAsia="uk-UA"/>
              </w:rPr>
              <w:t xml:space="preserve"> </w:t>
            </w:r>
            <w:r>
              <w:rPr>
                <w:rFonts w:ascii="Times New Roman" w:hAnsi="Times New Roman"/>
                <w:color w:val="000000"/>
                <w:sz w:val="24"/>
                <w:szCs w:val="24"/>
                <w:lang w:eastAsia="uk-UA"/>
              </w:rPr>
              <w:t>2023 року</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color w:val="000000"/>
                <w:sz w:val="24"/>
                <w:szCs w:val="24"/>
                <w:lang w:eastAsia="uk-UA"/>
              </w:rPr>
            </w:pPr>
            <w:r>
              <w:rPr>
                <w:rFonts w:ascii="Times New Roman" w:hAnsi="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A61207">
            <w:pPr>
              <w:spacing w:before="150" w:after="150" w:line="240" w:lineRule="atLeast"/>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572861">
              <w:rPr>
                <w:rFonts w:ascii="Times New Roman" w:hAnsi="Times New Roman"/>
                <w:color w:val="000000"/>
                <w:sz w:val="24"/>
                <w:szCs w:val="24"/>
                <w:lang w:eastAsia="uk-UA"/>
              </w:rPr>
              <w:t>74 100</w:t>
            </w:r>
            <w:r w:rsidRPr="00497470">
              <w:rPr>
                <w:rFonts w:ascii="Times New Roman" w:hAnsi="Times New Roman"/>
                <w:color w:val="000000"/>
                <w:sz w:val="24"/>
                <w:szCs w:val="24"/>
                <w:lang w:eastAsia="uk-UA"/>
              </w:rPr>
              <w:t>,00 грн. (</w:t>
            </w:r>
            <w:r w:rsidR="00A61207">
              <w:rPr>
                <w:rFonts w:ascii="Times New Roman" w:hAnsi="Times New Roman"/>
                <w:color w:val="000000"/>
                <w:sz w:val="24"/>
                <w:szCs w:val="24"/>
                <w:lang w:eastAsia="uk-UA"/>
              </w:rPr>
              <w:t xml:space="preserve">вісімдесят чотири </w:t>
            </w:r>
            <w:r w:rsidRPr="00497470">
              <w:rPr>
                <w:rFonts w:ascii="Times New Roman" w:hAnsi="Times New Roman"/>
                <w:color w:val="000000"/>
                <w:sz w:val="24"/>
                <w:szCs w:val="24"/>
                <w:lang w:eastAsia="uk-UA"/>
              </w:rPr>
              <w:t>тисяч</w:t>
            </w:r>
            <w:r w:rsidR="00A61207">
              <w:rPr>
                <w:rFonts w:ascii="Times New Roman" w:hAnsi="Times New Roman"/>
                <w:color w:val="000000"/>
                <w:sz w:val="24"/>
                <w:szCs w:val="24"/>
                <w:lang w:eastAsia="uk-UA"/>
              </w:rPr>
              <w:t>і вісімсот</w:t>
            </w:r>
            <w:r w:rsidRPr="00497470">
              <w:rPr>
                <w:rFonts w:ascii="Times New Roman" w:hAnsi="Times New Roman"/>
                <w:color w:val="000000"/>
                <w:sz w:val="24"/>
                <w:szCs w:val="24"/>
                <w:lang w:eastAsia="uk-UA"/>
              </w:rPr>
              <w:t xml:space="preserve"> грн.. 00 коп.) з ПДВ</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валютою тендерної пропозиції є гривня</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BE539C" w:rsidRDefault="00D31B62" w:rsidP="00E457E4">
            <w:pPr>
              <w:spacing w:before="150" w:after="150" w:line="240" w:lineRule="atLeast"/>
              <w:rPr>
                <w:rFonts w:ascii="Times New Roman" w:hAnsi="Times New Roman"/>
                <w:color w:val="000000"/>
                <w:sz w:val="24"/>
                <w:szCs w:val="24"/>
                <w:lang w:eastAsia="uk-UA"/>
              </w:rPr>
            </w:pPr>
            <w:r w:rsidRPr="00BE539C">
              <w:rPr>
                <w:rFonts w:ascii="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BE539C" w:rsidRDefault="00D31B62" w:rsidP="00E457E4">
            <w:pPr>
              <w:spacing w:before="150" w:after="150" w:line="240" w:lineRule="auto"/>
              <w:jc w:val="both"/>
              <w:rPr>
                <w:rFonts w:ascii="Times New Roman" w:hAnsi="Times New Roman"/>
                <w:sz w:val="24"/>
                <w:szCs w:val="24"/>
                <w:lang w:eastAsia="uk-UA"/>
              </w:rPr>
            </w:pPr>
            <w:r w:rsidRPr="00BE539C">
              <w:rPr>
                <w:rFonts w:ascii="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31B62" w:rsidRPr="00BE539C" w:rsidRDefault="00D31B62" w:rsidP="00E457E4">
            <w:pPr>
              <w:spacing w:before="150" w:after="150" w:line="240" w:lineRule="atLeast"/>
              <w:jc w:val="both"/>
              <w:rPr>
                <w:rFonts w:ascii="Times New Roman" w:hAnsi="Times New Roman"/>
                <w:sz w:val="24"/>
                <w:szCs w:val="24"/>
                <w:lang w:eastAsia="uk-UA"/>
              </w:rPr>
            </w:pPr>
          </w:p>
        </w:tc>
      </w:tr>
      <w:tr w:rsidR="00D31B62" w:rsidRPr="007D15F7" w:rsidTr="00E457E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Порядок унесення змін та надання роз'яснень до тендерної документації</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E3218">
              <w:rPr>
                <w:rFonts w:ascii="Times New Roman" w:hAnsi="Times New Roman"/>
                <w:color w:val="000000"/>
                <w:sz w:val="24"/>
                <w:szCs w:val="24"/>
                <w:lang w:eastAsia="uk-UA"/>
              </w:rPr>
              <w:t>машинозчитувальному</w:t>
            </w:r>
            <w:proofErr w:type="spellEnd"/>
            <w:r w:rsidRPr="001E3218">
              <w:rPr>
                <w:rFonts w:ascii="Times New Roman" w:hAnsi="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D31B62" w:rsidRPr="007D15F7" w:rsidTr="00E457E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Інструкція з підготовки тендерної пропозиції</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jc w:val="both"/>
            </w:pPr>
            <w:r>
              <w:rPr>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31B62" w:rsidRPr="001E3218" w:rsidRDefault="00D31B62" w:rsidP="00E457E4">
            <w:pPr>
              <w:numPr>
                <w:ilvl w:val="0"/>
                <w:numId w:val="1"/>
              </w:numPr>
              <w:spacing w:before="150" w:after="0" w:line="240" w:lineRule="auto"/>
              <w:jc w:val="both"/>
              <w:textAlignment w:val="baseline"/>
              <w:rPr>
                <w:rFonts w:ascii="Times New Roman" w:hAnsi="Times New Roman"/>
                <w:i/>
                <w:iCs/>
                <w:color w:val="000000"/>
                <w:sz w:val="24"/>
                <w:szCs w:val="24"/>
                <w:lang w:eastAsia="uk-UA"/>
              </w:rPr>
            </w:pPr>
            <w:r w:rsidRPr="001E3218">
              <w:rPr>
                <w:rFonts w:ascii="Times New Roman" w:hAnsi="Times New Roman"/>
                <w:color w:val="000000"/>
                <w:sz w:val="24"/>
                <w:szCs w:val="24"/>
                <w:lang w:eastAsia="uk-UA"/>
              </w:rPr>
              <w:t xml:space="preserve"> інформації та документи, які підтверджують </w:t>
            </w:r>
            <w:r w:rsidRPr="001E3218">
              <w:rPr>
                <w:rFonts w:ascii="Times New Roman" w:hAnsi="Times New Roman"/>
                <w:color w:val="000000"/>
                <w:sz w:val="24"/>
                <w:szCs w:val="24"/>
                <w:lang w:eastAsia="uk-UA"/>
              </w:rPr>
              <w:lastRenderedPageBreak/>
              <w:t>відповідність учасника кваліфікаційним вимогам встановленим у Додатку № 1 до тендерної документації;</w:t>
            </w:r>
          </w:p>
          <w:p w:rsidR="00D31B62" w:rsidRDefault="00D31B62" w:rsidP="00D31B62">
            <w:pPr>
              <w:pStyle w:val="a3"/>
              <w:numPr>
                <w:ilvl w:val="0"/>
                <w:numId w:val="5"/>
              </w:numPr>
              <w:spacing w:before="0" w:beforeAutospacing="0" w:after="0" w:afterAutospacing="0"/>
              <w:jc w:val="both"/>
              <w:textAlignment w:val="baseline"/>
              <w:rPr>
                <w:color w:val="000000"/>
              </w:rPr>
            </w:pPr>
            <w:r>
              <w:rPr>
                <w:color w:val="000000"/>
              </w:rPr>
              <w:t>інформації про підтвердження відсутності підстав для відмови в участі у відкритих торгах, встановлені пунктом 47 Особливостей</w:t>
            </w:r>
            <w:r>
              <w:rPr>
                <w:rFonts w:ascii="Calibri" w:hAnsi="Calibri"/>
                <w:color w:val="000000"/>
                <w:sz w:val="22"/>
                <w:szCs w:val="22"/>
              </w:rPr>
              <w:t xml:space="preserve"> </w:t>
            </w:r>
            <w:r>
              <w:rPr>
                <w:color w:val="000000"/>
              </w:rPr>
              <w:t>у відповідності до вимог визначених у Додатку № 2 до тендерної документації;</w:t>
            </w:r>
          </w:p>
          <w:p w:rsidR="00D31B62" w:rsidRPr="001E3218" w:rsidRDefault="00D31B62" w:rsidP="00E457E4">
            <w:pPr>
              <w:numPr>
                <w:ilvl w:val="0"/>
                <w:numId w:val="1"/>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31B62" w:rsidRPr="001E3218" w:rsidRDefault="00D31B62" w:rsidP="00E457E4">
            <w:pPr>
              <w:numPr>
                <w:ilvl w:val="0"/>
                <w:numId w:val="1"/>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D31B62" w:rsidRPr="001E3218" w:rsidRDefault="00D31B62" w:rsidP="00E457E4">
            <w:pPr>
              <w:numPr>
                <w:ilvl w:val="0"/>
                <w:numId w:val="1"/>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31B62" w:rsidRPr="001E3218" w:rsidRDefault="00D31B62" w:rsidP="00E457E4">
            <w:pPr>
              <w:numPr>
                <w:ilvl w:val="0"/>
                <w:numId w:val="1"/>
              </w:numPr>
              <w:spacing w:after="15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інших документів та / або інформації визначені тендерною документацією та додатками.</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31B62" w:rsidRDefault="00D31B62" w:rsidP="00E457E4">
            <w:pPr>
              <w:pStyle w:val="a3"/>
              <w:spacing w:before="150" w:beforeAutospacing="0" w:after="150" w:afterAutospacing="0"/>
              <w:jc w:val="both"/>
            </w:pPr>
            <w:r>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 xml:space="preserve">Під час використання електронної системи </w:t>
            </w:r>
            <w:r w:rsidRPr="001E3218">
              <w:rPr>
                <w:rFonts w:ascii="Times New Roman" w:hAnsi="Times New Roman"/>
                <w:color w:val="000000"/>
                <w:sz w:val="24"/>
                <w:szCs w:val="24"/>
                <w:lang w:eastAsia="uk-UA"/>
              </w:rPr>
              <w:lastRenderedPageBreak/>
              <w:t>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У разі подання у складі тендерної пропозиції електронного(</w:t>
            </w:r>
            <w:proofErr w:type="spellStart"/>
            <w:r w:rsidRPr="001E3218">
              <w:rPr>
                <w:rFonts w:ascii="Times New Roman" w:hAnsi="Times New Roman"/>
                <w:color w:val="000000"/>
                <w:sz w:val="24"/>
                <w:szCs w:val="24"/>
                <w:lang w:eastAsia="uk-UA"/>
              </w:rPr>
              <w:t>их</w:t>
            </w:r>
            <w:proofErr w:type="spellEnd"/>
            <w:r w:rsidRPr="001E3218">
              <w:rPr>
                <w:rFonts w:ascii="Times New Roman" w:hAnsi="Times New Roman"/>
                <w:color w:val="000000"/>
                <w:sz w:val="24"/>
                <w:szCs w:val="24"/>
                <w:lang w:eastAsia="uk-UA"/>
              </w:rPr>
              <w:t>) документа(</w:t>
            </w:r>
            <w:proofErr w:type="spellStart"/>
            <w:r w:rsidRPr="001E3218">
              <w:rPr>
                <w:rFonts w:ascii="Times New Roman" w:hAnsi="Times New Roman"/>
                <w:color w:val="000000"/>
                <w:sz w:val="24"/>
                <w:szCs w:val="24"/>
                <w:lang w:eastAsia="uk-UA"/>
              </w:rPr>
              <w:t>ів</w:t>
            </w:r>
            <w:proofErr w:type="spellEnd"/>
            <w:r w:rsidRPr="001E3218">
              <w:rPr>
                <w:rFonts w:ascii="Times New Roman" w:hAnsi="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Перелік</w:t>
            </w:r>
            <w:r w:rsidRPr="001E3218">
              <w:rPr>
                <w:rFonts w:ascii="Liberation Serif" w:hAnsi="Liberation Serif"/>
                <w:color w:val="000000"/>
                <w:sz w:val="24"/>
                <w:szCs w:val="24"/>
                <w:lang w:eastAsia="uk-UA"/>
              </w:rPr>
              <w:t xml:space="preserve"> </w:t>
            </w:r>
            <w:r w:rsidRPr="001E3218">
              <w:rPr>
                <w:rFonts w:ascii="Times New Roman" w:hAnsi="Times New Roman"/>
                <w:color w:val="000000"/>
                <w:sz w:val="24"/>
                <w:szCs w:val="24"/>
                <w:lang w:eastAsia="uk-UA"/>
              </w:rPr>
              <w:t>формальних помилок, затверджений наказом Мінекономіки від 15.04.2020 № 710:</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D31B62" w:rsidRPr="001E3218" w:rsidRDefault="00D31B62" w:rsidP="00E457E4">
            <w:pPr>
              <w:numPr>
                <w:ilvl w:val="0"/>
                <w:numId w:val="2"/>
              </w:numPr>
              <w:spacing w:before="150"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уживання великої літери; </w:t>
            </w:r>
          </w:p>
          <w:p w:rsidR="00D31B62" w:rsidRPr="001E3218" w:rsidRDefault="00D31B62" w:rsidP="00E457E4">
            <w:pPr>
              <w:numPr>
                <w:ilvl w:val="0"/>
                <w:numId w:val="2"/>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уживання розділових знаків та відмінювання слів у реченні; </w:t>
            </w:r>
          </w:p>
          <w:p w:rsidR="00D31B62" w:rsidRPr="001E3218" w:rsidRDefault="00D31B62" w:rsidP="00E457E4">
            <w:pPr>
              <w:numPr>
                <w:ilvl w:val="0"/>
                <w:numId w:val="2"/>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використання слова або мовного звороту, запозичених з іншої мови; </w:t>
            </w:r>
          </w:p>
          <w:p w:rsidR="00D31B62" w:rsidRPr="001E3218" w:rsidRDefault="00D31B62" w:rsidP="00E457E4">
            <w:pPr>
              <w:numPr>
                <w:ilvl w:val="0"/>
                <w:numId w:val="2"/>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31B62" w:rsidRPr="001E3218" w:rsidRDefault="00D31B62" w:rsidP="00E457E4">
            <w:pPr>
              <w:numPr>
                <w:ilvl w:val="0"/>
                <w:numId w:val="2"/>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застосування правил переносу частини слова з рядка в рядок; </w:t>
            </w:r>
          </w:p>
          <w:p w:rsidR="00D31B62" w:rsidRPr="001E3218" w:rsidRDefault="00D31B62" w:rsidP="00E457E4">
            <w:pPr>
              <w:numPr>
                <w:ilvl w:val="0"/>
                <w:numId w:val="2"/>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написання слів разом та/або окремо, та/або через дефіс; </w:t>
            </w:r>
          </w:p>
          <w:p w:rsidR="00D31B62" w:rsidRPr="001E3218" w:rsidRDefault="00D31B62" w:rsidP="00E457E4">
            <w:pPr>
              <w:numPr>
                <w:ilvl w:val="0"/>
                <w:numId w:val="2"/>
              </w:numPr>
              <w:spacing w:after="15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 xml:space="preserve">нумерації сторінок/аркушів (у тому числі кілька сторінок/аркушів мають однаковий </w:t>
            </w:r>
            <w:r w:rsidRPr="001E3218">
              <w:rPr>
                <w:rFonts w:ascii="Times New Roman" w:hAnsi="Times New Roman"/>
                <w:color w:val="000000"/>
                <w:sz w:val="24"/>
                <w:szCs w:val="24"/>
                <w:lang w:eastAsia="uk-UA"/>
              </w:rPr>
              <w:lastRenderedPageBreak/>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1E3218">
              <w:rPr>
                <w:rFonts w:ascii="Times New Roman" w:hAnsi="Times New Roman"/>
                <w:color w:val="000000"/>
                <w:sz w:val="24"/>
                <w:szCs w:val="24"/>
                <w:lang w:eastAsia="uk-UA"/>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Приклади формальних помилок:</w:t>
            </w:r>
          </w:p>
          <w:p w:rsidR="00D31B62" w:rsidRPr="001E3218" w:rsidRDefault="00D31B62" w:rsidP="00E457E4">
            <w:pPr>
              <w:numPr>
                <w:ilvl w:val="0"/>
                <w:numId w:val="3"/>
              </w:numPr>
              <w:spacing w:before="150"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 xml:space="preserve">«вінницька область» замість «Вінницька область» або «місто </w:t>
            </w:r>
            <w:proofErr w:type="spellStart"/>
            <w:r w:rsidRPr="001E3218">
              <w:rPr>
                <w:rFonts w:ascii="Times New Roman" w:hAnsi="Times New Roman"/>
                <w:color w:val="000000"/>
                <w:sz w:val="24"/>
                <w:szCs w:val="24"/>
                <w:lang w:eastAsia="uk-UA"/>
              </w:rPr>
              <w:t>львів</w:t>
            </w:r>
            <w:proofErr w:type="spellEnd"/>
            <w:r w:rsidRPr="001E3218">
              <w:rPr>
                <w:rFonts w:ascii="Times New Roman" w:hAnsi="Times New Roman"/>
                <w:color w:val="000000"/>
                <w:sz w:val="24"/>
                <w:szCs w:val="24"/>
                <w:lang w:eastAsia="uk-UA"/>
              </w:rPr>
              <w:t>» замість «місто Львів»; </w:t>
            </w:r>
          </w:p>
          <w:p w:rsidR="00D31B62" w:rsidRPr="001E3218" w:rsidRDefault="00D31B62" w:rsidP="00E457E4">
            <w:pPr>
              <w:numPr>
                <w:ilvl w:val="0"/>
                <w:numId w:val="3"/>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«у складі тендерна пропозиція» замість «у складі тендерної пропозиції»;</w:t>
            </w:r>
          </w:p>
          <w:p w:rsidR="00D31B62" w:rsidRPr="001E3218" w:rsidRDefault="00D31B62" w:rsidP="00E457E4">
            <w:pPr>
              <w:numPr>
                <w:ilvl w:val="0"/>
                <w:numId w:val="3"/>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31B62" w:rsidRPr="001E3218" w:rsidRDefault="00D31B62" w:rsidP="00E457E4">
            <w:pPr>
              <w:numPr>
                <w:ilvl w:val="0"/>
                <w:numId w:val="3"/>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w:t>
            </w:r>
            <w:proofErr w:type="spellStart"/>
            <w:r w:rsidRPr="001E3218">
              <w:rPr>
                <w:rFonts w:ascii="Times New Roman" w:hAnsi="Times New Roman"/>
                <w:color w:val="000000"/>
                <w:sz w:val="24"/>
                <w:szCs w:val="24"/>
                <w:lang w:eastAsia="uk-UA"/>
              </w:rPr>
              <w:t>тендернапропозиція</w:t>
            </w:r>
            <w:proofErr w:type="spellEnd"/>
            <w:r w:rsidRPr="001E3218">
              <w:rPr>
                <w:rFonts w:ascii="Times New Roman" w:hAnsi="Times New Roman"/>
                <w:color w:val="000000"/>
                <w:sz w:val="24"/>
                <w:szCs w:val="24"/>
                <w:lang w:eastAsia="uk-UA"/>
              </w:rPr>
              <w:t>» замість «тендерна пропозиція»;</w:t>
            </w:r>
          </w:p>
          <w:p w:rsidR="00D31B62" w:rsidRPr="001E3218" w:rsidRDefault="00D31B62" w:rsidP="00E457E4">
            <w:pPr>
              <w:numPr>
                <w:ilvl w:val="0"/>
                <w:numId w:val="3"/>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w:t>
            </w:r>
            <w:proofErr w:type="spellStart"/>
            <w:r w:rsidRPr="001E3218">
              <w:rPr>
                <w:rFonts w:ascii="Times New Roman" w:hAnsi="Times New Roman"/>
                <w:color w:val="000000"/>
                <w:sz w:val="24"/>
                <w:szCs w:val="24"/>
                <w:lang w:eastAsia="uk-UA"/>
              </w:rPr>
              <w:t>срток</w:t>
            </w:r>
            <w:proofErr w:type="spellEnd"/>
            <w:r w:rsidRPr="001E3218">
              <w:rPr>
                <w:rFonts w:ascii="Times New Roman" w:hAnsi="Times New Roman"/>
                <w:color w:val="000000"/>
                <w:sz w:val="24"/>
                <w:szCs w:val="24"/>
                <w:lang w:eastAsia="uk-UA"/>
              </w:rPr>
              <w:t xml:space="preserve"> поставки» замість «строк поставки»;</w:t>
            </w:r>
          </w:p>
          <w:p w:rsidR="00D31B62" w:rsidRPr="001E3218" w:rsidRDefault="00D31B62" w:rsidP="00E457E4">
            <w:pPr>
              <w:numPr>
                <w:ilvl w:val="0"/>
                <w:numId w:val="3"/>
              </w:numPr>
              <w:spacing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«Довідка» замість «Лист», «Гарантійний лист» замість «Довідка», «Лист» замість «Гарантійний лист» тощо;</w:t>
            </w:r>
          </w:p>
          <w:p w:rsidR="00D31B62" w:rsidRPr="001E3218" w:rsidRDefault="00D31B62" w:rsidP="00E457E4">
            <w:pPr>
              <w:numPr>
                <w:ilvl w:val="0"/>
                <w:numId w:val="3"/>
              </w:numPr>
              <w:spacing w:after="150" w:line="240" w:lineRule="atLeast"/>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Не вимагається </w:t>
            </w:r>
          </w:p>
          <w:p w:rsidR="00D31B62" w:rsidRPr="001E3218" w:rsidRDefault="00D31B62" w:rsidP="00E457E4">
            <w:pPr>
              <w:spacing w:before="150" w:after="150" w:line="240" w:lineRule="atLeast"/>
              <w:jc w:val="both"/>
              <w:rPr>
                <w:rFonts w:ascii="Times New Roman" w:hAnsi="Times New Roman"/>
                <w:sz w:val="24"/>
                <w:szCs w:val="24"/>
                <w:lang w:eastAsia="uk-UA"/>
              </w:rPr>
            </w:pP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 xml:space="preserve">Умови повернення чи неповернення забезпечення </w:t>
            </w:r>
            <w:r w:rsidRPr="001E3218">
              <w:rPr>
                <w:rFonts w:ascii="Times New Roman" w:hAnsi="Times New Roman"/>
                <w:color w:val="000000"/>
                <w:sz w:val="24"/>
                <w:szCs w:val="24"/>
                <w:lang w:eastAsia="uk-UA"/>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Не вимагається</w:t>
            </w:r>
          </w:p>
          <w:p w:rsidR="00D31B62" w:rsidRPr="001E3218" w:rsidRDefault="00D31B62" w:rsidP="00E457E4">
            <w:pPr>
              <w:spacing w:before="150" w:after="150" w:line="240" w:lineRule="atLeast"/>
              <w:jc w:val="both"/>
              <w:rPr>
                <w:rFonts w:ascii="Times New Roman" w:hAnsi="Times New Roman"/>
                <w:sz w:val="24"/>
                <w:szCs w:val="24"/>
                <w:lang w:eastAsia="uk-UA"/>
              </w:rPr>
            </w:pP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31B62" w:rsidRPr="001E3218" w:rsidRDefault="00D31B62" w:rsidP="00E457E4">
            <w:pPr>
              <w:numPr>
                <w:ilvl w:val="0"/>
                <w:numId w:val="4"/>
              </w:numPr>
              <w:spacing w:before="150" w:after="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rsidR="00D31B62" w:rsidRPr="001E3218" w:rsidRDefault="00D31B62" w:rsidP="00E457E4">
            <w:pPr>
              <w:numPr>
                <w:ilvl w:val="0"/>
                <w:numId w:val="4"/>
              </w:numPr>
              <w:spacing w:after="150" w:line="240" w:lineRule="auto"/>
              <w:jc w:val="both"/>
              <w:textAlignment w:val="baseline"/>
              <w:rPr>
                <w:rFonts w:ascii="Times New Roman" w:hAnsi="Times New Roman"/>
                <w:color w:val="000000"/>
                <w:sz w:val="24"/>
                <w:szCs w:val="24"/>
                <w:lang w:eastAsia="uk-UA"/>
              </w:rPr>
            </w:pPr>
            <w:r w:rsidRPr="001E3218">
              <w:rPr>
                <w:rFonts w:ascii="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line="0" w:lineRule="atLeast"/>
            </w:pPr>
            <w:r>
              <w:rPr>
                <w:color w:val="000000"/>
              </w:rPr>
              <w:t>Кваліфікаційні критерії до учасників та вимоги, встановлені пунктом 47 Особливостей</w:t>
            </w:r>
          </w:p>
          <w:p w:rsidR="00D31B62" w:rsidRPr="001E3218" w:rsidRDefault="00D31B62" w:rsidP="00E457E4">
            <w:pPr>
              <w:spacing w:before="150" w:after="150" w:line="240" w:lineRule="atLeast"/>
              <w:rPr>
                <w:rFonts w:ascii="Times New Roman" w:hAnsi="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jc w:val="both"/>
            </w:pPr>
            <w:r>
              <w:rPr>
                <w:color w:val="000000"/>
              </w:rPr>
              <w:t>Кваліфікаційні критерії та інформація про спосіб їх підтвердження викладені у Додатку № 1 до тендерної документації.</w:t>
            </w:r>
          </w:p>
          <w:p w:rsidR="00D31B62" w:rsidRDefault="00D31B62" w:rsidP="00E457E4">
            <w:pPr>
              <w:pStyle w:val="a3"/>
              <w:spacing w:before="150" w:beforeAutospacing="0" w:after="150" w:afterAutospacing="0"/>
              <w:jc w:val="both"/>
            </w:pPr>
            <w:r>
              <w:rPr>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D31B62" w:rsidRDefault="00D31B62" w:rsidP="00E457E4">
            <w:pPr>
              <w:pStyle w:val="a3"/>
              <w:spacing w:before="150" w:beforeAutospacing="0" w:after="150" w:afterAutospacing="0"/>
              <w:jc w:val="both"/>
            </w:pPr>
            <w:r>
              <w:rPr>
                <w:color w:val="000000"/>
              </w:rPr>
              <w:t xml:space="preserve">У разі проведення відкритих торгів згідно з цими особливостями для закупівлі твердого палива, бензину, </w:t>
            </w:r>
            <w:bookmarkStart w:id="0" w:name="_GoBack"/>
            <w:r>
              <w:rPr>
                <w:color w:val="000000"/>
              </w:rPr>
              <w:t>дизел</w:t>
            </w:r>
            <w:bookmarkEnd w:id="0"/>
            <w:r>
              <w:rPr>
                <w:color w:val="000000"/>
              </w:rPr>
              <w:t>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31B62" w:rsidRPr="001E3218" w:rsidRDefault="00D31B62" w:rsidP="00E457E4">
            <w:pPr>
              <w:pStyle w:val="a3"/>
              <w:spacing w:before="150" w:beforeAutospacing="0" w:after="150" w:afterAutospacing="0"/>
              <w:jc w:val="both"/>
            </w:pPr>
            <w:r>
              <w:rPr>
                <w:color w:val="000000"/>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spacing w:before="150" w:after="150" w:line="240" w:lineRule="atLeast"/>
              <w:jc w:val="both"/>
              <w:rPr>
                <w:rFonts w:ascii="Times New Roman" w:hAnsi="Times New Roman"/>
                <w:color w:val="000000"/>
                <w:sz w:val="24"/>
                <w:szCs w:val="24"/>
                <w:lang w:eastAsia="uk-UA"/>
              </w:rPr>
            </w:pPr>
            <w:r w:rsidRPr="001E3218">
              <w:rPr>
                <w:rFonts w:ascii="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E3218">
              <w:rPr>
                <w:rFonts w:ascii="Times New Roman" w:hAnsi="Times New Roman"/>
                <w:color w:val="000000"/>
                <w:sz w:val="24"/>
                <w:szCs w:val="24"/>
                <w:lang w:eastAsia="uk-UA"/>
              </w:rPr>
              <w:lastRenderedPageBreak/>
              <w:t>Додатку № 3.</w:t>
            </w:r>
          </w:p>
          <w:p w:rsidR="00D31B62" w:rsidRPr="00C24DCD" w:rsidRDefault="00D31B62" w:rsidP="00E457E4">
            <w:pPr>
              <w:spacing w:before="150" w:after="150" w:line="240" w:lineRule="atLeast"/>
              <w:jc w:val="both"/>
              <w:rPr>
                <w:rFonts w:ascii="Times New Roman" w:hAnsi="Times New Roman"/>
                <w:b/>
                <w:sz w:val="24"/>
                <w:szCs w:val="24"/>
                <w:lang w:eastAsia="uk-UA"/>
              </w:rPr>
            </w:pPr>
            <w:r w:rsidRPr="00C24DCD">
              <w:rPr>
                <w:rFonts w:ascii="Times New Roman" w:hAnsi="Times New Roman"/>
                <w:b/>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Не застосовується </w:t>
            </w:r>
          </w:p>
          <w:p w:rsidR="00D31B62" w:rsidRPr="001E3218" w:rsidRDefault="00D31B62" w:rsidP="00E457E4">
            <w:pPr>
              <w:spacing w:after="0" w:line="240" w:lineRule="atLeast"/>
              <w:rPr>
                <w:rFonts w:ascii="Times New Roman" w:hAnsi="Times New Roman"/>
                <w:sz w:val="24"/>
                <w:szCs w:val="24"/>
                <w:lang w:eastAsia="uk-UA"/>
              </w:rPr>
            </w:pPr>
          </w:p>
        </w:tc>
      </w:tr>
      <w:tr w:rsidR="00D31B62" w:rsidRPr="007D15F7" w:rsidTr="00E457E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Подання та розкриття тендерної пропозиції</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831FB1" w:rsidRDefault="00D31B62" w:rsidP="00E457E4">
            <w:pPr>
              <w:spacing w:before="150" w:after="150" w:line="240" w:lineRule="atLeast"/>
              <w:rPr>
                <w:rFonts w:ascii="Times New Roman" w:hAnsi="Times New Roman"/>
                <w:sz w:val="24"/>
                <w:szCs w:val="24"/>
                <w:lang w:eastAsia="uk-UA"/>
              </w:rPr>
            </w:pPr>
            <w:r w:rsidRPr="00831FB1">
              <w:rPr>
                <w:rFonts w:ascii="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831FB1" w:rsidRDefault="00D31B62" w:rsidP="00E457E4">
            <w:pPr>
              <w:spacing w:before="150" w:after="150" w:line="240" w:lineRule="auto"/>
              <w:jc w:val="both"/>
              <w:rPr>
                <w:rFonts w:ascii="Times New Roman" w:hAnsi="Times New Roman"/>
                <w:sz w:val="24"/>
                <w:szCs w:val="24"/>
                <w:lang w:eastAsia="uk-UA"/>
              </w:rPr>
            </w:pPr>
            <w:r w:rsidRPr="00831FB1">
              <w:rPr>
                <w:rFonts w:ascii="Times New Roman" w:hAnsi="Times New Roman"/>
                <w:color w:val="000000"/>
                <w:sz w:val="24"/>
                <w:szCs w:val="24"/>
                <w:lang w:eastAsia="uk-UA"/>
              </w:rPr>
              <w:t xml:space="preserve">Кінцевий строк подання тендерних пропозицій: </w:t>
            </w:r>
            <w:r>
              <w:rPr>
                <w:rFonts w:ascii="Times New Roman" w:hAnsi="Times New Roman"/>
                <w:color w:val="000000"/>
                <w:sz w:val="24"/>
                <w:szCs w:val="24"/>
                <w:lang w:eastAsia="uk-UA"/>
              </w:rPr>
              <w:t>05</w:t>
            </w:r>
            <w:r w:rsidRPr="00831FB1">
              <w:rPr>
                <w:rFonts w:ascii="Times New Roman" w:hAnsi="Times New Roman"/>
                <w:color w:val="000000"/>
                <w:sz w:val="24"/>
                <w:szCs w:val="24"/>
                <w:lang w:eastAsia="uk-UA"/>
              </w:rPr>
              <w:t>.</w:t>
            </w:r>
            <w:r>
              <w:rPr>
                <w:rFonts w:ascii="Times New Roman" w:hAnsi="Times New Roman"/>
                <w:color w:val="000000"/>
                <w:sz w:val="24"/>
                <w:szCs w:val="24"/>
                <w:lang w:eastAsia="uk-UA"/>
              </w:rPr>
              <w:t>12</w:t>
            </w:r>
            <w:r w:rsidRPr="00831FB1">
              <w:rPr>
                <w:rFonts w:ascii="Times New Roman" w:hAnsi="Times New Roman"/>
                <w:color w:val="000000"/>
                <w:sz w:val="24"/>
                <w:szCs w:val="24"/>
                <w:lang w:eastAsia="uk-UA"/>
              </w:rPr>
              <w:t>.202</w:t>
            </w:r>
            <w:r w:rsidRPr="00831FB1">
              <w:rPr>
                <w:rFonts w:ascii="Times New Roman" w:hAnsi="Times New Roman"/>
                <w:color w:val="000000"/>
                <w:sz w:val="24"/>
                <w:szCs w:val="24"/>
                <w:lang w:val="ru-RU" w:eastAsia="uk-UA"/>
              </w:rPr>
              <w:t>3</w:t>
            </w:r>
            <w:r w:rsidRPr="00831FB1">
              <w:rPr>
                <w:rFonts w:ascii="Times New Roman" w:hAnsi="Times New Roman"/>
                <w:color w:val="000000"/>
                <w:sz w:val="24"/>
                <w:szCs w:val="24"/>
                <w:lang w:eastAsia="uk-UA"/>
              </w:rPr>
              <w:t xml:space="preserve"> року 09:00 год.</w:t>
            </w:r>
          </w:p>
          <w:p w:rsidR="00D31B62" w:rsidRPr="00831FB1" w:rsidRDefault="00D31B62" w:rsidP="00E457E4">
            <w:pPr>
              <w:spacing w:before="150" w:after="150" w:line="240" w:lineRule="atLeast"/>
              <w:jc w:val="both"/>
              <w:rPr>
                <w:rFonts w:ascii="Times New Roman" w:hAnsi="Times New Roman"/>
                <w:sz w:val="24"/>
                <w:szCs w:val="24"/>
                <w:lang w:eastAsia="uk-UA"/>
              </w:rPr>
            </w:pPr>
            <w:r w:rsidRPr="00831FB1">
              <w:rPr>
                <w:rFonts w:ascii="Times New Roman" w:hAnsi="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31B62" w:rsidRDefault="00D31B62" w:rsidP="00E457E4">
            <w:pPr>
              <w:pStyle w:val="a3"/>
              <w:spacing w:before="150" w:beforeAutospacing="0" w:after="150" w:afterAutospacing="0"/>
              <w:jc w:val="both"/>
            </w:pPr>
            <w:r>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31B62" w:rsidRDefault="00D31B62" w:rsidP="00E457E4">
            <w:pPr>
              <w:pStyle w:val="a3"/>
              <w:spacing w:before="150" w:beforeAutospacing="0" w:after="150" w:afterAutospacing="0"/>
              <w:jc w:val="both"/>
            </w:pPr>
            <w:r>
              <w:rPr>
                <w:color w:val="000000"/>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31B62" w:rsidRPr="001C2678" w:rsidRDefault="00D31B62" w:rsidP="00E457E4">
            <w:pPr>
              <w:pStyle w:val="a3"/>
              <w:spacing w:before="150" w:beforeAutospacing="0" w:after="150" w:afterAutospacing="0"/>
              <w:jc w:val="both"/>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1C2678">
              <w:rPr>
                <w:color w:val="000000"/>
              </w:rPr>
              <w:t>пунктом 47 цих особливостей.</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C2678">
              <w:rPr>
                <w:rFonts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31B62" w:rsidRPr="007D15F7" w:rsidTr="00E457E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lastRenderedPageBreak/>
              <w:t>Оцінка тендерної пропозиції</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jc w:val="both"/>
            </w:pPr>
            <w:r>
              <w:rPr>
                <w:color w:val="000000"/>
              </w:rPr>
              <w:t>Єдиний критерій оцінки – Ціна – 100%.</w:t>
            </w:r>
          </w:p>
          <w:p w:rsidR="00D31B62" w:rsidRPr="007A7028" w:rsidRDefault="00D31B62" w:rsidP="00E457E4">
            <w:pPr>
              <w:pStyle w:val="a3"/>
              <w:spacing w:before="150" w:beforeAutospacing="0" w:after="150" w:afterAutospacing="0"/>
              <w:jc w:val="both"/>
            </w:pPr>
            <w:r>
              <w:rPr>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0" w:beforeAutospacing="0" w:after="160" w:afterAutospacing="0"/>
              <w:jc w:val="both"/>
            </w:pPr>
            <w:r>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31B62" w:rsidRDefault="00D31B62" w:rsidP="00E457E4">
            <w:pPr>
              <w:pStyle w:val="a3"/>
              <w:spacing w:before="0" w:beforeAutospacing="0" w:after="160" w:afterAutospacing="0"/>
              <w:jc w:val="both"/>
            </w:pPr>
            <w:r>
              <w:rPr>
                <w:color w:val="000000"/>
              </w:rPr>
              <w:lastRenderedPageBreak/>
              <w:t xml:space="preserve">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31B62" w:rsidRDefault="00D31B62" w:rsidP="00D31B62">
            <w:pPr>
              <w:pStyle w:val="a3"/>
              <w:numPr>
                <w:ilvl w:val="0"/>
                <w:numId w:val="9"/>
              </w:numPr>
              <w:spacing w:before="0" w:beforeAutospacing="0" w:after="160" w:afterAutospacing="0"/>
              <w:jc w:val="both"/>
              <w:textAlignment w:val="baseline"/>
              <w:rPr>
                <w:color w:val="000000"/>
              </w:rPr>
            </w:pPr>
            <w:r>
              <w:rPr>
                <w:color w:val="000000"/>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color w:val="000000"/>
              </w:rPr>
              <w:t>зареєструваний</w:t>
            </w:r>
            <w:proofErr w:type="spellEnd"/>
            <w:r>
              <w:rPr>
                <w:color w:val="000000"/>
              </w:rPr>
              <w:t xml:space="preserve"> на території України свій національний паспорт</w:t>
            </w:r>
          </w:p>
          <w:p w:rsidR="00D31B62" w:rsidRDefault="00D31B62" w:rsidP="00E457E4">
            <w:pPr>
              <w:pStyle w:val="a3"/>
              <w:spacing w:before="0" w:beforeAutospacing="0" w:after="160" w:afterAutospacing="0"/>
              <w:jc w:val="both"/>
            </w:pPr>
            <w:r>
              <w:rPr>
                <w:color w:val="000000"/>
              </w:rPr>
              <w:t>або </w:t>
            </w:r>
          </w:p>
          <w:p w:rsidR="00D31B62" w:rsidRDefault="00D31B62" w:rsidP="00D31B62">
            <w:pPr>
              <w:pStyle w:val="a3"/>
              <w:numPr>
                <w:ilvl w:val="0"/>
                <w:numId w:val="10"/>
              </w:numPr>
              <w:spacing w:before="0" w:beforeAutospacing="0" w:after="160" w:afterAutospacing="0"/>
              <w:jc w:val="both"/>
              <w:textAlignment w:val="baseline"/>
              <w:rPr>
                <w:color w:val="000000"/>
              </w:rPr>
            </w:pPr>
            <w:r>
              <w:rPr>
                <w:color w:val="000000"/>
              </w:rPr>
              <w:t>посвідку на постійне чи тимчасове проживання на території України</w:t>
            </w:r>
          </w:p>
          <w:p w:rsidR="00D31B62" w:rsidRDefault="00D31B62" w:rsidP="00E457E4">
            <w:pPr>
              <w:pStyle w:val="a3"/>
              <w:spacing w:before="0" w:beforeAutospacing="0" w:after="160" w:afterAutospacing="0"/>
              <w:jc w:val="both"/>
            </w:pPr>
            <w:r>
              <w:rPr>
                <w:color w:val="000000"/>
              </w:rPr>
              <w:t>або </w:t>
            </w:r>
          </w:p>
          <w:p w:rsidR="00D31B62" w:rsidRDefault="00D31B62" w:rsidP="00D31B62">
            <w:pPr>
              <w:pStyle w:val="a3"/>
              <w:numPr>
                <w:ilvl w:val="0"/>
                <w:numId w:val="11"/>
              </w:numPr>
              <w:spacing w:before="0" w:beforeAutospacing="0" w:after="160" w:afterAutospacing="0"/>
              <w:jc w:val="both"/>
              <w:textAlignment w:val="baseline"/>
              <w:rPr>
                <w:color w:val="000000"/>
              </w:rPr>
            </w:pPr>
            <w:r>
              <w:rPr>
                <w:color w:val="000000"/>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31B62" w:rsidRDefault="00D31B62" w:rsidP="00E457E4">
            <w:pPr>
              <w:pStyle w:val="a3"/>
              <w:spacing w:before="0" w:beforeAutospacing="0" w:after="160" w:afterAutospacing="0"/>
              <w:jc w:val="both"/>
            </w:pPr>
            <w:r>
              <w:rPr>
                <w:color w:val="000000"/>
              </w:rPr>
              <w:t>або </w:t>
            </w:r>
          </w:p>
          <w:p w:rsidR="00D31B62" w:rsidRDefault="00D31B62" w:rsidP="00D31B62">
            <w:pPr>
              <w:pStyle w:val="a3"/>
              <w:numPr>
                <w:ilvl w:val="0"/>
                <w:numId w:val="12"/>
              </w:numPr>
              <w:spacing w:before="0" w:beforeAutospacing="0" w:after="160" w:afterAutospacing="0"/>
              <w:jc w:val="both"/>
              <w:textAlignment w:val="baseline"/>
              <w:rPr>
                <w:color w:val="000000"/>
              </w:rPr>
            </w:pPr>
            <w:r>
              <w:rPr>
                <w:color w:val="000000"/>
              </w:rPr>
              <w:t>посвідчення біженця чи документ, що підтверджує надання притулку в Україні.</w:t>
            </w:r>
          </w:p>
          <w:p w:rsidR="00D31B62" w:rsidRDefault="00D31B62" w:rsidP="00E457E4">
            <w:pPr>
              <w:pStyle w:val="a3"/>
              <w:spacing w:before="0" w:beforeAutospacing="0" w:after="160" w:afterAutospacing="0"/>
              <w:jc w:val="both"/>
            </w:pPr>
            <w:r>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31B62" w:rsidRDefault="00D31B62" w:rsidP="00D31B62">
            <w:pPr>
              <w:pStyle w:val="a3"/>
              <w:numPr>
                <w:ilvl w:val="0"/>
                <w:numId w:val="13"/>
              </w:numPr>
              <w:spacing w:before="0" w:beforeAutospacing="0" w:after="160" w:afterAutospacing="0"/>
              <w:jc w:val="both"/>
              <w:textAlignment w:val="baseline"/>
              <w:rPr>
                <w:color w:val="000000"/>
              </w:rPr>
            </w:pPr>
            <w:r>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31B62" w:rsidRDefault="00D31B62" w:rsidP="00E457E4">
            <w:pPr>
              <w:pStyle w:val="a3"/>
              <w:spacing w:before="0" w:beforeAutospacing="0" w:after="160" w:afterAutospacing="0"/>
              <w:jc w:val="both"/>
            </w:pPr>
            <w:r>
              <w:rPr>
                <w:color w:val="000000"/>
              </w:rPr>
              <w:t>або </w:t>
            </w:r>
          </w:p>
          <w:p w:rsidR="00D31B62" w:rsidRDefault="00D31B62" w:rsidP="00D31B62">
            <w:pPr>
              <w:pStyle w:val="a3"/>
              <w:numPr>
                <w:ilvl w:val="0"/>
                <w:numId w:val="14"/>
              </w:numPr>
              <w:spacing w:before="0" w:beforeAutospacing="0" w:after="160" w:afterAutospacing="0"/>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D31B62" w:rsidRDefault="00D31B62" w:rsidP="00E457E4">
            <w:pPr>
              <w:pStyle w:val="a3"/>
              <w:spacing w:before="0" w:beforeAutospacing="0" w:after="160" w:afterAutospacing="0"/>
              <w:jc w:val="both"/>
            </w:pPr>
            <w:r>
              <w:rPr>
                <w:color w:val="000000"/>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w:t>
            </w:r>
            <w:r>
              <w:rPr>
                <w:color w:val="000000"/>
              </w:rPr>
              <w:lastRenderedPageBreak/>
              <w:t>складі тендерної пропозиції надає довідку довільної форми із зазначенням номеру справи та дати ухвалення рішення суду.</w:t>
            </w:r>
          </w:p>
          <w:p w:rsidR="00D31B62" w:rsidRDefault="00D31B62" w:rsidP="00E457E4">
            <w:pPr>
              <w:pStyle w:val="a3"/>
              <w:spacing w:before="0" w:beforeAutospacing="0" w:after="160" w:afterAutospacing="0"/>
              <w:jc w:val="both"/>
            </w:pPr>
            <w:r>
              <w:rPr>
                <w:color w:val="000000"/>
              </w:rPr>
              <w:t xml:space="preserve">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D31B62" w:rsidRDefault="00D31B62" w:rsidP="00E457E4">
            <w:pPr>
              <w:pStyle w:val="a3"/>
              <w:spacing w:before="0" w:beforeAutospacing="0" w:after="160" w:afterAutospacing="0"/>
              <w:jc w:val="both"/>
            </w:pPr>
            <w:r>
              <w:rPr>
                <w:color w:val="00000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D31B62" w:rsidRDefault="00D31B62" w:rsidP="00E457E4">
            <w:pPr>
              <w:pStyle w:val="a3"/>
              <w:spacing w:before="0" w:beforeAutospacing="0" w:after="160" w:afterAutospacing="0"/>
              <w:jc w:val="both"/>
            </w:pPr>
            <w:r>
              <w:rPr>
                <w:color w:val="00000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w:t>
            </w:r>
            <w:r>
              <w:rPr>
                <w:color w:val="000000"/>
              </w:rPr>
              <w:lastRenderedPageBreak/>
              <w:t>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31B62" w:rsidRDefault="00D31B62" w:rsidP="00E457E4">
            <w:pPr>
              <w:pStyle w:val="a3"/>
              <w:spacing w:before="0" w:beforeAutospacing="0" w:after="160" w:afterAutospacing="0"/>
              <w:jc w:val="both"/>
            </w:pPr>
            <w:r>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31B62" w:rsidRDefault="00D31B62" w:rsidP="00E457E4">
            <w:pPr>
              <w:pStyle w:val="a3"/>
              <w:spacing w:before="0" w:beforeAutospacing="0" w:after="160" w:afterAutospacing="0"/>
              <w:jc w:val="both"/>
            </w:pPr>
            <w:r>
              <w:rPr>
                <w:color w:val="000000"/>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31B62" w:rsidRDefault="00D31B62" w:rsidP="00E457E4">
            <w:pPr>
              <w:pStyle w:val="a3"/>
              <w:spacing w:before="0" w:beforeAutospacing="0" w:after="160" w:afterAutospacing="0"/>
              <w:jc w:val="both"/>
            </w:pPr>
            <w:r>
              <w:rPr>
                <w:color w:val="00000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color w:val="000000"/>
              </w:rPr>
              <w:t>обгрунтування</w:t>
            </w:r>
            <w:proofErr w:type="spellEnd"/>
            <w:r>
              <w:rPr>
                <w:color w:val="000000"/>
              </w:rPr>
              <w:t xml:space="preserve"> в довільній формі щодо цін або вартості відповідних товарів, робіт чи послуг тендерної пропозиції.</w:t>
            </w:r>
          </w:p>
          <w:p w:rsidR="00D31B62" w:rsidRDefault="00D31B62" w:rsidP="00E457E4">
            <w:pPr>
              <w:pStyle w:val="a3"/>
              <w:spacing w:before="0" w:beforeAutospacing="0" w:after="160" w:afterAutospacing="0"/>
              <w:jc w:val="both"/>
            </w:pPr>
            <w:r>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31B62" w:rsidRDefault="00D31B62" w:rsidP="00E457E4">
            <w:pPr>
              <w:pStyle w:val="a3"/>
              <w:spacing w:before="0" w:beforeAutospacing="0" w:after="160" w:afterAutospacing="0"/>
              <w:jc w:val="both"/>
            </w:pPr>
            <w:r>
              <w:rPr>
                <w:color w:val="000000"/>
              </w:rPr>
              <w:t>Обґрунтування аномально низької тендерної пропозиції може містити інформацію про:</w:t>
            </w:r>
          </w:p>
          <w:p w:rsidR="00D31B62" w:rsidRDefault="00D31B62" w:rsidP="00D31B62">
            <w:pPr>
              <w:pStyle w:val="a3"/>
              <w:numPr>
                <w:ilvl w:val="0"/>
                <w:numId w:val="15"/>
              </w:numPr>
              <w:spacing w:before="0" w:beforeAutospacing="0" w:after="0" w:afterAutospacing="0"/>
              <w:jc w:val="both"/>
              <w:textAlignment w:val="baseline"/>
              <w:rPr>
                <w:color w:val="000000"/>
              </w:rPr>
            </w:pPr>
            <w:r>
              <w:rPr>
                <w:color w:val="000000"/>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31B62" w:rsidRDefault="00D31B62" w:rsidP="00D31B62">
            <w:pPr>
              <w:pStyle w:val="a3"/>
              <w:numPr>
                <w:ilvl w:val="0"/>
                <w:numId w:val="15"/>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31B62" w:rsidRDefault="00D31B62" w:rsidP="00D31B62">
            <w:pPr>
              <w:pStyle w:val="a3"/>
              <w:numPr>
                <w:ilvl w:val="0"/>
                <w:numId w:val="15"/>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rsidR="00D31B62" w:rsidRDefault="00D31B62" w:rsidP="00E457E4">
            <w:pPr>
              <w:pStyle w:val="a3"/>
              <w:spacing w:before="150" w:beforeAutospacing="0" w:after="150" w:afterAutospacing="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1B62" w:rsidRDefault="00D31B62" w:rsidP="00E457E4">
            <w:pPr>
              <w:pStyle w:val="a3"/>
              <w:spacing w:before="150" w:beforeAutospacing="0" w:after="150" w:afterAutospacing="0"/>
              <w:jc w:val="both"/>
            </w:pPr>
            <w:r>
              <w:rPr>
                <w:color w:val="000000"/>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31B62" w:rsidRDefault="00D31B62" w:rsidP="00E457E4">
            <w:pPr>
              <w:pStyle w:val="a3"/>
              <w:spacing w:before="150" w:beforeAutospacing="0" w:after="150" w:afterAutospacing="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1B62" w:rsidRDefault="00D31B62" w:rsidP="00E457E4">
            <w:pPr>
              <w:pStyle w:val="a3"/>
              <w:spacing w:before="150" w:beforeAutospacing="0" w:after="150" w:afterAutospacing="0"/>
              <w:jc w:val="both"/>
            </w:pPr>
            <w:r>
              <w:rPr>
                <w:color w:val="000000"/>
              </w:rPr>
              <w:t xml:space="preserve">Замовник має право звернутися за підтвердженням інформації, наданої учасником / переможцем </w:t>
            </w:r>
            <w:r>
              <w:rPr>
                <w:color w:val="000000"/>
              </w:rPr>
              <w:lastRenderedPageBreak/>
              <w:t>процедури закупівлі, до органів державної влади, підприємств, установ, організацій відповідно до їх компетенції.</w:t>
            </w:r>
          </w:p>
          <w:p w:rsidR="00D31B62" w:rsidRDefault="00D31B62" w:rsidP="00E457E4">
            <w:pPr>
              <w:pStyle w:val="a3"/>
              <w:spacing w:before="150" w:beforeAutospacing="0" w:after="150" w:afterAutospacing="0" w:line="0" w:lineRule="atLeast"/>
              <w:jc w:val="both"/>
            </w:pPr>
            <w:r>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0" w:beforeAutospacing="0" w:after="0" w:afterAutospacing="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D31B62" w:rsidRDefault="00D31B62" w:rsidP="00E457E4">
            <w:pPr>
              <w:pStyle w:val="a3"/>
              <w:spacing w:before="0" w:beforeAutospacing="0" w:after="0" w:afterAutospacing="0"/>
              <w:jc w:val="both"/>
            </w:pPr>
          </w:p>
          <w:p w:rsidR="00D31B62" w:rsidRDefault="00D31B62" w:rsidP="00E457E4">
            <w:pPr>
              <w:pStyle w:val="a3"/>
              <w:spacing w:before="0" w:beforeAutospacing="0" w:after="0" w:afterAutospacing="0"/>
              <w:jc w:val="both"/>
            </w:pPr>
            <w:r>
              <w:rPr>
                <w:color w:val="000000"/>
              </w:rPr>
              <w:t>1) учасник процедури закупівлі:</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підпадає під підстави, встановлені пунктом 47 цих особливостей;</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пункту 40 цих особливостей;</w:t>
            </w:r>
          </w:p>
          <w:p w:rsidR="00D31B62" w:rsidRDefault="00D31B62" w:rsidP="00D31B62">
            <w:pPr>
              <w:pStyle w:val="a3"/>
              <w:numPr>
                <w:ilvl w:val="0"/>
                <w:numId w:val="16"/>
              </w:numPr>
              <w:spacing w:before="0" w:beforeAutospacing="0" w:after="0" w:afterAutospacing="0"/>
              <w:jc w:val="both"/>
              <w:textAlignment w:val="baseline"/>
              <w:rPr>
                <w:color w:val="000000"/>
              </w:rPr>
            </w:pPr>
            <w:r>
              <w:rPr>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color w:val="000000"/>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1B62" w:rsidRDefault="00D31B62" w:rsidP="00E457E4">
            <w:pPr>
              <w:pStyle w:val="a3"/>
              <w:spacing w:before="0" w:beforeAutospacing="0" w:after="0" w:afterAutospacing="0"/>
              <w:jc w:val="both"/>
              <w:rPr>
                <w:color w:val="000000"/>
              </w:rPr>
            </w:pPr>
          </w:p>
          <w:p w:rsidR="00D31B62" w:rsidRDefault="00D31B62" w:rsidP="00E457E4">
            <w:pPr>
              <w:pStyle w:val="a3"/>
              <w:spacing w:before="0" w:beforeAutospacing="0" w:after="0" w:afterAutospacing="0"/>
              <w:jc w:val="both"/>
            </w:pPr>
            <w:r>
              <w:rPr>
                <w:color w:val="000000"/>
              </w:rPr>
              <w:t>2) тендерна пропозиція:</w:t>
            </w:r>
          </w:p>
          <w:p w:rsidR="00D31B62" w:rsidRDefault="00D31B62" w:rsidP="00D31B62">
            <w:pPr>
              <w:pStyle w:val="a3"/>
              <w:numPr>
                <w:ilvl w:val="0"/>
                <w:numId w:val="17"/>
              </w:numPr>
              <w:spacing w:before="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31B62" w:rsidRDefault="00D31B62" w:rsidP="00D31B62">
            <w:pPr>
              <w:pStyle w:val="a3"/>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rsidR="00D31B62" w:rsidRDefault="00D31B62" w:rsidP="00D31B62">
            <w:pPr>
              <w:pStyle w:val="a3"/>
              <w:numPr>
                <w:ilvl w:val="0"/>
                <w:numId w:val="17"/>
              </w:numPr>
              <w:spacing w:before="0" w:beforeAutospacing="0" w:after="0" w:afterAutospacing="0"/>
              <w:jc w:val="both"/>
              <w:textAlignment w:val="baseline"/>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Pr>
                <w:color w:val="000000"/>
              </w:rPr>
              <w:lastRenderedPageBreak/>
              <w:t>зазначений замовником в тендерній документації;</w:t>
            </w:r>
          </w:p>
          <w:p w:rsidR="00D31B62" w:rsidRDefault="00D31B62" w:rsidP="00D31B62">
            <w:pPr>
              <w:pStyle w:val="a3"/>
              <w:numPr>
                <w:ilvl w:val="0"/>
                <w:numId w:val="17"/>
              </w:numPr>
              <w:spacing w:before="0" w:beforeAutospacing="0" w:after="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D31B62" w:rsidRPr="00491B59" w:rsidRDefault="00D31B62" w:rsidP="00E457E4">
            <w:pPr>
              <w:pStyle w:val="a3"/>
              <w:spacing w:before="0" w:beforeAutospacing="0" w:after="0" w:afterAutospacing="0"/>
              <w:ind w:left="720"/>
              <w:jc w:val="both"/>
              <w:textAlignment w:val="baseline"/>
              <w:rPr>
                <w:color w:val="000000"/>
              </w:rPr>
            </w:pPr>
          </w:p>
          <w:p w:rsidR="00D31B62" w:rsidRDefault="00D31B62" w:rsidP="00E457E4">
            <w:pPr>
              <w:pStyle w:val="a3"/>
              <w:spacing w:before="0" w:beforeAutospacing="0" w:after="0" w:afterAutospacing="0"/>
              <w:jc w:val="both"/>
            </w:pPr>
            <w:r>
              <w:rPr>
                <w:color w:val="000000"/>
              </w:rPr>
              <w:t>3) переможець процедури закупівлі:</w:t>
            </w:r>
          </w:p>
          <w:p w:rsidR="00D31B62" w:rsidRDefault="00D31B62" w:rsidP="00D31B62">
            <w:pPr>
              <w:pStyle w:val="a3"/>
              <w:numPr>
                <w:ilvl w:val="0"/>
                <w:numId w:val="18"/>
              </w:numPr>
              <w:spacing w:before="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D31B62" w:rsidRDefault="00D31B62" w:rsidP="00D31B62">
            <w:pPr>
              <w:pStyle w:val="a3"/>
              <w:numPr>
                <w:ilvl w:val="0"/>
                <w:numId w:val="18"/>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1B62" w:rsidRDefault="00D31B62" w:rsidP="00D31B62">
            <w:pPr>
              <w:pStyle w:val="a3"/>
              <w:numPr>
                <w:ilvl w:val="0"/>
                <w:numId w:val="18"/>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rsidR="00D31B62" w:rsidRPr="00491B59" w:rsidRDefault="00D31B62" w:rsidP="00D31B62">
            <w:pPr>
              <w:pStyle w:val="a3"/>
              <w:numPr>
                <w:ilvl w:val="0"/>
                <w:numId w:val="18"/>
              </w:numPr>
              <w:spacing w:before="0" w:beforeAutospacing="0" w:after="0" w:afterAutospacing="0"/>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1B62" w:rsidRDefault="00D31B62" w:rsidP="00E457E4">
            <w:pPr>
              <w:pStyle w:val="a3"/>
              <w:spacing w:before="0" w:beforeAutospacing="0" w:after="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rsidR="00D31B62" w:rsidRDefault="00D31B62" w:rsidP="00D31B62">
            <w:pPr>
              <w:pStyle w:val="a3"/>
              <w:numPr>
                <w:ilvl w:val="0"/>
                <w:numId w:val="19"/>
              </w:numPr>
              <w:spacing w:before="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1B62" w:rsidRPr="00491B59" w:rsidRDefault="00D31B62" w:rsidP="00D31B62">
            <w:pPr>
              <w:pStyle w:val="a3"/>
              <w:numPr>
                <w:ilvl w:val="0"/>
                <w:numId w:val="19"/>
              </w:numPr>
              <w:spacing w:before="0" w:beforeAutospacing="0" w:after="0" w:afterAutospacing="0"/>
              <w:jc w:val="both"/>
              <w:textAlignment w:val="baseline"/>
              <w:rPr>
                <w:color w:val="000000"/>
              </w:rPr>
            </w:pPr>
            <w:r>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1B62" w:rsidRDefault="00D31B62" w:rsidP="00E457E4">
            <w:pPr>
              <w:pStyle w:val="a3"/>
              <w:spacing w:before="0" w:beforeAutospacing="0" w:after="0" w:afterAutospacing="0"/>
              <w:jc w:val="both"/>
            </w:pPr>
            <w:r>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1B62" w:rsidRDefault="00D31B62" w:rsidP="00E457E4">
            <w:pPr>
              <w:pStyle w:val="a3"/>
              <w:spacing w:before="0" w:beforeAutospacing="0" w:after="0" w:afterAutospacing="0" w:line="0" w:lineRule="atLeast"/>
              <w:jc w:val="both"/>
            </w:pPr>
            <w:r>
              <w:rPr>
                <w:color w:val="000000"/>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31B62" w:rsidRPr="007D15F7" w:rsidTr="00E457E4">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lastRenderedPageBreak/>
              <w:t>Результати тендеру та укладання договору про закупівлю</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Замовник відміняє відкриті торги у разі:</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 відсутності подальшої потреби в закупівлі товарів, робіт чи послуг;</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3) скорочення обсягу видатків на здійснення закупівлі товарів, робіт чи послуг;</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4) коли здійснення закупівлі стало неможливим внаслідок дії обставин непереборної сили.</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Відкриті торги автоматично відміняються електронною системою закупівель у разі:</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Відкриті торги можуть бути відмінені частково (за лотом).</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 xml:space="preserve">Строк укладання договору про </w:t>
            </w:r>
            <w:r w:rsidRPr="001E3218">
              <w:rPr>
                <w:rFonts w:ascii="Times New Roman" w:hAnsi="Times New Roman"/>
                <w:color w:val="000000"/>
                <w:sz w:val="24"/>
                <w:szCs w:val="24"/>
                <w:lang w:eastAsia="uk-UA"/>
              </w:rPr>
              <w:lastRenderedPageBreak/>
              <w:t>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 xml:space="preserve">З метою забезпечення права на оскарження рішень </w:t>
            </w:r>
            <w:r w:rsidRPr="001E3218">
              <w:rPr>
                <w:rFonts w:ascii="Times New Roman" w:hAnsi="Times New Roman"/>
                <w:color w:val="000000"/>
                <w:sz w:val="24"/>
                <w:szCs w:val="24"/>
                <w:lang w:eastAsia="uk-UA"/>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31B62" w:rsidRPr="001E3218" w:rsidRDefault="00D31B62" w:rsidP="00E457E4">
            <w:pPr>
              <w:spacing w:before="150" w:after="15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Проект договору про закупівлю викладений у Додатку № 4 до тендерної документації.</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jc w:val="both"/>
            </w:pPr>
            <w:r>
              <w:rPr>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31B62" w:rsidRDefault="00D31B62" w:rsidP="00E457E4">
            <w:pPr>
              <w:pStyle w:val="a3"/>
              <w:spacing w:before="150" w:beforeAutospacing="0" w:after="150" w:afterAutospacing="0"/>
              <w:jc w:val="both"/>
            </w:pPr>
            <w:r>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1B62" w:rsidRDefault="00D31B62" w:rsidP="00D31B62">
            <w:pPr>
              <w:pStyle w:val="a3"/>
              <w:numPr>
                <w:ilvl w:val="0"/>
                <w:numId w:val="20"/>
              </w:numPr>
              <w:spacing w:before="150" w:beforeAutospacing="0" w:after="0" w:afterAutospacing="0"/>
              <w:jc w:val="both"/>
              <w:textAlignment w:val="baseline"/>
              <w:rPr>
                <w:color w:val="000000"/>
              </w:rPr>
            </w:pPr>
            <w:r>
              <w:rPr>
                <w:color w:val="000000"/>
              </w:rPr>
              <w:t>визначення грошового еквівалента зобов’язання в іноземній валюті;</w:t>
            </w:r>
          </w:p>
          <w:p w:rsidR="00D31B62" w:rsidRDefault="00D31B62" w:rsidP="00D31B62">
            <w:pPr>
              <w:pStyle w:val="a3"/>
              <w:numPr>
                <w:ilvl w:val="0"/>
                <w:numId w:val="20"/>
              </w:numPr>
              <w:spacing w:before="0" w:beforeAutospacing="0" w:after="0" w:afterAutospacing="0"/>
              <w:jc w:val="both"/>
              <w:textAlignment w:val="baseline"/>
              <w:rPr>
                <w:color w:val="000000"/>
              </w:rPr>
            </w:pPr>
            <w:r>
              <w:rPr>
                <w:color w:val="000000"/>
              </w:rPr>
              <w:t>перерахунку ціни в бік зменшення ціни тендерної пропозиції переможця без зменшення обсягів закупівлі;</w:t>
            </w:r>
          </w:p>
          <w:p w:rsidR="00D31B62" w:rsidRDefault="00D31B62" w:rsidP="00D31B62">
            <w:pPr>
              <w:pStyle w:val="a3"/>
              <w:numPr>
                <w:ilvl w:val="0"/>
                <w:numId w:val="20"/>
              </w:numPr>
              <w:spacing w:before="0" w:beforeAutospacing="0" w:after="150" w:afterAutospacing="0"/>
              <w:jc w:val="both"/>
              <w:textAlignment w:val="baseline"/>
              <w:rPr>
                <w:color w:val="000000"/>
              </w:rPr>
            </w:pPr>
            <w:r>
              <w:rPr>
                <w:color w:val="000000"/>
              </w:rPr>
              <w:t>перерахунку ціни та обсягів товарів в бік зменшення за умови необхідності приведення обсягів товарів до кратності упаковки.</w:t>
            </w:r>
          </w:p>
          <w:p w:rsidR="00D31B62" w:rsidRDefault="00D31B62" w:rsidP="00E457E4">
            <w:pPr>
              <w:pStyle w:val="a3"/>
              <w:spacing w:before="150" w:beforeAutospacing="0" w:after="150" w:afterAutospacing="0"/>
              <w:jc w:val="both"/>
            </w:pPr>
            <w:r>
              <w:rPr>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31B62" w:rsidRDefault="00D31B62" w:rsidP="00E457E4">
            <w:pPr>
              <w:pStyle w:val="a3"/>
              <w:spacing w:before="150" w:beforeAutospacing="0" w:after="150" w:afterAutospacing="0"/>
              <w:jc w:val="both"/>
            </w:pPr>
            <w:r>
              <w:rPr>
                <w:color w:val="00000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r>
              <w:rPr>
                <w:color w:val="000000"/>
              </w:rPr>
              <w:lastRenderedPageBreak/>
              <w:t>закупівель</w:t>
            </w:r>
          </w:p>
          <w:p w:rsidR="00D31B62" w:rsidRDefault="00D31B62" w:rsidP="00E457E4">
            <w:pPr>
              <w:pStyle w:val="a3"/>
              <w:spacing w:before="150" w:beforeAutospacing="0" w:after="150" w:afterAutospacing="0"/>
              <w:jc w:val="both"/>
            </w:pPr>
            <w:r>
              <w:rPr>
                <w:color w:val="00000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31B62" w:rsidRDefault="00D31B62" w:rsidP="00E457E4">
            <w:pPr>
              <w:pStyle w:val="a3"/>
              <w:spacing w:before="150" w:beforeAutospacing="0" w:after="150" w:afterAutospacing="0" w:line="0" w:lineRule="atLeast"/>
              <w:jc w:val="both"/>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Default="00D31B62" w:rsidP="00E457E4">
            <w:pPr>
              <w:pStyle w:val="a3"/>
              <w:spacing w:before="150" w:beforeAutospacing="0" w:after="150" w:afterAutospacing="0" w:line="0" w:lineRule="atLeast"/>
              <w:jc w:val="both"/>
            </w:pPr>
            <w:r>
              <w:rPr>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tLeast"/>
              <w:rPr>
                <w:rFonts w:ascii="Times New Roman" w:hAnsi="Times New Roman"/>
                <w:sz w:val="24"/>
                <w:szCs w:val="24"/>
                <w:lang w:eastAsia="uk-UA"/>
              </w:rPr>
            </w:pPr>
            <w:r w:rsidRPr="001E3218">
              <w:rPr>
                <w:rFonts w:ascii="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31B62" w:rsidRPr="001E3218" w:rsidRDefault="00D31B62" w:rsidP="00E457E4">
            <w:pPr>
              <w:spacing w:before="150" w:after="15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Не вимагається.</w:t>
            </w:r>
          </w:p>
          <w:p w:rsidR="00D31B62" w:rsidRPr="001E3218" w:rsidRDefault="00D31B62" w:rsidP="00E457E4">
            <w:pPr>
              <w:spacing w:before="150" w:after="150" w:line="240" w:lineRule="auto"/>
              <w:jc w:val="both"/>
              <w:rPr>
                <w:rFonts w:ascii="Times New Roman" w:hAnsi="Times New Roman"/>
                <w:sz w:val="24"/>
                <w:szCs w:val="24"/>
                <w:lang w:eastAsia="uk-UA"/>
              </w:rPr>
            </w:pPr>
          </w:p>
        </w:tc>
      </w:tr>
    </w:tbl>
    <w:p w:rsidR="00D31B62" w:rsidRDefault="00D31B62" w:rsidP="00D31B62">
      <w:pPr>
        <w:spacing w:after="240" w:line="240" w:lineRule="auto"/>
        <w:rPr>
          <w:rFonts w:ascii="Times New Roman" w:hAnsi="Times New Roman"/>
          <w:sz w:val="24"/>
          <w:szCs w:val="24"/>
          <w:lang w:eastAsia="uk-UA"/>
        </w:rPr>
      </w:pPr>
      <w:r w:rsidRPr="001E3218">
        <w:rPr>
          <w:rFonts w:ascii="Times New Roman" w:hAnsi="Times New Roman"/>
          <w:sz w:val="24"/>
          <w:szCs w:val="24"/>
          <w:lang w:eastAsia="uk-UA"/>
        </w:rPr>
        <w:br/>
      </w: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Pr="001E3218" w:rsidRDefault="00D31B62" w:rsidP="00D31B62">
      <w:pPr>
        <w:spacing w:after="240" w:line="240" w:lineRule="auto"/>
        <w:rPr>
          <w:rFonts w:ascii="Times New Roman" w:hAnsi="Times New Roman"/>
          <w:sz w:val="24"/>
          <w:szCs w:val="24"/>
          <w:lang w:eastAsia="uk-UA"/>
        </w:rPr>
      </w:pPr>
      <w:r w:rsidRPr="001E3218">
        <w:rPr>
          <w:rFonts w:ascii="Times New Roman" w:hAnsi="Times New Roman"/>
          <w:sz w:val="24"/>
          <w:szCs w:val="24"/>
          <w:lang w:eastAsia="uk-UA"/>
        </w:rPr>
        <w:br/>
      </w:r>
      <w:r w:rsidRPr="001E3218">
        <w:rPr>
          <w:rFonts w:ascii="Times New Roman" w:hAnsi="Times New Roman"/>
          <w:sz w:val="24"/>
          <w:szCs w:val="24"/>
          <w:lang w:eastAsia="uk-UA"/>
        </w:rPr>
        <w:br/>
      </w:r>
    </w:p>
    <w:p w:rsidR="00D31B62" w:rsidRPr="001E3218" w:rsidRDefault="00D31B62" w:rsidP="00D31B62">
      <w:pPr>
        <w:spacing w:after="0" w:line="240" w:lineRule="auto"/>
        <w:jc w:val="right"/>
        <w:rPr>
          <w:rFonts w:ascii="Times New Roman" w:hAnsi="Times New Roman"/>
          <w:sz w:val="24"/>
          <w:szCs w:val="24"/>
          <w:lang w:eastAsia="uk-UA"/>
        </w:rPr>
      </w:pPr>
      <w:r w:rsidRPr="001E3218">
        <w:rPr>
          <w:rFonts w:ascii="Times New Roman" w:hAnsi="Times New Roman"/>
          <w:b/>
          <w:bCs/>
          <w:color w:val="000000"/>
          <w:sz w:val="24"/>
          <w:szCs w:val="24"/>
          <w:lang w:eastAsia="uk-UA"/>
        </w:rPr>
        <w:t>Додаток № 1 до тендерної документації</w:t>
      </w:r>
    </w:p>
    <w:p w:rsidR="00D31B62" w:rsidRPr="001E3218" w:rsidRDefault="00D31B62" w:rsidP="00D31B62">
      <w:pPr>
        <w:spacing w:after="0" w:line="240" w:lineRule="auto"/>
        <w:rPr>
          <w:rFonts w:ascii="Times New Roman" w:hAnsi="Times New Roman"/>
          <w:sz w:val="24"/>
          <w:szCs w:val="24"/>
          <w:lang w:eastAsia="uk-UA"/>
        </w:rPr>
      </w:pPr>
    </w:p>
    <w:p w:rsidR="00D31B62" w:rsidRPr="001E3218" w:rsidRDefault="00D31B62" w:rsidP="00D31B62">
      <w:pPr>
        <w:spacing w:after="0" w:line="240" w:lineRule="auto"/>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Кваліфікаційні критерії</w:t>
      </w:r>
    </w:p>
    <w:p w:rsidR="00D31B62" w:rsidRPr="001E3218" w:rsidRDefault="00D31B62" w:rsidP="00D31B62">
      <w:pPr>
        <w:spacing w:after="0" w:line="240" w:lineRule="auto"/>
        <w:rPr>
          <w:rFonts w:ascii="Times New Roman" w:hAnsi="Times New Roman"/>
          <w:sz w:val="24"/>
          <w:szCs w:val="24"/>
          <w:lang w:eastAsia="uk-UA"/>
        </w:rPr>
      </w:pPr>
    </w:p>
    <w:tbl>
      <w:tblPr>
        <w:tblW w:w="0" w:type="auto"/>
        <w:tblCellMar>
          <w:top w:w="15" w:type="dxa"/>
          <w:left w:w="15" w:type="dxa"/>
          <w:bottom w:w="15" w:type="dxa"/>
          <w:right w:w="15" w:type="dxa"/>
        </w:tblCellMar>
        <w:tblLook w:val="00A0" w:firstRow="1" w:lastRow="0" w:firstColumn="1" w:lastColumn="0" w:noHBand="0" w:noVBand="0"/>
      </w:tblPr>
      <w:tblGrid>
        <w:gridCol w:w="472"/>
        <w:gridCol w:w="2851"/>
        <w:gridCol w:w="6546"/>
      </w:tblGrid>
      <w:tr w:rsidR="00D31B62" w:rsidRPr="007D15F7"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Спосіб підтвердження кваліфікаційного критерію</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tLeast"/>
              <w:jc w:val="both"/>
              <w:rPr>
                <w:rFonts w:ascii="Times New Roman" w:hAnsi="Times New Roman"/>
                <w:sz w:val="24"/>
                <w:szCs w:val="24"/>
                <w:lang w:eastAsia="uk-UA"/>
              </w:rPr>
            </w:pPr>
            <w:r w:rsidRPr="001E3218">
              <w:rPr>
                <w:rFonts w:ascii="Times New Roman" w:hAnsi="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E3218">
              <w:rPr>
                <w:rFonts w:ascii="Times New Roman" w:hAnsi="Times New Roman"/>
                <w:color w:val="000000"/>
                <w:sz w:val="24"/>
                <w:szCs w:val="24"/>
                <w:lang w:eastAsia="uk-UA"/>
              </w:rPr>
              <w:t>ів</w:t>
            </w:r>
            <w:proofErr w:type="spellEnd"/>
            <w:r w:rsidRPr="001E3218">
              <w:rPr>
                <w:rFonts w:ascii="Times New Roman" w:hAnsi="Times New Roman"/>
                <w:color w:val="000000"/>
                <w:sz w:val="24"/>
                <w:szCs w:val="24"/>
                <w:lang w:eastAsia="uk-UA"/>
              </w:rPr>
              <w:t>), що підтверджують його виконання.</w:t>
            </w:r>
          </w:p>
          <w:p w:rsidR="00D31B62" w:rsidRPr="001E3218" w:rsidRDefault="00D31B62" w:rsidP="00E457E4">
            <w:pPr>
              <w:spacing w:after="0" w:line="240" w:lineRule="auto"/>
              <w:rPr>
                <w:rFonts w:ascii="Times New Roman" w:hAnsi="Times New Roman"/>
                <w:sz w:val="24"/>
                <w:szCs w:val="24"/>
                <w:lang w:eastAsia="uk-UA"/>
              </w:rPr>
            </w:pPr>
          </w:p>
          <w:p w:rsidR="00D31B62" w:rsidRPr="001E3218" w:rsidRDefault="00D31B62" w:rsidP="00E457E4">
            <w:pPr>
              <w:spacing w:after="0" w:line="240" w:lineRule="auto"/>
              <w:jc w:val="right"/>
              <w:rPr>
                <w:rFonts w:ascii="Times New Roman" w:hAnsi="Times New Roman"/>
                <w:sz w:val="24"/>
                <w:szCs w:val="24"/>
                <w:lang w:eastAsia="uk-UA"/>
              </w:rPr>
            </w:pPr>
            <w:r w:rsidRPr="001E3218">
              <w:rPr>
                <w:rFonts w:ascii="Times New Roman" w:hAnsi="Times New Roman"/>
                <w:i/>
                <w:iCs/>
                <w:color w:val="000000"/>
                <w:sz w:val="24"/>
                <w:szCs w:val="24"/>
                <w:lang w:eastAsia="uk-UA"/>
              </w:rPr>
              <w:t>Форма 1</w:t>
            </w:r>
          </w:p>
          <w:p w:rsidR="00D31B62" w:rsidRPr="001E3218" w:rsidRDefault="00D31B62" w:rsidP="00E457E4">
            <w:pPr>
              <w:spacing w:after="0" w:line="240" w:lineRule="auto"/>
              <w:rPr>
                <w:rFonts w:ascii="Times New Roman" w:hAnsi="Times New Roman"/>
                <w:sz w:val="24"/>
                <w:szCs w:val="24"/>
                <w:lang w:eastAsia="uk-UA"/>
              </w:rPr>
            </w:pPr>
          </w:p>
          <w:p w:rsidR="00D31B62" w:rsidRPr="001E3218" w:rsidRDefault="00D31B62" w:rsidP="00E457E4">
            <w:pPr>
              <w:spacing w:after="0" w:line="240" w:lineRule="auto"/>
              <w:jc w:val="center"/>
              <w:rPr>
                <w:rFonts w:ascii="Times New Roman" w:hAnsi="Times New Roman"/>
                <w:sz w:val="24"/>
                <w:szCs w:val="24"/>
                <w:lang w:eastAsia="uk-UA"/>
              </w:rPr>
            </w:pPr>
            <w:r w:rsidRPr="001E3218">
              <w:rPr>
                <w:rFonts w:ascii="Times New Roman" w:hAnsi="Times New Roman"/>
                <w:b/>
                <w:bCs/>
                <w:color w:val="000000"/>
                <w:sz w:val="20"/>
                <w:szCs w:val="20"/>
                <w:lang w:eastAsia="uk-UA"/>
              </w:rPr>
              <w:t>Довідка</w:t>
            </w:r>
          </w:p>
          <w:p w:rsidR="00D31B62" w:rsidRPr="001E3218" w:rsidRDefault="00D31B62" w:rsidP="00E457E4">
            <w:pPr>
              <w:spacing w:after="0" w:line="240" w:lineRule="auto"/>
              <w:jc w:val="center"/>
              <w:rPr>
                <w:rFonts w:ascii="Times New Roman" w:hAnsi="Times New Roman"/>
                <w:sz w:val="24"/>
                <w:szCs w:val="24"/>
                <w:lang w:eastAsia="uk-UA"/>
              </w:rPr>
            </w:pPr>
            <w:r w:rsidRPr="001E3218">
              <w:rPr>
                <w:rFonts w:ascii="Times New Roman" w:hAnsi="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D31B62" w:rsidRPr="001E3218" w:rsidRDefault="00D31B62" w:rsidP="00E457E4">
            <w:pPr>
              <w:spacing w:after="0" w:line="240" w:lineRule="auto"/>
              <w:rPr>
                <w:rFonts w:ascii="Times New Roman" w:hAnsi="Times New Roman"/>
                <w:sz w:val="24"/>
                <w:szCs w:val="24"/>
                <w:lang w:eastAsia="uk-UA"/>
              </w:rPr>
            </w:pPr>
          </w:p>
          <w:p w:rsidR="00D31B62" w:rsidRPr="001E3218" w:rsidRDefault="00D31B62" w:rsidP="00E457E4">
            <w:pPr>
              <w:spacing w:after="0" w:line="240" w:lineRule="auto"/>
              <w:jc w:val="both"/>
              <w:rPr>
                <w:rFonts w:ascii="Times New Roman" w:hAnsi="Times New Roman"/>
                <w:sz w:val="24"/>
                <w:szCs w:val="24"/>
                <w:lang w:eastAsia="uk-UA"/>
              </w:rPr>
            </w:pPr>
            <w:r w:rsidRPr="001E3218">
              <w:rPr>
                <w:rFonts w:ascii="Times New Roman" w:hAnsi="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31B62" w:rsidRPr="001E3218" w:rsidRDefault="00D31B62" w:rsidP="00E457E4">
            <w:pPr>
              <w:spacing w:after="0" w:line="240" w:lineRule="auto"/>
              <w:rPr>
                <w:rFonts w:ascii="Times New Roman" w:hAnsi="Times New Roman"/>
                <w:sz w:val="24"/>
                <w:szCs w:val="24"/>
                <w:lang w:eastAsia="uk-UA"/>
              </w:rPr>
            </w:pPr>
          </w:p>
          <w:tbl>
            <w:tblPr>
              <w:tblW w:w="0" w:type="auto"/>
              <w:tblCellMar>
                <w:top w:w="15" w:type="dxa"/>
                <w:left w:w="15" w:type="dxa"/>
                <w:bottom w:w="15" w:type="dxa"/>
                <w:right w:w="15" w:type="dxa"/>
              </w:tblCellMar>
              <w:tblLook w:val="00A0" w:firstRow="1" w:lastRow="0" w:firstColumn="1" w:lastColumn="0" w:noHBand="0" w:noVBand="0"/>
            </w:tblPr>
            <w:tblGrid>
              <w:gridCol w:w="431"/>
              <w:gridCol w:w="2093"/>
              <w:gridCol w:w="1393"/>
              <w:gridCol w:w="2389"/>
            </w:tblGrid>
            <w:tr w:rsidR="00D31B62" w:rsidRPr="007D15F7"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tLeast"/>
                    <w:jc w:val="center"/>
                    <w:rPr>
                      <w:rFonts w:ascii="Times New Roman" w:hAnsi="Times New Roman"/>
                      <w:sz w:val="24"/>
                      <w:szCs w:val="24"/>
                      <w:lang w:eastAsia="uk-UA"/>
                    </w:rPr>
                  </w:pPr>
                  <w:r w:rsidRPr="001E3218">
                    <w:rPr>
                      <w:rFonts w:ascii="Times New Roman" w:hAnsi="Times New Roman"/>
                      <w:b/>
                      <w:bCs/>
                      <w:color w:val="000000"/>
                      <w:sz w:val="20"/>
                      <w:szCs w:val="20"/>
                      <w:lang w:eastAsia="uk-UA"/>
                    </w:rPr>
                    <w:t>Документ(и), що підтверджують виконання договору</w:t>
                  </w: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r>
            <w:tr w:rsidR="00D31B62" w:rsidRPr="007D15F7"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
                      <w:szCs w:val="24"/>
                      <w:lang w:eastAsia="uk-UA"/>
                    </w:rPr>
                  </w:pPr>
                </w:p>
              </w:tc>
            </w:tr>
            <w:tr w:rsidR="00D31B62" w:rsidRPr="007D15F7" w:rsidTr="00E457E4">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6"/>
                      <w:szCs w:val="24"/>
                      <w:lang w:eastAsia="uk-UA"/>
                    </w:rPr>
                  </w:pPr>
                </w:p>
              </w:tc>
            </w:tr>
          </w:tbl>
          <w:p w:rsidR="00D31B62" w:rsidRPr="001E3218" w:rsidRDefault="00D31B62" w:rsidP="00E457E4">
            <w:pPr>
              <w:spacing w:after="0" w:line="240" w:lineRule="atLeast"/>
              <w:rPr>
                <w:rFonts w:ascii="Times New Roman" w:hAnsi="Times New Roman"/>
                <w:sz w:val="24"/>
                <w:szCs w:val="24"/>
                <w:lang w:eastAsia="uk-UA"/>
              </w:rPr>
            </w:pPr>
          </w:p>
        </w:tc>
      </w:tr>
    </w:tbl>
    <w:p w:rsidR="00D31B62" w:rsidRPr="001E3218" w:rsidRDefault="00D31B62" w:rsidP="00D31B62">
      <w:pPr>
        <w:spacing w:after="0" w:line="240" w:lineRule="auto"/>
        <w:rPr>
          <w:rFonts w:ascii="Times New Roman" w:hAnsi="Times New Roman"/>
          <w:sz w:val="24"/>
          <w:szCs w:val="24"/>
          <w:lang w:eastAsia="uk-UA"/>
        </w:rPr>
      </w:pPr>
    </w:p>
    <w:p w:rsidR="00D31B62" w:rsidRPr="001E3218" w:rsidRDefault="00D31B62" w:rsidP="00D31B62">
      <w:pPr>
        <w:spacing w:after="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1B62" w:rsidRDefault="00D31B62" w:rsidP="00D31B62">
      <w:pPr>
        <w:spacing w:after="240" w:line="240" w:lineRule="auto"/>
        <w:rPr>
          <w:rFonts w:ascii="Times New Roman" w:hAnsi="Times New Roman"/>
          <w:sz w:val="24"/>
          <w:szCs w:val="24"/>
          <w:lang w:eastAsia="uk-UA"/>
        </w:rPr>
      </w:pPr>
      <w:r w:rsidRPr="001E3218">
        <w:rPr>
          <w:rFonts w:ascii="Times New Roman" w:hAnsi="Times New Roman"/>
          <w:sz w:val="24"/>
          <w:szCs w:val="24"/>
          <w:lang w:eastAsia="uk-UA"/>
        </w:rPr>
        <w:br/>
      </w:r>
      <w:r w:rsidRPr="001E3218">
        <w:rPr>
          <w:rFonts w:ascii="Times New Roman" w:hAnsi="Times New Roman"/>
          <w:sz w:val="24"/>
          <w:szCs w:val="24"/>
          <w:lang w:eastAsia="uk-UA"/>
        </w:rPr>
        <w:br/>
      </w:r>
      <w:r w:rsidRPr="001E3218">
        <w:rPr>
          <w:rFonts w:ascii="Times New Roman" w:hAnsi="Times New Roman"/>
          <w:sz w:val="24"/>
          <w:szCs w:val="24"/>
          <w:lang w:eastAsia="uk-UA"/>
        </w:rPr>
        <w:br/>
      </w: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Default="00D31B62" w:rsidP="00D31B62">
      <w:pPr>
        <w:spacing w:after="240" w:line="240" w:lineRule="auto"/>
        <w:rPr>
          <w:rFonts w:ascii="Times New Roman" w:hAnsi="Times New Roman"/>
          <w:sz w:val="24"/>
          <w:szCs w:val="24"/>
          <w:lang w:eastAsia="uk-UA"/>
        </w:rPr>
      </w:pPr>
    </w:p>
    <w:p w:rsidR="00D31B62" w:rsidRPr="001E3218" w:rsidRDefault="00D31B62" w:rsidP="00D31B62">
      <w:pPr>
        <w:spacing w:after="240" w:line="240" w:lineRule="auto"/>
        <w:rPr>
          <w:rFonts w:ascii="Times New Roman" w:hAnsi="Times New Roman"/>
          <w:sz w:val="24"/>
          <w:szCs w:val="24"/>
          <w:lang w:eastAsia="uk-UA"/>
        </w:rPr>
      </w:pPr>
    </w:p>
    <w:p w:rsidR="00D31B62" w:rsidRPr="004571CA" w:rsidRDefault="00D31B62" w:rsidP="00D31B62">
      <w:pPr>
        <w:spacing w:after="160" w:line="240" w:lineRule="auto"/>
        <w:jc w:val="right"/>
        <w:rPr>
          <w:rFonts w:ascii="Times New Roman" w:eastAsia="Times New Roman" w:hAnsi="Times New Roman"/>
          <w:sz w:val="24"/>
          <w:szCs w:val="24"/>
          <w:lang w:eastAsia="uk-UA"/>
        </w:rPr>
      </w:pPr>
      <w:r w:rsidRPr="004571CA">
        <w:rPr>
          <w:rFonts w:ascii="Times New Roman" w:eastAsia="Times New Roman" w:hAnsi="Times New Roman"/>
          <w:b/>
          <w:bCs/>
          <w:color w:val="000000"/>
          <w:sz w:val="24"/>
          <w:szCs w:val="24"/>
          <w:lang w:eastAsia="uk-UA"/>
        </w:rPr>
        <w:t>Додаток № 2 до тендерної документації</w:t>
      </w:r>
    </w:p>
    <w:p w:rsidR="00D31B62" w:rsidRPr="004571CA" w:rsidRDefault="00D31B62" w:rsidP="00D31B62">
      <w:pPr>
        <w:spacing w:after="160" w:line="240" w:lineRule="auto"/>
        <w:jc w:val="center"/>
        <w:rPr>
          <w:rFonts w:ascii="Times New Roman" w:eastAsia="Times New Roman" w:hAnsi="Times New Roman"/>
          <w:sz w:val="24"/>
          <w:szCs w:val="24"/>
          <w:lang w:eastAsia="uk-UA"/>
        </w:rPr>
      </w:pPr>
      <w:r w:rsidRPr="004571CA">
        <w:rPr>
          <w:rFonts w:ascii="Times New Roman" w:eastAsia="Times New Roman" w:hAnsi="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1"/>
        <w:gridCol w:w="2835"/>
        <w:gridCol w:w="2936"/>
        <w:gridCol w:w="3517"/>
      </w:tblGrid>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1B62" w:rsidRPr="004571CA" w:rsidRDefault="00D31B62" w:rsidP="00E457E4">
            <w:pPr>
              <w:spacing w:after="160" w:line="0" w:lineRule="atLeast"/>
              <w:jc w:val="center"/>
              <w:rPr>
                <w:rFonts w:ascii="Times New Roman" w:eastAsia="Times New Roman" w:hAnsi="Times New Roman"/>
                <w:sz w:val="24"/>
                <w:szCs w:val="24"/>
                <w:lang w:eastAsia="uk-UA"/>
              </w:rPr>
            </w:pPr>
            <w:r w:rsidRPr="004571CA">
              <w:rPr>
                <w:rFonts w:ascii="Times New Roman" w:eastAsia="Times New Roman" w:hAnsi="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1B62" w:rsidRPr="004571CA" w:rsidRDefault="00D31B62" w:rsidP="00E457E4">
            <w:pPr>
              <w:spacing w:after="160" w:line="0" w:lineRule="atLeast"/>
              <w:jc w:val="center"/>
              <w:rPr>
                <w:rFonts w:ascii="Times New Roman" w:eastAsia="Times New Roman" w:hAnsi="Times New Roman"/>
                <w:sz w:val="24"/>
                <w:szCs w:val="24"/>
                <w:lang w:eastAsia="uk-UA"/>
              </w:rPr>
            </w:pPr>
            <w:r w:rsidRPr="004571CA">
              <w:rPr>
                <w:rFonts w:ascii="Times New Roman" w:eastAsia="Times New Roman" w:hAnsi="Times New Roman"/>
                <w:b/>
                <w:bCs/>
                <w:color w:val="000000"/>
                <w:sz w:val="24"/>
                <w:szCs w:val="24"/>
                <w:lang w:eastAsia="uk-UA"/>
              </w:rPr>
              <w:t>Підстави для відмови в участі у процедурі закупівлі</w:t>
            </w:r>
          </w:p>
        </w:tc>
        <w:tc>
          <w:tcPr>
            <w:tcW w:w="2936" w:type="dxa"/>
            <w:tcBorders>
              <w:top w:val="single" w:sz="4" w:space="0" w:color="000000"/>
              <w:left w:val="single" w:sz="4" w:space="0" w:color="000000"/>
              <w:bottom w:val="single" w:sz="4" w:space="0" w:color="000000"/>
              <w:right w:val="single" w:sz="4" w:space="0" w:color="000000"/>
            </w:tcBorders>
            <w:vAlign w:val="center"/>
            <w:hideMark/>
          </w:tcPr>
          <w:p w:rsidR="00D31B62" w:rsidRPr="004571CA" w:rsidRDefault="00D31B62" w:rsidP="00E457E4">
            <w:pPr>
              <w:spacing w:after="160" w:line="0" w:lineRule="atLeast"/>
              <w:jc w:val="center"/>
              <w:rPr>
                <w:rFonts w:ascii="Times New Roman" w:eastAsia="Times New Roman" w:hAnsi="Times New Roman"/>
                <w:sz w:val="24"/>
                <w:szCs w:val="24"/>
                <w:lang w:eastAsia="uk-UA"/>
              </w:rPr>
            </w:pPr>
            <w:r w:rsidRPr="004571CA">
              <w:rPr>
                <w:rFonts w:ascii="Times New Roman" w:eastAsia="Times New Roman" w:hAnsi="Times New Roman"/>
                <w:b/>
                <w:bCs/>
                <w:color w:val="000000"/>
                <w:sz w:val="24"/>
                <w:szCs w:val="24"/>
                <w:lang w:eastAsia="uk-UA"/>
              </w:rPr>
              <w:t>Учасник процедури закупівлі</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1B62" w:rsidRPr="004571CA" w:rsidRDefault="00D31B62" w:rsidP="00E457E4">
            <w:pPr>
              <w:spacing w:after="160" w:line="0" w:lineRule="atLeast"/>
              <w:jc w:val="center"/>
              <w:rPr>
                <w:rFonts w:ascii="Times New Roman" w:eastAsia="Times New Roman" w:hAnsi="Times New Roman"/>
                <w:sz w:val="24"/>
                <w:szCs w:val="24"/>
                <w:lang w:eastAsia="uk-UA"/>
              </w:rPr>
            </w:pPr>
            <w:r w:rsidRPr="004571CA">
              <w:rPr>
                <w:rFonts w:ascii="Times New Roman" w:eastAsia="Times New Roman" w:hAnsi="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керівника учасника процедури закупівлі, </w:t>
            </w:r>
            <w:r>
              <w:rPr>
                <w:color w:val="000000"/>
                <w:shd w:val="clear" w:color="auto" w:fill="FFFFFF"/>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lastRenderedPageBreak/>
              <w:t xml:space="preserve">Учасник процедури закупівлі підтверджує </w:t>
            </w:r>
            <w:r>
              <w:rPr>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lastRenderedPageBreak/>
              <w:t xml:space="preserve">Замовник перевіряє самостійно у реєстрі осіб, які вчинили </w:t>
            </w:r>
            <w:r>
              <w:rPr>
                <w:color w:val="000000"/>
              </w:rPr>
              <w:lastRenderedPageBreak/>
              <w:t xml:space="preserve">корупційні та пов’язані з корупцією правопорушення за посиланням: </w:t>
            </w:r>
            <w:hyperlink r:id="rId5" w:history="1">
              <w:r>
                <w:rPr>
                  <w:rStyle w:val="a6"/>
                </w:rPr>
                <w:t>https://corruptinfo.nazk.gov.ua/»</w:t>
              </w:r>
            </w:hyperlink>
            <w:r>
              <w:rPr>
                <w:color w:val="000000"/>
              </w:rPr>
              <w:t> </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hd w:val="clear" w:color="auto" w:fill="FFFFFF"/>
              </w:rPr>
              <w:t>антиконкурентних</w:t>
            </w:r>
            <w:proofErr w:type="spellEnd"/>
            <w:r>
              <w:rPr>
                <w:color w:val="000000"/>
                <w:shd w:val="clear" w:color="auto" w:fill="FFFFFF"/>
              </w:rPr>
              <w:t xml:space="preserve"> узгоджених дій, що стосуються спотворення результатів тендерів </w:t>
            </w:r>
            <w:r>
              <w:rPr>
                <w:i/>
                <w:iCs/>
                <w:color w:val="000000"/>
                <w:shd w:val="clear" w:color="auto" w:fill="FFFFFF"/>
              </w:rPr>
              <w:t>(</w:t>
            </w:r>
            <w:r>
              <w:rPr>
                <w:i/>
                <w:iCs/>
                <w:color w:val="000000"/>
              </w:rPr>
              <w:t>підпункт 4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w:t>
            </w:r>
            <w:r>
              <w:rPr>
                <w:color w:val="000000"/>
                <w:shd w:val="clear" w:color="auto" w:fill="FFFFFF"/>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lastRenderedPageBreak/>
              <w:t xml:space="preserve">Учасник процедури закупівлі підтверджує відсутність підстави </w:t>
            </w:r>
            <w:r>
              <w:rPr>
                <w:color w:val="00000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lastRenderedPageBreak/>
              <w:t>Переможець процедури закупівлі має надати повний витяг з інформаційно-</w:t>
            </w:r>
            <w:r>
              <w:rPr>
                <w:color w:val="000000"/>
              </w:rP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 xml:space="preserve">підпункт 9 пункту 47 </w:t>
            </w:r>
            <w:r>
              <w:rPr>
                <w:i/>
                <w:iCs/>
                <w:color w:val="000000"/>
              </w:rPr>
              <w:lastRenderedPageBreak/>
              <w:t>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rPr>
              <w:t> </w:t>
            </w:r>
          </w:p>
          <w:p w:rsidR="00D31B62" w:rsidRDefault="00D31B62" w:rsidP="00E457E4">
            <w:pPr>
              <w:pStyle w:val="a3"/>
              <w:spacing w:before="0" w:beforeAutospacing="0" w:after="160" w:afterAutospacing="0"/>
              <w:jc w:val="both"/>
            </w:pPr>
            <w:r w:rsidRPr="002714D1">
              <w:rPr>
                <w:i/>
                <w:iCs/>
                <w:color w:val="000000"/>
                <w:shd w:val="clear" w:color="auto" w:fill="FFFF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 xml:space="preserve">учасник процедури закупівлі або кінцевий </w:t>
            </w:r>
            <w:proofErr w:type="spellStart"/>
            <w:r>
              <w:rPr>
                <w:color w:val="000000"/>
              </w:rPr>
              <w:t>бенефіціарний</w:t>
            </w:r>
            <w:proofErr w:type="spellEnd"/>
            <w:r>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r>
              <w:rPr>
                <w:i/>
                <w:iCs/>
                <w:color w:val="000000"/>
              </w:rPr>
              <w:t>підпункт 11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Переможець не надає підтвердження своєї відповідності.</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Pr>
                <w:color w:val="000000"/>
                <w:shd w:val="clear" w:color="auto" w:fill="FFFFFF"/>
              </w:rPr>
              <w:lastRenderedPageBreak/>
              <w:t xml:space="preserve">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line="0" w:lineRule="atLeast"/>
              <w:jc w:val="both"/>
            </w:pPr>
            <w:r>
              <w:rPr>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w:t>
            </w:r>
            <w:r>
              <w:rPr>
                <w:color w:val="000000"/>
              </w:rPr>
              <w:lastRenderedPageBreak/>
              <w:t>кримінальної відповідальності не притягується, незнятої чи непогашеної судимості не має та в розшуку не перебуває.</w:t>
            </w:r>
          </w:p>
        </w:tc>
      </w:tr>
      <w:tr w:rsidR="00D31B62" w:rsidRPr="004571CA" w:rsidTr="00E457E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Pr="004571CA" w:rsidRDefault="00D31B62" w:rsidP="00E457E4">
            <w:pPr>
              <w:spacing w:after="160" w:line="0" w:lineRule="atLeast"/>
              <w:jc w:val="both"/>
              <w:rPr>
                <w:rFonts w:ascii="Times New Roman" w:eastAsia="Times New Roman" w:hAnsi="Times New Roman"/>
                <w:sz w:val="24"/>
                <w:szCs w:val="24"/>
                <w:lang w:eastAsia="uk-UA"/>
              </w:rPr>
            </w:pPr>
            <w:r w:rsidRPr="004571CA">
              <w:rPr>
                <w:rFonts w:ascii="Times New Roman" w:eastAsia="Times New Roman" w:hAnsi="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Pr>
                <w:color w:val="000000"/>
              </w:rPr>
              <w:lastRenderedPageBreak/>
              <w:t xml:space="preserve">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2936" w:type="dxa"/>
            <w:tcBorders>
              <w:top w:val="single" w:sz="4" w:space="0" w:color="000000"/>
              <w:left w:val="single" w:sz="4" w:space="0" w:color="000000"/>
              <w:bottom w:val="single" w:sz="4" w:space="0" w:color="000000"/>
              <w:right w:val="single" w:sz="4" w:space="0" w:color="000000"/>
            </w:tcBorders>
            <w:hideMark/>
          </w:tcPr>
          <w:p w:rsidR="00D31B62" w:rsidRDefault="00D31B62" w:rsidP="00E457E4">
            <w:pPr>
              <w:pStyle w:val="a3"/>
              <w:spacing w:before="0" w:beforeAutospacing="0" w:after="160" w:afterAutospacing="0"/>
              <w:jc w:val="both"/>
            </w:pPr>
            <w:r>
              <w:rPr>
                <w:color w:val="000000"/>
              </w:rPr>
              <w:lastRenderedPageBreak/>
              <w:t>Учасник процедури закупівлі має надати:</w:t>
            </w:r>
          </w:p>
          <w:p w:rsidR="00D31B62" w:rsidRDefault="00D31B62" w:rsidP="00D31B62">
            <w:pPr>
              <w:pStyle w:val="a3"/>
              <w:numPr>
                <w:ilvl w:val="0"/>
                <w:numId w:val="21"/>
              </w:numPr>
              <w:spacing w:before="0" w:beforeAutospacing="0" w:after="0" w:afterAutospacing="0"/>
              <w:ind w:left="410"/>
              <w:jc w:val="both"/>
              <w:textAlignment w:val="baseline"/>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31B62" w:rsidRDefault="00D31B62" w:rsidP="00E457E4">
            <w:pPr>
              <w:pStyle w:val="a3"/>
              <w:spacing w:before="0" w:beforeAutospacing="0" w:after="160" w:afterAutospacing="0"/>
              <w:ind w:left="50"/>
              <w:jc w:val="both"/>
            </w:pPr>
            <w:r>
              <w:rPr>
                <w:color w:val="000000"/>
              </w:rPr>
              <w:t>або </w:t>
            </w:r>
          </w:p>
          <w:p w:rsidR="00D31B62" w:rsidRDefault="00D31B62" w:rsidP="00D31B62">
            <w:pPr>
              <w:pStyle w:val="a3"/>
              <w:numPr>
                <w:ilvl w:val="0"/>
                <w:numId w:val="22"/>
              </w:numPr>
              <w:spacing w:before="0" w:beforeAutospacing="0" w:after="0" w:afterAutospacing="0" w:line="0" w:lineRule="atLeast"/>
              <w:ind w:left="410"/>
              <w:jc w:val="both"/>
              <w:textAlignment w:val="baseline"/>
              <w:rPr>
                <w:color w:val="000000"/>
              </w:rPr>
            </w:pPr>
            <w:r>
              <w:rPr>
                <w:color w:val="000000"/>
              </w:rPr>
              <w:t xml:space="preserve">учасник процедури закупівлі, що перебуває в обставинах, зазначених в абзаці 14 пункту 47 </w:t>
            </w:r>
            <w:proofErr w:type="spellStart"/>
            <w:r>
              <w:rPr>
                <w:color w:val="000000"/>
              </w:rPr>
              <w:t>Особливсотей</w:t>
            </w:r>
            <w:proofErr w:type="spellEnd"/>
            <w:r>
              <w:rPr>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31B62" w:rsidRDefault="00D31B62" w:rsidP="00E457E4">
            <w:pPr>
              <w:pStyle w:val="a3"/>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1B62" w:rsidRDefault="00D31B62" w:rsidP="00E457E4">
            <w:pPr>
              <w:pStyle w:val="a3"/>
              <w:spacing w:before="0" w:beforeAutospacing="0" w:after="160" w:afterAutospacing="0"/>
              <w:jc w:val="both"/>
            </w:pPr>
            <w:r>
              <w:rPr>
                <w:color w:val="000000"/>
              </w:rPr>
              <w:t>або</w:t>
            </w:r>
          </w:p>
          <w:p w:rsidR="00D31B62" w:rsidRDefault="00D31B62" w:rsidP="00E457E4">
            <w:pPr>
              <w:pStyle w:val="a3"/>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31B62" w:rsidRPr="004571CA" w:rsidRDefault="00D31B62" w:rsidP="00D31B62">
      <w:pPr>
        <w:spacing w:after="0" w:line="240" w:lineRule="auto"/>
        <w:rPr>
          <w:rFonts w:ascii="Times New Roman" w:eastAsia="Times New Roman" w:hAnsi="Times New Roman"/>
          <w:sz w:val="24"/>
          <w:szCs w:val="24"/>
          <w:lang w:eastAsia="uk-UA"/>
        </w:rPr>
      </w:pPr>
    </w:p>
    <w:p w:rsidR="00D31B62" w:rsidRDefault="00D31B62" w:rsidP="00D31B62">
      <w:pPr>
        <w:pStyle w:val="a3"/>
        <w:spacing w:before="0" w:beforeAutospacing="0" w:after="160" w:afterAutospacing="0"/>
        <w:jc w:val="both"/>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31B62" w:rsidRDefault="00D31B62" w:rsidP="00D31B62">
      <w:pPr>
        <w:pStyle w:val="a3"/>
        <w:spacing w:before="0" w:beforeAutospacing="0" w:after="160" w:afterAutospacing="0"/>
        <w:jc w:val="both"/>
      </w:pPr>
      <w:r>
        <w:rPr>
          <w:color w:val="000000"/>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color w:val="000000"/>
        </w:rPr>
        <w:t>бенефіціарного</w:t>
      </w:r>
      <w:proofErr w:type="spellEnd"/>
      <w:r>
        <w:rPr>
          <w:color w:val="000000"/>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31B62" w:rsidRDefault="00D31B62" w:rsidP="00D31B62">
      <w:pPr>
        <w:pStyle w:val="a3"/>
        <w:spacing w:before="0" w:beforeAutospacing="0" w:after="160" w:afterAutospacing="0"/>
        <w:jc w:val="both"/>
      </w:pPr>
      <w:r>
        <w:rPr>
          <w:color w:val="000000"/>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Pr>
          <w:color w:val="000000"/>
        </w:rPr>
        <w:t>бенефіціарного</w:t>
      </w:r>
      <w:proofErr w:type="spellEnd"/>
      <w:r>
        <w:rPr>
          <w:color w:val="000000"/>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31B62" w:rsidRDefault="00D31B62" w:rsidP="00D31B62">
      <w:pPr>
        <w:pStyle w:val="a3"/>
        <w:spacing w:before="0" w:beforeAutospacing="0" w:after="160" w:afterAutospacing="0"/>
        <w:jc w:val="both"/>
      </w:pPr>
      <w:r>
        <w:rPr>
          <w:color w:val="000000"/>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color w:val="000000"/>
        </w:rPr>
        <w:t>бенефіціарного</w:t>
      </w:r>
      <w:proofErr w:type="spellEnd"/>
      <w:r>
        <w:rPr>
          <w:color w:val="000000"/>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31B62" w:rsidRDefault="00D31B62" w:rsidP="00D31B62">
      <w:pPr>
        <w:pStyle w:val="a3"/>
        <w:spacing w:before="0" w:beforeAutospacing="0" w:after="160" w:afterAutospacing="0"/>
        <w:jc w:val="both"/>
      </w:pPr>
      <w:r>
        <w:rPr>
          <w:color w:val="000000"/>
        </w:rPr>
        <w:t>_______________</w:t>
      </w:r>
    </w:p>
    <w:p w:rsidR="00D31B62" w:rsidRDefault="00D31B62" w:rsidP="00D31B62">
      <w:pPr>
        <w:pStyle w:val="a3"/>
        <w:spacing w:before="0" w:beforeAutospacing="0" w:after="160" w:afterAutospacing="0"/>
        <w:jc w:val="both"/>
      </w:pPr>
      <w:r>
        <w:rPr>
          <w:color w:val="00000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31B62" w:rsidRDefault="00D31B62" w:rsidP="00D31B62">
      <w:pPr>
        <w:pStyle w:val="a3"/>
        <w:spacing w:before="0" w:beforeAutospacing="0" w:after="160" w:afterAutospacing="0"/>
        <w:jc w:val="both"/>
      </w:pPr>
      <w:r>
        <w:rPr>
          <w:color w:val="00000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Pr>
          <w:color w:val="000000"/>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D31B62" w:rsidRPr="00D850A1" w:rsidRDefault="00D31B62" w:rsidP="00D31B62">
      <w:pPr>
        <w:spacing w:after="240" w:line="240" w:lineRule="auto"/>
        <w:rPr>
          <w:rFonts w:ascii="Times New Roman" w:hAnsi="Times New Roman"/>
          <w:sz w:val="24"/>
          <w:szCs w:val="24"/>
          <w:lang w:eastAsia="uk-UA"/>
        </w:rPr>
      </w:pPr>
    </w:p>
    <w:p w:rsidR="00D31B62" w:rsidRPr="00D850A1" w:rsidRDefault="00D31B62" w:rsidP="00D31B62">
      <w:pPr>
        <w:spacing w:after="240" w:line="240" w:lineRule="auto"/>
        <w:rPr>
          <w:rFonts w:ascii="Times New Roman" w:hAnsi="Times New Roman"/>
          <w:sz w:val="24"/>
          <w:szCs w:val="24"/>
          <w:lang w:eastAsia="uk-UA"/>
        </w:rPr>
      </w:pPr>
    </w:p>
    <w:p w:rsidR="003600F3" w:rsidRPr="001E3218" w:rsidRDefault="003600F3" w:rsidP="003600F3">
      <w:pPr>
        <w:spacing w:after="0" w:line="240" w:lineRule="auto"/>
        <w:jc w:val="right"/>
        <w:rPr>
          <w:rFonts w:ascii="Times New Roman" w:hAnsi="Times New Roman"/>
          <w:sz w:val="24"/>
          <w:szCs w:val="24"/>
          <w:lang w:eastAsia="uk-UA"/>
        </w:rPr>
      </w:pPr>
      <w:r w:rsidRPr="001E3218">
        <w:rPr>
          <w:rFonts w:ascii="Times New Roman" w:hAnsi="Times New Roman"/>
          <w:b/>
          <w:bCs/>
          <w:color w:val="000000"/>
          <w:sz w:val="24"/>
          <w:szCs w:val="24"/>
          <w:lang w:eastAsia="uk-UA"/>
        </w:rPr>
        <w:t>Додаток № 3 до тендерної документації</w:t>
      </w:r>
    </w:p>
    <w:p w:rsidR="003600F3" w:rsidRPr="001E3218" w:rsidRDefault="003600F3" w:rsidP="003600F3">
      <w:pPr>
        <w:spacing w:after="0" w:line="240" w:lineRule="auto"/>
        <w:rPr>
          <w:rFonts w:ascii="Times New Roman" w:hAnsi="Times New Roman"/>
          <w:sz w:val="24"/>
          <w:szCs w:val="24"/>
          <w:lang w:eastAsia="uk-UA"/>
        </w:rPr>
      </w:pPr>
    </w:p>
    <w:p w:rsidR="003600F3" w:rsidRPr="001E3218" w:rsidRDefault="003600F3" w:rsidP="003600F3">
      <w:pPr>
        <w:spacing w:after="0" w:line="240" w:lineRule="auto"/>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E3218">
        <w:rPr>
          <w:rFonts w:ascii="Times New Roman" w:hAnsi="Times New Roman"/>
          <w:b/>
          <w:bCs/>
          <w:i/>
          <w:iCs/>
          <w:color w:val="000000"/>
          <w:sz w:val="24"/>
          <w:szCs w:val="24"/>
          <w:lang w:eastAsia="uk-UA"/>
        </w:rPr>
        <w:t> </w:t>
      </w:r>
    </w:p>
    <w:p w:rsidR="003600F3" w:rsidRPr="001E3218" w:rsidRDefault="003600F3" w:rsidP="003600F3">
      <w:pPr>
        <w:spacing w:after="0" w:line="240" w:lineRule="auto"/>
        <w:rPr>
          <w:rFonts w:ascii="Times New Roman" w:hAnsi="Times New Roman"/>
          <w:sz w:val="24"/>
          <w:szCs w:val="24"/>
          <w:lang w:eastAsia="uk-UA"/>
        </w:rPr>
      </w:pPr>
    </w:p>
    <w:p w:rsidR="003600F3" w:rsidRPr="00521D8F" w:rsidRDefault="003600F3" w:rsidP="003600F3">
      <w:pPr>
        <w:pStyle w:val="a3"/>
        <w:spacing w:before="0" w:beforeAutospacing="0" w:after="0" w:afterAutospacing="0"/>
        <w:jc w:val="center"/>
        <w:rPr>
          <w:b/>
          <w:color w:val="000000"/>
        </w:rPr>
      </w:pPr>
      <w:r w:rsidRPr="00521D8F">
        <w:rPr>
          <w:b/>
          <w:color w:val="000000"/>
        </w:rPr>
        <w:t>ТЕХНІЧНА СПЕЦИФІКАЦІЯ*</w:t>
      </w:r>
    </w:p>
    <w:p w:rsidR="003600F3" w:rsidRPr="00521D8F" w:rsidRDefault="003600F3" w:rsidP="003600F3">
      <w:pPr>
        <w:pStyle w:val="a3"/>
        <w:spacing w:before="0" w:beforeAutospacing="0" w:after="0" w:afterAutospacing="0"/>
        <w:jc w:val="center"/>
        <w:rPr>
          <w:b/>
          <w:color w:val="000000"/>
        </w:rPr>
      </w:pPr>
      <w:r w:rsidRPr="00521D8F">
        <w:rPr>
          <w:b/>
          <w:color w:val="000000"/>
        </w:rPr>
        <w:t>09130000-9 – Нафта і дистиляти</w:t>
      </w:r>
    </w:p>
    <w:p w:rsidR="003600F3" w:rsidRDefault="003600F3" w:rsidP="003600F3">
      <w:pPr>
        <w:pStyle w:val="a3"/>
        <w:spacing w:before="0" w:beforeAutospacing="0" w:after="0" w:afterAutospacing="0"/>
        <w:jc w:val="center"/>
        <w:rPr>
          <w:b/>
          <w:color w:val="000000"/>
        </w:rPr>
      </w:pPr>
      <w:r w:rsidRPr="00521D8F">
        <w:rPr>
          <w:b/>
          <w:color w:val="000000"/>
        </w:rPr>
        <w:t>(Бензин (09132000-3) (Бензин А-95))</w:t>
      </w:r>
    </w:p>
    <w:p w:rsidR="003600F3" w:rsidRPr="00521D8F" w:rsidRDefault="003600F3" w:rsidP="003600F3">
      <w:pPr>
        <w:pStyle w:val="a3"/>
        <w:spacing w:before="0" w:beforeAutospacing="0" w:after="0" w:afterAutospacing="0"/>
        <w:jc w:val="center"/>
        <w:rPr>
          <w:b/>
          <w:color w:val="000000"/>
        </w:rPr>
      </w:pPr>
    </w:p>
    <w:tbl>
      <w:tblPr>
        <w:tblStyle w:val="a5"/>
        <w:tblW w:w="0" w:type="auto"/>
        <w:tblLook w:val="04A0" w:firstRow="1" w:lastRow="0" w:firstColumn="1" w:lastColumn="0" w:noHBand="0" w:noVBand="1"/>
      </w:tblPr>
      <w:tblGrid>
        <w:gridCol w:w="534"/>
        <w:gridCol w:w="3408"/>
        <w:gridCol w:w="1971"/>
        <w:gridCol w:w="1971"/>
        <w:gridCol w:w="1971"/>
      </w:tblGrid>
      <w:tr w:rsidR="003600F3" w:rsidRPr="003B5B09" w:rsidTr="00E457E4">
        <w:tc>
          <w:tcPr>
            <w:tcW w:w="534" w:type="dxa"/>
          </w:tcPr>
          <w:p w:rsidR="003600F3" w:rsidRPr="003B5B09" w:rsidRDefault="003600F3" w:rsidP="00E457E4">
            <w:pPr>
              <w:pStyle w:val="a3"/>
              <w:jc w:val="center"/>
              <w:rPr>
                <w:b/>
                <w:color w:val="000000"/>
              </w:rPr>
            </w:pPr>
            <w:r w:rsidRPr="003B5B09">
              <w:rPr>
                <w:b/>
                <w:color w:val="000000"/>
              </w:rPr>
              <w:t>№ з/п</w:t>
            </w:r>
          </w:p>
        </w:tc>
        <w:tc>
          <w:tcPr>
            <w:tcW w:w="3408" w:type="dxa"/>
          </w:tcPr>
          <w:p w:rsidR="003600F3" w:rsidRPr="003B5B09" w:rsidRDefault="003600F3" w:rsidP="00E457E4">
            <w:pPr>
              <w:pStyle w:val="a3"/>
              <w:jc w:val="center"/>
              <w:rPr>
                <w:b/>
                <w:color w:val="000000"/>
              </w:rPr>
            </w:pPr>
            <w:r w:rsidRPr="003B5B09">
              <w:rPr>
                <w:b/>
                <w:color w:val="000000"/>
              </w:rPr>
              <w:t>Назва</w:t>
            </w:r>
          </w:p>
        </w:tc>
        <w:tc>
          <w:tcPr>
            <w:tcW w:w="1971" w:type="dxa"/>
          </w:tcPr>
          <w:p w:rsidR="003600F3" w:rsidRPr="003B5B09" w:rsidRDefault="003600F3" w:rsidP="00E457E4">
            <w:pPr>
              <w:pStyle w:val="a3"/>
              <w:jc w:val="center"/>
              <w:rPr>
                <w:b/>
                <w:color w:val="000000"/>
              </w:rPr>
            </w:pPr>
            <w:r w:rsidRPr="003B5B09">
              <w:rPr>
                <w:b/>
                <w:color w:val="000000"/>
              </w:rPr>
              <w:t>Встановлені державні стандарти</w:t>
            </w:r>
          </w:p>
        </w:tc>
        <w:tc>
          <w:tcPr>
            <w:tcW w:w="1971" w:type="dxa"/>
          </w:tcPr>
          <w:p w:rsidR="003600F3" w:rsidRPr="003B5B09" w:rsidRDefault="003600F3" w:rsidP="00E457E4">
            <w:pPr>
              <w:pStyle w:val="a3"/>
              <w:jc w:val="center"/>
              <w:rPr>
                <w:b/>
                <w:color w:val="000000"/>
              </w:rPr>
            </w:pPr>
            <w:r w:rsidRPr="003B5B09">
              <w:rPr>
                <w:b/>
                <w:color w:val="000000"/>
              </w:rPr>
              <w:t>Одиниця виміру</w:t>
            </w:r>
          </w:p>
        </w:tc>
        <w:tc>
          <w:tcPr>
            <w:tcW w:w="1971" w:type="dxa"/>
          </w:tcPr>
          <w:p w:rsidR="003600F3" w:rsidRPr="003B5B09" w:rsidRDefault="003600F3" w:rsidP="00E457E4">
            <w:pPr>
              <w:pStyle w:val="a3"/>
              <w:jc w:val="center"/>
              <w:rPr>
                <w:b/>
                <w:color w:val="000000"/>
              </w:rPr>
            </w:pPr>
            <w:r w:rsidRPr="003B5B09">
              <w:rPr>
                <w:b/>
                <w:color w:val="000000"/>
              </w:rPr>
              <w:t>Кількість</w:t>
            </w:r>
          </w:p>
        </w:tc>
      </w:tr>
      <w:tr w:rsidR="003600F3" w:rsidTr="00E457E4">
        <w:tc>
          <w:tcPr>
            <w:tcW w:w="534" w:type="dxa"/>
          </w:tcPr>
          <w:p w:rsidR="003600F3" w:rsidRDefault="003600F3" w:rsidP="00E457E4">
            <w:pPr>
              <w:pStyle w:val="a3"/>
              <w:jc w:val="center"/>
              <w:rPr>
                <w:color w:val="000000"/>
              </w:rPr>
            </w:pPr>
            <w:r>
              <w:rPr>
                <w:color w:val="000000"/>
              </w:rPr>
              <w:t>1</w:t>
            </w:r>
          </w:p>
        </w:tc>
        <w:tc>
          <w:tcPr>
            <w:tcW w:w="3408" w:type="dxa"/>
          </w:tcPr>
          <w:p w:rsidR="003600F3" w:rsidRDefault="003600F3" w:rsidP="00E457E4">
            <w:pPr>
              <w:pStyle w:val="a3"/>
              <w:jc w:val="center"/>
              <w:rPr>
                <w:color w:val="000000"/>
              </w:rPr>
            </w:pPr>
            <w:r w:rsidRPr="00521D8F">
              <w:rPr>
                <w:color w:val="000000"/>
              </w:rPr>
              <w:t>бензин А-95</w:t>
            </w:r>
          </w:p>
        </w:tc>
        <w:tc>
          <w:tcPr>
            <w:tcW w:w="1971" w:type="dxa"/>
          </w:tcPr>
          <w:p w:rsidR="003600F3" w:rsidRDefault="003600F3" w:rsidP="00E457E4">
            <w:pPr>
              <w:pStyle w:val="a3"/>
              <w:jc w:val="center"/>
              <w:rPr>
                <w:color w:val="000000"/>
              </w:rPr>
            </w:pPr>
            <w:r w:rsidRPr="00521D8F">
              <w:rPr>
                <w:color w:val="000000"/>
              </w:rPr>
              <w:t>ДСТУ 7687:2015</w:t>
            </w:r>
          </w:p>
        </w:tc>
        <w:tc>
          <w:tcPr>
            <w:tcW w:w="1971" w:type="dxa"/>
          </w:tcPr>
          <w:p w:rsidR="003600F3" w:rsidRDefault="003600F3" w:rsidP="00E457E4">
            <w:pPr>
              <w:pStyle w:val="a3"/>
              <w:jc w:val="center"/>
              <w:rPr>
                <w:color w:val="000000"/>
              </w:rPr>
            </w:pPr>
            <w:r w:rsidRPr="00521D8F">
              <w:rPr>
                <w:color w:val="000000"/>
              </w:rPr>
              <w:t>л</w:t>
            </w:r>
          </w:p>
        </w:tc>
        <w:tc>
          <w:tcPr>
            <w:tcW w:w="1971" w:type="dxa"/>
          </w:tcPr>
          <w:p w:rsidR="003600F3" w:rsidRDefault="003600F3" w:rsidP="00E457E4">
            <w:pPr>
              <w:pStyle w:val="a3"/>
              <w:jc w:val="center"/>
              <w:rPr>
                <w:color w:val="000000"/>
              </w:rPr>
            </w:pPr>
            <w:r w:rsidRPr="00FF6878">
              <w:rPr>
                <w:color w:val="000000"/>
              </w:rPr>
              <w:t>1</w:t>
            </w:r>
            <w:r w:rsidR="00572861">
              <w:rPr>
                <w:color w:val="000000"/>
              </w:rPr>
              <w:t xml:space="preserve"> 3</w:t>
            </w:r>
            <w:r w:rsidRPr="00FF6878">
              <w:rPr>
                <w:color w:val="000000"/>
              </w:rPr>
              <w:t>00</w:t>
            </w:r>
          </w:p>
        </w:tc>
      </w:tr>
    </w:tbl>
    <w:p w:rsidR="003600F3" w:rsidRPr="00521D8F" w:rsidRDefault="003600F3" w:rsidP="003600F3">
      <w:pPr>
        <w:pStyle w:val="a3"/>
        <w:jc w:val="both"/>
        <w:rPr>
          <w:color w:val="000000"/>
        </w:rPr>
      </w:pPr>
      <w:r w:rsidRPr="00521D8F">
        <w:rPr>
          <w:color w:val="000000"/>
        </w:rPr>
        <w:t>1. Продукти нафто перероблення повинні відповідати вимогам, передбаченим Державними стандартами та Технічними умовами заводів-виробників і мати паспорт якості та сертифікати відповідності на кожну партію товару, а також: відповідність дійсності октанового числа бензину його марці. Наявність відповідних сертифікатів якості.</w:t>
      </w:r>
    </w:p>
    <w:p w:rsidR="003600F3" w:rsidRPr="00521D8F" w:rsidRDefault="003600F3" w:rsidP="003600F3">
      <w:pPr>
        <w:pStyle w:val="a3"/>
        <w:jc w:val="both"/>
        <w:rPr>
          <w:color w:val="000000"/>
        </w:rPr>
      </w:pPr>
      <w:r w:rsidRPr="00521D8F">
        <w:rPr>
          <w:color w:val="000000"/>
        </w:rPr>
        <w:t>2. Поставка (відпуск) бензину повинно здійснюватися безпосередньо на мережі автозаправних станцій по бланкам дозволу (талонам) номіналом по 10 л</w:t>
      </w:r>
      <w:r>
        <w:rPr>
          <w:color w:val="000000"/>
        </w:rPr>
        <w:t>, 15л, 20л</w:t>
      </w:r>
      <w:r w:rsidRPr="00521D8F">
        <w:rPr>
          <w:color w:val="000000"/>
        </w:rPr>
        <w:t xml:space="preserve"> зі строком дії не менш ніж </w:t>
      </w:r>
      <w:r>
        <w:rPr>
          <w:color w:val="000000"/>
        </w:rPr>
        <w:t>шість місяців</w:t>
      </w:r>
      <w:r w:rsidRPr="00521D8F">
        <w:rPr>
          <w:color w:val="000000"/>
        </w:rPr>
        <w:t xml:space="preserve"> з дня отримання Замовником талонів з можливістю продовження терміну дії з метою використання їх у повному обсязі для заправки службових транспортних засобів </w:t>
      </w:r>
    </w:p>
    <w:p w:rsidR="003600F3" w:rsidRPr="00521D8F" w:rsidRDefault="003600F3" w:rsidP="003600F3">
      <w:pPr>
        <w:pStyle w:val="a3"/>
        <w:jc w:val="both"/>
        <w:rPr>
          <w:color w:val="000000"/>
        </w:rPr>
      </w:pPr>
      <w:r w:rsidRPr="00521D8F">
        <w:rPr>
          <w:color w:val="000000"/>
        </w:rPr>
        <w:t>3. Закупівля товару буде проводитись по мірі необхідності в обсягах та в асортименті по заявці Замовника. Виконання договірних зобов’язань буде здійснюватись в залежності від обсягів реального фінансування Замовника.</w:t>
      </w:r>
    </w:p>
    <w:p w:rsidR="003600F3" w:rsidRPr="00521D8F" w:rsidRDefault="003600F3" w:rsidP="003600F3">
      <w:pPr>
        <w:pStyle w:val="a3"/>
        <w:jc w:val="both"/>
        <w:rPr>
          <w:color w:val="000000"/>
        </w:rPr>
      </w:pPr>
      <w:r w:rsidRPr="00521D8F">
        <w:rPr>
          <w:color w:val="000000"/>
        </w:rPr>
        <w:t xml:space="preserve">4. Наявність мережі АЗС, наявність документа, що підтверджує адреси розташування </w:t>
      </w:r>
      <w:proofErr w:type="spellStart"/>
      <w:r w:rsidRPr="00521D8F">
        <w:rPr>
          <w:color w:val="000000"/>
        </w:rPr>
        <w:t>заправочних</w:t>
      </w:r>
      <w:proofErr w:type="spellEnd"/>
      <w:r w:rsidRPr="00521D8F">
        <w:rPr>
          <w:color w:val="000000"/>
        </w:rPr>
        <w:t xml:space="preserve"> станцій.</w:t>
      </w:r>
    </w:p>
    <w:p w:rsidR="003600F3" w:rsidRPr="00521D8F" w:rsidRDefault="003600F3" w:rsidP="003600F3">
      <w:pPr>
        <w:pStyle w:val="a3"/>
        <w:rPr>
          <w:color w:val="000000"/>
        </w:rPr>
      </w:pPr>
      <w:r w:rsidRPr="00521D8F">
        <w:rPr>
          <w:color w:val="000000"/>
        </w:rPr>
        <w:t>* Примітка:</w:t>
      </w:r>
    </w:p>
    <w:p w:rsidR="003600F3" w:rsidRPr="00521D8F" w:rsidRDefault="003600F3" w:rsidP="003600F3">
      <w:pPr>
        <w:pStyle w:val="a3"/>
        <w:jc w:val="both"/>
        <w:rPr>
          <w:color w:val="000000"/>
        </w:rPr>
      </w:pPr>
      <w:r w:rsidRPr="00521D8F">
        <w:rPr>
          <w:color w:val="000000"/>
        </w:rPr>
        <w:t>Усі показники еквіваленту мають відповідати характеристикам товару, зазначеного в технічних вимогах, та бути не гіршими</w:t>
      </w:r>
    </w:p>
    <w:p w:rsidR="003600F3" w:rsidRPr="00521D8F" w:rsidRDefault="003600F3" w:rsidP="003600F3">
      <w:pPr>
        <w:pStyle w:val="a3"/>
        <w:jc w:val="both"/>
        <w:rPr>
          <w:color w:val="000000"/>
        </w:rPr>
      </w:pPr>
      <w:r w:rsidRPr="00521D8F">
        <w:rPr>
          <w:color w:val="000000"/>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3600F3" w:rsidRPr="00521D8F" w:rsidRDefault="003600F3" w:rsidP="003600F3">
      <w:pPr>
        <w:pStyle w:val="a3"/>
        <w:jc w:val="both"/>
        <w:rPr>
          <w:color w:val="000000"/>
        </w:rPr>
      </w:pPr>
      <w:r w:rsidRPr="00521D8F">
        <w:rPr>
          <w:color w:val="000000"/>
        </w:rPr>
        <w:t>Ми, _________________,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rsidR="003600F3" w:rsidRDefault="003600F3" w:rsidP="003600F3">
      <w:pPr>
        <w:pStyle w:val="a3"/>
        <w:jc w:val="center"/>
        <w:rPr>
          <w:color w:val="000000"/>
        </w:rPr>
      </w:pPr>
    </w:p>
    <w:p w:rsidR="003600F3" w:rsidRPr="00906B5B" w:rsidRDefault="003600F3" w:rsidP="003600F3">
      <w:pPr>
        <w:pStyle w:val="a3"/>
        <w:jc w:val="center"/>
        <w:rPr>
          <w:color w:val="000000"/>
        </w:rPr>
      </w:pPr>
      <w:r w:rsidRPr="00521D8F">
        <w:rPr>
          <w:color w:val="000000"/>
        </w:rPr>
        <w:lastRenderedPageBreak/>
        <w:t>Дата: _____________ ________________ (підпис)</w:t>
      </w:r>
    </w:p>
    <w:p w:rsidR="00D31B62" w:rsidRPr="007F6BB7" w:rsidRDefault="00D31B62" w:rsidP="00D31B62">
      <w:pPr>
        <w:spacing w:after="0" w:line="240" w:lineRule="auto"/>
        <w:jc w:val="right"/>
        <w:rPr>
          <w:rFonts w:ascii="Times New Roman" w:hAnsi="Times New Roman"/>
          <w:b/>
          <w:bCs/>
          <w:color w:val="000000"/>
          <w:sz w:val="24"/>
          <w:szCs w:val="24"/>
          <w:lang w:eastAsia="uk-UA"/>
        </w:rPr>
      </w:pPr>
    </w:p>
    <w:p w:rsidR="00D31B62" w:rsidRPr="001E3218" w:rsidRDefault="00D31B62" w:rsidP="00D31B62">
      <w:pPr>
        <w:spacing w:after="0" w:line="240" w:lineRule="auto"/>
        <w:jc w:val="right"/>
        <w:rPr>
          <w:rFonts w:ascii="Times New Roman" w:hAnsi="Times New Roman"/>
          <w:sz w:val="24"/>
          <w:szCs w:val="24"/>
          <w:lang w:eastAsia="uk-UA"/>
        </w:rPr>
      </w:pPr>
      <w:r w:rsidRPr="001E3218">
        <w:rPr>
          <w:rFonts w:ascii="Times New Roman" w:hAnsi="Times New Roman"/>
          <w:b/>
          <w:bCs/>
          <w:color w:val="000000"/>
          <w:sz w:val="24"/>
          <w:szCs w:val="24"/>
          <w:lang w:eastAsia="uk-UA"/>
        </w:rPr>
        <w:t>Додаток № 4 до тендерної документації</w:t>
      </w:r>
    </w:p>
    <w:p w:rsidR="00D31B62" w:rsidRPr="001E3218" w:rsidRDefault="00D31B62" w:rsidP="00D31B62">
      <w:pPr>
        <w:spacing w:after="0" w:line="240" w:lineRule="auto"/>
        <w:rPr>
          <w:rFonts w:ascii="Times New Roman" w:hAnsi="Times New Roman"/>
          <w:sz w:val="24"/>
          <w:szCs w:val="24"/>
          <w:lang w:eastAsia="uk-UA"/>
        </w:rPr>
      </w:pPr>
    </w:p>
    <w:p w:rsidR="00D31B62" w:rsidRPr="00391A08" w:rsidRDefault="00D31B62" w:rsidP="00D31B62">
      <w:pPr>
        <w:pStyle w:val="a3"/>
        <w:jc w:val="center"/>
        <w:rPr>
          <w:color w:val="000000"/>
        </w:rPr>
      </w:pPr>
      <w:r w:rsidRPr="00391A08">
        <w:rPr>
          <w:color w:val="000000"/>
        </w:rPr>
        <w:t>ПРОЄКТ ДОГОВОРУ</w:t>
      </w:r>
      <w:r>
        <w:rPr>
          <w:color w:val="000000"/>
        </w:rPr>
        <w:t xml:space="preserve"> ПОСТАВКИ</w:t>
      </w:r>
    </w:p>
    <w:p w:rsidR="00D31B62" w:rsidRPr="00391A08" w:rsidRDefault="00D31B62" w:rsidP="00D31B62">
      <w:pPr>
        <w:pStyle w:val="a3"/>
        <w:jc w:val="both"/>
        <w:rPr>
          <w:color w:val="000000"/>
        </w:rPr>
      </w:pPr>
      <w:r>
        <w:rPr>
          <w:color w:val="000000"/>
        </w:rPr>
        <w:t>м. _________</w:t>
      </w:r>
      <w:r w:rsidRPr="00391A08">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«____» ____________ 2023 </w:t>
      </w:r>
      <w:r w:rsidRPr="00391A08">
        <w:rPr>
          <w:color w:val="000000"/>
        </w:rPr>
        <w:t>р.</w:t>
      </w:r>
    </w:p>
    <w:p w:rsidR="00D31B62" w:rsidRPr="00667057" w:rsidRDefault="00D31B62" w:rsidP="00D31B62">
      <w:pPr>
        <w:pStyle w:val="a3"/>
        <w:ind w:firstLine="709"/>
        <w:jc w:val="both"/>
        <w:rPr>
          <w:color w:val="000000"/>
        </w:rPr>
      </w:pPr>
      <w:r w:rsidRPr="00667057">
        <w:rPr>
          <w:color w:val="000000"/>
        </w:rPr>
        <w:t>, в особі ____________</w:t>
      </w:r>
      <w:r>
        <w:rPr>
          <w:color w:val="000000"/>
        </w:rPr>
        <w:t>__________________________</w:t>
      </w:r>
      <w:r w:rsidRPr="00667057">
        <w:rPr>
          <w:color w:val="000000"/>
        </w:rPr>
        <w:t xml:space="preserve">____, що діє на підставі </w:t>
      </w:r>
      <w:r>
        <w:rPr>
          <w:color w:val="000000"/>
        </w:rPr>
        <w:t>Закону України «Про місцеве самоврядування в Україні»</w:t>
      </w:r>
      <w:r w:rsidRPr="00667057">
        <w:rPr>
          <w:color w:val="000000"/>
        </w:rPr>
        <w:t>, що (далі - Замовник), з однієї сторони, та __________________________________ в особі ___________________, що діє на підставі _____________________, (далі - Учасник), з іншої сторони, разом - Сторони, уклали цей договір про таке (далі - Договір):</w:t>
      </w:r>
    </w:p>
    <w:p w:rsidR="00D31B62" w:rsidRPr="00667057" w:rsidRDefault="00D31B62" w:rsidP="00D31B62">
      <w:pPr>
        <w:pStyle w:val="a3"/>
        <w:jc w:val="center"/>
        <w:rPr>
          <w:b/>
          <w:color w:val="000000"/>
        </w:rPr>
      </w:pPr>
      <w:r w:rsidRPr="00667057">
        <w:rPr>
          <w:b/>
          <w:color w:val="000000"/>
        </w:rPr>
        <w:t>ЗАГАЛЬНІ ПОЛОЖЕННЯ</w:t>
      </w:r>
    </w:p>
    <w:p w:rsidR="00D31B62" w:rsidRPr="00667057" w:rsidRDefault="00D31B62" w:rsidP="00D31B62">
      <w:pPr>
        <w:pStyle w:val="a3"/>
        <w:ind w:firstLine="709"/>
        <w:jc w:val="both"/>
        <w:rPr>
          <w:color w:val="000000"/>
        </w:rPr>
      </w:pPr>
      <w:r w:rsidRPr="00667057">
        <w:rPr>
          <w:color w:val="000000"/>
        </w:rPr>
        <w:t xml:space="preserve">В порядку та на умовах, визначених цим Договором, Учасник передає у власність Замовнику, а Замовник приймає та оплачує товари: </w:t>
      </w:r>
      <w:r w:rsidR="00FD69E9" w:rsidRPr="00667057">
        <w:rPr>
          <w:color w:val="000000"/>
        </w:rPr>
        <w:t>09130000-9 – Нафта і дистиляти (Бензин (09132000-3) (Бензин А-95))</w:t>
      </w:r>
      <w:r w:rsidRPr="00667057">
        <w:rPr>
          <w:color w:val="000000"/>
        </w:rPr>
        <w:t>, надалі іменується "Товар", загальна кількість, одиниця виміру, ціна за одиницю виміру та загальна вартість яких визначена Сторонами у Специфікації, що є</w:t>
      </w:r>
      <w:r>
        <w:rPr>
          <w:color w:val="000000"/>
        </w:rPr>
        <w:t xml:space="preserve"> додатком № 1 до цього Договору</w:t>
      </w:r>
      <w:r w:rsidRPr="00667057">
        <w:rPr>
          <w:color w:val="000000"/>
        </w:rPr>
        <w:t>.</w:t>
      </w:r>
    </w:p>
    <w:p w:rsidR="00D31B62" w:rsidRPr="00667057" w:rsidRDefault="00D31B62" w:rsidP="00D31B62">
      <w:pPr>
        <w:pStyle w:val="a3"/>
        <w:ind w:firstLine="709"/>
        <w:jc w:val="both"/>
        <w:rPr>
          <w:color w:val="000000"/>
        </w:rPr>
      </w:pPr>
      <w:proofErr w:type="spellStart"/>
      <w:r w:rsidRPr="00667057">
        <w:rPr>
          <w:color w:val="000000"/>
        </w:rPr>
        <w:t>Скретч</w:t>
      </w:r>
      <w:proofErr w:type="spellEnd"/>
      <w:r w:rsidRPr="00667057">
        <w:rPr>
          <w:color w:val="000000"/>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667057">
        <w:rPr>
          <w:color w:val="000000"/>
        </w:rPr>
        <w:t>Скретч</w:t>
      </w:r>
      <w:proofErr w:type="spellEnd"/>
      <w:r w:rsidRPr="00667057">
        <w:rPr>
          <w:color w:val="000000"/>
        </w:rPr>
        <w:t xml:space="preserve"> - картка/Талон (Бланк) надає право Замовнику або Довіреній особі отримати Товар на АЗС. </w:t>
      </w:r>
      <w:proofErr w:type="spellStart"/>
      <w:r w:rsidRPr="00667057">
        <w:rPr>
          <w:color w:val="000000"/>
        </w:rPr>
        <w:t>Скретч</w:t>
      </w:r>
      <w:proofErr w:type="spellEnd"/>
      <w:r w:rsidRPr="00667057">
        <w:rPr>
          <w:color w:val="000000"/>
        </w:rPr>
        <w:t xml:space="preserve"> - картка/талон (Бланк) не є платіжним документом, що підтверджує оплату Товару.</w:t>
      </w:r>
    </w:p>
    <w:p w:rsidR="00D31B62" w:rsidRPr="00667057" w:rsidRDefault="00D31B62" w:rsidP="00D31B62">
      <w:pPr>
        <w:pStyle w:val="a3"/>
        <w:ind w:firstLine="709"/>
        <w:jc w:val="both"/>
        <w:rPr>
          <w:color w:val="000000"/>
        </w:rPr>
      </w:pPr>
      <w:r w:rsidRPr="00667057">
        <w:rPr>
          <w:color w:val="000000"/>
        </w:rPr>
        <w:t>Учасник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Учасника, положенням його установчих документів чи інших локальних актів.</w:t>
      </w:r>
    </w:p>
    <w:p w:rsidR="00D31B62" w:rsidRPr="00667057" w:rsidRDefault="00D31B62" w:rsidP="00D31B62">
      <w:pPr>
        <w:pStyle w:val="a3"/>
        <w:jc w:val="center"/>
        <w:rPr>
          <w:b/>
          <w:color w:val="000000"/>
        </w:rPr>
      </w:pPr>
      <w:r w:rsidRPr="00667057">
        <w:rPr>
          <w:b/>
          <w:color w:val="000000"/>
        </w:rPr>
        <w:t>I. ПРЕДМЕТ ДОГОВОРУ</w:t>
      </w:r>
    </w:p>
    <w:p w:rsidR="00D31B62" w:rsidRPr="00667057" w:rsidRDefault="00D31B62" w:rsidP="00D31B62">
      <w:pPr>
        <w:pStyle w:val="a3"/>
        <w:jc w:val="both"/>
        <w:rPr>
          <w:color w:val="000000"/>
        </w:rPr>
      </w:pPr>
      <w:r w:rsidRPr="00667057">
        <w:rPr>
          <w:color w:val="000000"/>
        </w:rPr>
        <w:t>1.1. Учас</w:t>
      </w:r>
      <w:r>
        <w:rPr>
          <w:color w:val="000000"/>
        </w:rPr>
        <w:t>ник зобов’язується протягом 2023</w:t>
      </w:r>
      <w:r w:rsidRPr="00667057">
        <w:rPr>
          <w:color w:val="000000"/>
        </w:rPr>
        <w:t xml:space="preserve"> року та відповідно до умов, зазначених в Договорі, передати Замовнику Товар на АЗС Учасника з використанням </w:t>
      </w:r>
      <w:proofErr w:type="spellStart"/>
      <w:r w:rsidRPr="00667057">
        <w:rPr>
          <w:color w:val="000000"/>
        </w:rPr>
        <w:t>скретч</w:t>
      </w:r>
      <w:proofErr w:type="spellEnd"/>
      <w:r w:rsidRPr="00667057">
        <w:rPr>
          <w:color w:val="000000"/>
        </w:rPr>
        <w:t>-карток/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w:t>
      </w:r>
    </w:p>
    <w:p w:rsidR="00D31B62" w:rsidRPr="00667057" w:rsidRDefault="00D31B62" w:rsidP="00D31B62">
      <w:pPr>
        <w:pStyle w:val="a3"/>
        <w:jc w:val="both"/>
        <w:rPr>
          <w:color w:val="000000"/>
        </w:rPr>
      </w:pPr>
      <w:r w:rsidRPr="00667057">
        <w:rPr>
          <w:color w:val="000000"/>
        </w:rPr>
        <w:t>1.2. Найменування, номенклатура, асортимент та ціна Товару наведені в специфікації додаток №1 до даного Договору.</w:t>
      </w:r>
    </w:p>
    <w:p w:rsidR="00D31B62" w:rsidRPr="00667057" w:rsidRDefault="00D31B62" w:rsidP="00D31B62">
      <w:pPr>
        <w:pStyle w:val="a3"/>
        <w:jc w:val="both"/>
        <w:rPr>
          <w:color w:val="000000"/>
        </w:rPr>
      </w:pPr>
      <w:r w:rsidRPr="00667057">
        <w:rPr>
          <w:color w:val="000000"/>
        </w:rPr>
        <w:t>1.3. Обсяги закупівлі Товару за взаємною згодою Сторін можуть бути зменшені залежно від реального фінансування видатків Замовника.</w:t>
      </w:r>
    </w:p>
    <w:p w:rsidR="00D31B62" w:rsidRPr="005578F9" w:rsidRDefault="00D31B62" w:rsidP="00D31B62">
      <w:pPr>
        <w:pStyle w:val="a3"/>
        <w:jc w:val="center"/>
        <w:rPr>
          <w:b/>
          <w:color w:val="000000"/>
        </w:rPr>
      </w:pPr>
      <w:r w:rsidRPr="005578F9">
        <w:rPr>
          <w:b/>
          <w:color w:val="000000"/>
        </w:rPr>
        <w:t>ІІ. УМОВИ ПОСТАВКИ ТОВАРУ</w:t>
      </w:r>
    </w:p>
    <w:p w:rsidR="00D31B62" w:rsidRPr="00667057" w:rsidRDefault="00D31B62" w:rsidP="00D31B62">
      <w:pPr>
        <w:pStyle w:val="a3"/>
        <w:jc w:val="both"/>
        <w:rPr>
          <w:color w:val="000000"/>
        </w:rPr>
      </w:pPr>
      <w:r w:rsidRPr="00667057">
        <w:rPr>
          <w:color w:val="000000"/>
        </w:rPr>
        <w:t>2.1. Строк (те</w:t>
      </w:r>
      <w:r>
        <w:rPr>
          <w:color w:val="000000"/>
        </w:rPr>
        <w:t>рмін ) поставки: до кінця 2023</w:t>
      </w:r>
      <w:r w:rsidRPr="00667057">
        <w:rPr>
          <w:color w:val="000000"/>
        </w:rPr>
        <w:t xml:space="preserve"> року.</w:t>
      </w:r>
    </w:p>
    <w:p w:rsidR="00D31B62" w:rsidRPr="00667057" w:rsidRDefault="00D31B62" w:rsidP="00D31B62">
      <w:pPr>
        <w:pStyle w:val="a3"/>
        <w:jc w:val="both"/>
        <w:rPr>
          <w:color w:val="000000"/>
        </w:rPr>
      </w:pPr>
      <w:r w:rsidRPr="00667057">
        <w:rPr>
          <w:color w:val="000000"/>
        </w:rPr>
        <w:lastRenderedPageBreak/>
        <w:t>2.2. Передача Товару здійснюється за накладними.</w:t>
      </w:r>
    </w:p>
    <w:p w:rsidR="00D31B62" w:rsidRPr="00667057" w:rsidRDefault="00D31B62" w:rsidP="00D31B62">
      <w:pPr>
        <w:pStyle w:val="a3"/>
        <w:jc w:val="both"/>
        <w:rPr>
          <w:color w:val="000000"/>
        </w:rPr>
      </w:pPr>
      <w:r w:rsidRPr="00667057">
        <w:rPr>
          <w:color w:val="000000"/>
        </w:rPr>
        <w:t>2.3. Накладна є підставою для оплати Замовником.</w:t>
      </w:r>
    </w:p>
    <w:p w:rsidR="00D31B62" w:rsidRPr="00667057" w:rsidRDefault="00D31B62" w:rsidP="00D31B62">
      <w:pPr>
        <w:pStyle w:val="a3"/>
        <w:jc w:val="both"/>
        <w:rPr>
          <w:color w:val="000000"/>
        </w:rPr>
      </w:pPr>
      <w:r w:rsidRPr="00667057">
        <w:rPr>
          <w:color w:val="000000"/>
        </w:rPr>
        <w:t>2.4. Представник Замовника отримує Товар на підставі документу, що засвідчує особу, та довіреності на одержання матеріальних цінностей.</w:t>
      </w:r>
    </w:p>
    <w:p w:rsidR="00D31B62" w:rsidRPr="00667057" w:rsidRDefault="00D31B62" w:rsidP="00D31B62">
      <w:pPr>
        <w:pStyle w:val="a3"/>
        <w:jc w:val="both"/>
        <w:rPr>
          <w:color w:val="000000"/>
        </w:rPr>
      </w:pPr>
      <w:r w:rsidRPr="00667057">
        <w:rPr>
          <w:color w:val="000000"/>
        </w:rPr>
        <w:t>2.5. Найменування, відповідно Додатку № 1 до Договору (Специфікація), одиниці виміру, кількість та ціна Товару вказується в рахунку-фактурі та накладній Учасника.</w:t>
      </w:r>
    </w:p>
    <w:p w:rsidR="00D31B62" w:rsidRPr="00667057" w:rsidRDefault="00D31B62" w:rsidP="00D31B62">
      <w:pPr>
        <w:pStyle w:val="a3"/>
        <w:jc w:val="both"/>
        <w:rPr>
          <w:color w:val="000000"/>
        </w:rPr>
      </w:pPr>
      <w:r w:rsidRPr="00667057">
        <w:rPr>
          <w:color w:val="000000"/>
        </w:rPr>
        <w:t>2.6. Оплата здійснюється в розмірі повної вартості Товару, відповідно до Актів приймання передачі та видаткової накладної, шляхом безготівкового переказу на поточний рахунок Учасника, вказаний у реквізитах цього Договору.</w:t>
      </w:r>
    </w:p>
    <w:p w:rsidR="00D31B62" w:rsidRPr="00667057" w:rsidRDefault="00D31B62" w:rsidP="00D31B62">
      <w:pPr>
        <w:pStyle w:val="a3"/>
        <w:jc w:val="both"/>
        <w:rPr>
          <w:color w:val="000000"/>
        </w:rPr>
      </w:pPr>
      <w:r w:rsidRPr="00667057">
        <w:rPr>
          <w:color w:val="000000"/>
        </w:rPr>
        <w:t>2.7. Замовник здійснює оплату протягом 10 (десять) робочих днів з дати поставки Товару, вказаної у видатковій накладній. У разі затримки фінансування, розрахунок здійснюється протягом 20 (двадцяти) робочих днів з моменту отримання</w:t>
      </w:r>
      <w:r>
        <w:rPr>
          <w:color w:val="000000"/>
        </w:rPr>
        <w:t xml:space="preserve"> фінансування.</w:t>
      </w:r>
    </w:p>
    <w:p w:rsidR="00D31B62" w:rsidRPr="00667057" w:rsidRDefault="00D31B62" w:rsidP="00D31B62">
      <w:pPr>
        <w:pStyle w:val="a3"/>
        <w:jc w:val="both"/>
        <w:rPr>
          <w:color w:val="000000"/>
        </w:rPr>
      </w:pPr>
      <w:r w:rsidRPr="00667057">
        <w:rPr>
          <w:color w:val="000000"/>
        </w:rPr>
        <w:t>2.8. Приймання-передача Товару за кількістю та якістю здійснюється Сторонами в порядку, що визначається чинним законодавством України.</w:t>
      </w:r>
    </w:p>
    <w:p w:rsidR="00D31B62" w:rsidRPr="00880095" w:rsidRDefault="00D31B62" w:rsidP="00D31B62">
      <w:pPr>
        <w:pStyle w:val="a3"/>
        <w:jc w:val="center"/>
        <w:rPr>
          <w:b/>
          <w:color w:val="000000"/>
        </w:rPr>
      </w:pPr>
      <w:r w:rsidRPr="00880095">
        <w:rPr>
          <w:b/>
          <w:color w:val="000000"/>
        </w:rPr>
        <w:t>ІІІ. ЯКІСТЬ ТОВАРІВ</w:t>
      </w:r>
    </w:p>
    <w:p w:rsidR="00D31B62" w:rsidRPr="00667057" w:rsidRDefault="00D31B62" w:rsidP="00D31B62">
      <w:pPr>
        <w:pStyle w:val="a3"/>
        <w:jc w:val="both"/>
        <w:rPr>
          <w:color w:val="000000"/>
        </w:rPr>
      </w:pPr>
      <w:r w:rsidRPr="00667057">
        <w:rPr>
          <w:color w:val="000000"/>
        </w:rPr>
        <w:t xml:space="preserve">3.1. Учасник повинен надати Замовнику товар - </w:t>
      </w:r>
      <w:r w:rsidR="00135E6A">
        <w:rPr>
          <w:color w:val="000000"/>
        </w:rPr>
        <w:t>Б</w:t>
      </w:r>
      <w:r w:rsidR="00135E6A" w:rsidRPr="003048ED">
        <w:rPr>
          <w:color w:val="000000"/>
        </w:rPr>
        <w:t>ензин А-95</w:t>
      </w:r>
      <w:r w:rsidRPr="00667057">
        <w:rPr>
          <w:color w:val="000000"/>
        </w:rPr>
        <w:t>, якість якого відповідає умовам цього Договору, відповідним стандартам і нормативам. Разом з Товаром Учасник повинен поставити</w:t>
      </w:r>
      <w:r>
        <w:rPr>
          <w:color w:val="000000"/>
        </w:rPr>
        <w:t xml:space="preserve"> </w:t>
      </w:r>
      <w:r w:rsidRPr="00667057">
        <w:rPr>
          <w:color w:val="000000"/>
        </w:rPr>
        <w:t>Замовнику (або довіреним особам) Товар, якість якого відповідає державним стандартам, технічним умовам та вимогам, що звичайно ставляться.</w:t>
      </w:r>
    </w:p>
    <w:p w:rsidR="00D31B62" w:rsidRPr="00667057" w:rsidRDefault="00D31B62" w:rsidP="00D31B62">
      <w:pPr>
        <w:pStyle w:val="a3"/>
        <w:jc w:val="both"/>
        <w:rPr>
          <w:color w:val="000000"/>
        </w:rPr>
      </w:pPr>
      <w:r w:rsidRPr="00667057">
        <w:rPr>
          <w:color w:val="000000"/>
        </w:rPr>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(або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Довіреною особою) та отримані з АЗС, на якій було здійснено фактичний відпуск таких нафтопродуктів (Товарів).</w:t>
      </w:r>
    </w:p>
    <w:p w:rsidR="00D31B62" w:rsidRPr="00667057" w:rsidRDefault="00D31B62" w:rsidP="00D31B62">
      <w:pPr>
        <w:pStyle w:val="a3"/>
        <w:jc w:val="both"/>
        <w:rPr>
          <w:color w:val="000000"/>
        </w:rPr>
      </w:pPr>
      <w:r w:rsidRPr="00667057">
        <w:rPr>
          <w:color w:val="000000"/>
        </w:rPr>
        <w:t xml:space="preserve">3.3.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наданий </w:t>
      </w:r>
      <w:proofErr w:type="spellStart"/>
      <w:r w:rsidRPr="00667057">
        <w:rPr>
          <w:color w:val="000000"/>
        </w:rPr>
        <w:t>Участником</w:t>
      </w:r>
      <w:proofErr w:type="spellEnd"/>
      <w:r w:rsidRPr="00667057">
        <w:rPr>
          <w:color w:val="000000"/>
        </w:rPr>
        <w:t>.</w:t>
      </w:r>
    </w:p>
    <w:p w:rsidR="00D31B62" w:rsidRPr="00667057" w:rsidRDefault="00D31B62" w:rsidP="00D31B62">
      <w:pPr>
        <w:pStyle w:val="a3"/>
        <w:jc w:val="both"/>
        <w:rPr>
          <w:color w:val="000000"/>
        </w:rPr>
      </w:pPr>
      <w:proofErr w:type="spellStart"/>
      <w:r w:rsidRPr="00667057">
        <w:rPr>
          <w:color w:val="000000"/>
        </w:rPr>
        <w:t>Скретч</w:t>
      </w:r>
      <w:proofErr w:type="spellEnd"/>
      <w:r w:rsidRPr="00667057">
        <w:rPr>
          <w:color w:val="000000"/>
        </w:rPr>
        <w:t xml:space="preserve">-картка/талон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proofErr w:type="spellStart"/>
      <w:r w:rsidRPr="00667057">
        <w:rPr>
          <w:color w:val="000000"/>
        </w:rPr>
        <w:t>Скретч</w:t>
      </w:r>
      <w:proofErr w:type="spellEnd"/>
      <w:r w:rsidRPr="00667057">
        <w:rPr>
          <w:color w:val="000000"/>
        </w:rPr>
        <w:t xml:space="preserve">-картка/Талон (Бланк) надає право Замовнику або Довіреній особі отримати Товар на АЗС. </w:t>
      </w:r>
      <w:proofErr w:type="spellStart"/>
      <w:r w:rsidRPr="00667057">
        <w:rPr>
          <w:color w:val="000000"/>
        </w:rPr>
        <w:t>Скретч</w:t>
      </w:r>
      <w:proofErr w:type="spellEnd"/>
      <w:r w:rsidRPr="00667057">
        <w:rPr>
          <w:color w:val="000000"/>
        </w:rPr>
        <w:t>-картка/талон (Бланк) не є платіжним документом, що підтверджує оплату Товару.</w:t>
      </w:r>
    </w:p>
    <w:p w:rsidR="00D31B62" w:rsidRPr="005D7E83" w:rsidRDefault="00D31B62" w:rsidP="00D31B62">
      <w:pPr>
        <w:pStyle w:val="a3"/>
        <w:jc w:val="center"/>
        <w:rPr>
          <w:b/>
          <w:color w:val="000000"/>
        </w:rPr>
      </w:pPr>
      <w:r w:rsidRPr="005D7E83">
        <w:rPr>
          <w:b/>
          <w:color w:val="000000"/>
        </w:rPr>
        <w:t>IV. ЦІНА ДОГОВОРУ</w:t>
      </w:r>
    </w:p>
    <w:p w:rsidR="00D31B62" w:rsidRPr="00667057" w:rsidRDefault="00D31B62" w:rsidP="00D31B62">
      <w:pPr>
        <w:pStyle w:val="a3"/>
        <w:jc w:val="both"/>
        <w:rPr>
          <w:color w:val="000000"/>
        </w:rPr>
      </w:pPr>
      <w:r w:rsidRPr="00667057">
        <w:rPr>
          <w:color w:val="000000"/>
        </w:rPr>
        <w:t>4.1. Ціна цього Договору становить _____________________ грн.. (_</w:t>
      </w:r>
      <w:r>
        <w:rPr>
          <w:color w:val="000000"/>
        </w:rPr>
        <w:t>_______________________________</w:t>
      </w:r>
      <w:r w:rsidRPr="00667057">
        <w:rPr>
          <w:color w:val="000000"/>
        </w:rPr>
        <w:t>_________________ грн.. ___________ коп..).</w:t>
      </w:r>
    </w:p>
    <w:p w:rsidR="00D31B62" w:rsidRPr="00667057" w:rsidRDefault="00D31B62" w:rsidP="00D31B62">
      <w:pPr>
        <w:pStyle w:val="a3"/>
        <w:jc w:val="both"/>
        <w:rPr>
          <w:color w:val="000000"/>
        </w:rPr>
      </w:pPr>
      <w:r w:rsidRPr="00667057">
        <w:rPr>
          <w:color w:val="000000"/>
        </w:rPr>
        <w:t>4.2. Ціна договору може бути зменшена за взаємною згодою Сторін.</w:t>
      </w:r>
    </w:p>
    <w:p w:rsidR="00D31B62" w:rsidRPr="007A40B1" w:rsidRDefault="00D31B62" w:rsidP="00D31B62">
      <w:pPr>
        <w:pStyle w:val="a3"/>
        <w:jc w:val="center"/>
        <w:rPr>
          <w:b/>
          <w:color w:val="000000"/>
        </w:rPr>
      </w:pPr>
      <w:r w:rsidRPr="007A40B1">
        <w:rPr>
          <w:b/>
          <w:color w:val="000000"/>
        </w:rPr>
        <w:t>V. ВІДПОВІДАЛЬНІСТЬ СТОРІН</w:t>
      </w:r>
    </w:p>
    <w:p w:rsidR="00D31B62" w:rsidRPr="00667057" w:rsidRDefault="00D31B62" w:rsidP="00D31B62">
      <w:pPr>
        <w:pStyle w:val="a3"/>
        <w:jc w:val="both"/>
        <w:rPr>
          <w:color w:val="000000"/>
        </w:rPr>
      </w:pPr>
      <w:r w:rsidRPr="00667057">
        <w:rPr>
          <w:color w:val="000000"/>
        </w:rPr>
        <w:lastRenderedPageBreak/>
        <w:t>5.1.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D31B62" w:rsidRPr="00667057" w:rsidRDefault="00D31B62" w:rsidP="00D31B62">
      <w:pPr>
        <w:pStyle w:val="a3"/>
        <w:jc w:val="both"/>
        <w:rPr>
          <w:color w:val="000000"/>
        </w:rPr>
      </w:pPr>
      <w:r w:rsidRPr="00667057">
        <w:rPr>
          <w:color w:val="000000"/>
        </w:rPr>
        <w:t xml:space="preserve">5.2. За невиконання або несвоєчасне виконання договірних зобов’язань з постачання товару Замовнику, передачі Замовнику необхідних документів на товар, Учасник сплачує Замовнику штрафні санкції у розмірі подвійної облікової ставки НБУ від загальної вартості товару за кожен день </w:t>
      </w:r>
      <w:proofErr w:type="spellStart"/>
      <w:r w:rsidRPr="00667057">
        <w:rPr>
          <w:color w:val="000000"/>
        </w:rPr>
        <w:t>просрочки</w:t>
      </w:r>
      <w:proofErr w:type="spellEnd"/>
      <w:r w:rsidRPr="00667057">
        <w:rPr>
          <w:color w:val="000000"/>
        </w:rPr>
        <w:t>.</w:t>
      </w:r>
    </w:p>
    <w:p w:rsidR="00D31B62" w:rsidRPr="00667057" w:rsidRDefault="00D31B62" w:rsidP="00D31B62">
      <w:pPr>
        <w:pStyle w:val="a3"/>
        <w:jc w:val="both"/>
        <w:rPr>
          <w:color w:val="000000"/>
        </w:rPr>
      </w:pPr>
      <w:r w:rsidRPr="00667057">
        <w:rPr>
          <w:color w:val="000000"/>
        </w:rPr>
        <w:t>5.3. У разі передачі Учасником товару неналежної якості, що може бути встановлено Замовником при отриманні товару або під час його експлуатації у межах гарантійного строку, Учасник сплачує Замовнику штраф у розмірі 20 % від вартості товару.</w:t>
      </w:r>
    </w:p>
    <w:p w:rsidR="00D31B62" w:rsidRPr="00667057" w:rsidRDefault="00D31B62" w:rsidP="00D31B62">
      <w:pPr>
        <w:pStyle w:val="a3"/>
        <w:jc w:val="both"/>
        <w:rPr>
          <w:color w:val="000000"/>
        </w:rPr>
      </w:pPr>
      <w:r w:rsidRPr="00667057">
        <w:rPr>
          <w:color w:val="000000"/>
        </w:rPr>
        <w:t>5.4. Сторона, яка порушила зобов’язання, визначене цим Договором та (або) чинним законодавством України, зобов’язана відшкодувати завдані цим збитки Стороні, права або законні інтереси якої порушено.</w:t>
      </w:r>
    </w:p>
    <w:p w:rsidR="00D31B62" w:rsidRPr="00667057" w:rsidRDefault="00D31B62" w:rsidP="00D31B62">
      <w:pPr>
        <w:pStyle w:val="a3"/>
        <w:jc w:val="both"/>
        <w:rPr>
          <w:color w:val="000000"/>
        </w:rPr>
      </w:pPr>
      <w:r w:rsidRPr="00667057">
        <w:rPr>
          <w:color w:val="000000"/>
        </w:rPr>
        <w:t>5.5.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D31B62" w:rsidRPr="003B30CE" w:rsidRDefault="00D31B62" w:rsidP="00D31B62">
      <w:pPr>
        <w:pStyle w:val="a3"/>
        <w:jc w:val="center"/>
        <w:rPr>
          <w:b/>
          <w:color w:val="000000"/>
        </w:rPr>
      </w:pPr>
      <w:r w:rsidRPr="003B30CE">
        <w:rPr>
          <w:b/>
          <w:color w:val="000000"/>
        </w:rPr>
        <w:t>VI. ФОРС-МАЖОРНІ ОБСТАВИНИ</w:t>
      </w:r>
    </w:p>
    <w:p w:rsidR="00D31B62" w:rsidRPr="00667057" w:rsidRDefault="00D31B62" w:rsidP="00D31B62">
      <w:pPr>
        <w:pStyle w:val="a3"/>
        <w:jc w:val="both"/>
        <w:rPr>
          <w:color w:val="000000"/>
        </w:rPr>
      </w:pPr>
      <w:r w:rsidRPr="00667057">
        <w:rPr>
          <w:color w:val="000000"/>
        </w:rPr>
        <w:t>6.1. Сторони не несуть відповідальності за порушення своїх зобов'язань за цим Договором, якщо воно сталося за форс-мажорних обставин, дії сторін Договору при настанні обставин непереборної сили, що не дозволяють виконати умови договору.</w:t>
      </w:r>
    </w:p>
    <w:p w:rsidR="00D31B62" w:rsidRPr="00667057" w:rsidRDefault="00D31B62" w:rsidP="00D31B62">
      <w:pPr>
        <w:pStyle w:val="a3"/>
        <w:jc w:val="both"/>
        <w:rPr>
          <w:color w:val="000000"/>
        </w:rPr>
      </w:pPr>
      <w:r w:rsidRPr="00667057">
        <w:rPr>
          <w:color w:val="000000"/>
        </w:rPr>
        <w:t>6.2.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D31B62" w:rsidRPr="00667057" w:rsidRDefault="00D31B62" w:rsidP="00D31B62">
      <w:pPr>
        <w:pStyle w:val="a3"/>
        <w:jc w:val="both"/>
        <w:rPr>
          <w:color w:val="000000"/>
        </w:rPr>
      </w:pPr>
      <w:r w:rsidRPr="00667057">
        <w:rPr>
          <w:color w:val="000000"/>
        </w:rPr>
        <w:t>6.2.1.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D31B62" w:rsidRPr="00667057" w:rsidRDefault="00D31B62" w:rsidP="00D31B62">
      <w:pPr>
        <w:pStyle w:val="a3"/>
        <w:jc w:val="both"/>
        <w:rPr>
          <w:color w:val="000000"/>
        </w:rPr>
      </w:pPr>
      <w:r w:rsidRPr="00667057">
        <w:rPr>
          <w:color w:val="000000"/>
        </w:rPr>
        <w:t>Не вважаються випадком форс-мажорних обставин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D31B62" w:rsidRPr="00667057" w:rsidRDefault="00D31B62" w:rsidP="00D31B62">
      <w:pPr>
        <w:pStyle w:val="a3"/>
        <w:jc w:val="both"/>
        <w:rPr>
          <w:color w:val="000000"/>
        </w:rPr>
      </w:pPr>
      <w:r w:rsidRPr="00667057">
        <w:rPr>
          <w:color w:val="000000"/>
        </w:rPr>
        <w:t>6.2.2. Настання непереборної сили має бути засвідчено компетентним органом, що визначений чинним законодавством України.</w:t>
      </w:r>
    </w:p>
    <w:p w:rsidR="00D31B62" w:rsidRPr="00667057" w:rsidRDefault="00D31B62" w:rsidP="00D31B62">
      <w:pPr>
        <w:pStyle w:val="a3"/>
        <w:jc w:val="both"/>
        <w:rPr>
          <w:color w:val="000000"/>
        </w:rPr>
      </w:pPr>
      <w:r w:rsidRPr="00667057">
        <w:rPr>
          <w:color w:val="000000"/>
        </w:rPr>
        <w:lastRenderedPageBreak/>
        <w:t>6.2.3.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D31B62" w:rsidRPr="00667057" w:rsidRDefault="00D31B62" w:rsidP="00D31B62">
      <w:pPr>
        <w:pStyle w:val="a3"/>
        <w:jc w:val="both"/>
        <w:rPr>
          <w:color w:val="000000"/>
        </w:rPr>
      </w:pPr>
      <w:r w:rsidRPr="00667057">
        <w:rPr>
          <w:color w:val="000000"/>
        </w:rPr>
        <w:t>6.2.4.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31B62" w:rsidRPr="00667057" w:rsidRDefault="00D31B62" w:rsidP="00D31B62">
      <w:pPr>
        <w:pStyle w:val="a3"/>
        <w:jc w:val="both"/>
        <w:rPr>
          <w:color w:val="000000"/>
        </w:rPr>
      </w:pPr>
      <w:r w:rsidRPr="00667057">
        <w:rPr>
          <w:color w:val="000000"/>
        </w:rPr>
        <w:t>6.2.5.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D31B62" w:rsidRPr="004A4162" w:rsidRDefault="00D31B62" w:rsidP="00D31B62">
      <w:pPr>
        <w:pStyle w:val="a3"/>
        <w:jc w:val="center"/>
        <w:rPr>
          <w:b/>
          <w:color w:val="000000"/>
        </w:rPr>
      </w:pPr>
      <w:r w:rsidRPr="004A4162">
        <w:rPr>
          <w:b/>
          <w:color w:val="000000"/>
        </w:rPr>
        <w:t>VII. ПРАВА ТА ОБОВ`ЯЗКИ СТОРІН</w:t>
      </w:r>
    </w:p>
    <w:p w:rsidR="00D31B62" w:rsidRPr="00667057" w:rsidRDefault="00D31B62" w:rsidP="00D31B62">
      <w:pPr>
        <w:pStyle w:val="a3"/>
        <w:jc w:val="both"/>
        <w:rPr>
          <w:color w:val="000000"/>
        </w:rPr>
      </w:pPr>
      <w:r w:rsidRPr="00667057">
        <w:rPr>
          <w:color w:val="000000"/>
        </w:rPr>
        <w:t>7.1. Замовник зобов'язаний своєчасно та в повному обсязі сплатити кошти за поставлені товари, приймати товар згідно з умовами даного Договору.</w:t>
      </w:r>
    </w:p>
    <w:p w:rsidR="00D31B62" w:rsidRPr="00667057" w:rsidRDefault="00D31B62" w:rsidP="00D31B62">
      <w:pPr>
        <w:pStyle w:val="a3"/>
        <w:jc w:val="both"/>
        <w:rPr>
          <w:color w:val="000000"/>
        </w:rPr>
      </w:pPr>
      <w:r w:rsidRPr="00667057">
        <w:rPr>
          <w:color w:val="000000"/>
        </w:rPr>
        <w:t>7.2. Замовник має право: достроково розірвати цей Договір у разі невиконання Учасником своїх зобов’язань за Договором, повідомивши про це Учасника за 5 календарних днів до його розірвання; контролювати поставку товарів у строки встановлені цим Договором.</w:t>
      </w:r>
    </w:p>
    <w:p w:rsidR="00D31B62" w:rsidRPr="00667057" w:rsidRDefault="00D31B62" w:rsidP="00D31B62">
      <w:pPr>
        <w:pStyle w:val="a3"/>
        <w:jc w:val="both"/>
        <w:rPr>
          <w:color w:val="000000"/>
        </w:rPr>
      </w:pPr>
      <w:r w:rsidRPr="00667057">
        <w:rPr>
          <w:color w:val="000000"/>
        </w:rPr>
        <w:t>7.3. Учасник зобов'язаний забезпечити поставку товарів у строки, встановлені цим Договором, забезпечити поставку товарів, якість яких відповідає умовам тендеру.</w:t>
      </w:r>
    </w:p>
    <w:p w:rsidR="00D31B62" w:rsidRPr="00667057" w:rsidRDefault="00D31B62" w:rsidP="00D31B62">
      <w:pPr>
        <w:pStyle w:val="a3"/>
        <w:jc w:val="both"/>
        <w:rPr>
          <w:color w:val="000000"/>
        </w:rPr>
      </w:pPr>
      <w:r w:rsidRPr="00667057">
        <w:rPr>
          <w:color w:val="000000"/>
        </w:rPr>
        <w:t>7.4. Учасник має право: своєчасно та в повному обсязі отримати плату за поставлені товари.</w:t>
      </w:r>
    </w:p>
    <w:p w:rsidR="00D31B62" w:rsidRPr="00667057" w:rsidRDefault="00D31B62" w:rsidP="00D31B62">
      <w:pPr>
        <w:pStyle w:val="a3"/>
        <w:jc w:val="both"/>
        <w:rPr>
          <w:color w:val="000000"/>
        </w:rPr>
      </w:pPr>
      <w:r w:rsidRPr="00667057">
        <w:rPr>
          <w:color w:val="000000"/>
        </w:rPr>
        <w:t>7.5. Учасник к зобов'язаний своєчасно інформувати Замовника про всі зміни, щодо умов та термінів виконання обов’язків.</w:t>
      </w:r>
    </w:p>
    <w:p w:rsidR="00D31B62" w:rsidRPr="00667057" w:rsidRDefault="00D31B62" w:rsidP="00D31B62">
      <w:pPr>
        <w:pStyle w:val="a3"/>
        <w:jc w:val="both"/>
        <w:rPr>
          <w:color w:val="000000"/>
        </w:rPr>
      </w:pPr>
      <w:r w:rsidRPr="00667057">
        <w:rPr>
          <w:color w:val="000000"/>
        </w:rPr>
        <w:t>7.6. Учасник не має права інформувати сторонніх осіб, щодо цього Договору, без згоди</w:t>
      </w:r>
      <w:r>
        <w:rPr>
          <w:color w:val="000000"/>
        </w:rPr>
        <w:t xml:space="preserve"> </w:t>
      </w:r>
      <w:r w:rsidRPr="00667057">
        <w:rPr>
          <w:color w:val="000000"/>
        </w:rPr>
        <w:t>Замовника.</w:t>
      </w:r>
    </w:p>
    <w:p w:rsidR="00D31B62" w:rsidRPr="00667057" w:rsidRDefault="00D31B62" w:rsidP="00D31B62">
      <w:pPr>
        <w:pStyle w:val="a3"/>
        <w:jc w:val="both"/>
        <w:rPr>
          <w:color w:val="000000"/>
        </w:rPr>
      </w:pPr>
      <w:r w:rsidRPr="00667057">
        <w:rPr>
          <w:color w:val="000000"/>
        </w:rPr>
        <w:t>7.7. Учасник зобов'язаний зберігати усі документи, щодо цього Договору, протягом 5 рокі</w:t>
      </w:r>
      <w:r>
        <w:rPr>
          <w:color w:val="000000"/>
        </w:rPr>
        <w:t>в після закінчення дії Договору</w:t>
      </w:r>
      <w:r w:rsidRPr="00667057">
        <w:rPr>
          <w:color w:val="000000"/>
        </w:rPr>
        <w:t>.</w:t>
      </w:r>
    </w:p>
    <w:p w:rsidR="00D31B62" w:rsidRPr="00667057" w:rsidRDefault="00D31B62" w:rsidP="00D31B62">
      <w:pPr>
        <w:pStyle w:val="a3"/>
        <w:jc w:val="both"/>
        <w:rPr>
          <w:color w:val="000000"/>
        </w:rPr>
      </w:pPr>
      <w:r w:rsidRPr="00667057">
        <w:rPr>
          <w:color w:val="000000"/>
        </w:rPr>
        <w:t>7.8. Учасник та його співробітники не можуть отримувати за виконання цього Договору іншої винагороди ніж вказано у Договорі. Вони мають зберігати професійну таємницю під час та після виконання Договору.</w:t>
      </w:r>
    </w:p>
    <w:p w:rsidR="00D31B62" w:rsidRPr="00667057" w:rsidRDefault="00D31B62" w:rsidP="00D31B62">
      <w:pPr>
        <w:pStyle w:val="a3"/>
        <w:jc w:val="both"/>
        <w:rPr>
          <w:color w:val="000000"/>
        </w:rPr>
      </w:pPr>
      <w:r w:rsidRPr="00667057">
        <w:rPr>
          <w:color w:val="000000"/>
        </w:rPr>
        <w:t>7.9. Учасник зобов'язаний утримуватися від будь-яких відносин, які можуть поставити під загрозу їхню незалежність або їх співробітників.</w:t>
      </w:r>
    </w:p>
    <w:p w:rsidR="00D31B62" w:rsidRPr="00B1748A" w:rsidRDefault="00D31B62" w:rsidP="00D31B62">
      <w:pPr>
        <w:pStyle w:val="a3"/>
        <w:jc w:val="center"/>
        <w:rPr>
          <w:b/>
          <w:color w:val="000000"/>
        </w:rPr>
      </w:pPr>
      <w:r w:rsidRPr="00B1748A">
        <w:rPr>
          <w:b/>
          <w:color w:val="000000"/>
        </w:rPr>
        <w:t>VIII. ТЕРМІН ДІЇ ДОГОВОРУ</w:t>
      </w:r>
    </w:p>
    <w:p w:rsidR="00D31B62" w:rsidRDefault="00D31B62" w:rsidP="00D31B62">
      <w:pPr>
        <w:pStyle w:val="a3"/>
        <w:jc w:val="both"/>
        <w:rPr>
          <w:color w:val="000000"/>
        </w:rPr>
      </w:pPr>
      <w:r w:rsidRPr="00667057">
        <w:rPr>
          <w:color w:val="000000"/>
        </w:rPr>
        <w:t xml:space="preserve">8.1. Цей Договір вважається укладеним і набирає чинності з </w:t>
      </w:r>
      <w:r>
        <w:rPr>
          <w:color w:val="000000"/>
        </w:rPr>
        <w:t>дня його підписання</w:t>
      </w:r>
      <w:r w:rsidRPr="00667057">
        <w:rPr>
          <w:color w:val="000000"/>
        </w:rPr>
        <w:t xml:space="preserve"> </w:t>
      </w:r>
      <w:r>
        <w:rPr>
          <w:color w:val="000000"/>
        </w:rPr>
        <w:t xml:space="preserve">та діє до 31.12.2023 </w:t>
      </w:r>
      <w:r w:rsidRPr="00667057">
        <w:rPr>
          <w:color w:val="000000"/>
        </w:rPr>
        <w:t>року, а в частині фінансових зобов’язань – до повного їх виконання. Закінчення дії цього Договору не звільняє Сторони від його виконання та відповідальності за порушення його умов.</w:t>
      </w:r>
    </w:p>
    <w:p w:rsidR="00D31B62" w:rsidRDefault="00D31B62" w:rsidP="00D31B62">
      <w:pPr>
        <w:pStyle w:val="a3"/>
        <w:spacing w:before="0" w:beforeAutospacing="0" w:after="0" w:afterAutospacing="0"/>
        <w:jc w:val="both"/>
        <w:textAlignment w:val="baseline"/>
        <w:rPr>
          <w:color w:val="000000"/>
        </w:rPr>
      </w:pPr>
      <w:r>
        <w:rPr>
          <w:color w:val="000000"/>
        </w:rPr>
        <w:t xml:space="preserve">8.2.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Pr>
          <w:color w:val="000000"/>
          <w:lang w:val="en-US"/>
        </w:rPr>
        <w:lastRenderedPageBreak/>
        <w:t>zakuptor</w:t>
      </w:r>
      <w:proofErr w:type="spellEnd"/>
      <w:r w:rsidRPr="00B40B9C">
        <w:rPr>
          <w:color w:val="000000"/>
          <w:lang w:val="ru-RU"/>
        </w:rPr>
        <w:t>16@</w:t>
      </w:r>
      <w:proofErr w:type="spellStart"/>
      <w:r>
        <w:rPr>
          <w:color w:val="000000"/>
          <w:lang w:val="en-US"/>
        </w:rPr>
        <w:t>gmail</w:t>
      </w:r>
      <w:proofErr w:type="spellEnd"/>
      <w:r w:rsidRPr="00B40B9C">
        <w:rPr>
          <w:color w:val="000000"/>
          <w:lang w:val="ru-RU"/>
        </w:rPr>
        <w:t>.</w:t>
      </w:r>
      <w:r>
        <w:rPr>
          <w:color w:val="000000"/>
          <w:lang w:val="en-US"/>
        </w:rPr>
        <w:t>com</w:t>
      </w:r>
      <w:r>
        <w:rPr>
          <w:color w:val="000000"/>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31B62" w:rsidRDefault="00D31B62" w:rsidP="00D31B62">
      <w:pPr>
        <w:pStyle w:val="a3"/>
        <w:spacing w:before="0" w:beforeAutospacing="0" w:after="0" w:afterAutospacing="0"/>
        <w:jc w:val="both"/>
        <w:textAlignment w:val="baseline"/>
        <w:rPr>
          <w:color w:val="000000"/>
        </w:rPr>
      </w:pPr>
      <w:r>
        <w:rPr>
          <w:color w:val="000000"/>
        </w:rPr>
        <w:t>8.3.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8.2. Договору або дата отримання визначена у повідомлені про отримання.</w:t>
      </w:r>
    </w:p>
    <w:p w:rsidR="00D31B62" w:rsidRDefault="00D31B62" w:rsidP="00D31B62">
      <w:pPr>
        <w:pStyle w:val="a3"/>
        <w:spacing w:before="0" w:beforeAutospacing="0" w:after="0" w:afterAutospacing="0"/>
        <w:jc w:val="both"/>
        <w:textAlignment w:val="baseline"/>
        <w:rPr>
          <w:color w:val="000000"/>
        </w:rPr>
      </w:pPr>
      <w:r>
        <w:rPr>
          <w:color w:val="000000"/>
        </w:rPr>
        <w:t>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31B62" w:rsidRPr="00667057" w:rsidRDefault="00D31B62" w:rsidP="00D31B62">
      <w:pPr>
        <w:pStyle w:val="a3"/>
        <w:spacing w:before="0" w:beforeAutospacing="0" w:after="0" w:afterAutospacing="0"/>
        <w:jc w:val="both"/>
        <w:textAlignment w:val="baseline"/>
        <w:rPr>
          <w:color w:val="000000"/>
        </w:rPr>
      </w:pPr>
      <w:r>
        <w:rPr>
          <w:color w:val="000000"/>
        </w:rPr>
        <w:t>8.3.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31B62" w:rsidRPr="00667057" w:rsidRDefault="00D31B62" w:rsidP="00D31B62">
      <w:pPr>
        <w:pStyle w:val="a3"/>
        <w:jc w:val="center"/>
        <w:rPr>
          <w:color w:val="000000"/>
        </w:rPr>
      </w:pPr>
      <w:r w:rsidRPr="00E03EE1">
        <w:rPr>
          <w:b/>
          <w:color w:val="000000"/>
        </w:rPr>
        <w:t>IX. РОЗВ'ЯЗАННЯ</w:t>
      </w:r>
      <w:r w:rsidRPr="00667057">
        <w:rPr>
          <w:color w:val="000000"/>
        </w:rPr>
        <w:t xml:space="preserve"> </w:t>
      </w:r>
      <w:r w:rsidRPr="00E03EE1">
        <w:rPr>
          <w:b/>
          <w:color w:val="000000"/>
        </w:rPr>
        <w:t>СПОРІВ</w:t>
      </w:r>
    </w:p>
    <w:p w:rsidR="00D31B62" w:rsidRPr="00667057" w:rsidRDefault="00D31B62" w:rsidP="00D31B62">
      <w:pPr>
        <w:pStyle w:val="a3"/>
        <w:jc w:val="both"/>
        <w:rPr>
          <w:color w:val="000000"/>
        </w:rPr>
      </w:pPr>
      <w:r w:rsidRPr="00667057">
        <w:rPr>
          <w:color w:val="000000"/>
        </w:rPr>
        <w:t>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D31B62" w:rsidRPr="00E03EE1" w:rsidRDefault="00D31B62" w:rsidP="00D31B62">
      <w:pPr>
        <w:pStyle w:val="a3"/>
        <w:jc w:val="center"/>
        <w:rPr>
          <w:b/>
          <w:color w:val="000000"/>
        </w:rPr>
      </w:pPr>
      <w:r w:rsidRPr="00E03EE1">
        <w:rPr>
          <w:b/>
          <w:color w:val="000000"/>
        </w:rPr>
        <w:t>X. ОСОБЛИВІ УМОВИ</w:t>
      </w:r>
    </w:p>
    <w:p w:rsidR="00D31B62" w:rsidRDefault="00D31B62" w:rsidP="00D31B62">
      <w:pPr>
        <w:spacing w:after="0" w:line="240" w:lineRule="auto"/>
        <w:jc w:val="both"/>
        <w:rPr>
          <w:color w:val="000000"/>
          <w:sz w:val="24"/>
          <w:szCs w:val="24"/>
        </w:rPr>
      </w:pPr>
      <w:r w:rsidRPr="00EE66F8">
        <w:rPr>
          <w:rFonts w:ascii="Times New Roman" w:hAnsi="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w:t>
      </w:r>
      <w:r w:rsidRPr="00EE66F8">
        <w:rPr>
          <w:rFonts w:ascii="Times New Roman" w:hAnsi="Times New Roman"/>
          <w:color w:val="000000"/>
        </w:rPr>
        <w:t xml:space="preserve"> </w:t>
      </w:r>
      <w:r w:rsidRPr="00EE66F8">
        <w:rPr>
          <w:rFonts w:ascii="Times New Roman" w:hAnsi="Times New Roman"/>
          <w:color w:val="000000"/>
          <w:sz w:val="24"/>
          <w:szCs w:val="24"/>
        </w:rPr>
        <w:t>пропозиції учасника у разі застосування переговорної процедури.</w:t>
      </w:r>
      <w:r w:rsidRPr="00667057">
        <w:rPr>
          <w:color w:val="000000"/>
          <w:sz w:val="24"/>
          <w:szCs w:val="24"/>
        </w:rPr>
        <w:t xml:space="preserve"> </w:t>
      </w:r>
    </w:p>
    <w:p w:rsidR="00D31B62" w:rsidRPr="001E3218" w:rsidRDefault="00D31B62" w:rsidP="00D31B62">
      <w:pPr>
        <w:spacing w:after="0" w:line="240" w:lineRule="auto"/>
        <w:ind w:firstLine="709"/>
        <w:jc w:val="both"/>
        <w:rPr>
          <w:rFonts w:ascii="Times New Roman" w:hAnsi="Times New Roman"/>
          <w:sz w:val="24"/>
          <w:szCs w:val="24"/>
          <w:lang w:eastAsia="uk-UA"/>
        </w:rPr>
      </w:pPr>
      <w:r w:rsidRPr="001E3218">
        <w:rPr>
          <w:rFonts w:ascii="Times New Roman" w:hAnsi="Times New Roman"/>
          <w:color w:val="000000"/>
          <w:sz w:val="24"/>
          <w:szCs w:val="24"/>
          <w:lang w:eastAsia="uk-UA"/>
        </w:rPr>
        <w:t>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rsidR="00D31B62" w:rsidRPr="001E3218" w:rsidRDefault="00D31B62" w:rsidP="00D31B62">
      <w:pPr>
        <w:spacing w:after="0" w:line="240" w:lineRule="auto"/>
        <w:jc w:val="both"/>
        <w:rPr>
          <w:rFonts w:ascii="Times New Roman" w:hAnsi="Times New Roman"/>
          <w:sz w:val="24"/>
          <w:szCs w:val="24"/>
          <w:lang w:eastAsia="uk-UA"/>
        </w:rPr>
      </w:pPr>
      <w:r w:rsidRPr="001E3218">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rsidR="00D31B62" w:rsidRDefault="00D31B62" w:rsidP="00D31B62">
      <w:pPr>
        <w:pStyle w:val="a3"/>
        <w:spacing w:before="0" w:beforeAutospacing="0" w:after="160" w:afterAutospacing="0"/>
        <w:jc w:val="both"/>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31B62" w:rsidRDefault="00D31B62" w:rsidP="00D31B62">
      <w:pPr>
        <w:pStyle w:val="a3"/>
        <w:numPr>
          <w:ilvl w:val="0"/>
          <w:numId w:val="6"/>
        </w:numPr>
        <w:spacing w:before="0" w:beforeAutospacing="0" w:after="0" w:afterAutospacing="0"/>
        <w:jc w:val="both"/>
        <w:textAlignment w:val="baseline"/>
        <w:rPr>
          <w:color w:val="000000"/>
        </w:rPr>
      </w:pPr>
      <w:r>
        <w:rPr>
          <w:color w:val="000000"/>
        </w:rPr>
        <w:t>підставою для зміни ціни є письмове звернення Сторони Договору та коливання ціни на ринку;</w:t>
      </w:r>
    </w:p>
    <w:p w:rsidR="00D31B62" w:rsidRDefault="00D31B62" w:rsidP="00D31B62">
      <w:pPr>
        <w:pStyle w:val="a3"/>
        <w:numPr>
          <w:ilvl w:val="0"/>
          <w:numId w:val="6"/>
        </w:numPr>
        <w:spacing w:before="0" w:beforeAutospacing="0" w:after="0" w:afterAutospacing="0"/>
        <w:jc w:val="both"/>
        <w:textAlignment w:val="baseline"/>
        <w:rPr>
          <w:color w:val="000000"/>
        </w:rPr>
      </w:pPr>
      <w:r>
        <w:rPr>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31B62" w:rsidRDefault="00D31B62" w:rsidP="00D31B62">
      <w:pPr>
        <w:pStyle w:val="a3"/>
        <w:numPr>
          <w:ilvl w:val="0"/>
          <w:numId w:val="6"/>
        </w:numPr>
        <w:spacing w:before="0" w:beforeAutospacing="0" w:after="0" w:afterAutospacing="0"/>
        <w:jc w:val="both"/>
        <w:textAlignment w:val="baseline"/>
        <w:rPr>
          <w:color w:val="000000"/>
        </w:rPr>
      </w:pPr>
      <w:r>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31B62" w:rsidRDefault="00D31B62" w:rsidP="00D31B62">
      <w:pPr>
        <w:pStyle w:val="a3"/>
        <w:numPr>
          <w:ilvl w:val="0"/>
          <w:numId w:val="6"/>
        </w:numPr>
        <w:spacing w:before="0" w:beforeAutospacing="0" w:after="0" w:afterAutospacing="0"/>
        <w:jc w:val="both"/>
        <w:textAlignment w:val="baseline"/>
        <w:rPr>
          <w:color w:val="000000"/>
        </w:rPr>
      </w:pPr>
      <w:r>
        <w:rPr>
          <w:color w:val="000000"/>
        </w:rPr>
        <w:t>Сторони погоджуються, що жоден документ, який підтверджує коливання ціни на ринку не може містити один і той самий період;</w:t>
      </w:r>
    </w:p>
    <w:p w:rsidR="00D31B62" w:rsidRDefault="00D31B62" w:rsidP="00D31B62">
      <w:pPr>
        <w:pStyle w:val="a3"/>
        <w:numPr>
          <w:ilvl w:val="0"/>
          <w:numId w:val="6"/>
        </w:numPr>
        <w:spacing w:before="0" w:beforeAutospacing="0" w:after="0" w:afterAutospacing="0"/>
        <w:jc w:val="both"/>
        <w:textAlignment w:val="baseline"/>
        <w:rPr>
          <w:color w:val="000000"/>
        </w:rPr>
      </w:pPr>
      <w:r>
        <w:rPr>
          <w:color w:val="000000"/>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Pr>
          <w:color w:val="000000"/>
        </w:rPr>
        <w:t>Зовнішінформ</w:t>
      </w:r>
      <w:proofErr w:type="spellEnd"/>
      <w:r>
        <w:rPr>
          <w:color w:val="00000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31B62" w:rsidRDefault="00D31B62" w:rsidP="00D31B62">
      <w:pPr>
        <w:pStyle w:val="a3"/>
        <w:numPr>
          <w:ilvl w:val="0"/>
          <w:numId w:val="6"/>
        </w:numPr>
        <w:spacing w:before="0" w:beforeAutospacing="0" w:after="0" w:afterAutospacing="0"/>
        <w:jc w:val="both"/>
        <w:textAlignment w:val="baseline"/>
        <w:rPr>
          <w:color w:val="000000"/>
        </w:rPr>
      </w:pPr>
      <w:r>
        <w:rPr>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31B62" w:rsidRDefault="00D31B62" w:rsidP="00D31B62">
      <w:pPr>
        <w:pStyle w:val="a3"/>
        <w:numPr>
          <w:ilvl w:val="0"/>
          <w:numId w:val="6"/>
        </w:numPr>
        <w:spacing w:before="0" w:beforeAutospacing="0" w:after="160" w:afterAutospacing="0"/>
        <w:jc w:val="both"/>
        <w:textAlignment w:val="baseline"/>
        <w:rPr>
          <w:color w:val="000000"/>
        </w:rPr>
      </w:pPr>
      <w:r>
        <w:rPr>
          <w:color w:val="000000"/>
        </w:rPr>
        <w:t>результат порівняння цін у відсотковому вираженні.</w:t>
      </w:r>
    </w:p>
    <w:p w:rsidR="00D31B62" w:rsidRDefault="00D31B62" w:rsidP="00D31B62">
      <w:pPr>
        <w:pStyle w:val="a3"/>
        <w:spacing w:before="0" w:beforeAutospacing="0" w:after="0" w:afterAutospacing="0"/>
        <w:jc w:val="both"/>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31B62" w:rsidRDefault="00D31B62" w:rsidP="00D31B62">
      <w:pPr>
        <w:pStyle w:val="a3"/>
        <w:spacing w:before="0" w:beforeAutospacing="0" w:after="0" w:afterAutospacing="0"/>
        <w:jc w:val="both"/>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31B62" w:rsidRDefault="00D31B62" w:rsidP="00D31B62">
      <w:pPr>
        <w:pStyle w:val="a3"/>
        <w:spacing w:before="0" w:beforeAutospacing="0" w:after="0" w:afterAutospacing="0"/>
        <w:jc w:val="both"/>
      </w:pPr>
      <w:r>
        <w:rPr>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31B62" w:rsidRDefault="00D31B62" w:rsidP="00D31B62">
      <w:pPr>
        <w:pStyle w:val="a3"/>
        <w:spacing w:before="0" w:beforeAutospacing="0" w:after="0" w:afterAutospacing="0"/>
        <w:jc w:val="both"/>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1B62" w:rsidRDefault="00D31B62" w:rsidP="00D31B62">
      <w:pPr>
        <w:pStyle w:val="a3"/>
        <w:spacing w:before="0" w:beforeAutospacing="0" w:after="160" w:afterAutospacing="0"/>
        <w:jc w:val="both"/>
      </w:pPr>
      <w:r>
        <w:rPr>
          <w:color w:val="000000"/>
        </w:rPr>
        <w:t>У цьому випадку Сторони погоджуються, що зміну ціни здійснюють у такому порядку:</w:t>
      </w:r>
    </w:p>
    <w:p w:rsidR="00D31B62" w:rsidRDefault="00D31B62" w:rsidP="00D31B62">
      <w:pPr>
        <w:pStyle w:val="a3"/>
        <w:numPr>
          <w:ilvl w:val="0"/>
          <w:numId w:val="7"/>
        </w:numPr>
        <w:spacing w:before="0" w:beforeAutospacing="0" w:after="0" w:afterAutospacing="0"/>
        <w:jc w:val="both"/>
        <w:textAlignment w:val="baseline"/>
        <w:rPr>
          <w:color w:val="000000"/>
        </w:rPr>
      </w:pPr>
      <w:r>
        <w:rPr>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31B62" w:rsidRDefault="00D31B62" w:rsidP="00D31B62">
      <w:pPr>
        <w:pStyle w:val="a3"/>
        <w:numPr>
          <w:ilvl w:val="0"/>
          <w:numId w:val="7"/>
        </w:numPr>
        <w:spacing w:before="0" w:beforeAutospacing="0" w:after="0" w:afterAutospacing="0"/>
        <w:jc w:val="both"/>
        <w:textAlignment w:val="baseline"/>
        <w:rPr>
          <w:color w:val="000000"/>
        </w:rPr>
      </w:pPr>
      <w:r>
        <w:rPr>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31B62" w:rsidRDefault="00D31B62" w:rsidP="00D31B62">
      <w:pPr>
        <w:pStyle w:val="a3"/>
        <w:numPr>
          <w:ilvl w:val="0"/>
          <w:numId w:val="7"/>
        </w:numPr>
        <w:spacing w:before="0" w:beforeAutospacing="0" w:after="0" w:afterAutospacing="0"/>
        <w:jc w:val="both"/>
        <w:textAlignment w:val="baseline"/>
        <w:rPr>
          <w:color w:val="000000"/>
        </w:rPr>
      </w:pPr>
      <w:r>
        <w:rPr>
          <w:color w:val="00000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31B62" w:rsidRDefault="00D31B62" w:rsidP="00D31B62">
      <w:pPr>
        <w:pStyle w:val="a3"/>
        <w:numPr>
          <w:ilvl w:val="0"/>
          <w:numId w:val="7"/>
        </w:numPr>
        <w:spacing w:before="0" w:beforeAutospacing="0" w:after="160" w:afterAutospacing="0"/>
        <w:jc w:val="both"/>
        <w:textAlignment w:val="baseline"/>
        <w:rPr>
          <w:color w:val="000000"/>
        </w:rPr>
      </w:pPr>
      <w:r>
        <w:rPr>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D31B62" w:rsidRDefault="00D31B62" w:rsidP="00D31B62">
      <w:pPr>
        <w:pStyle w:val="a3"/>
        <w:spacing w:before="0" w:beforeAutospacing="0" w:after="0" w:afterAutospacing="0"/>
        <w:jc w:val="both"/>
      </w:pPr>
      <w:r>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w:t>
      </w:r>
    </w:p>
    <w:p w:rsidR="00D31B62" w:rsidRDefault="00D31B62" w:rsidP="00D31B62">
      <w:pPr>
        <w:pStyle w:val="a3"/>
        <w:spacing w:before="0" w:beforeAutospacing="0" w:after="160" w:afterAutospacing="0"/>
        <w:jc w:val="both"/>
      </w:pPr>
      <w:r>
        <w:rPr>
          <w:color w:val="000000"/>
        </w:rPr>
        <w:t>У цьому випадку Сторони погоджуються, що зміну ціни здійснюють у такому порядку:</w:t>
      </w:r>
    </w:p>
    <w:p w:rsidR="00D31B62" w:rsidRDefault="00D31B62" w:rsidP="00D31B62">
      <w:pPr>
        <w:pStyle w:val="a3"/>
        <w:numPr>
          <w:ilvl w:val="0"/>
          <w:numId w:val="8"/>
        </w:numPr>
        <w:spacing w:before="0" w:beforeAutospacing="0" w:after="0" w:afterAutospacing="0"/>
        <w:jc w:val="both"/>
        <w:textAlignment w:val="baseline"/>
        <w:rPr>
          <w:color w:val="000000"/>
        </w:rPr>
      </w:pPr>
      <w:r>
        <w:rPr>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D31B62" w:rsidRDefault="00D31B62" w:rsidP="00D31B62">
      <w:pPr>
        <w:pStyle w:val="a3"/>
        <w:numPr>
          <w:ilvl w:val="0"/>
          <w:numId w:val="8"/>
        </w:numPr>
        <w:spacing w:before="0" w:beforeAutospacing="0" w:after="0" w:afterAutospacing="0"/>
        <w:jc w:val="both"/>
        <w:textAlignment w:val="baseline"/>
        <w:rPr>
          <w:color w:val="000000"/>
        </w:rPr>
      </w:pPr>
      <w:r>
        <w:rPr>
          <w:color w:val="00000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w:t>
      </w:r>
    </w:p>
    <w:p w:rsidR="00D31B62" w:rsidRDefault="00D31B62" w:rsidP="00D31B62">
      <w:pPr>
        <w:pStyle w:val="a3"/>
        <w:numPr>
          <w:ilvl w:val="0"/>
          <w:numId w:val="8"/>
        </w:numPr>
        <w:spacing w:before="0" w:beforeAutospacing="0" w:after="160" w:afterAutospacing="0"/>
        <w:jc w:val="both"/>
        <w:textAlignment w:val="baseline"/>
        <w:rPr>
          <w:color w:val="000000"/>
        </w:rPr>
      </w:pPr>
      <w:r>
        <w:rPr>
          <w:color w:val="00000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31B62" w:rsidRDefault="00D31B62" w:rsidP="00D31B62">
      <w:pPr>
        <w:pStyle w:val="a3"/>
        <w:spacing w:before="0" w:beforeAutospacing="0" w:after="0" w:afterAutospacing="0"/>
        <w:jc w:val="both"/>
      </w:pPr>
      <w:r>
        <w:rPr>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31B62" w:rsidRPr="00667057" w:rsidRDefault="00D31B62" w:rsidP="00D31B62">
      <w:pPr>
        <w:pStyle w:val="a3"/>
        <w:jc w:val="both"/>
        <w:rPr>
          <w:color w:val="000000"/>
        </w:rPr>
      </w:pPr>
      <w:r w:rsidRPr="00667057">
        <w:rPr>
          <w:color w:val="000000"/>
        </w:rPr>
        <w:t>10.2. Зміна умов Договору або внесення доповнень до нього можливе лише за взаємною згодою сторін.</w:t>
      </w:r>
    </w:p>
    <w:p w:rsidR="00D31B62" w:rsidRPr="00667057" w:rsidRDefault="00D31B62" w:rsidP="00D31B62">
      <w:pPr>
        <w:pStyle w:val="a3"/>
        <w:jc w:val="both"/>
        <w:rPr>
          <w:color w:val="000000"/>
        </w:rPr>
      </w:pPr>
      <w:r w:rsidRPr="00667057">
        <w:rPr>
          <w:color w:val="000000"/>
        </w:rPr>
        <w:t>10.3. Будь-які зміни та доповне</w:t>
      </w:r>
      <w:r>
        <w:rPr>
          <w:color w:val="000000"/>
        </w:rPr>
        <w:t>н</w:t>
      </w:r>
      <w:r w:rsidRPr="00667057">
        <w:rPr>
          <w:color w:val="000000"/>
        </w:rPr>
        <w:t>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D31B62" w:rsidRPr="00EE66F8" w:rsidRDefault="00D31B62" w:rsidP="00D31B62">
      <w:pPr>
        <w:pStyle w:val="a3"/>
        <w:jc w:val="center"/>
        <w:rPr>
          <w:b/>
          <w:color w:val="000000"/>
        </w:rPr>
      </w:pPr>
      <w:r w:rsidRPr="00EE66F8">
        <w:rPr>
          <w:b/>
          <w:color w:val="000000"/>
        </w:rPr>
        <w:t>XІ. ІНШІ УМОВИ</w:t>
      </w:r>
    </w:p>
    <w:p w:rsidR="00D31B62" w:rsidRPr="00667057" w:rsidRDefault="00D31B62" w:rsidP="00D31B62">
      <w:pPr>
        <w:pStyle w:val="a3"/>
        <w:jc w:val="both"/>
        <w:rPr>
          <w:color w:val="000000"/>
        </w:rPr>
      </w:pPr>
      <w:r w:rsidRPr="00667057">
        <w:rPr>
          <w:color w:val="000000"/>
        </w:rPr>
        <w:t>11.1. Цей Договір укладено українською мовою у двох примірниках, по одному примірнику для кожної із Сторін, що мають рівну юридичну силу.</w:t>
      </w:r>
    </w:p>
    <w:p w:rsidR="00D31B62" w:rsidRPr="00667057" w:rsidRDefault="00D31B62" w:rsidP="00D31B62">
      <w:pPr>
        <w:pStyle w:val="a3"/>
        <w:jc w:val="both"/>
        <w:rPr>
          <w:color w:val="000000"/>
        </w:rPr>
      </w:pPr>
      <w:r w:rsidRPr="00667057">
        <w:rPr>
          <w:color w:val="000000"/>
        </w:rPr>
        <w:t>11.2. Жодна із Сторін не має права передавати свої права та обов’язки за цим Договором третій стороні без письмової згоди на те іншої Сторони.</w:t>
      </w:r>
    </w:p>
    <w:p w:rsidR="00D31B62" w:rsidRPr="00667057" w:rsidRDefault="00D31B62" w:rsidP="00D31B62">
      <w:pPr>
        <w:pStyle w:val="a3"/>
        <w:jc w:val="both"/>
        <w:rPr>
          <w:color w:val="000000"/>
        </w:rPr>
      </w:pPr>
      <w:r w:rsidRPr="00667057">
        <w:rPr>
          <w:color w:val="000000"/>
        </w:rPr>
        <w:t>11.3.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D31B62" w:rsidRPr="00667057" w:rsidRDefault="00D31B62" w:rsidP="00D31B62">
      <w:pPr>
        <w:pStyle w:val="a3"/>
        <w:jc w:val="both"/>
        <w:rPr>
          <w:color w:val="000000"/>
        </w:rPr>
      </w:pPr>
      <w:r w:rsidRPr="00667057">
        <w:rPr>
          <w:color w:val="000000"/>
        </w:rPr>
        <w:t>11.4.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D31B62" w:rsidRPr="00667057" w:rsidRDefault="00D31B62" w:rsidP="00D31B62">
      <w:pPr>
        <w:pStyle w:val="a3"/>
        <w:rPr>
          <w:color w:val="000000"/>
        </w:rPr>
      </w:pPr>
      <w:r w:rsidRPr="00667057">
        <w:rPr>
          <w:color w:val="000000"/>
        </w:rPr>
        <w:t>Додатки до Договору: Додаток 1. Специфікація.</w:t>
      </w:r>
    </w:p>
    <w:p w:rsidR="00D31B62" w:rsidRPr="003048ED" w:rsidRDefault="00D31B62" w:rsidP="00D31B62">
      <w:pPr>
        <w:pStyle w:val="a3"/>
        <w:jc w:val="center"/>
        <w:rPr>
          <w:b/>
          <w:color w:val="000000"/>
        </w:rPr>
      </w:pPr>
      <w:r w:rsidRPr="008778CC">
        <w:rPr>
          <w:b/>
          <w:color w:val="000000"/>
        </w:rPr>
        <w:t>XІI. МІСЦЕЗНАХОДЖЕННЯ ТА БАНКІВСЬКІ РЕКВІЗИТИ СТОРІ</w:t>
      </w:r>
      <w:r>
        <w:rPr>
          <w:b/>
          <w:color w:val="000000"/>
        </w:rPr>
        <w:t>Н</w:t>
      </w:r>
    </w:p>
    <w:tbl>
      <w:tblPr>
        <w:tblW w:w="0" w:type="auto"/>
        <w:tblCellMar>
          <w:top w:w="15" w:type="dxa"/>
          <w:left w:w="15" w:type="dxa"/>
          <w:bottom w:w="15" w:type="dxa"/>
          <w:right w:w="15" w:type="dxa"/>
        </w:tblCellMar>
        <w:tblLook w:val="00A0" w:firstRow="1" w:lastRow="0" w:firstColumn="1" w:lastColumn="0" w:noHBand="0" w:noVBand="0"/>
      </w:tblPr>
      <w:tblGrid>
        <w:gridCol w:w="4935"/>
        <w:gridCol w:w="4934"/>
      </w:tblGrid>
      <w:tr w:rsidR="00D31B62" w:rsidRPr="001E3218" w:rsidTr="00E457E4">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Замовник</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43" w:line="240" w:lineRule="atLeast"/>
              <w:jc w:val="center"/>
              <w:rPr>
                <w:rFonts w:ascii="Times New Roman" w:hAnsi="Times New Roman"/>
                <w:sz w:val="24"/>
                <w:szCs w:val="24"/>
                <w:lang w:eastAsia="uk-UA"/>
              </w:rPr>
            </w:pPr>
            <w:r>
              <w:rPr>
                <w:rFonts w:ascii="Times New Roman" w:hAnsi="Times New Roman"/>
                <w:b/>
                <w:bCs/>
                <w:color w:val="000000"/>
                <w:sz w:val="24"/>
                <w:szCs w:val="24"/>
                <w:lang w:eastAsia="uk-UA"/>
              </w:rPr>
              <w:t>Учасник</w:t>
            </w:r>
          </w:p>
        </w:tc>
      </w:tr>
      <w:tr w:rsidR="00D31B62" w:rsidRPr="001E3218" w:rsidTr="00E457E4">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tLeast"/>
              <w:jc w:val="center"/>
              <w:rPr>
                <w:rFonts w:ascii="Times New Roman" w:hAnsi="Times New Roman"/>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43" w:line="240" w:lineRule="atLeast"/>
              <w:jc w:val="center"/>
              <w:rPr>
                <w:rFonts w:ascii="Times New Roman" w:hAnsi="Times New Roman"/>
                <w:sz w:val="24"/>
                <w:szCs w:val="24"/>
                <w:lang w:eastAsia="uk-UA"/>
              </w:rPr>
            </w:pPr>
            <w:r w:rsidRPr="001E3218">
              <w:rPr>
                <w:rFonts w:ascii="Times New Roman" w:hAnsi="Times New Roman"/>
                <w:b/>
                <w:bCs/>
                <w:color w:val="000000"/>
                <w:sz w:val="24"/>
                <w:szCs w:val="24"/>
                <w:lang w:eastAsia="uk-UA"/>
              </w:rPr>
              <w:t>___________________</w:t>
            </w:r>
          </w:p>
        </w:tc>
      </w:tr>
      <w:tr w:rsidR="00D31B62" w:rsidRPr="001E3218" w:rsidTr="00E457E4">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 xml:space="preserve">Юр. Адреса: </w:t>
            </w:r>
          </w:p>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 xml:space="preserve">Тел.: </w:t>
            </w:r>
          </w:p>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 xml:space="preserve">ІПН (ЄДРПОУ): </w:t>
            </w:r>
          </w:p>
          <w:p w:rsidR="00D31B62" w:rsidRPr="00417A7D" w:rsidRDefault="00D31B62" w:rsidP="00E457E4">
            <w:pPr>
              <w:spacing w:after="0" w:line="240" w:lineRule="auto"/>
              <w:rPr>
                <w:rFonts w:ascii="Times New Roman" w:hAnsi="Times New Roman"/>
                <w:sz w:val="24"/>
                <w:szCs w:val="24"/>
                <w:lang w:eastAsia="uk-UA"/>
              </w:rPr>
            </w:pPr>
            <w:r w:rsidRPr="003B5604">
              <w:rPr>
                <w:rFonts w:ascii="Times New Roman" w:hAnsi="Times New Roman"/>
                <w:color w:val="000000"/>
                <w:sz w:val="24"/>
                <w:szCs w:val="24"/>
                <w:lang w:eastAsia="uk-UA"/>
              </w:rPr>
              <w:t xml:space="preserve">Рахунок: </w:t>
            </w:r>
            <w:r>
              <w:rPr>
                <w:rFonts w:ascii="Times New Roman" w:hAnsi="Times New Roman"/>
                <w:color w:val="000000"/>
                <w:sz w:val="24"/>
                <w:szCs w:val="24"/>
                <w:lang w:eastAsia="uk-UA"/>
              </w:rPr>
              <w:t>____________________________</w:t>
            </w:r>
          </w:p>
          <w:p w:rsidR="00D31B62" w:rsidRPr="003B5604" w:rsidRDefault="00D31B62" w:rsidP="00E457E4">
            <w:pPr>
              <w:spacing w:after="0" w:line="240" w:lineRule="auto"/>
              <w:rPr>
                <w:rFonts w:ascii="Times New Roman" w:hAnsi="Times New Roman"/>
                <w:sz w:val="24"/>
                <w:szCs w:val="24"/>
                <w:lang w:eastAsia="uk-UA"/>
              </w:rPr>
            </w:pPr>
            <w:r w:rsidRPr="003B5604">
              <w:rPr>
                <w:rFonts w:ascii="Times New Roman" w:hAnsi="Times New Roman"/>
                <w:color w:val="000000"/>
                <w:sz w:val="24"/>
                <w:szCs w:val="24"/>
                <w:lang w:eastAsia="uk-UA"/>
              </w:rPr>
              <w:t>Банк: в ДКСУ м. Київ</w:t>
            </w:r>
          </w:p>
          <w:p w:rsidR="00D31B62" w:rsidRPr="001E3218" w:rsidRDefault="00D31B62" w:rsidP="00E457E4">
            <w:pPr>
              <w:spacing w:after="0" w:line="240" w:lineRule="auto"/>
              <w:rPr>
                <w:rFonts w:ascii="Times New Roman" w:hAnsi="Times New Roman"/>
                <w:sz w:val="24"/>
                <w:szCs w:val="24"/>
                <w:lang w:eastAsia="uk-UA"/>
              </w:rPr>
            </w:pPr>
            <w:r w:rsidRPr="003B5604">
              <w:rPr>
                <w:rFonts w:ascii="Times New Roman" w:hAnsi="Times New Roman"/>
                <w:color w:val="000000"/>
                <w:sz w:val="24"/>
                <w:szCs w:val="24"/>
                <w:lang w:eastAsia="uk-UA"/>
              </w:rPr>
              <w:t xml:space="preserve">МФО </w:t>
            </w:r>
          </w:p>
          <w:p w:rsidR="00D31B62" w:rsidRPr="001E3218" w:rsidRDefault="00D31B62" w:rsidP="00E457E4">
            <w:pPr>
              <w:spacing w:after="240" w:line="240" w:lineRule="atLeast"/>
              <w:rPr>
                <w:rFonts w:ascii="Times New Roman" w:hAnsi="Times New Roman"/>
                <w:sz w:val="24"/>
                <w:szCs w:val="24"/>
                <w:lang w:eastAsia="uk-UA"/>
              </w:rPr>
            </w:pP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Юр. Адреса: ___________________________</w:t>
            </w:r>
          </w:p>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Тел.: ___________________________</w:t>
            </w:r>
          </w:p>
          <w:p w:rsidR="00D31B62" w:rsidRDefault="00D31B62" w:rsidP="00E457E4">
            <w:pPr>
              <w:spacing w:after="0" w:line="240" w:lineRule="auto"/>
              <w:rPr>
                <w:rFonts w:ascii="Times New Roman" w:hAnsi="Times New Roman"/>
                <w:color w:val="000000"/>
                <w:sz w:val="24"/>
                <w:szCs w:val="24"/>
                <w:lang w:eastAsia="uk-UA"/>
              </w:rPr>
            </w:pPr>
            <w:r w:rsidRPr="001E3218">
              <w:rPr>
                <w:rFonts w:ascii="Times New Roman" w:hAnsi="Times New Roman"/>
                <w:color w:val="000000"/>
                <w:sz w:val="24"/>
                <w:szCs w:val="24"/>
                <w:lang w:eastAsia="uk-UA"/>
              </w:rPr>
              <w:t xml:space="preserve">ІПН </w:t>
            </w:r>
          </w:p>
          <w:p w:rsidR="00D31B62" w:rsidRPr="001E3218" w:rsidRDefault="00D31B62" w:rsidP="00E457E4">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код ЄДРПОУ</w:t>
            </w:r>
            <w:r w:rsidRPr="001E3218">
              <w:rPr>
                <w:rFonts w:ascii="Times New Roman" w:hAnsi="Times New Roman"/>
                <w:color w:val="000000"/>
                <w:sz w:val="24"/>
                <w:szCs w:val="24"/>
                <w:lang w:eastAsia="uk-UA"/>
              </w:rPr>
              <w:t>: ___________________________</w:t>
            </w:r>
          </w:p>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Рахунок: ___________________________</w:t>
            </w:r>
          </w:p>
          <w:p w:rsidR="00D31B62" w:rsidRPr="001E3218" w:rsidRDefault="00D31B62" w:rsidP="00E457E4">
            <w:pPr>
              <w:spacing w:after="0" w:line="240" w:lineRule="auto"/>
              <w:rPr>
                <w:rFonts w:ascii="Times New Roman" w:hAnsi="Times New Roman"/>
                <w:sz w:val="24"/>
                <w:szCs w:val="24"/>
                <w:lang w:eastAsia="uk-UA"/>
              </w:rPr>
            </w:pPr>
            <w:r w:rsidRPr="001E3218">
              <w:rPr>
                <w:rFonts w:ascii="Times New Roman" w:hAnsi="Times New Roman"/>
                <w:color w:val="000000"/>
                <w:sz w:val="24"/>
                <w:szCs w:val="24"/>
                <w:lang w:eastAsia="uk-UA"/>
              </w:rPr>
              <w:t>Банк: ___________________________</w:t>
            </w:r>
          </w:p>
          <w:p w:rsidR="00D31B62" w:rsidRPr="001E3218" w:rsidRDefault="00D31B62" w:rsidP="00E457E4">
            <w:pPr>
              <w:spacing w:after="0" w:line="240" w:lineRule="auto"/>
              <w:rPr>
                <w:rFonts w:ascii="Times New Roman" w:hAnsi="Times New Roman"/>
                <w:sz w:val="24"/>
                <w:szCs w:val="24"/>
                <w:lang w:eastAsia="uk-UA"/>
              </w:rPr>
            </w:pPr>
            <w:r>
              <w:rPr>
                <w:rFonts w:ascii="Times New Roman" w:hAnsi="Times New Roman"/>
                <w:color w:val="000000"/>
                <w:sz w:val="24"/>
                <w:szCs w:val="24"/>
                <w:lang w:eastAsia="uk-UA"/>
              </w:rPr>
              <w:t xml:space="preserve">МФО </w:t>
            </w:r>
            <w:r w:rsidRPr="001E3218">
              <w:rPr>
                <w:rFonts w:ascii="Times New Roman" w:hAnsi="Times New Roman"/>
                <w:color w:val="000000"/>
                <w:sz w:val="24"/>
                <w:szCs w:val="24"/>
                <w:lang w:eastAsia="uk-UA"/>
              </w:rPr>
              <w:t xml:space="preserve"> __________</w:t>
            </w:r>
          </w:p>
        </w:tc>
      </w:tr>
      <w:tr w:rsidR="00D31B62" w:rsidRPr="001E3218" w:rsidTr="00E457E4">
        <w:trPr>
          <w:trHeight w:val="802"/>
        </w:trPr>
        <w:tc>
          <w:tcPr>
            <w:tcW w:w="49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4"/>
                <w:szCs w:val="24"/>
                <w:lang w:eastAsia="uk-UA"/>
              </w:rPr>
            </w:pPr>
          </w:p>
          <w:p w:rsidR="00D31B62" w:rsidRPr="001E3218" w:rsidRDefault="00D31B62" w:rsidP="00E457E4">
            <w:pPr>
              <w:spacing w:after="0" w:line="240" w:lineRule="atLeast"/>
              <w:rPr>
                <w:rFonts w:ascii="Times New Roman" w:hAnsi="Times New Roman"/>
                <w:sz w:val="24"/>
                <w:szCs w:val="24"/>
                <w:lang w:eastAsia="uk-UA"/>
              </w:rPr>
            </w:pPr>
            <w:r w:rsidRPr="001E3218">
              <w:rPr>
                <w:rFonts w:ascii="Times New Roman" w:hAnsi="Times New Roman"/>
                <w:b/>
                <w:bCs/>
                <w:color w:val="000000"/>
                <w:sz w:val="24"/>
                <w:szCs w:val="24"/>
                <w:lang w:eastAsia="uk-UA"/>
              </w:rPr>
              <w:t>_____________________/______________/</w:t>
            </w:r>
          </w:p>
        </w:tc>
        <w:tc>
          <w:tcPr>
            <w:tcW w:w="4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1B62" w:rsidRPr="001E3218" w:rsidRDefault="00D31B62" w:rsidP="00E457E4">
            <w:pPr>
              <w:spacing w:after="0" w:line="240" w:lineRule="auto"/>
              <w:rPr>
                <w:rFonts w:ascii="Times New Roman" w:hAnsi="Times New Roman"/>
                <w:sz w:val="24"/>
                <w:szCs w:val="24"/>
                <w:lang w:eastAsia="uk-UA"/>
              </w:rPr>
            </w:pPr>
          </w:p>
          <w:p w:rsidR="00D31B62" w:rsidRPr="001E3218" w:rsidRDefault="00D31B62" w:rsidP="00E457E4">
            <w:pPr>
              <w:spacing w:after="0" w:line="240" w:lineRule="atLeast"/>
              <w:rPr>
                <w:rFonts w:ascii="Times New Roman" w:hAnsi="Times New Roman"/>
                <w:sz w:val="24"/>
                <w:szCs w:val="24"/>
                <w:lang w:eastAsia="uk-UA"/>
              </w:rPr>
            </w:pPr>
            <w:r w:rsidRPr="001E3218">
              <w:rPr>
                <w:rFonts w:ascii="Times New Roman" w:hAnsi="Times New Roman"/>
                <w:b/>
                <w:bCs/>
                <w:color w:val="000000"/>
                <w:sz w:val="24"/>
                <w:szCs w:val="24"/>
                <w:lang w:eastAsia="uk-UA"/>
              </w:rPr>
              <w:t>_____________________/ ____________/ </w:t>
            </w:r>
          </w:p>
        </w:tc>
      </w:tr>
    </w:tbl>
    <w:p w:rsidR="00D31B62" w:rsidRDefault="00D31B62" w:rsidP="00D31B62">
      <w:pPr>
        <w:pStyle w:val="a3"/>
        <w:jc w:val="both"/>
        <w:rPr>
          <w:color w:val="000000"/>
        </w:rPr>
      </w:pPr>
      <w:r w:rsidRPr="00667057">
        <w:rPr>
          <w:color w:val="000000"/>
        </w:rPr>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про публічні закупівлі.</w:t>
      </w:r>
    </w:p>
    <w:p w:rsidR="00D31B62" w:rsidRDefault="00D31B62" w:rsidP="00D31B62">
      <w:pPr>
        <w:pStyle w:val="a3"/>
        <w:rPr>
          <w:color w:val="000000"/>
        </w:rPr>
      </w:pPr>
    </w:p>
    <w:p w:rsidR="00D31B62" w:rsidRPr="00667057" w:rsidRDefault="00D31B62" w:rsidP="00D31B62">
      <w:pPr>
        <w:pStyle w:val="a3"/>
        <w:spacing w:before="0" w:beforeAutospacing="0" w:after="0" w:afterAutospacing="0"/>
        <w:ind w:left="7788"/>
        <w:rPr>
          <w:color w:val="000000"/>
        </w:rPr>
      </w:pPr>
      <w:r w:rsidRPr="00667057">
        <w:rPr>
          <w:color w:val="000000"/>
        </w:rPr>
        <w:t>Додаток №1</w:t>
      </w:r>
    </w:p>
    <w:p w:rsidR="00D31B62" w:rsidRPr="00667057" w:rsidRDefault="00D31B62" w:rsidP="00D31B62">
      <w:pPr>
        <w:pStyle w:val="a3"/>
        <w:spacing w:before="0" w:beforeAutospacing="0" w:after="0" w:afterAutospacing="0"/>
        <w:ind w:left="5664" w:firstLine="708"/>
        <w:rPr>
          <w:color w:val="000000"/>
        </w:rPr>
      </w:pPr>
      <w:r w:rsidRPr="00667057">
        <w:rPr>
          <w:color w:val="000000"/>
        </w:rPr>
        <w:t>до договору № _________</w:t>
      </w:r>
    </w:p>
    <w:p w:rsidR="00D31B62" w:rsidRPr="00667057" w:rsidRDefault="00D31B62" w:rsidP="00D31B62">
      <w:pPr>
        <w:pStyle w:val="a3"/>
        <w:spacing w:before="0" w:beforeAutospacing="0" w:after="0" w:afterAutospacing="0"/>
        <w:ind w:left="5664" w:firstLine="708"/>
        <w:rPr>
          <w:color w:val="000000"/>
        </w:rPr>
      </w:pPr>
      <w:r w:rsidRPr="00667057">
        <w:rPr>
          <w:color w:val="000000"/>
        </w:rPr>
        <w:t>від «___» __________2021 р.</w:t>
      </w:r>
    </w:p>
    <w:p w:rsidR="00D31B62" w:rsidRDefault="00D31B62" w:rsidP="00D31B62">
      <w:pPr>
        <w:pStyle w:val="a3"/>
        <w:rPr>
          <w:color w:val="000000"/>
        </w:rPr>
      </w:pPr>
    </w:p>
    <w:p w:rsidR="00D31B62" w:rsidRPr="008A3742" w:rsidRDefault="00D31B62" w:rsidP="00D31B62">
      <w:pPr>
        <w:pStyle w:val="a3"/>
        <w:jc w:val="center"/>
        <w:rPr>
          <w:b/>
          <w:color w:val="000000"/>
        </w:rPr>
      </w:pPr>
      <w:r w:rsidRPr="008A3742">
        <w:rPr>
          <w:b/>
          <w:color w:val="000000"/>
        </w:rPr>
        <w:t xml:space="preserve">СПЕЦИФІКАЦІЯ </w:t>
      </w:r>
    </w:p>
    <w:p w:rsidR="00D31B62" w:rsidRPr="000132CA" w:rsidRDefault="00D31B62" w:rsidP="000132CA">
      <w:pPr>
        <w:pStyle w:val="a3"/>
        <w:jc w:val="center"/>
        <w:rPr>
          <w:b/>
          <w:color w:val="000000"/>
          <w:lang w:val="ru-RU"/>
        </w:rPr>
      </w:pPr>
      <w:r w:rsidRPr="00C23367">
        <w:rPr>
          <w:b/>
          <w:color w:val="000000"/>
        </w:rPr>
        <w:t>09130000-9 – Нафта і дистиляти (</w:t>
      </w:r>
      <w:r w:rsidR="000132CA">
        <w:rPr>
          <w:b/>
          <w:color w:val="000000"/>
          <w:lang w:val="ru-RU"/>
        </w:rPr>
        <w:t>Бензин А-95</w:t>
      </w:r>
      <w:r w:rsidRPr="00C23367">
        <w:rPr>
          <w:b/>
          <w:color w:val="000000"/>
        </w:rPr>
        <w:t>)</w:t>
      </w:r>
    </w:p>
    <w:tbl>
      <w:tblPr>
        <w:tblStyle w:val="a5"/>
        <w:tblW w:w="0" w:type="auto"/>
        <w:tblLayout w:type="fixed"/>
        <w:tblLook w:val="04A0" w:firstRow="1" w:lastRow="0" w:firstColumn="1" w:lastColumn="0" w:noHBand="0" w:noVBand="1"/>
      </w:tblPr>
      <w:tblGrid>
        <w:gridCol w:w="632"/>
        <w:gridCol w:w="1846"/>
        <w:gridCol w:w="1273"/>
        <w:gridCol w:w="1034"/>
        <w:gridCol w:w="1135"/>
        <w:gridCol w:w="1090"/>
        <w:gridCol w:w="947"/>
        <w:gridCol w:w="951"/>
        <w:gridCol w:w="947"/>
      </w:tblGrid>
      <w:tr w:rsidR="00D31B62" w:rsidRPr="008A3742" w:rsidTr="00E457E4">
        <w:tc>
          <w:tcPr>
            <w:tcW w:w="632" w:type="dxa"/>
            <w:vMerge w:val="restart"/>
          </w:tcPr>
          <w:p w:rsidR="00D31B62" w:rsidRPr="008A3742" w:rsidRDefault="00D31B62" w:rsidP="00E457E4">
            <w:pPr>
              <w:pStyle w:val="a3"/>
              <w:jc w:val="center"/>
              <w:rPr>
                <w:b/>
                <w:color w:val="000000"/>
              </w:rPr>
            </w:pPr>
            <w:r w:rsidRPr="008A3742">
              <w:rPr>
                <w:b/>
                <w:color w:val="000000"/>
              </w:rPr>
              <w:t>№ з/п</w:t>
            </w:r>
          </w:p>
        </w:tc>
        <w:tc>
          <w:tcPr>
            <w:tcW w:w="1846" w:type="dxa"/>
            <w:vMerge w:val="restart"/>
          </w:tcPr>
          <w:p w:rsidR="00D31B62" w:rsidRPr="008A3742" w:rsidRDefault="00D31B62" w:rsidP="00E457E4">
            <w:pPr>
              <w:pStyle w:val="a3"/>
              <w:jc w:val="center"/>
              <w:rPr>
                <w:b/>
                <w:color w:val="000000"/>
              </w:rPr>
            </w:pPr>
            <w:r w:rsidRPr="008A3742">
              <w:rPr>
                <w:b/>
                <w:color w:val="000000"/>
              </w:rPr>
              <w:t>Найменування товару</w:t>
            </w:r>
          </w:p>
        </w:tc>
        <w:tc>
          <w:tcPr>
            <w:tcW w:w="1273" w:type="dxa"/>
            <w:vMerge w:val="restart"/>
          </w:tcPr>
          <w:p w:rsidR="00D31B62" w:rsidRPr="008A3742" w:rsidRDefault="00D31B62" w:rsidP="00E457E4">
            <w:pPr>
              <w:pStyle w:val="a3"/>
              <w:jc w:val="center"/>
              <w:rPr>
                <w:b/>
                <w:color w:val="000000"/>
              </w:rPr>
            </w:pPr>
            <w:r w:rsidRPr="008A3742">
              <w:rPr>
                <w:b/>
                <w:color w:val="000000"/>
              </w:rPr>
              <w:t>країна виробник</w:t>
            </w:r>
          </w:p>
        </w:tc>
        <w:tc>
          <w:tcPr>
            <w:tcW w:w="1034" w:type="dxa"/>
            <w:vMerge w:val="restart"/>
          </w:tcPr>
          <w:p w:rsidR="00D31B62" w:rsidRPr="008A3742" w:rsidRDefault="00D31B62" w:rsidP="00E457E4">
            <w:pPr>
              <w:pStyle w:val="a3"/>
              <w:jc w:val="center"/>
              <w:rPr>
                <w:b/>
                <w:color w:val="000000"/>
              </w:rPr>
            </w:pPr>
            <w:r>
              <w:rPr>
                <w:b/>
                <w:color w:val="000000"/>
              </w:rPr>
              <w:t>О</w:t>
            </w:r>
            <w:r w:rsidRPr="008A3742">
              <w:rPr>
                <w:b/>
                <w:color w:val="000000"/>
              </w:rPr>
              <w:t>д. виміру</w:t>
            </w:r>
          </w:p>
        </w:tc>
        <w:tc>
          <w:tcPr>
            <w:tcW w:w="1135" w:type="dxa"/>
            <w:vMerge w:val="restart"/>
          </w:tcPr>
          <w:p w:rsidR="00D31B62" w:rsidRPr="008A3742" w:rsidRDefault="00D31B62" w:rsidP="00E457E4">
            <w:pPr>
              <w:pStyle w:val="a3"/>
              <w:jc w:val="center"/>
              <w:rPr>
                <w:b/>
                <w:color w:val="000000"/>
              </w:rPr>
            </w:pPr>
            <w:r w:rsidRPr="008A3742">
              <w:rPr>
                <w:b/>
                <w:color w:val="000000"/>
              </w:rPr>
              <w:t>Кількість</w:t>
            </w:r>
          </w:p>
        </w:tc>
        <w:tc>
          <w:tcPr>
            <w:tcW w:w="2037" w:type="dxa"/>
            <w:gridSpan w:val="2"/>
          </w:tcPr>
          <w:p w:rsidR="00D31B62" w:rsidRPr="008A3742" w:rsidRDefault="00D31B62" w:rsidP="00E457E4">
            <w:pPr>
              <w:pStyle w:val="a3"/>
              <w:jc w:val="center"/>
              <w:rPr>
                <w:b/>
                <w:color w:val="000000"/>
              </w:rPr>
            </w:pPr>
            <w:r>
              <w:rPr>
                <w:b/>
                <w:color w:val="000000"/>
              </w:rPr>
              <w:t>Ціна/од. грн</w:t>
            </w:r>
          </w:p>
        </w:tc>
        <w:tc>
          <w:tcPr>
            <w:tcW w:w="1898" w:type="dxa"/>
            <w:gridSpan w:val="2"/>
          </w:tcPr>
          <w:p w:rsidR="00D31B62" w:rsidRPr="008A3742" w:rsidRDefault="00D31B62" w:rsidP="00E457E4">
            <w:pPr>
              <w:pStyle w:val="a3"/>
              <w:jc w:val="center"/>
              <w:rPr>
                <w:b/>
                <w:color w:val="000000"/>
              </w:rPr>
            </w:pPr>
            <w:r>
              <w:rPr>
                <w:b/>
                <w:color w:val="000000"/>
              </w:rPr>
              <w:t>Вартість грн..</w:t>
            </w:r>
          </w:p>
        </w:tc>
      </w:tr>
      <w:tr w:rsidR="00D31B62" w:rsidTr="00E457E4">
        <w:tc>
          <w:tcPr>
            <w:tcW w:w="632" w:type="dxa"/>
            <w:vMerge/>
          </w:tcPr>
          <w:p w:rsidR="00D31B62" w:rsidRDefault="00D31B62" w:rsidP="00E457E4">
            <w:pPr>
              <w:pStyle w:val="a3"/>
              <w:jc w:val="center"/>
              <w:rPr>
                <w:b/>
                <w:color w:val="000000"/>
              </w:rPr>
            </w:pPr>
          </w:p>
        </w:tc>
        <w:tc>
          <w:tcPr>
            <w:tcW w:w="1846" w:type="dxa"/>
            <w:vMerge/>
          </w:tcPr>
          <w:p w:rsidR="00D31B62" w:rsidRDefault="00D31B62" w:rsidP="00E457E4">
            <w:pPr>
              <w:pStyle w:val="a3"/>
              <w:jc w:val="center"/>
              <w:rPr>
                <w:b/>
                <w:color w:val="000000"/>
              </w:rPr>
            </w:pPr>
          </w:p>
        </w:tc>
        <w:tc>
          <w:tcPr>
            <w:tcW w:w="1273" w:type="dxa"/>
            <w:vMerge/>
          </w:tcPr>
          <w:p w:rsidR="00D31B62" w:rsidRDefault="00D31B62" w:rsidP="00E457E4">
            <w:pPr>
              <w:pStyle w:val="a3"/>
              <w:jc w:val="center"/>
              <w:rPr>
                <w:b/>
                <w:color w:val="000000"/>
              </w:rPr>
            </w:pPr>
          </w:p>
        </w:tc>
        <w:tc>
          <w:tcPr>
            <w:tcW w:w="1034" w:type="dxa"/>
            <w:vMerge/>
          </w:tcPr>
          <w:p w:rsidR="00D31B62" w:rsidRDefault="00D31B62" w:rsidP="00E457E4">
            <w:pPr>
              <w:pStyle w:val="a3"/>
              <w:jc w:val="center"/>
              <w:rPr>
                <w:b/>
                <w:color w:val="000000"/>
              </w:rPr>
            </w:pPr>
          </w:p>
        </w:tc>
        <w:tc>
          <w:tcPr>
            <w:tcW w:w="1135" w:type="dxa"/>
            <w:vMerge/>
          </w:tcPr>
          <w:p w:rsidR="00D31B62" w:rsidRDefault="00D31B62" w:rsidP="00E457E4">
            <w:pPr>
              <w:pStyle w:val="a3"/>
              <w:jc w:val="center"/>
              <w:rPr>
                <w:b/>
                <w:color w:val="000000"/>
              </w:rPr>
            </w:pPr>
          </w:p>
        </w:tc>
        <w:tc>
          <w:tcPr>
            <w:tcW w:w="1090" w:type="dxa"/>
          </w:tcPr>
          <w:p w:rsidR="00D31B62" w:rsidRDefault="00D31B62" w:rsidP="00E457E4">
            <w:pPr>
              <w:pStyle w:val="a3"/>
              <w:jc w:val="center"/>
              <w:rPr>
                <w:b/>
                <w:color w:val="000000"/>
              </w:rPr>
            </w:pPr>
            <w:r>
              <w:rPr>
                <w:b/>
                <w:color w:val="000000"/>
              </w:rPr>
              <w:t>без ПДВ</w:t>
            </w:r>
          </w:p>
        </w:tc>
        <w:tc>
          <w:tcPr>
            <w:tcW w:w="947" w:type="dxa"/>
          </w:tcPr>
          <w:p w:rsidR="00D31B62" w:rsidRDefault="00D31B62" w:rsidP="00E457E4">
            <w:pPr>
              <w:pStyle w:val="a3"/>
              <w:jc w:val="center"/>
              <w:rPr>
                <w:b/>
                <w:color w:val="000000"/>
              </w:rPr>
            </w:pPr>
            <w:r>
              <w:rPr>
                <w:b/>
                <w:color w:val="000000"/>
              </w:rPr>
              <w:t>з ПДВ</w:t>
            </w:r>
          </w:p>
        </w:tc>
        <w:tc>
          <w:tcPr>
            <w:tcW w:w="951" w:type="dxa"/>
          </w:tcPr>
          <w:p w:rsidR="00D31B62" w:rsidRDefault="00D31B62" w:rsidP="00E457E4">
            <w:pPr>
              <w:pStyle w:val="a3"/>
              <w:jc w:val="center"/>
              <w:rPr>
                <w:b/>
                <w:color w:val="000000"/>
              </w:rPr>
            </w:pPr>
            <w:r>
              <w:rPr>
                <w:b/>
                <w:color w:val="000000"/>
              </w:rPr>
              <w:t>без ПДВ</w:t>
            </w:r>
          </w:p>
        </w:tc>
        <w:tc>
          <w:tcPr>
            <w:tcW w:w="947" w:type="dxa"/>
          </w:tcPr>
          <w:p w:rsidR="00D31B62" w:rsidRDefault="00D31B62" w:rsidP="00E457E4">
            <w:pPr>
              <w:pStyle w:val="a3"/>
              <w:jc w:val="center"/>
              <w:rPr>
                <w:b/>
                <w:color w:val="000000"/>
              </w:rPr>
            </w:pPr>
            <w:r>
              <w:rPr>
                <w:b/>
                <w:color w:val="000000"/>
              </w:rPr>
              <w:t>з ПДВ</w:t>
            </w:r>
          </w:p>
        </w:tc>
      </w:tr>
      <w:tr w:rsidR="00D31B62" w:rsidRPr="003048ED" w:rsidTr="00E457E4">
        <w:tc>
          <w:tcPr>
            <w:tcW w:w="632" w:type="dxa"/>
          </w:tcPr>
          <w:p w:rsidR="00D31B62" w:rsidRPr="003048ED" w:rsidRDefault="00D31B62" w:rsidP="00E457E4">
            <w:pPr>
              <w:pStyle w:val="a3"/>
              <w:jc w:val="center"/>
              <w:rPr>
                <w:color w:val="000000"/>
              </w:rPr>
            </w:pPr>
            <w:r w:rsidRPr="003048ED">
              <w:rPr>
                <w:color w:val="000000"/>
              </w:rPr>
              <w:t>1</w:t>
            </w:r>
          </w:p>
        </w:tc>
        <w:tc>
          <w:tcPr>
            <w:tcW w:w="1846" w:type="dxa"/>
          </w:tcPr>
          <w:p w:rsidR="00D31B62" w:rsidRPr="00C23367" w:rsidRDefault="00135E6A" w:rsidP="00E457E4">
            <w:pPr>
              <w:pStyle w:val="a3"/>
              <w:jc w:val="center"/>
              <w:rPr>
                <w:color w:val="000000"/>
              </w:rPr>
            </w:pPr>
            <w:r w:rsidRPr="003048ED">
              <w:rPr>
                <w:color w:val="000000"/>
              </w:rPr>
              <w:t>бензин А-95</w:t>
            </w:r>
          </w:p>
        </w:tc>
        <w:tc>
          <w:tcPr>
            <w:tcW w:w="1273" w:type="dxa"/>
          </w:tcPr>
          <w:p w:rsidR="00D31B62" w:rsidRPr="003048ED" w:rsidRDefault="00D31B62" w:rsidP="00E457E4">
            <w:pPr>
              <w:pStyle w:val="a3"/>
              <w:jc w:val="center"/>
              <w:rPr>
                <w:color w:val="000000"/>
              </w:rPr>
            </w:pPr>
          </w:p>
        </w:tc>
        <w:tc>
          <w:tcPr>
            <w:tcW w:w="1034" w:type="dxa"/>
          </w:tcPr>
          <w:p w:rsidR="00D31B62" w:rsidRPr="003048ED" w:rsidRDefault="00D31B62" w:rsidP="00E457E4">
            <w:pPr>
              <w:pStyle w:val="a3"/>
              <w:jc w:val="center"/>
              <w:rPr>
                <w:color w:val="000000"/>
              </w:rPr>
            </w:pPr>
            <w:r>
              <w:rPr>
                <w:color w:val="000000"/>
              </w:rPr>
              <w:t>л</w:t>
            </w:r>
          </w:p>
        </w:tc>
        <w:tc>
          <w:tcPr>
            <w:tcW w:w="1135" w:type="dxa"/>
          </w:tcPr>
          <w:p w:rsidR="00D31B62" w:rsidRPr="003048ED" w:rsidRDefault="00572861" w:rsidP="00E457E4">
            <w:pPr>
              <w:pStyle w:val="a3"/>
              <w:jc w:val="center"/>
              <w:rPr>
                <w:color w:val="000000"/>
              </w:rPr>
            </w:pPr>
            <w:r>
              <w:rPr>
                <w:color w:val="000000"/>
              </w:rPr>
              <w:t>1 3</w:t>
            </w:r>
            <w:r w:rsidR="00D31B62" w:rsidRPr="00C23367">
              <w:rPr>
                <w:color w:val="000000"/>
              </w:rPr>
              <w:t>00</w:t>
            </w:r>
          </w:p>
        </w:tc>
        <w:tc>
          <w:tcPr>
            <w:tcW w:w="1090" w:type="dxa"/>
          </w:tcPr>
          <w:p w:rsidR="00D31B62" w:rsidRPr="003048ED" w:rsidRDefault="00D31B62" w:rsidP="00E457E4">
            <w:pPr>
              <w:pStyle w:val="a3"/>
              <w:jc w:val="center"/>
              <w:rPr>
                <w:color w:val="000000"/>
              </w:rPr>
            </w:pPr>
          </w:p>
        </w:tc>
        <w:tc>
          <w:tcPr>
            <w:tcW w:w="947" w:type="dxa"/>
          </w:tcPr>
          <w:p w:rsidR="00D31B62" w:rsidRPr="003048ED" w:rsidRDefault="00D31B62" w:rsidP="00E457E4">
            <w:pPr>
              <w:pStyle w:val="a3"/>
              <w:jc w:val="center"/>
              <w:rPr>
                <w:color w:val="000000"/>
              </w:rPr>
            </w:pPr>
          </w:p>
        </w:tc>
        <w:tc>
          <w:tcPr>
            <w:tcW w:w="951" w:type="dxa"/>
          </w:tcPr>
          <w:p w:rsidR="00D31B62" w:rsidRPr="003048ED" w:rsidRDefault="00D31B62" w:rsidP="00E457E4">
            <w:pPr>
              <w:pStyle w:val="a3"/>
              <w:jc w:val="center"/>
              <w:rPr>
                <w:color w:val="000000"/>
              </w:rPr>
            </w:pPr>
          </w:p>
        </w:tc>
        <w:tc>
          <w:tcPr>
            <w:tcW w:w="947" w:type="dxa"/>
          </w:tcPr>
          <w:p w:rsidR="00D31B62" w:rsidRPr="003048ED" w:rsidRDefault="00D31B62" w:rsidP="00E457E4">
            <w:pPr>
              <w:pStyle w:val="a3"/>
              <w:jc w:val="center"/>
              <w:rPr>
                <w:color w:val="000000"/>
              </w:rPr>
            </w:pPr>
          </w:p>
        </w:tc>
      </w:tr>
      <w:tr w:rsidR="00D31B62" w:rsidTr="00E457E4">
        <w:tc>
          <w:tcPr>
            <w:tcW w:w="632" w:type="dxa"/>
          </w:tcPr>
          <w:p w:rsidR="00D31B62" w:rsidRDefault="00D31B62" w:rsidP="00E457E4">
            <w:pPr>
              <w:pStyle w:val="a3"/>
              <w:jc w:val="center"/>
              <w:rPr>
                <w:b/>
                <w:color w:val="000000"/>
              </w:rPr>
            </w:pPr>
          </w:p>
        </w:tc>
        <w:tc>
          <w:tcPr>
            <w:tcW w:w="1846" w:type="dxa"/>
          </w:tcPr>
          <w:p w:rsidR="00D31B62" w:rsidRDefault="00D31B62" w:rsidP="00E457E4">
            <w:pPr>
              <w:pStyle w:val="a3"/>
              <w:jc w:val="center"/>
              <w:rPr>
                <w:b/>
                <w:color w:val="000000"/>
              </w:rPr>
            </w:pPr>
          </w:p>
        </w:tc>
        <w:tc>
          <w:tcPr>
            <w:tcW w:w="1273" w:type="dxa"/>
          </w:tcPr>
          <w:p w:rsidR="00D31B62" w:rsidRDefault="00D31B62" w:rsidP="00E457E4">
            <w:pPr>
              <w:pStyle w:val="a3"/>
              <w:jc w:val="center"/>
              <w:rPr>
                <w:b/>
                <w:color w:val="000000"/>
              </w:rPr>
            </w:pPr>
          </w:p>
        </w:tc>
        <w:tc>
          <w:tcPr>
            <w:tcW w:w="1034" w:type="dxa"/>
          </w:tcPr>
          <w:p w:rsidR="00D31B62" w:rsidRDefault="00D31B62" w:rsidP="00E457E4">
            <w:pPr>
              <w:pStyle w:val="a3"/>
              <w:jc w:val="center"/>
              <w:rPr>
                <w:b/>
                <w:color w:val="000000"/>
              </w:rPr>
            </w:pPr>
          </w:p>
        </w:tc>
        <w:tc>
          <w:tcPr>
            <w:tcW w:w="1135" w:type="dxa"/>
          </w:tcPr>
          <w:p w:rsidR="00D31B62" w:rsidRDefault="00D31B62" w:rsidP="00E457E4">
            <w:pPr>
              <w:pStyle w:val="a3"/>
              <w:jc w:val="center"/>
              <w:rPr>
                <w:b/>
                <w:color w:val="000000"/>
              </w:rPr>
            </w:pPr>
          </w:p>
        </w:tc>
        <w:tc>
          <w:tcPr>
            <w:tcW w:w="1090" w:type="dxa"/>
          </w:tcPr>
          <w:p w:rsidR="00D31B62" w:rsidRDefault="00D31B62" w:rsidP="00E457E4">
            <w:pPr>
              <w:pStyle w:val="a3"/>
              <w:jc w:val="center"/>
              <w:rPr>
                <w:b/>
                <w:color w:val="000000"/>
              </w:rPr>
            </w:pPr>
          </w:p>
        </w:tc>
        <w:tc>
          <w:tcPr>
            <w:tcW w:w="947" w:type="dxa"/>
          </w:tcPr>
          <w:p w:rsidR="00D31B62" w:rsidRDefault="00D31B62" w:rsidP="00E457E4">
            <w:pPr>
              <w:pStyle w:val="a3"/>
              <w:jc w:val="center"/>
              <w:rPr>
                <w:b/>
                <w:color w:val="000000"/>
              </w:rPr>
            </w:pPr>
          </w:p>
        </w:tc>
        <w:tc>
          <w:tcPr>
            <w:tcW w:w="951" w:type="dxa"/>
          </w:tcPr>
          <w:p w:rsidR="00D31B62" w:rsidRDefault="00D31B62" w:rsidP="00E457E4">
            <w:pPr>
              <w:pStyle w:val="a3"/>
              <w:jc w:val="center"/>
              <w:rPr>
                <w:b/>
                <w:color w:val="000000"/>
              </w:rPr>
            </w:pPr>
          </w:p>
        </w:tc>
        <w:tc>
          <w:tcPr>
            <w:tcW w:w="947" w:type="dxa"/>
          </w:tcPr>
          <w:p w:rsidR="00D31B62" w:rsidRDefault="00D31B62" w:rsidP="00E457E4">
            <w:pPr>
              <w:pStyle w:val="a3"/>
              <w:jc w:val="center"/>
              <w:rPr>
                <w:b/>
                <w:color w:val="000000"/>
              </w:rPr>
            </w:pPr>
          </w:p>
        </w:tc>
      </w:tr>
    </w:tbl>
    <w:p w:rsidR="00D31B62" w:rsidRPr="00667057" w:rsidRDefault="00D31B62" w:rsidP="00D31B62">
      <w:pPr>
        <w:pStyle w:val="a3"/>
        <w:jc w:val="both"/>
        <w:rPr>
          <w:color w:val="000000"/>
        </w:rPr>
      </w:pPr>
      <w:r w:rsidRPr="00CD2283">
        <w:rPr>
          <w:b/>
          <w:color w:val="000000"/>
        </w:rPr>
        <w:t>Всього:</w:t>
      </w:r>
      <w:r w:rsidRPr="00667057">
        <w:rPr>
          <w:color w:val="000000"/>
        </w:rPr>
        <w:t xml:space="preserve"> ________________________грн. (__________________________ гривень ____ копійок), в тому числі ПДВ</w:t>
      </w:r>
      <w:r>
        <w:rPr>
          <w:color w:val="000000"/>
        </w:rPr>
        <w:t xml:space="preserve"> </w:t>
      </w:r>
      <w:r w:rsidRPr="00667057">
        <w:rPr>
          <w:color w:val="000000"/>
        </w:rPr>
        <w:t>– ________________________ грн. (_______________________________________ гривень ____ копійок).</w:t>
      </w:r>
    </w:p>
    <w:p w:rsidR="00D31B62" w:rsidRDefault="00D31B62" w:rsidP="00D31B62">
      <w:pPr>
        <w:pStyle w:val="a3"/>
        <w:rPr>
          <w:color w:val="000000"/>
        </w:rPr>
      </w:pPr>
    </w:p>
    <w:p w:rsidR="00D31B62" w:rsidRDefault="00D31B62" w:rsidP="00D31B62">
      <w:pPr>
        <w:pStyle w:val="a3"/>
        <w:rPr>
          <w:color w:val="000000"/>
        </w:rPr>
      </w:pPr>
    </w:p>
    <w:p w:rsidR="00D31B62" w:rsidRPr="00F13F7E" w:rsidRDefault="00D31B62" w:rsidP="00D31B62">
      <w:pPr>
        <w:pStyle w:val="a3"/>
        <w:rPr>
          <w:b/>
          <w:color w:val="000000"/>
        </w:rPr>
      </w:pPr>
      <w:r>
        <w:rPr>
          <w:b/>
          <w:color w:val="000000"/>
        </w:rPr>
        <w:t xml:space="preserve">         </w:t>
      </w:r>
      <w:r w:rsidRPr="00F13F7E">
        <w:rPr>
          <w:b/>
          <w:color w:val="000000"/>
        </w:rPr>
        <w:t xml:space="preserve">Замовник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F13F7E">
        <w:rPr>
          <w:b/>
          <w:color w:val="000000"/>
        </w:rPr>
        <w:t>Учасник</w:t>
      </w:r>
    </w:p>
    <w:p w:rsidR="00D31B62" w:rsidRDefault="00D31B62" w:rsidP="00D31B62">
      <w:pPr>
        <w:pStyle w:val="a3"/>
        <w:rPr>
          <w:color w:val="000000"/>
        </w:rPr>
      </w:pPr>
    </w:p>
    <w:p w:rsidR="00F47B2E" w:rsidRPr="00D31B62" w:rsidRDefault="00D31B62" w:rsidP="00D31B62">
      <w:pPr>
        <w:pStyle w:val="a3"/>
        <w:rPr>
          <w:color w:val="000000"/>
        </w:rPr>
      </w:pPr>
      <w:r w:rsidRPr="00667057">
        <w:rPr>
          <w:color w:val="000000"/>
        </w:rPr>
        <w:t>__________________ (ПІБ)</w:t>
      </w:r>
      <w:r>
        <w:rPr>
          <w:color w:val="000000"/>
        </w:rPr>
        <w:tab/>
      </w:r>
      <w:r>
        <w:rPr>
          <w:color w:val="000000"/>
        </w:rPr>
        <w:tab/>
      </w:r>
      <w:r>
        <w:rPr>
          <w:color w:val="000000"/>
        </w:rPr>
        <w:tab/>
      </w:r>
      <w:r>
        <w:rPr>
          <w:color w:val="000000"/>
        </w:rPr>
        <w:tab/>
      </w:r>
      <w:r>
        <w:rPr>
          <w:color w:val="000000"/>
        </w:rPr>
        <w:tab/>
      </w:r>
      <w:r w:rsidRPr="00667057">
        <w:rPr>
          <w:color w:val="000000"/>
        </w:rPr>
        <w:t xml:space="preserve"> __________________ (ПІБ)</w:t>
      </w:r>
    </w:p>
    <w:sectPr w:rsidR="00F47B2E" w:rsidRPr="00D31B62" w:rsidSect="00F47B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E30"/>
    <w:multiLevelType w:val="multilevel"/>
    <w:tmpl w:val="113A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3E2E"/>
    <w:multiLevelType w:val="multilevel"/>
    <w:tmpl w:val="7B34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2015B"/>
    <w:multiLevelType w:val="multilevel"/>
    <w:tmpl w:val="4758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C70A3"/>
    <w:multiLevelType w:val="multilevel"/>
    <w:tmpl w:val="B9E2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D7C8D"/>
    <w:multiLevelType w:val="multilevel"/>
    <w:tmpl w:val="258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315AB"/>
    <w:multiLevelType w:val="multilevel"/>
    <w:tmpl w:val="0A4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309F4"/>
    <w:multiLevelType w:val="multilevel"/>
    <w:tmpl w:val="03D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63D76"/>
    <w:multiLevelType w:val="multilevel"/>
    <w:tmpl w:val="3A5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81902"/>
    <w:multiLevelType w:val="multilevel"/>
    <w:tmpl w:val="37B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15B28"/>
    <w:multiLevelType w:val="multilevel"/>
    <w:tmpl w:val="92D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C7296"/>
    <w:multiLevelType w:val="multilevel"/>
    <w:tmpl w:val="8CD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452DA"/>
    <w:multiLevelType w:val="multilevel"/>
    <w:tmpl w:val="753C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73CA4"/>
    <w:multiLevelType w:val="multilevel"/>
    <w:tmpl w:val="222A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401A8"/>
    <w:multiLevelType w:val="multilevel"/>
    <w:tmpl w:val="880E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E30B3"/>
    <w:multiLevelType w:val="multilevel"/>
    <w:tmpl w:val="E5B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B60E4"/>
    <w:multiLevelType w:val="multilevel"/>
    <w:tmpl w:val="CFB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47DA6"/>
    <w:multiLevelType w:val="multilevel"/>
    <w:tmpl w:val="1DA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10BFA"/>
    <w:multiLevelType w:val="multilevel"/>
    <w:tmpl w:val="617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B0A99"/>
    <w:multiLevelType w:val="multilevel"/>
    <w:tmpl w:val="84D0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C3E65"/>
    <w:multiLevelType w:val="multilevel"/>
    <w:tmpl w:val="C408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1D5650"/>
    <w:multiLevelType w:val="multilevel"/>
    <w:tmpl w:val="2BD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35FAA"/>
    <w:multiLevelType w:val="multilevel"/>
    <w:tmpl w:val="6BA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0"/>
  </w:num>
  <w:num w:numId="5">
    <w:abstractNumId w:val="6"/>
  </w:num>
  <w:num w:numId="6">
    <w:abstractNumId w:val="10"/>
  </w:num>
  <w:num w:numId="7">
    <w:abstractNumId w:val="12"/>
  </w:num>
  <w:num w:numId="8">
    <w:abstractNumId w:val="14"/>
  </w:num>
  <w:num w:numId="9">
    <w:abstractNumId w:val="2"/>
  </w:num>
  <w:num w:numId="10">
    <w:abstractNumId w:val="19"/>
  </w:num>
  <w:num w:numId="11">
    <w:abstractNumId w:val="3"/>
  </w:num>
  <w:num w:numId="12">
    <w:abstractNumId w:val="18"/>
  </w:num>
  <w:num w:numId="13">
    <w:abstractNumId w:val="16"/>
  </w:num>
  <w:num w:numId="14">
    <w:abstractNumId w:val="21"/>
  </w:num>
  <w:num w:numId="15">
    <w:abstractNumId w:val="17"/>
  </w:num>
  <w:num w:numId="16">
    <w:abstractNumId w:val="1"/>
  </w:num>
  <w:num w:numId="17">
    <w:abstractNumId w:val="13"/>
  </w:num>
  <w:num w:numId="18">
    <w:abstractNumId w:val="7"/>
  </w:num>
  <w:num w:numId="19">
    <w:abstractNumId w:val="11"/>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D31B62"/>
    <w:rsid w:val="000132CA"/>
    <w:rsid w:val="000F2D47"/>
    <w:rsid w:val="00135E6A"/>
    <w:rsid w:val="00206E49"/>
    <w:rsid w:val="003600F3"/>
    <w:rsid w:val="0055019A"/>
    <w:rsid w:val="00572861"/>
    <w:rsid w:val="0083351D"/>
    <w:rsid w:val="00921D07"/>
    <w:rsid w:val="00933F96"/>
    <w:rsid w:val="00A61207"/>
    <w:rsid w:val="00A80B88"/>
    <w:rsid w:val="00D31B62"/>
    <w:rsid w:val="00DB126B"/>
    <w:rsid w:val="00E457E4"/>
    <w:rsid w:val="00E941E3"/>
    <w:rsid w:val="00F47B2E"/>
    <w:rsid w:val="00FD69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50B8"/>
  <w15:docId w15:val="{AA786CC6-D5BE-4455-B0B2-6993787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B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
    <w:basedOn w:val="a"/>
    <w:link w:val="a4"/>
    <w:uiPriority w:val="99"/>
    <w:rsid w:val="00D31B62"/>
    <w:pPr>
      <w:spacing w:before="100" w:beforeAutospacing="1" w:after="100" w:afterAutospacing="1" w:line="240" w:lineRule="auto"/>
    </w:pPr>
    <w:rPr>
      <w:rFonts w:ascii="Times New Roman" w:eastAsia="Times New Roman" w:hAnsi="Times New Roman"/>
      <w:sz w:val="24"/>
      <w:szCs w:val="24"/>
      <w:lang w:eastAsia="uk-UA"/>
    </w:rPr>
  </w:style>
  <w:style w:type="table" w:styleId="a5">
    <w:name w:val="Table Grid"/>
    <w:basedOn w:val="a1"/>
    <w:uiPriority w:val="59"/>
    <w:rsid w:val="00D3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 Знак"/>
    <w:link w:val="a3"/>
    <w:uiPriority w:val="99"/>
    <w:locked/>
    <w:rsid w:val="00D31B62"/>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D31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52406</Words>
  <Characters>29872</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2023-11-27T11:55:00Z</dcterms:created>
  <dcterms:modified xsi:type="dcterms:W3CDTF">2023-11-27T14:22:00Z</dcterms:modified>
</cp:coreProperties>
</file>