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9EE" w:rsidRPr="001E3218" w:rsidRDefault="00E869EE" w:rsidP="00E869EE">
      <w:pPr>
        <w:spacing w:after="0" w:line="240" w:lineRule="auto"/>
        <w:jc w:val="right"/>
        <w:rPr>
          <w:rFonts w:ascii="Times New Roman" w:hAnsi="Times New Roman"/>
          <w:sz w:val="24"/>
          <w:szCs w:val="24"/>
          <w:lang w:eastAsia="uk-UA"/>
        </w:rPr>
      </w:pPr>
      <w:r w:rsidRPr="001E3218">
        <w:rPr>
          <w:rFonts w:ascii="Times New Roman" w:hAnsi="Times New Roman"/>
          <w:b/>
          <w:bCs/>
          <w:color w:val="000000"/>
          <w:sz w:val="24"/>
          <w:szCs w:val="24"/>
          <w:lang w:eastAsia="uk-UA"/>
        </w:rPr>
        <w:t>Додаток № 4 до тендерної документації</w:t>
      </w:r>
    </w:p>
    <w:p w:rsidR="00E869EE" w:rsidRPr="001E3218" w:rsidRDefault="00E869EE" w:rsidP="00E869EE">
      <w:pPr>
        <w:spacing w:after="0" w:line="240" w:lineRule="auto"/>
        <w:rPr>
          <w:rFonts w:ascii="Times New Roman" w:hAnsi="Times New Roman"/>
          <w:sz w:val="24"/>
          <w:szCs w:val="24"/>
          <w:lang w:eastAsia="uk-UA"/>
        </w:rPr>
      </w:pPr>
    </w:p>
    <w:p w:rsidR="00E869EE" w:rsidRPr="00391A08" w:rsidRDefault="00E869EE" w:rsidP="00E869EE">
      <w:pPr>
        <w:pStyle w:val="a3"/>
        <w:jc w:val="center"/>
        <w:rPr>
          <w:color w:val="000000"/>
        </w:rPr>
      </w:pPr>
      <w:r w:rsidRPr="00391A08">
        <w:rPr>
          <w:color w:val="000000"/>
        </w:rPr>
        <w:t>ПРОЄКТ ДОГОВОРУ</w:t>
      </w:r>
      <w:r>
        <w:rPr>
          <w:color w:val="000000"/>
        </w:rPr>
        <w:t xml:space="preserve"> ПОСТАВКИ</w:t>
      </w:r>
    </w:p>
    <w:p w:rsidR="00E869EE" w:rsidRPr="00391A08" w:rsidRDefault="00E869EE" w:rsidP="00E869EE">
      <w:pPr>
        <w:pStyle w:val="a3"/>
        <w:jc w:val="both"/>
        <w:rPr>
          <w:color w:val="000000"/>
        </w:rPr>
      </w:pPr>
      <w:r>
        <w:rPr>
          <w:color w:val="000000"/>
        </w:rPr>
        <w:t>м. _________</w:t>
      </w:r>
      <w:r w:rsidRPr="00391A08">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«____» ____________ 2023 </w:t>
      </w:r>
      <w:r w:rsidRPr="00391A08">
        <w:rPr>
          <w:color w:val="000000"/>
        </w:rPr>
        <w:t>р.</w:t>
      </w:r>
    </w:p>
    <w:p w:rsidR="00E869EE" w:rsidRPr="00667057" w:rsidRDefault="00E869EE" w:rsidP="00E869EE">
      <w:pPr>
        <w:pStyle w:val="a3"/>
        <w:ind w:firstLine="709"/>
        <w:jc w:val="both"/>
        <w:rPr>
          <w:color w:val="000000"/>
        </w:rPr>
      </w:pPr>
      <w:r w:rsidRPr="00667057">
        <w:rPr>
          <w:color w:val="000000"/>
        </w:rPr>
        <w:t>, в особі ____________</w:t>
      </w:r>
      <w:r>
        <w:rPr>
          <w:color w:val="000000"/>
        </w:rPr>
        <w:t>__________________________</w:t>
      </w:r>
      <w:r w:rsidRPr="00667057">
        <w:rPr>
          <w:color w:val="000000"/>
        </w:rPr>
        <w:t xml:space="preserve">____, що діє на підставі </w:t>
      </w:r>
      <w:r>
        <w:rPr>
          <w:color w:val="000000"/>
        </w:rPr>
        <w:t>Закону України «Про місцеве самоврядування в Україні»</w:t>
      </w:r>
      <w:r w:rsidRPr="00667057">
        <w:rPr>
          <w:color w:val="000000"/>
        </w:rPr>
        <w:t>, що (далі - Замовник), з однієї сторони, та __________________________________ в особі ___________________, що діє на підставі _____________________, (далі - Учасник), з іншої сторони, разом - Сторони, уклали цей договір про таке (далі - Договір):</w:t>
      </w:r>
    </w:p>
    <w:p w:rsidR="00E869EE" w:rsidRPr="00667057" w:rsidRDefault="00E869EE" w:rsidP="00E869EE">
      <w:pPr>
        <w:pStyle w:val="a3"/>
        <w:jc w:val="center"/>
        <w:rPr>
          <w:b/>
          <w:color w:val="000000"/>
        </w:rPr>
      </w:pPr>
      <w:r w:rsidRPr="00667057">
        <w:rPr>
          <w:b/>
          <w:color w:val="000000"/>
        </w:rPr>
        <w:t>ЗАГАЛЬНІ ПОЛОЖЕННЯ</w:t>
      </w:r>
    </w:p>
    <w:p w:rsidR="00E869EE" w:rsidRPr="00667057" w:rsidRDefault="00E869EE" w:rsidP="00E869EE">
      <w:pPr>
        <w:pStyle w:val="a3"/>
        <w:ind w:firstLine="709"/>
        <w:jc w:val="both"/>
        <w:rPr>
          <w:color w:val="000000"/>
        </w:rPr>
      </w:pPr>
      <w:r w:rsidRPr="00667057">
        <w:rPr>
          <w:color w:val="000000"/>
        </w:rPr>
        <w:t>В порядку та на умовах, визначених цим Договором, Учасник передає у власність Замовнику, а Замовник приймає та оплачує товари: 09130000-9 – Нафта і дистиляти (Бензин (09132000-3) (Бензин А-95)), надалі іменується "Товар", загальна кількість, одиниця виміру, ціна за одиницю виміру та загальна вартість яких визначена Сторонами у Специфікації, що є</w:t>
      </w:r>
      <w:r>
        <w:rPr>
          <w:color w:val="000000"/>
        </w:rPr>
        <w:t xml:space="preserve"> додатком № 1 до цього Договору</w:t>
      </w:r>
      <w:r w:rsidRPr="00667057">
        <w:rPr>
          <w:color w:val="000000"/>
        </w:rPr>
        <w:t>.</w:t>
      </w:r>
    </w:p>
    <w:p w:rsidR="00E869EE" w:rsidRPr="00667057" w:rsidRDefault="00E869EE" w:rsidP="00E869EE">
      <w:pPr>
        <w:pStyle w:val="a3"/>
        <w:ind w:firstLine="709"/>
        <w:jc w:val="both"/>
        <w:rPr>
          <w:color w:val="000000"/>
        </w:rPr>
      </w:pPr>
      <w:proofErr w:type="spellStart"/>
      <w:r w:rsidRPr="00667057">
        <w:rPr>
          <w:color w:val="000000"/>
        </w:rPr>
        <w:t>Скретч</w:t>
      </w:r>
      <w:proofErr w:type="spellEnd"/>
      <w:r w:rsidRPr="00667057">
        <w:rPr>
          <w:color w:val="000000"/>
        </w:rPr>
        <w:t xml:space="preserve">-картка/талон (Бланк – дозволу внутрішнього обігу (надалі - Бланк) – є документом встановленого зразка та форми, одноразового використання, який посвідчує право Замовника та/або уповноваженого ним Користувача на одержання певної кількості та певної марки пального на АЗС. </w:t>
      </w:r>
      <w:proofErr w:type="spellStart"/>
      <w:r w:rsidRPr="00667057">
        <w:rPr>
          <w:color w:val="000000"/>
        </w:rPr>
        <w:t>Скретч</w:t>
      </w:r>
      <w:proofErr w:type="spellEnd"/>
      <w:r w:rsidRPr="00667057">
        <w:rPr>
          <w:color w:val="000000"/>
        </w:rPr>
        <w:t xml:space="preserve"> - картка/Талон (Бланк) надає право Замовнику або Довіреній особі отримати Товар на АЗС. </w:t>
      </w:r>
      <w:proofErr w:type="spellStart"/>
      <w:r w:rsidRPr="00667057">
        <w:rPr>
          <w:color w:val="000000"/>
        </w:rPr>
        <w:t>Скретч</w:t>
      </w:r>
      <w:proofErr w:type="spellEnd"/>
      <w:r w:rsidRPr="00667057">
        <w:rPr>
          <w:color w:val="000000"/>
        </w:rPr>
        <w:t xml:space="preserve"> - картка/талон (Бланк) не є платіжним документом, що підтверджує оплату Товару.</w:t>
      </w:r>
    </w:p>
    <w:p w:rsidR="00E869EE" w:rsidRPr="00667057" w:rsidRDefault="00E869EE" w:rsidP="00E869EE">
      <w:pPr>
        <w:pStyle w:val="a3"/>
        <w:ind w:firstLine="709"/>
        <w:jc w:val="both"/>
        <w:rPr>
          <w:color w:val="000000"/>
        </w:rPr>
      </w:pPr>
      <w:r w:rsidRPr="00667057">
        <w:rPr>
          <w:color w:val="000000"/>
        </w:rPr>
        <w:t>Учасник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Учасника, положенням його установчих документів чи інших локальних актів.</w:t>
      </w:r>
    </w:p>
    <w:p w:rsidR="00E869EE" w:rsidRPr="00667057" w:rsidRDefault="00E869EE" w:rsidP="00E869EE">
      <w:pPr>
        <w:pStyle w:val="a3"/>
        <w:jc w:val="center"/>
        <w:rPr>
          <w:b/>
          <w:color w:val="000000"/>
        </w:rPr>
      </w:pPr>
      <w:r w:rsidRPr="00667057">
        <w:rPr>
          <w:b/>
          <w:color w:val="000000"/>
        </w:rPr>
        <w:t>I. ПРЕДМЕТ ДОГОВОРУ</w:t>
      </w:r>
    </w:p>
    <w:p w:rsidR="00E869EE" w:rsidRPr="00667057" w:rsidRDefault="00E869EE" w:rsidP="00E869EE">
      <w:pPr>
        <w:pStyle w:val="a3"/>
        <w:jc w:val="both"/>
        <w:rPr>
          <w:color w:val="000000"/>
        </w:rPr>
      </w:pPr>
      <w:r w:rsidRPr="00667057">
        <w:rPr>
          <w:color w:val="000000"/>
        </w:rPr>
        <w:t>1.1. Учас</w:t>
      </w:r>
      <w:r>
        <w:rPr>
          <w:color w:val="000000"/>
        </w:rPr>
        <w:t>ник зобов’язується протягом 2023</w:t>
      </w:r>
      <w:r w:rsidRPr="00667057">
        <w:rPr>
          <w:color w:val="000000"/>
        </w:rPr>
        <w:t xml:space="preserve"> року та відповідно до умов, зазначених в Договорі, передати Замовнику Товар на АЗС Учасника з використанням </w:t>
      </w:r>
      <w:proofErr w:type="spellStart"/>
      <w:r w:rsidRPr="00667057">
        <w:rPr>
          <w:color w:val="000000"/>
        </w:rPr>
        <w:t>скретч</w:t>
      </w:r>
      <w:proofErr w:type="spellEnd"/>
      <w:r w:rsidRPr="00667057">
        <w:rPr>
          <w:color w:val="000000"/>
        </w:rPr>
        <w:t>-карток/ талонів (бланків – дозволів внутрішнього обігу на відпуск Товару), а Замовник зобов’язується приймати у власність Товар на повністю оплачувати його вартість (ціну) в порядку та на умовах визначених в цьому Договорі.</w:t>
      </w:r>
    </w:p>
    <w:p w:rsidR="00E869EE" w:rsidRPr="00667057" w:rsidRDefault="00E869EE" w:rsidP="00E869EE">
      <w:pPr>
        <w:pStyle w:val="a3"/>
        <w:jc w:val="both"/>
        <w:rPr>
          <w:color w:val="000000"/>
        </w:rPr>
      </w:pPr>
      <w:r w:rsidRPr="00667057">
        <w:rPr>
          <w:color w:val="000000"/>
        </w:rPr>
        <w:t>1.2. Найменування, номенклатура, асортимент та ціна Товару наведені в специфікації додаток №1 до даного Договору.</w:t>
      </w:r>
    </w:p>
    <w:p w:rsidR="00E869EE" w:rsidRPr="00667057" w:rsidRDefault="00E869EE" w:rsidP="00E869EE">
      <w:pPr>
        <w:pStyle w:val="a3"/>
        <w:jc w:val="both"/>
        <w:rPr>
          <w:color w:val="000000"/>
        </w:rPr>
      </w:pPr>
      <w:r w:rsidRPr="00667057">
        <w:rPr>
          <w:color w:val="000000"/>
        </w:rPr>
        <w:t>1.3. Обсяги закупівлі Товару за взаємною згодою Сторін можуть бути зменшені залежно від реального фінансування видатків Замовника.</w:t>
      </w:r>
    </w:p>
    <w:p w:rsidR="00E869EE" w:rsidRPr="005578F9" w:rsidRDefault="00E869EE" w:rsidP="00E869EE">
      <w:pPr>
        <w:pStyle w:val="a3"/>
        <w:jc w:val="center"/>
        <w:rPr>
          <w:b/>
          <w:color w:val="000000"/>
        </w:rPr>
      </w:pPr>
      <w:r w:rsidRPr="005578F9">
        <w:rPr>
          <w:b/>
          <w:color w:val="000000"/>
        </w:rPr>
        <w:t>ІІ. УМОВИ ПОСТАВКИ ТОВАРУ</w:t>
      </w:r>
    </w:p>
    <w:p w:rsidR="00E869EE" w:rsidRPr="00667057" w:rsidRDefault="00E869EE" w:rsidP="00E869EE">
      <w:pPr>
        <w:pStyle w:val="a3"/>
        <w:jc w:val="both"/>
        <w:rPr>
          <w:color w:val="000000"/>
        </w:rPr>
      </w:pPr>
      <w:r w:rsidRPr="00667057">
        <w:rPr>
          <w:color w:val="000000"/>
        </w:rPr>
        <w:t>2.1. Строк (те</w:t>
      </w:r>
      <w:r>
        <w:rPr>
          <w:color w:val="000000"/>
        </w:rPr>
        <w:t>рмін ) поставки: до кінця 2023</w:t>
      </w:r>
      <w:r w:rsidRPr="00667057">
        <w:rPr>
          <w:color w:val="000000"/>
        </w:rPr>
        <w:t xml:space="preserve"> року.</w:t>
      </w:r>
    </w:p>
    <w:p w:rsidR="00E869EE" w:rsidRPr="00667057" w:rsidRDefault="00E869EE" w:rsidP="00E869EE">
      <w:pPr>
        <w:pStyle w:val="a3"/>
        <w:jc w:val="both"/>
        <w:rPr>
          <w:color w:val="000000"/>
        </w:rPr>
      </w:pPr>
      <w:r w:rsidRPr="00667057">
        <w:rPr>
          <w:color w:val="000000"/>
        </w:rPr>
        <w:t>2.2. Передача Товару здійснюється за накладними.</w:t>
      </w:r>
    </w:p>
    <w:p w:rsidR="00E869EE" w:rsidRPr="00667057" w:rsidRDefault="00E869EE" w:rsidP="00E869EE">
      <w:pPr>
        <w:pStyle w:val="a3"/>
        <w:jc w:val="both"/>
        <w:rPr>
          <w:color w:val="000000"/>
        </w:rPr>
      </w:pPr>
      <w:r w:rsidRPr="00667057">
        <w:rPr>
          <w:color w:val="000000"/>
        </w:rPr>
        <w:lastRenderedPageBreak/>
        <w:t>2.3. Накладна є підставою для оплати Замовником.</w:t>
      </w:r>
    </w:p>
    <w:p w:rsidR="00E869EE" w:rsidRPr="00667057" w:rsidRDefault="00E869EE" w:rsidP="00E869EE">
      <w:pPr>
        <w:pStyle w:val="a3"/>
        <w:jc w:val="both"/>
        <w:rPr>
          <w:color w:val="000000"/>
        </w:rPr>
      </w:pPr>
      <w:r w:rsidRPr="00667057">
        <w:rPr>
          <w:color w:val="000000"/>
        </w:rPr>
        <w:t>2.4. Представник Замовника отримує Товар на підставі документу, що засвідчує особу, та довіреності на одержання матеріальних цінностей.</w:t>
      </w:r>
    </w:p>
    <w:p w:rsidR="00E869EE" w:rsidRPr="00667057" w:rsidRDefault="00E869EE" w:rsidP="00E869EE">
      <w:pPr>
        <w:pStyle w:val="a3"/>
        <w:jc w:val="both"/>
        <w:rPr>
          <w:color w:val="000000"/>
        </w:rPr>
      </w:pPr>
      <w:r w:rsidRPr="00667057">
        <w:rPr>
          <w:color w:val="000000"/>
        </w:rPr>
        <w:t>2.5. Найменування, відповідно Додатку № 1 до Договору (Специфікація), одиниці виміру, кількість та ціна Товару вказується в рахунку-фактурі та накладній Учасника.</w:t>
      </w:r>
    </w:p>
    <w:p w:rsidR="00E869EE" w:rsidRPr="00667057" w:rsidRDefault="00E869EE" w:rsidP="00E869EE">
      <w:pPr>
        <w:pStyle w:val="a3"/>
        <w:jc w:val="both"/>
        <w:rPr>
          <w:color w:val="000000"/>
        </w:rPr>
      </w:pPr>
      <w:r w:rsidRPr="00667057">
        <w:rPr>
          <w:color w:val="000000"/>
        </w:rPr>
        <w:t>2.6. Оплата здійснюється в розмірі повної вартості Товару, відповідно до Актів приймання передачі та видаткової накладної, шляхом безготівкового переказу на поточний рахунок Учасника, вказаний у реквізитах цього Договору.</w:t>
      </w:r>
    </w:p>
    <w:p w:rsidR="00E869EE" w:rsidRPr="00667057" w:rsidRDefault="00E869EE" w:rsidP="00E869EE">
      <w:pPr>
        <w:pStyle w:val="a3"/>
        <w:jc w:val="both"/>
        <w:rPr>
          <w:color w:val="000000"/>
        </w:rPr>
      </w:pPr>
      <w:r w:rsidRPr="00667057">
        <w:rPr>
          <w:color w:val="000000"/>
        </w:rPr>
        <w:t>2.7. Замовник здійснює оплату протягом 10 (десять) робочих днів з дати поставки Товару, вказаної у видатковій накладній. У разі затримки фінансування, розрахунок здійснюється протягом 20 (двадцяти) робочих днів з моменту отримання</w:t>
      </w:r>
      <w:r>
        <w:rPr>
          <w:color w:val="000000"/>
        </w:rPr>
        <w:t xml:space="preserve"> фінансування.</w:t>
      </w:r>
    </w:p>
    <w:p w:rsidR="00E869EE" w:rsidRPr="00667057" w:rsidRDefault="00E869EE" w:rsidP="00E869EE">
      <w:pPr>
        <w:pStyle w:val="a3"/>
        <w:jc w:val="both"/>
        <w:rPr>
          <w:color w:val="000000"/>
        </w:rPr>
      </w:pPr>
      <w:r w:rsidRPr="00667057">
        <w:rPr>
          <w:color w:val="000000"/>
        </w:rPr>
        <w:t>2.8. Приймання-передача Товару за кількістю та якістю здійснюється Сторонами в порядку, що визначається чинним законодавством України.</w:t>
      </w:r>
    </w:p>
    <w:p w:rsidR="00E869EE" w:rsidRPr="00880095" w:rsidRDefault="00E869EE" w:rsidP="00E869EE">
      <w:pPr>
        <w:pStyle w:val="a3"/>
        <w:jc w:val="center"/>
        <w:rPr>
          <w:b/>
          <w:color w:val="000000"/>
        </w:rPr>
      </w:pPr>
      <w:r w:rsidRPr="00880095">
        <w:rPr>
          <w:b/>
          <w:color w:val="000000"/>
        </w:rPr>
        <w:t>ІІІ. ЯКІСТЬ ТОВАРІВ</w:t>
      </w:r>
    </w:p>
    <w:p w:rsidR="00E869EE" w:rsidRPr="00667057" w:rsidRDefault="00E869EE" w:rsidP="00E869EE">
      <w:pPr>
        <w:pStyle w:val="a3"/>
        <w:jc w:val="both"/>
        <w:rPr>
          <w:color w:val="000000"/>
        </w:rPr>
      </w:pPr>
      <w:r w:rsidRPr="00667057">
        <w:rPr>
          <w:color w:val="000000"/>
        </w:rPr>
        <w:t xml:space="preserve">3.1. Учасник повинен надати Замовнику товар - </w:t>
      </w:r>
      <w:r>
        <w:rPr>
          <w:color w:val="000000"/>
        </w:rPr>
        <w:t>Б</w:t>
      </w:r>
      <w:r w:rsidRPr="003048ED">
        <w:rPr>
          <w:color w:val="000000"/>
        </w:rPr>
        <w:t>ензин А-95</w:t>
      </w:r>
      <w:r w:rsidRPr="00667057">
        <w:rPr>
          <w:color w:val="000000"/>
        </w:rPr>
        <w:t>, якість якого відповідає умовам цього Договору, відповідним стандартам і нормативам. Разом з Товаром Учасник повинен поставити</w:t>
      </w:r>
      <w:r>
        <w:rPr>
          <w:color w:val="000000"/>
        </w:rPr>
        <w:t xml:space="preserve"> </w:t>
      </w:r>
      <w:r w:rsidRPr="00667057">
        <w:rPr>
          <w:color w:val="000000"/>
        </w:rPr>
        <w:t>Замовнику (або довіреним особам) Товар, якість якого відповідає державним стандартам, технічним умовам та вимогам, що звичайно ставляться.</w:t>
      </w:r>
    </w:p>
    <w:p w:rsidR="00E869EE" w:rsidRPr="00667057" w:rsidRDefault="00E869EE" w:rsidP="00E869EE">
      <w:pPr>
        <w:pStyle w:val="a3"/>
        <w:jc w:val="both"/>
        <w:rPr>
          <w:color w:val="000000"/>
        </w:rPr>
      </w:pPr>
      <w:r w:rsidRPr="00667057">
        <w:rPr>
          <w:color w:val="000000"/>
        </w:rPr>
        <w:t>3.2. Претензії щодо якості пального приймаються при наявності Експертного висновку, що був наданий сертифікованим дослідним закладом та містить дані про невідповідність якості переданих Замовнику (або Довіреній особі) нафтопродуктів відповідним вимогам чинного законодавства. Вищевказаний висновок також повинен містити дані про ідентичність зразків нафтопродуктів, що були надані для дослідження Замовником (або Довіреною особою) та отримані з АЗС, на якій було здійснено фактичний відпуск таких нафтопродуктів (Товарів).</w:t>
      </w:r>
    </w:p>
    <w:p w:rsidR="00E869EE" w:rsidRPr="00667057" w:rsidRDefault="00E869EE" w:rsidP="00E869EE">
      <w:pPr>
        <w:pStyle w:val="a3"/>
        <w:jc w:val="both"/>
        <w:rPr>
          <w:color w:val="000000"/>
        </w:rPr>
      </w:pPr>
      <w:r w:rsidRPr="00667057">
        <w:rPr>
          <w:color w:val="000000"/>
        </w:rPr>
        <w:t xml:space="preserve">3.3. Сторони погоджуються, що недоліком товару є будь-яка невідповідність продукції вимогам нормативно-правових актів і нормативних документів, умовам договору або вимогам, що пред'являються до Товару, а також інформації про Товар, наданий </w:t>
      </w:r>
      <w:proofErr w:type="spellStart"/>
      <w:r w:rsidRPr="00667057">
        <w:rPr>
          <w:color w:val="000000"/>
        </w:rPr>
        <w:t>Участником</w:t>
      </w:r>
      <w:proofErr w:type="spellEnd"/>
      <w:r w:rsidRPr="00667057">
        <w:rPr>
          <w:color w:val="000000"/>
        </w:rPr>
        <w:t>.</w:t>
      </w:r>
    </w:p>
    <w:p w:rsidR="00E869EE" w:rsidRPr="00667057" w:rsidRDefault="00E869EE" w:rsidP="00E869EE">
      <w:pPr>
        <w:pStyle w:val="a3"/>
        <w:jc w:val="both"/>
        <w:rPr>
          <w:color w:val="000000"/>
        </w:rPr>
      </w:pPr>
      <w:proofErr w:type="spellStart"/>
      <w:r w:rsidRPr="00667057">
        <w:rPr>
          <w:color w:val="000000"/>
        </w:rPr>
        <w:t>Скретч</w:t>
      </w:r>
      <w:proofErr w:type="spellEnd"/>
      <w:r w:rsidRPr="00667057">
        <w:rPr>
          <w:color w:val="000000"/>
        </w:rPr>
        <w:t xml:space="preserve">-картка/талон (Бланк – дозволу внутрішнього обігу (надалі - Бланк) – є документом встановленого зразка та форми, одноразового використання, який посвідчує право Замовника та/або уповноваженого ним Користувача на одержання певної кількості та певної марки пального на АЗС. </w:t>
      </w:r>
      <w:proofErr w:type="spellStart"/>
      <w:r w:rsidRPr="00667057">
        <w:rPr>
          <w:color w:val="000000"/>
        </w:rPr>
        <w:t>Скретч</w:t>
      </w:r>
      <w:proofErr w:type="spellEnd"/>
      <w:r w:rsidRPr="00667057">
        <w:rPr>
          <w:color w:val="000000"/>
        </w:rPr>
        <w:t xml:space="preserve">-картка/Талон (Бланк) надає право Замовнику або Довіреній особі отримати Товар на АЗС. </w:t>
      </w:r>
      <w:proofErr w:type="spellStart"/>
      <w:r w:rsidRPr="00667057">
        <w:rPr>
          <w:color w:val="000000"/>
        </w:rPr>
        <w:t>Скретч</w:t>
      </w:r>
      <w:proofErr w:type="spellEnd"/>
      <w:r w:rsidRPr="00667057">
        <w:rPr>
          <w:color w:val="000000"/>
        </w:rPr>
        <w:t>-картка/талон (Бланк) не є платіжним документом, що підтверджує оплату Товару.</w:t>
      </w:r>
    </w:p>
    <w:p w:rsidR="00E869EE" w:rsidRPr="005D7E83" w:rsidRDefault="00E869EE" w:rsidP="00E869EE">
      <w:pPr>
        <w:pStyle w:val="a3"/>
        <w:jc w:val="center"/>
        <w:rPr>
          <w:b/>
          <w:color w:val="000000"/>
        </w:rPr>
      </w:pPr>
      <w:r w:rsidRPr="005D7E83">
        <w:rPr>
          <w:b/>
          <w:color w:val="000000"/>
        </w:rPr>
        <w:t>IV. ЦІНА ДОГОВОРУ</w:t>
      </w:r>
    </w:p>
    <w:p w:rsidR="00E869EE" w:rsidRPr="00667057" w:rsidRDefault="00E869EE" w:rsidP="00E869EE">
      <w:pPr>
        <w:pStyle w:val="a3"/>
        <w:jc w:val="both"/>
        <w:rPr>
          <w:color w:val="000000"/>
        </w:rPr>
      </w:pPr>
      <w:r w:rsidRPr="00667057">
        <w:rPr>
          <w:color w:val="000000"/>
        </w:rPr>
        <w:t>4.1. Ціна цього Договору становить _____________________ грн.. (_</w:t>
      </w:r>
      <w:r>
        <w:rPr>
          <w:color w:val="000000"/>
        </w:rPr>
        <w:t>_______________________________</w:t>
      </w:r>
      <w:r w:rsidRPr="00667057">
        <w:rPr>
          <w:color w:val="000000"/>
        </w:rPr>
        <w:t>_________________ грн.. ___________ коп..).</w:t>
      </w:r>
    </w:p>
    <w:p w:rsidR="00E869EE" w:rsidRPr="00667057" w:rsidRDefault="00E869EE" w:rsidP="00E869EE">
      <w:pPr>
        <w:pStyle w:val="a3"/>
        <w:jc w:val="both"/>
        <w:rPr>
          <w:color w:val="000000"/>
        </w:rPr>
      </w:pPr>
      <w:r w:rsidRPr="00667057">
        <w:rPr>
          <w:color w:val="000000"/>
        </w:rPr>
        <w:t>4.2. Ціна договору може бути зменшена за взаємною згодою Сторін.</w:t>
      </w:r>
    </w:p>
    <w:p w:rsidR="00E869EE" w:rsidRPr="007A40B1" w:rsidRDefault="00E869EE" w:rsidP="00E869EE">
      <w:pPr>
        <w:pStyle w:val="a3"/>
        <w:jc w:val="center"/>
        <w:rPr>
          <w:b/>
          <w:color w:val="000000"/>
        </w:rPr>
      </w:pPr>
      <w:r w:rsidRPr="007A40B1">
        <w:rPr>
          <w:b/>
          <w:color w:val="000000"/>
        </w:rPr>
        <w:t>V. ВІДПОВІДАЛЬНІСТЬ СТОРІН</w:t>
      </w:r>
    </w:p>
    <w:p w:rsidR="00E869EE" w:rsidRPr="00667057" w:rsidRDefault="00E869EE" w:rsidP="00E869EE">
      <w:pPr>
        <w:pStyle w:val="a3"/>
        <w:jc w:val="both"/>
        <w:rPr>
          <w:color w:val="000000"/>
        </w:rPr>
      </w:pPr>
      <w:r w:rsidRPr="00667057">
        <w:rPr>
          <w:color w:val="000000"/>
        </w:rPr>
        <w:lastRenderedPageBreak/>
        <w:t>5.1.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rsidR="00E869EE" w:rsidRPr="00667057" w:rsidRDefault="00E869EE" w:rsidP="00E869EE">
      <w:pPr>
        <w:pStyle w:val="a3"/>
        <w:jc w:val="both"/>
        <w:rPr>
          <w:color w:val="000000"/>
        </w:rPr>
      </w:pPr>
      <w:r w:rsidRPr="00667057">
        <w:rPr>
          <w:color w:val="000000"/>
        </w:rPr>
        <w:t xml:space="preserve">5.2. За невиконання або несвоєчасне виконання договірних зобов’язань з постачання товару Замовнику, передачі Замовнику необхідних документів на товар, Учасник сплачує Замовнику штрафні санкції у розмірі подвійної облікової ставки НБУ від загальної вартості товару за кожен день </w:t>
      </w:r>
      <w:proofErr w:type="spellStart"/>
      <w:r w:rsidRPr="00667057">
        <w:rPr>
          <w:color w:val="000000"/>
        </w:rPr>
        <w:t>просрочки</w:t>
      </w:r>
      <w:proofErr w:type="spellEnd"/>
      <w:r w:rsidRPr="00667057">
        <w:rPr>
          <w:color w:val="000000"/>
        </w:rPr>
        <w:t>.</w:t>
      </w:r>
    </w:p>
    <w:p w:rsidR="00E869EE" w:rsidRPr="00667057" w:rsidRDefault="00E869EE" w:rsidP="00E869EE">
      <w:pPr>
        <w:pStyle w:val="a3"/>
        <w:jc w:val="both"/>
        <w:rPr>
          <w:color w:val="000000"/>
        </w:rPr>
      </w:pPr>
      <w:r w:rsidRPr="00667057">
        <w:rPr>
          <w:color w:val="000000"/>
        </w:rPr>
        <w:t>5.3. У разі передачі Учасником товару неналежної якості, що може бути встановлено Замовником при отриманні товару або під час його експлуатації у межах гарантійного строку, Учасник сплачує Замовнику штраф у розмірі 20 % від вартості товару.</w:t>
      </w:r>
    </w:p>
    <w:p w:rsidR="00E869EE" w:rsidRPr="00667057" w:rsidRDefault="00E869EE" w:rsidP="00E869EE">
      <w:pPr>
        <w:pStyle w:val="a3"/>
        <w:jc w:val="both"/>
        <w:rPr>
          <w:color w:val="000000"/>
        </w:rPr>
      </w:pPr>
      <w:r w:rsidRPr="00667057">
        <w:rPr>
          <w:color w:val="000000"/>
        </w:rPr>
        <w:t>5.4. Сторона, яка порушила зобов’язання, визначене цим Договором та (або) чинним законодавством України, зобов’язана відшкодувати завдані цим збитки Стороні, права або законні інтереси якої порушено.</w:t>
      </w:r>
    </w:p>
    <w:p w:rsidR="00E869EE" w:rsidRPr="00667057" w:rsidRDefault="00E869EE" w:rsidP="00E869EE">
      <w:pPr>
        <w:pStyle w:val="a3"/>
        <w:jc w:val="both"/>
        <w:rPr>
          <w:color w:val="000000"/>
        </w:rPr>
      </w:pPr>
      <w:r w:rsidRPr="00667057">
        <w:rPr>
          <w:color w:val="000000"/>
        </w:rPr>
        <w:t>5.5.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E869EE" w:rsidRPr="003B30CE" w:rsidRDefault="00E869EE" w:rsidP="00E869EE">
      <w:pPr>
        <w:pStyle w:val="a3"/>
        <w:jc w:val="center"/>
        <w:rPr>
          <w:b/>
          <w:color w:val="000000"/>
        </w:rPr>
      </w:pPr>
      <w:r w:rsidRPr="003B30CE">
        <w:rPr>
          <w:b/>
          <w:color w:val="000000"/>
        </w:rPr>
        <w:t>VI. ФОРС-МАЖОРНІ ОБСТАВИНИ</w:t>
      </w:r>
    </w:p>
    <w:p w:rsidR="00E869EE" w:rsidRPr="00667057" w:rsidRDefault="00E869EE" w:rsidP="00E869EE">
      <w:pPr>
        <w:pStyle w:val="a3"/>
        <w:jc w:val="both"/>
        <w:rPr>
          <w:color w:val="000000"/>
        </w:rPr>
      </w:pPr>
      <w:r w:rsidRPr="00667057">
        <w:rPr>
          <w:color w:val="000000"/>
        </w:rPr>
        <w:t>6.1. Сторони не несуть відповідальності за порушення своїх зобов'язань за цим Договором, якщо воно сталося за форс-мажорних обставин, дії сторін Договору при настанні обставин непереборної сили, що не дозволяють виконати умови договору.</w:t>
      </w:r>
    </w:p>
    <w:p w:rsidR="00E869EE" w:rsidRPr="00667057" w:rsidRDefault="00E869EE" w:rsidP="00E869EE">
      <w:pPr>
        <w:pStyle w:val="a3"/>
        <w:jc w:val="both"/>
        <w:rPr>
          <w:color w:val="000000"/>
        </w:rPr>
      </w:pPr>
      <w:r w:rsidRPr="00667057">
        <w:rPr>
          <w:color w:val="000000"/>
        </w:rPr>
        <w:t>6.2.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E869EE" w:rsidRPr="00667057" w:rsidRDefault="00E869EE" w:rsidP="00E869EE">
      <w:pPr>
        <w:pStyle w:val="a3"/>
        <w:jc w:val="both"/>
        <w:rPr>
          <w:color w:val="000000"/>
        </w:rPr>
      </w:pPr>
      <w:r w:rsidRPr="00667057">
        <w:rPr>
          <w:color w:val="000000"/>
        </w:rPr>
        <w:t>6.2.1.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E869EE" w:rsidRPr="00667057" w:rsidRDefault="00E869EE" w:rsidP="00E869EE">
      <w:pPr>
        <w:pStyle w:val="a3"/>
        <w:jc w:val="both"/>
        <w:rPr>
          <w:color w:val="000000"/>
        </w:rPr>
      </w:pPr>
      <w:r w:rsidRPr="00667057">
        <w:rPr>
          <w:color w:val="000000"/>
        </w:rPr>
        <w:t>Не вважаються випадком форс-мажорних обставин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E869EE" w:rsidRPr="00667057" w:rsidRDefault="00E869EE" w:rsidP="00E869EE">
      <w:pPr>
        <w:pStyle w:val="a3"/>
        <w:jc w:val="both"/>
        <w:rPr>
          <w:color w:val="000000"/>
        </w:rPr>
      </w:pPr>
      <w:r w:rsidRPr="00667057">
        <w:rPr>
          <w:color w:val="000000"/>
        </w:rPr>
        <w:t>6.2.2. Настання непереборної сили має бути засвідчено компетентним органом, що визначений чинним законодавством України.</w:t>
      </w:r>
    </w:p>
    <w:p w:rsidR="00E869EE" w:rsidRPr="00667057" w:rsidRDefault="00E869EE" w:rsidP="00E869EE">
      <w:pPr>
        <w:pStyle w:val="a3"/>
        <w:jc w:val="both"/>
        <w:rPr>
          <w:color w:val="000000"/>
        </w:rPr>
      </w:pPr>
      <w:r w:rsidRPr="00667057">
        <w:rPr>
          <w:color w:val="000000"/>
        </w:rPr>
        <w:lastRenderedPageBreak/>
        <w:t>6.2.3.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E869EE" w:rsidRPr="00667057" w:rsidRDefault="00E869EE" w:rsidP="00E869EE">
      <w:pPr>
        <w:pStyle w:val="a3"/>
        <w:jc w:val="both"/>
        <w:rPr>
          <w:color w:val="000000"/>
        </w:rPr>
      </w:pPr>
      <w:r w:rsidRPr="00667057">
        <w:rPr>
          <w:color w:val="000000"/>
        </w:rPr>
        <w:t>6.2.4.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E869EE" w:rsidRPr="00667057" w:rsidRDefault="00E869EE" w:rsidP="00E869EE">
      <w:pPr>
        <w:pStyle w:val="a3"/>
        <w:jc w:val="both"/>
        <w:rPr>
          <w:color w:val="000000"/>
        </w:rPr>
      </w:pPr>
      <w:r w:rsidRPr="00667057">
        <w:rPr>
          <w:color w:val="000000"/>
        </w:rPr>
        <w:t>6.2.5.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E869EE" w:rsidRPr="004A4162" w:rsidRDefault="00E869EE" w:rsidP="00E869EE">
      <w:pPr>
        <w:pStyle w:val="a3"/>
        <w:jc w:val="center"/>
        <w:rPr>
          <w:b/>
          <w:color w:val="000000"/>
        </w:rPr>
      </w:pPr>
      <w:r w:rsidRPr="004A4162">
        <w:rPr>
          <w:b/>
          <w:color w:val="000000"/>
        </w:rPr>
        <w:t>VII. ПРАВА ТА ОБОВ`ЯЗКИ СТОРІН</w:t>
      </w:r>
    </w:p>
    <w:p w:rsidR="00E869EE" w:rsidRPr="00667057" w:rsidRDefault="00E869EE" w:rsidP="00E869EE">
      <w:pPr>
        <w:pStyle w:val="a3"/>
        <w:jc w:val="both"/>
        <w:rPr>
          <w:color w:val="000000"/>
        </w:rPr>
      </w:pPr>
      <w:r w:rsidRPr="00667057">
        <w:rPr>
          <w:color w:val="000000"/>
        </w:rPr>
        <w:t>7.1. Замовник зобов'язаний своєчасно та в повному обсязі сплатити кошти за поставлені товари, приймати товар згідно з умовами даного Договору.</w:t>
      </w:r>
    </w:p>
    <w:p w:rsidR="00E869EE" w:rsidRPr="00667057" w:rsidRDefault="00E869EE" w:rsidP="00E869EE">
      <w:pPr>
        <w:pStyle w:val="a3"/>
        <w:jc w:val="both"/>
        <w:rPr>
          <w:color w:val="000000"/>
        </w:rPr>
      </w:pPr>
      <w:r w:rsidRPr="00667057">
        <w:rPr>
          <w:color w:val="000000"/>
        </w:rPr>
        <w:t>7.2. Замовник має право: достроково розірвати цей Договір у разі невиконання Учасником своїх зобов’язань за Договором, повідомивши про це Учасника за 5 календарних днів до його розірвання; контролювати поставку товарів у строки встановлені цим Договором.</w:t>
      </w:r>
    </w:p>
    <w:p w:rsidR="00E869EE" w:rsidRPr="00667057" w:rsidRDefault="00E869EE" w:rsidP="00E869EE">
      <w:pPr>
        <w:pStyle w:val="a3"/>
        <w:jc w:val="both"/>
        <w:rPr>
          <w:color w:val="000000"/>
        </w:rPr>
      </w:pPr>
      <w:r w:rsidRPr="00667057">
        <w:rPr>
          <w:color w:val="000000"/>
        </w:rPr>
        <w:t>7.3. Учасник зобов'язаний забезпечити поставку товарів у строки, встановлені цим Договором, забезпечити поставку товарів, якість яких відповідає умовам тендеру.</w:t>
      </w:r>
    </w:p>
    <w:p w:rsidR="00E869EE" w:rsidRPr="00667057" w:rsidRDefault="00E869EE" w:rsidP="00E869EE">
      <w:pPr>
        <w:pStyle w:val="a3"/>
        <w:jc w:val="both"/>
        <w:rPr>
          <w:color w:val="000000"/>
        </w:rPr>
      </w:pPr>
      <w:r w:rsidRPr="00667057">
        <w:rPr>
          <w:color w:val="000000"/>
        </w:rPr>
        <w:t>7.4. Учасник має право: своєчасно та в повному обсязі отримати плату за поставлені товари.</w:t>
      </w:r>
    </w:p>
    <w:p w:rsidR="00E869EE" w:rsidRPr="00667057" w:rsidRDefault="00E869EE" w:rsidP="00E869EE">
      <w:pPr>
        <w:pStyle w:val="a3"/>
        <w:jc w:val="both"/>
        <w:rPr>
          <w:color w:val="000000"/>
        </w:rPr>
      </w:pPr>
      <w:r w:rsidRPr="00667057">
        <w:rPr>
          <w:color w:val="000000"/>
        </w:rPr>
        <w:t>7.5. Учасник к зобов'язаний своєчасно інформувати Замовника про всі зміни, щодо умов та термінів виконання обов’язків.</w:t>
      </w:r>
    </w:p>
    <w:p w:rsidR="00E869EE" w:rsidRPr="00667057" w:rsidRDefault="00E869EE" w:rsidP="00E869EE">
      <w:pPr>
        <w:pStyle w:val="a3"/>
        <w:jc w:val="both"/>
        <w:rPr>
          <w:color w:val="000000"/>
        </w:rPr>
      </w:pPr>
      <w:r w:rsidRPr="00667057">
        <w:rPr>
          <w:color w:val="000000"/>
        </w:rPr>
        <w:t>7.6. Учасник не має права інформувати сторонніх осіб, щодо цього Договору, без згоди</w:t>
      </w:r>
      <w:r>
        <w:rPr>
          <w:color w:val="000000"/>
        </w:rPr>
        <w:t xml:space="preserve"> </w:t>
      </w:r>
      <w:r w:rsidRPr="00667057">
        <w:rPr>
          <w:color w:val="000000"/>
        </w:rPr>
        <w:t>Замовника.</w:t>
      </w:r>
    </w:p>
    <w:p w:rsidR="00E869EE" w:rsidRPr="00667057" w:rsidRDefault="00E869EE" w:rsidP="00E869EE">
      <w:pPr>
        <w:pStyle w:val="a3"/>
        <w:jc w:val="both"/>
        <w:rPr>
          <w:color w:val="000000"/>
        </w:rPr>
      </w:pPr>
      <w:r w:rsidRPr="00667057">
        <w:rPr>
          <w:color w:val="000000"/>
        </w:rPr>
        <w:t>7.7. Учасник зобов'язаний зберігати усі документи, щодо цього Договору, протягом 5 рокі</w:t>
      </w:r>
      <w:r>
        <w:rPr>
          <w:color w:val="000000"/>
        </w:rPr>
        <w:t>в після закінчення дії Договору</w:t>
      </w:r>
      <w:r w:rsidRPr="00667057">
        <w:rPr>
          <w:color w:val="000000"/>
        </w:rPr>
        <w:t>.</w:t>
      </w:r>
    </w:p>
    <w:p w:rsidR="00E869EE" w:rsidRPr="00667057" w:rsidRDefault="00E869EE" w:rsidP="00E869EE">
      <w:pPr>
        <w:pStyle w:val="a3"/>
        <w:jc w:val="both"/>
        <w:rPr>
          <w:color w:val="000000"/>
        </w:rPr>
      </w:pPr>
      <w:r w:rsidRPr="00667057">
        <w:rPr>
          <w:color w:val="000000"/>
        </w:rPr>
        <w:t>7.8. Учасник та його співробітники не можуть отримувати за виконання цього Договору іншої винагороди ніж вказано у Договорі. Вони мають зберігати професійну таємницю під час та після виконання Договору.</w:t>
      </w:r>
    </w:p>
    <w:p w:rsidR="00E869EE" w:rsidRPr="00667057" w:rsidRDefault="00E869EE" w:rsidP="00E869EE">
      <w:pPr>
        <w:pStyle w:val="a3"/>
        <w:jc w:val="both"/>
        <w:rPr>
          <w:color w:val="000000"/>
        </w:rPr>
      </w:pPr>
      <w:r w:rsidRPr="00667057">
        <w:rPr>
          <w:color w:val="000000"/>
        </w:rPr>
        <w:t>7.9. Учасник зобов'язаний утримуватися від будь-яких відносин, які можуть поставити під загрозу їхню незалежність або їх співробітників.</w:t>
      </w:r>
    </w:p>
    <w:p w:rsidR="00E869EE" w:rsidRPr="00B1748A" w:rsidRDefault="00E869EE" w:rsidP="00E869EE">
      <w:pPr>
        <w:pStyle w:val="a3"/>
        <w:jc w:val="center"/>
        <w:rPr>
          <w:b/>
          <w:color w:val="000000"/>
        </w:rPr>
      </w:pPr>
      <w:r w:rsidRPr="00B1748A">
        <w:rPr>
          <w:b/>
          <w:color w:val="000000"/>
        </w:rPr>
        <w:t>VIII. ТЕРМІН ДІЇ ДОГОВОРУ</w:t>
      </w:r>
    </w:p>
    <w:p w:rsidR="00E869EE" w:rsidRDefault="00E869EE" w:rsidP="00E869EE">
      <w:pPr>
        <w:pStyle w:val="a3"/>
        <w:jc w:val="both"/>
        <w:rPr>
          <w:color w:val="000000"/>
        </w:rPr>
      </w:pPr>
      <w:r w:rsidRPr="00667057">
        <w:rPr>
          <w:color w:val="000000"/>
        </w:rPr>
        <w:t xml:space="preserve">8.1. Цей Договір вважається укладеним і набирає чинності з </w:t>
      </w:r>
      <w:r>
        <w:rPr>
          <w:color w:val="000000"/>
        </w:rPr>
        <w:t>дня його підписання</w:t>
      </w:r>
      <w:r w:rsidRPr="00667057">
        <w:rPr>
          <w:color w:val="000000"/>
        </w:rPr>
        <w:t xml:space="preserve"> </w:t>
      </w:r>
      <w:r>
        <w:rPr>
          <w:color w:val="000000"/>
        </w:rPr>
        <w:t xml:space="preserve">та діє до 31.12.2023 </w:t>
      </w:r>
      <w:r w:rsidRPr="00667057">
        <w:rPr>
          <w:color w:val="000000"/>
        </w:rPr>
        <w:t>року, а в частині фінансових зобов’язань – до повного їх виконання. Закінчення дії цього Договору не звільняє Сторони від його виконання та відповідальності за порушення його умов.</w:t>
      </w:r>
    </w:p>
    <w:p w:rsidR="00E869EE" w:rsidRDefault="00E869EE" w:rsidP="00E869EE">
      <w:pPr>
        <w:pStyle w:val="a3"/>
        <w:spacing w:before="0" w:beforeAutospacing="0" w:after="0" w:afterAutospacing="0"/>
        <w:jc w:val="both"/>
        <w:textAlignment w:val="baseline"/>
        <w:rPr>
          <w:color w:val="000000"/>
        </w:rPr>
      </w:pPr>
      <w:r>
        <w:rPr>
          <w:color w:val="000000"/>
        </w:rPr>
        <w:t xml:space="preserve">8.2.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Pr>
          <w:color w:val="000000"/>
          <w:lang w:val="en-US"/>
        </w:rPr>
        <w:lastRenderedPageBreak/>
        <w:t>zakuptor</w:t>
      </w:r>
      <w:proofErr w:type="spellEnd"/>
      <w:r w:rsidRPr="00B40B9C">
        <w:rPr>
          <w:color w:val="000000"/>
          <w:lang w:val="ru-RU"/>
        </w:rPr>
        <w:t>16@</w:t>
      </w:r>
      <w:proofErr w:type="spellStart"/>
      <w:r>
        <w:rPr>
          <w:color w:val="000000"/>
          <w:lang w:val="en-US"/>
        </w:rPr>
        <w:t>gmail</w:t>
      </w:r>
      <w:proofErr w:type="spellEnd"/>
      <w:r w:rsidRPr="00B40B9C">
        <w:rPr>
          <w:color w:val="000000"/>
          <w:lang w:val="ru-RU"/>
        </w:rPr>
        <w:t>.</w:t>
      </w:r>
      <w:r>
        <w:rPr>
          <w:color w:val="000000"/>
          <w:lang w:val="en-US"/>
        </w:rPr>
        <w:t>com</w:t>
      </w:r>
      <w:r>
        <w:rPr>
          <w:color w:val="000000"/>
        </w:rPr>
        <w:t xml:space="preserve">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E869EE" w:rsidRDefault="00E869EE" w:rsidP="00E869EE">
      <w:pPr>
        <w:pStyle w:val="a3"/>
        <w:spacing w:before="0" w:beforeAutospacing="0" w:after="0" w:afterAutospacing="0"/>
        <w:jc w:val="both"/>
        <w:textAlignment w:val="baseline"/>
        <w:rPr>
          <w:color w:val="000000"/>
        </w:rPr>
      </w:pPr>
      <w:r>
        <w:rPr>
          <w:color w:val="000000"/>
        </w:rPr>
        <w:t>8.3.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8.2. Договору або дата отримання визначена у повідомлені про отримання.</w:t>
      </w:r>
    </w:p>
    <w:p w:rsidR="00E869EE" w:rsidRDefault="00E869EE" w:rsidP="00E869EE">
      <w:pPr>
        <w:pStyle w:val="a3"/>
        <w:spacing w:before="0" w:beforeAutospacing="0" w:after="0" w:afterAutospacing="0"/>
        <w:jc w:val="both"/>
        <w:textAlignment w:val="baseline"/>
        <w:rPr>
          <w:color w:val="000000"/>
        </w:rPr>
      </w:pPr>
      <w:r>
        <w:rPr>
          <w:color w:val="000000"/>
        </w:rPr>
        <w:t>8.4.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E869EE" w:rsidRPr="00667057" w:rsidRDefault="00E869EE" w:rsidP="00E869EE">
      <w:pPr>
        <w:pStyle w:val="a3"/>
        <w:spacing w:before="0" w:beforeAutospacing="0" w:after="0" w:afterAutospacing="0"/>
        <w:jc w:val="both"/>
        <w:textAlignment w:val="baseline"/>
        <w:rPr>
          <w:color w:val="000000"/>
        </w:rPr>
      </w:pPr>
      <w:r>
        <w:rPr>
          <w:color w:val="000000"/>
        </w:rPr>
        <w:t>8.3.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E869EE" w:rsidRPr="00667057" w:rsidRDefault="00E869EE" w:rsidP="00E869EE">
      <w:pPr>
        <w:pStyle w:val="a3"/>
        <w:jc w:val="center"/>
        <w:rPr>
          <w:color w:val="000000"/>
        </w:rPr>
      </w:pPr>
      <w:r w:rsidRPr="00E03EE1">
        <w:rPr>
          <w:b/>
          <w:color w:val="000000"/>
        </w:rPr>
        <w:t>IX. РОЗВ'ЯЗАННЯ</w:t>
      </w:r>
      <w:r w:rsidRPr="00667057">
        <w:rPr>
          <w:color w:val="000000"/>
        </w:rPr>
        <w:t xml:space="preserve"> </w:t>
      </w:r>
      <w:r w:rsidRPr="00E03EE1">
        <w:rPr>
          <w:b/>
          <w:color w:val="000000"/>
        </w:rPr>
        <w:t>СПОРІВ</w:t>
      </w:r>
    </w:p>
    <w:p w:rsidR="00E869EE" w:rsidRPr="00667057" w:rsidRDefault="00E869EE" w:rsidP="00E869EE">
      <w:pPr>
        <w:pStyle w:val="a3"/>
        <w:jc w:val="both"/>
        <w:rPr>
          <w:color w:val="000000"/>
        </w:rPr>
      </w:pPr>
      <w:r w:rsidRPr="00667057">
        <w:rPr>
          <w:color w:val="000000"/>
        </w:rPr>
        <w:t>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rsidR="00E869EE" w:rsidRPr="00E03EE1" w:rsidRDefault="00E869EE" w:rsidP="00E869EE">
      <w:pPr>
        <w:pStyle w:val="a3"/>
        <w:jc w:val="center"/>
        <w:rPr>
          <w:b/>
          <w:color w:val="000000"/>
        </w:rPr>
      </w:pPr>
      <w:r w:rsidRPr="00E03EE1">
        <w:rPr>
          <w:b/>
          <w:color w:val="000000"/>
        </w:rPr>
        <w:t>X. ОСОБЛИВІ УМОВИ</w:t>
      </w:r>
    </w:p>
    <w:p w:rsidR="00E869EE" w:rsidRDefault="00E869EE" w:rsidP="00E869EE">
      <w:pPr>
        <w:spacing w:after="0" w:line="240" w:lineRule="auto"/>
        <w:jc w:val="both"/>
        <w:rPr>
          <w:color w:val="000000"/>
          <w:sz w:val="24"/>
          <w:szCs w:val="24"/>
        </w:rPr>
      </w:pPr>
      <w:r w:rsidRPr="00EE66F8">
        <w:rPr>
          <w:rFonts w:ascii="Times New Roman" w:hAnsi="Times New Roman"/>
          <w:color w:val="000000"/>
          <w:sz w:val="24"/>
          <w:szCs w:val="24"/>
        </w:rPr>
        <w:t>10.1.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w:t>
      </w:r>
      <w:r w:rsidRPr="00EE66F8">
        <w:rPr>
          <w:rFonts w:ascii="Times New Roman" w:hAnsi="Times New Roman"/>
          <w:color w:val="000000"/>
        </w:rPr>
        <w:t xml:space="preserve"> </w:t>
      </w:r>
      <w:r w:rsidRPr="00EE66F8">
        <w:rPr>
          <w:rFonts w:ascii="Times New Roman" w:hAnsi="Times New Roman"/>
          <w:color w:val="000000"/>
          <w:sz w:val="24"/>
          <w:szCs w:val="24"/>
        </w:rPr>
        <w:t>пропозиції учасника у разі застосування переговорної процедури.</w:t>
      </w:r>
      <w:r w:rsidRPr="00667057">
        <w:rPr>
          <w:color w:val="000000"/>
          <w:sz w:val="24"/>
          <w:szCs w:val="24"/>
        </w:rPr>
        <w:t xml:space="preserve"> </w:t>
      </w:r>
    </w:p>
    <w:p w:rsidR="00E869EE" w:rsidRPr="001E3218" w:rsidRDefault="00E869EE" w:rsidP="00E869EE">
      <w:pPr>
        <w:spacing w:after="0" w:line="240" w:lineRule="auto"/>
        <w:ind w:firstLine="709"/>
        <w:jc w:val="both"/>
        <w:rPr>
          <w:rFonts w:ascii="Times New Roman" w:hAnsi="Times New Roman"/>
          <w:sz w:val="24"/>
          <w:szCs w:val="24"/>
          <w:lang w:eastAsia="uk-UA"/>
        </w:rPr>
      </w:pPr>
      <w:r w:rsidRPr="001E3218">
        <w:rPr>
          <w:rFonts w:ascii="Times New Roman" w:hAnsi="Times New Roman"/>
          <w:color w:val="000000"/>
          <w:sz w:val="24"/>
          <w:szCs w:val="24"/>
          <w:lang w:eastAsia="uk-UA"/>
        </w:rPr>
        <w:t>Істотні умови даного Договору, в тому числі ціна за одиницю Товару, можуть змінюватися, шляхом укладення відповідної додаткової угоди до даного Договору у наступних випадках:</w:t>
      </w:r>
    </w:p>
    <w:p w:rsidR="00E869EE" w:rsidRPr="001E3218" w:rsidRDefault="00E869EE" w:rsidP="00E869EE">
      <w:pPr>
        <w:spacing w:after="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1) зменшення обсягів закупівлі, зокрема з урахуванням фактичного обсягу видатків замовника;</w:t>
      </w:r>
    </w:p>
    <w:p w:rsidR="00E869EE" w:rsidRDefault="00E869EE" w:rsidP="00E869EE">
      <w:pPr>
        <w:pStyle w:val="a3"/>
        <w:spacing w:before="0" w:beforeAutospacing="0" w:after="160" w:afterAutospacing="0"/>
        <w:jc w:val="both"/>
      </w:pPr>
      <w:r>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E869EE" w:rsidRDefault="00E869EE" w:rsidP="00E869EE">
      <w:pPr>
        <w:pStyle w:val="a3"/>
        <w:numPr>
          <w:ilvl w:val="0"/>
          <w:numId w:val="1"/>
        </w:numPr>
        <w:spacing w:before="0" w:beforeAutospacing="0" w:after="0" w:afterAutospacing="0"/>
        <w:jc w:val="both"/>
        <w:textAlignment w:val="baseline"/>
        <w:rPr>
          <w:color w:val="000000"/>
        </w:rPr>
      </w:pPr>
      <w:r>
        <w:rPr>
          <w:color w:val="000000"/>
        </w:rPr>
        <w:t>підставою для зміни ціни є письмове звернення Сторони Договору та коливання ціни на ринку;</w:t>
      </w:r>
    </w:p>
    <w:p w:rsidR="00E869EE" w:rsidRDefault="00E869EE" w:rsidP="00E869EE">
      <w:pPr>
        <w:pStyle w:val="a3"/>
        <w:numPr>
          <w:ilvl w:val="0"/>
          <w:numId w:val="1"/>
        </w:numPr>
        <w:spacing w:before="0" w:beforeAutospacing="0" w:after="0" w:afterAutospacing="0"/>
        <w:jc w:val="both"/>
        <w:textAlignment w:val="baseline"/>
        <w:rPr>
          <w:color w:val="000000"/>
        </w:rPr>
      </w:pPr>
      <w:r>
        <w:rPr>
          <w:color w:val="000000"/>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E869EE" w:rsidRDefault="00E869EE" w:rsidP="00E869EE">
      <w:pPr>
        <w:pStyle w:val="a3"/>
        <w:numPr>
          <w:ilvl w:val="0"/>
          <w:numId w:val="1"/>
        </w:numPr>
        <w:spacing w:before="0" w:beforeAutospacing="0" w:after="0" w:afterAutospacing="0"/>
        <w:jc w:val="both"/>
        <w:textAlignment w:val="baseline"/>
        <w:rPr>
          <w:color w:val="000000"/>
        </w:rPr>
      </w:pPr>
      <w:r>
        <w:rPr>
          <w:color w:val="000000"/>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869EE" w:rsidRDefault="00E869EE" w:rsidP="00E869EE">
      <w:pPr>
        <w:pStyle w:val="a3"/>
        <w:numPr>
          <w:ilvl w:val="0"/>
          <w:numId w:val="1"/>
        </w:numPr>
        <w:spacing w:before="0" w:beforeAutospacing="0" w:after="0" w:afterAutospacing="0"/>
        <w:jc w:val="both"/>
        <w:textAlignment w:val="baseline"/>
        <w:rPr>
          <w:color w:val="000000"/>
        </w:rPr>
      </w:pPr>
      <w:r>
        <w:rPr>
          <w:color w:val="000000"/>
        </w:rPr>
        <w:t>Сторони погоджуються, що жоден документ, який підтверджує коливання ціни на ринку не може містити один і той самий період;</w:t>
      </w:r>
    </w:p>
    <w:p w:rsidR="00E869EE" w:rsidRDefault="00E869EE" w:rsidP="00E869EE">
      <w:pPr>
        <w:pStyle w:val="a3"/>
        <w:numPr>
          <w:ilvl w:val="0"/>
          <w:numId w:val="1"/>
        </w:numPr>
        <w:spacing w:before="0" w:beforeAutospacing="0" w:after="0" w:afterAutospacing="0"/>
        <w:jc w:val="both"/>
        <w:textAlignment w:val="baseline"/>
        <w:rPr>
          <w:color w:val="000000"/>
        </w:rPr>
      </w:pPr>
      <w:r>
        <w:rPr>
          <w:color w:val="000000"/>
        </w:rPr>
        <w:lastRenderedPageBreak/>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Pr>
          <w:color w:val="000000"/>
        </w:rPr>
        <w:t>Зовнішінформ</w:t>
      </w:r>
      <w:proofErr w:type="spellEnd"/>
      <w:r>
        <w:rPr>
          <w:color w:val="000000"/>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E869EE" w:rsidRDefault="00E869EE" w:rsidP="00E869EE">
      <w:pPr>
        <w:pStyle w:val="a3"/>
        <w:numPr>
          <w:ilvl w:val="0"/>
          <w:numId w:val="1"/>
        </w:numPr>
        <w:spacing w:before="0" w:beforeAutospacing="0" w:after="0" w:afterAutospacing="0"/>
        <w:jc w:val="both"/>
        <w:textAlignment w:val="baseline"/>
        <w:rPr>
          <w:color w:val="000000"/>
        </w:rPr>
      </w:pPr>
      <w:r>
        <w:rPr>
          <w:color w:val="000000"/>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869EE" w:rsidRDefault="00E869EE" w:rsidP="00E869EE">
      <w:pPr>
        <w:pStyle w:val="a3"/>
        <w:numPr>
          <w:ilvl w:val="0"/>
          <w:numId w:val="1"/>
        </w:numPr>
        <w:spacing w:before="0" w:beforeAutospacing="0" w:after="160" w:afterAutospacing="0"/>
        <w:jc w:val="both"/>
        <w:textAlignment w:val="baseline"/>
        <w:rPr>
          <w:color w:val="000000"/>
        </w:rPr>
      </w:pPr>
      <w:r>
        <w:rPr>
          <w:color w:val="000000"/>
        </w:rPr>
        <w:t>результат порівняння цін у відсотковому вираженні.</w:t>
      </w:r>
    </w:p>
    <w:p w:rsidR="00E869EE" w:rsidRDefault="00E869EE" w:rsidP="00E869EE">
      <w:pPr>
        <w:pStyle w:val="a3"/>
        <w:spacing w:before="0" w:beforeAutospacing="0" w:after="0" w:afterAutospacing="0"/>
        <w:jc w:val="both"/>
      </w:pPr>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E869EE" w:rsidRDefault="00E869EE" w:rsidP="00E869EE">
      <w:pPr>
        <w:pStyle w:val="a3"/>
        <w:spacing w:before="0" w:beforeAutospacing="0" w:after="0" w:afterAutospacing="0"/>
        <w:jc w:val="both"/>
      </w:pPr>
      <w:r>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E869EE" w:rsidRDefault="00E869EE" w:rsidP="00E869EE">
      <w:pPr>
        <w:pStyle w:val="a3"/>
        <w:spacing w:before="0" w:beforeAutospacing="0" w:after="0" w:afterAutospacing="0"/>
        <w:jc w:val="both"/>
      </w:pPr>
      <w:r>
        <w:rPr>
          <w:color w:val="000000"/>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E869EE" w:rsidRDefault="00E869EE" w:rsidP="00E869EE">
      <w:pPr>
        <w:pStyle w:val="a3"/>
        <w:spacing w:before="0" w:beforeAutospacing="0" w:after="0" w:afterAutospacing="0"/>
        <w:jc w:val="both"/>
      </w:pPr>
      <w:r>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869EE" w:rsidRDefault="00E869EE" w:rsidP="00E869EE">
      <w:pPr>
        <w:pStyle w:val="a3"/>
        <w:spacing w:before="0" w:beforeAutospacing="0" w:after="160" w:afterAutospacing="0"/>
        <w:jc w:val="both"/>
      </w:pPr>
      <w:r>
        <w:rPr>
          <w:color w:val="000000"/>
        </w:rPr>
        <w:t>У цьому випадку Сторони погоджуються, що зміну ціни здійснюють у такому порядку:</w:t>
      </w:r>
    </w:p>
    <w:p w:rsidR="00E869EE" w:rsidRDefault="00E869EE" w:rsidP="00E869EE">
      <w:pPr>
        <w:pStyle w:val="a3"/>
        <w:numPr>
          <w:ilvl w:val="0"/>
          <w:numId w:val="2"/>
        </w:numPr>
        <w:spacing w:before="0" w:beforeAutospacing="0" w:after="0" w:afterAutospacing="0"/>
        <w:jc w:val="both"/>
        <w:textAlignment w:val="baseline"/>
        <w:rPr>
          <w:color w:val="000000"/>
        </w:rPr>
      </w:pPr>
      <w:r>
        <w:rPr>
          <w:color w:val="000000"/>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E869EE" w:rsidRDefault="00E869EE" w:rsidP="00E869EE">
      <w:pPr>
        <w:pStyle w:val="a3"/>
        <w:numPr>
          <w:ilvl w:val="0"/>
          <w:numId w:val="2"/>
        </w:numPr>
        <w:spacing w:before="0" w:beforeAutospacing="0" w:after="0" w:afterAutospacing="0"/>
        <w:jc w:val="both"/>
        <w:textAlignment w:val="baseline"/>
        <w:rPr>
          <w:color w:val="000000"/>
        </w:rPr>
      </w:pPr>
      <w:r>
        <w:rPr>
          <w:color w:val="000000"/>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E869EE" w:rsidRDefault="00E869EE" w:rsidP="00E869EE">
      <w:pPr>
        <w:pStyle w:val="a3"/>
        <w:numPr>
          <w:ilvl w:val="0"/>
          <w:numId w:val="2"/>
        </w:numPr>
        <w:spacing w:before="0" w:beforeAutospacing="0" w:after="0" w:afterAutospacing="0"/>
        <w:jc w:val="both"/>
        <w:textAlignment w:val="baseline"/>
        <w:rPr>
          <w:color w:val="000000"/>
        </w:rPr>
      </w:pPr>
      <w:r>
        <w:rPr>
          <w:color w:val="000000"/>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E869EE" w:rsidRDefault="00E869EE" w:rsidP="00E869EE">
      <w:pPr>
        <w:pStyle w:val="a3"/>
        <w:numPr>
          <w:ilvl w:val="0"/>
          <w:numId w:val="2"/>
        </w:numPr>
        <w:spacing w:before="0" w:beforeAutospacing="0" w:after="160" w:afterAutospacing="0"/>
        <w:jc w:val="both"/>
        <w:textAlignment w:val="baseline"/>
        <w:rPr>
          <w:color w:val="000000"/>
        </w:rPr>
      </w:pPr>
      <w:r>
        <w:rPr>
          <w:color w:val="000000"/>
        </w:rPr>
        <w:t>зміна ціни відбувається пропорційно зміненій (зміненим) частині (частинам) складової такої ціни, в тому числі і загальна вартість Договору;</w:t>
      </w:r>
    </w:p>
    <w:p w:rsidR="00E869EE" w:rsidRDefault="00E869EE" w:rsidP="00E869EE">
      <w:pPr>
        <w:pStyle w:val="a3"/>
        <w:spacing w:before="0" w:beforeAutospacing="0" w:after="0" w:afterAutospacing="0"/>
        <w:jc w:val="both"/>
      </w:pPr>
      <w:r>
        <w:rPr>
          <w:color w:val="000000"/>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rPr>
        <w:t>Platts</w:t>
      </w:r>
      <w:proofErr w:type="spellEnd"/>
      <w:r>
        <w:rPr>
          <w:color w:val="000000"/>
        </w:rPr>
        <w:t>, ARGUS, регульованих цін (тарифів), нормативів.</w:t>
      </w:r>
    </w:p>
    <w:p w:rsidR="00E869EE" w:rsidRDefault="00E869EE" w:rsidP="00E869EE">
      <w:pPr>
        <w:pStyle w:val="a3"/>
        <w:spacing w:before="0" w:beforeAutospacing="0" w:after="160" w:afterAutospacing="0"/>
        <w:jc w:val="both"/>
      </w:pPr>
      <w:r>
        <w:rPr>
          <w:color w:val="000000"/>
        </w:rPr>
        <w:t>У цьому випадку Сторони погоджуються, що зміну ціни здійснюють у такому порядку:</w:t>
      </w:r>
    </w:p>
    <w:p w:rsidR="00E869EE" w:rsidRDefault="00E869EE" w:rsidP="00E869EE">
      <w:pPr>
        <w:pStyle w:val="a3"/>
        <w:numPr>
          <w:ilvl w:val="0"/>
          <w:numId w:val="3"/>
        </w:numPr>
        <w:spacing w:before="0" w:beforeAutospacing="0" w:after="0" w:afterAutospacing="0"/>
        <w:jc w:val="both"/>
        <w:textAlignment w:val="baseline"/>
        <w:rPr>
          <w:color w:val="000000"/>
        </w:rPr>
      </w:pPr>
      <w:r>
        <w:rPr>
          <w:color w:val="000000"/>
        </w:rPr>
        <w:t>підставою для зміни ціни є письмове звернення Сторони Договору, у разі настання однієї або декілька підстав визначених даним пунктом;</w:t>
      </w:r>
    </w:p>
    <w:p w:rsidR="00E869EE" w:rsidRDefault="00E869EE" w:rsidP="00E869EE">
      <w:pPr>
        <w:pStyle w:val="a3"/>
        <w:numPr>
          <w:ilvl w:val="0"/>
          <w:numId w:val="3"/>
        </w:numPr>
        <w:spacing w:before="0" w:beforeAutospacing="0" w:after="0" w:afterAutospacing="0"/>
        <w:jc w:val="both"/>
        <w:textAlignment w:val="baseline"/>
        <w:rPr>
          <w:color w:val="000000"/>
        </w:rPr>
      </w:pPr>
      <w:r>
        <w:rPr>
          <w:color w:val="000000"/>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rPr>
        <w:t>Platts</w:t>
      </w:r>
      <w:proofErr w:type="spellEnd"/>
      <w:r>
        <w:rPr>
          <w:color w:val="000000"/>
        </w:rPr>
        <w:t>, ARGUS, регульованих цін (тарифів), нормативів.</w:t>
      </w:r>
    </w:p>
    <w:p w:rsidR="00E869EE" w:rsidRDefault="00E869EE" w:rsidP="00E869EE">
      <w:pPr>
        <w:pStyle w:val="a3"/>
        <w:numPr>
          <w:ilvl w:val="0"/>
          <w:numId w:val="3"/>
        </w:numPr>
        <w:spacing w:before="0" w:beforeAutospacing="0" w:after="160" w:afterAutospacing="0"/>
        <w:jc w:val="both"/>
        <w:textAlignment w:val="baseline"/>
        <w:rPr>
          <w:color w:val="000000"/>
        </w:rPr>
      </w:pPr>
      <w:r>
        <w:rPr>
          <w:color w:val="000000"/>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rPr>
        <w:t>Platts</w:t>
      </w:r>
      <w:proofErr w:type="spellEnd"/>
      <w:r>
        <w:rPr>
          <w:color w:val="000000"/>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E869EE" w:rsidRDefault="00E869EE" w:rsidP="00E869EE">
      <w:pPr>
        <w:pStyle w:val="a3"/>
        <w:spacing w:before="0" w:beforeAutospacing="0" w:after="0" w:afterAutospacing="0"/>
        <w:jc w:val="both"/>
      </w:pPr>
      <w:r>
        <w:rPr>
          <w:color w:val="000000"/>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869EE" w:rsidRPr="00667057" w:rsidRDefault="00E869EE" w:rsidP="00E869EE">
      <w:pPr>
        <w:pStyle w:val="a3"/>
        <w:jc w:val="both"/>
        <w:rPr>
          <w:color w:val="000000"/>
        </w:rPr>
      </w:pPr>
      <w:r w:rsidRPr="00667057">
        <w:rPr>
          <w:color w:val="000000"/>
        </w:rPr>
        <w:t>10.2. Зміна умов Договору або внесення доповнень до нього можливе лише за взаємною згодою сторін.</w:t>
      </w:r>
    </w:p>
    <w:p w:rsidR="00E869EE" w:rsidRPr="00667057" w:rsidRDefault="00E869EE" w:rsidP="00E869EE">
      <w:pPr>
        <w:pStyle w:val="a3"/>
        <w:jc w:val="both"/>
        <w:rPr>
          <w:color w:val="000000"/>
        </w:rPr>
      </w:pPr>
      <w:r w:rsidRPr="00667057">
        <w:rPr>
          <w:color w:val="000000"/>
        </w:rPr>
        <w:t>10.3. Будь-які зміни та доповне</w:t>
      </w:r>
      <w:r>
        <w:rPr>
          <w:color w:val="000000"/>
        </w:rPr>
        <w:t>н</w:t>
      </w:r>
      <w:r w:rsidRPr="00667057">
        <w:rPr>
          <w:color w:val="000000"/>
        </w:rPr>
        <w:t>ня до цього Договору мають юридичну силу лише в тому випадку, коли вони оформлені письмово шляхом укладання додаткової угоди та підписані обома сторонами.</w:t>
      </w:r>
    </w:p>
    <w:p w:rsidR="00E869EE" w:rsidRPr="00EE66F8" w:rsidRDefault="00E869EE" w:rsidP="00E869EE">
      <w:pPr>
        <w:pStyle w:val="a3"/>
        <w:jc w:val="center"/>
        <w:rPr>
          <w:b/>
          <w:color w:val="000000"/>
        </w:rPr>
      </w:pPr>
      <w:r w:rsidRPr="00EE66F8">
        <w:rPr>
          <w:b/>
          <w:color w:val="000000"/>
        </w:rPr>
        <w:t>XІ. ІНШІ УМОВИ</w:t>
      </w:r>
    </w:p>
    <w:p w:rsidR="00E869EE" w:rsidRPr="00667057" w:rsidRDefault="00E869EE" w:rsidP="00E869EE">
      <w:pPr>
        <w:pStyle w:val="a3"/>
        <w:jc w:val="both"/>
        <w:rPr>
          <w:color w:val="000000"/>
        </w:rPr>
      </w:pPr>
      <w:r w:rsidRPr="00667057">
        <w:rPr>
          <w:color w:val="000000"/>
        </w:rPr>
        <w:t>11.1. Цей Договір укладено українською мовою у двох примірниках, по одному примірнику для кожної із Сторін, що мають рівну юридичну силу.</w:t>
      </w:r>
    </w:p>
    <w:p w:rsidR="00E869EE" w:rsidRPr="00667057" w:rsidRDefault="00E869EE" w:rsidP="00E869EE">
      <w:pPr>
        <w:pStyle w:val="a3"/>
        <w:jc w:val="both"/>
        <w:rPr>
          <w:color w:val="000000"/>
        </w:rPr>
      </w:pPr>
      <w:r w:rsidRPr="00667057">
        <w:rPr>
          <w:color w:val="000000"/>
        </w:rPr>
        <w:t>11.2. Жодна із Сторін не має права передавати свої права та обов’язки за цим Договором третій стороні без письмової згоди на те іншої Сторони.</w:t>
      </w:r>
    </w:p>
    <w:p w:rsidR="00E869EE" w:rsidRPr="00667057" w:rsidRDefault="00E869EE" w:rsidP="00E869EE">
      <w:pPr>
        <w:pStyle w:val="a3"/>
        <w:jc w:val="both"/>
        <w:rPr>
          <w:color w:val="000000"/>
        </w:rPr>
      </w:pPr>
      <w:r w:rsidRPr="00667057">
        <w:rPr>
          <w:color w:val="000000"/>
        </w:rPr>
        <w:t>11.3. 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 печатками.</w:t>
      </w:r>
    </w:p>
    <w:p w:rsidR="00E869EE" w:rsidRPr="00667057" w:rsidRDefault="00E869EE" w:rsidP="00E869EE">
      <w:pPr>
        <w:pStyle w:val="a3"/>
        <w:jc w:val="both"/>
        <w:rPr>
          <w:color w:val="000000"/>
        </w:rPr>
      </w:pPr>
      <w:r w:rsidRPr="00667057">
        <w:rPr>
          <w:color w:val="000000"/>
        </w:rPr>
        <w:t>11.4.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w:t>
      </w:r>
    </w:p>
    <w:p w:rsidR="00E869EE" w:rsidRPr="00667057" w:rsidRDefault="00E869EE" w:rsidP="00E869EE">
      <w:pPr>
        <w:pStyle w:val="a3"/>
        <w:rPr>
          <w:color w:val="000000"/>
        </w:rPr>
      </w:pPr>
      <w:r w:rsidRPr="00667057">
        <w:rPr>
          <w:color w:val="000000"/>
        </w:rPr>
        <w:t>Додатки до Договору: Додаток 1. Специфікація.</w:t>
      </w:r>
    </w:p>
    <w:p w:rsidR="00E869EE" w:rsidRPr="003048ED" w:rsidRDefault="00E869EE" w:rsidP="00E869EE">
      <w:pPr>
        <w:pStyle w:val="a3"/>
        <w:jc w:val="center"/>
        <w:rPr>
          <w:b/>
          <w:color w:val="000000"/>
        </w:rPr>
      </w:pPr>
      <w:r w:rsidRPr="008778CC">
        <w:rPr>
          <w:b/>
          <w:color w:val="000000"/>
        </w:rPr>
        <w:t>XІI. МІСЦЕЗНАХОДЖЕННЯ ТА БАНКІВСЬКІ РЕКВІЗИТИ СТОРІ</w:t>
      </w:r>
      <w:r>
        <w:rPr>
          <w:b/>
          <w:color w:val="000000"/>
        </w:rPr>
        <w:t>Н</w:t>
      </w:r>
    </w:p>
    <w:tbl>
      <w:tblPr>
        <w:tblW w:w="0" w:type="auto"/>
        <w:tblCellMar>
          <w:top w:w="15" w:type="dxa"/>
          <w:left w:w="15" w:type="dxa"/>
          <w:bottom w:w="15" w:type="dxa"/>
          <w:right w:w="15" w:type="dxa"/>
        </w:tblCellMar>
        <w:tblLook w:val="00A0" w:firstRow="1" w:lastRow="0" w:firstColumn="1" w:lastColumn="0" w:noHBand="0" w:noVBand="0"/>
      </w:tblPr>
      <w:tblGrid>
        <w:gridCol w:w="4935"/>
        <w:gridCol w:w="4934"/>
      </w:tblGrid>
      <w:tr w:rsidR="00E869EE" w:rsidRPr="001E3218" w:rsidTr="001D45BE">
        <w:tc>
          <w:tcPr>
            <w:tcW w:w="49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869EE" w:rsidRPr="001E3218" w:rsidRDefault="00E869EE" w:rsidP="001D45BE">
            <w:pPr>
              <w:spacing w:after="43" w:line="240" w:lineRule="atLeast"/>
              <w:jc w:val="center"/>
              <w:rPr>
                <w:rFonts w:ascii="Times New Roman" w:hAnsi="Times New Roman"/>
                <w:sz w:val="24"/>
                <w:szCs w:val="24"/>
                <w:lang w:eastAsia="uk-UA"/>
              </w:rPr>
            </w:pPr>
            <w:r>
              <w:rPr>
                <w:rFonts w:ascii="Times New Roman" w:hAnsi="Times New Roman"/>
                <w:b/>
                <w:bCs/>
                <w:color w:val="000000"/>
                <w:sz w:val="24"/>
                <w:szCs w:val="24"/>
                <w:lang w:eastAsia="uk-UA"/>
              </w:rPr>
              <w:t>Замовник</w:t>
            </w:r>
          </w:p>
        </w:tc>
        <w:tc>
          <w:tcPr>
            <w:tcW w:w="49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869EE" w:rsidRPr="001E3218" w:rsidRDefault="00E869EE" w:rsidP="001D45BE">
            <w:pPr>
              <w:spacing w:after="43" w:line="240" w:lineRule="atLeast"/>
              <w:jc w:val="center"/>
              <w:rPr>
                <w:rFonts w:ascii="Times New Roman" w:hAnsi="Times New Roman"/>
                <w:sz w:val="24"/>
                <w:szCs w:val="24"/>
                <w:lang w:eastAsia="uk-UA"/>
              </w:rPr>
            </w:pPr>
            <w:r>
              <w:rPr>
                <w:rFonts w:ascii="Times New Roman" w:hAnsi="Times New Roman"/>
                <w:b/>
                <w:bCs/>
                <w:color w:val="000000"/>
                <w:sz w:val="24"/>
                <w:szCs w:val="24"/>
                <w:lang w:eastAsia="uk-UA"/>
              </w:rPr>
              <w:t>Учасник</w:t>
            </w:r>
          </w:p>
        </w:tc>
      </w:tr>
      <w:tr w:rsidR="00E869EE" w:rsidRPr="001E3218" w:rsidTr="001D45BE">
        <w:tc>
          <w:tcPr>
            <w:tcW w:w="49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869EE" w:rsidRPr="001E3218" w:rsidRDefault="00E869EE" w:rsidP="001D45BE">
            <w:pPr>
              <w:spacing w:after="0" w:line="240" w:lineRule="atLeast"/>
              <w:jc w:val="center"/>
              <w:rPr>
                <w:rFonts w:ascii="Times New Roman" w:hAnsi="Times New Roman"/>
                <w:sz w:val="24"/>
                <w:szCs w:val="24"/>
                <w:lang w:eastAsia="uk-UA"/>
              </w:rPr>
            </w:pPr>
          </w:p>
        </w:tc>
        <w:tc>
          <w:tcPr>
            <w:tcW w:w="49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869EE" w:rsidRPr="001E3218" w:rsidRDefault="00E869EE" w:rsidP="001D45BE">
            <w:pPr>
              <w:spacing w:after="43" w:line="240" w:lineRule="atLeast"/>
              <w:jc w:val="center"/>
              <w:rPr>
                <w:rFonts w:ascii="Times New Roman" w:hAnsi="Times New Roman"/>
                <w:sz w:val="24"/>
                <w:szCs w:val="24"/>
                <w:lang w:eastAsia="uk-UA"/>
              </w:rPr>
            </w:pPr>
            <w:r w:rsidRPr="001E3218">
              <w:rPr>
                <w:rFonts w:ascii="Times New Roman" w:hAnsi="Times New Roman"/>
                <w:b/>
                <w:bCs/>
                <w:color w:val="000000"/>
                <w:sz w:val="24"/>
                <w:szCs w:val="24"/>
                <w:lang w:eastAsia="uk-UA"/>
              </w:rPr>
              <w:t>___________________</w:t>
            </w:r>
          </w:p>
        </w:tc>
      </w:tr>
      <w:tr w:rsidR="00E869EE" w:rsidRPr="001E3218" w:rsidTr="001D45BE">
        <w:tc>
          <w:tcPr>
            <w:tcW w:w="49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869EE" w:rsidRPr="001E3218" w:rsidRDefault="00E869EE" w:rsidP="001D45BE">
            <w:pPr>
              <w:spacing w:after="0" w:line="240" w:lineRule="auto"/>
              <w:rPr>
                <w:rFonts w:ascii="Times New Roman" w:hAnsi="Times New Roman"/>
                <w:sz w:val="24"/>
                <w:szCs w:val="24"/>
                <w:lang w:eastAsia="uk-UA"/>
              </w:rPr>
            </w:pPr>
            <w:r w:rsidRPr="001E3218">
              <w:rPr>
                <w:rFonts w:ascii="Times New Roman" w:hAnsi="Times New Roman"/>
                <w:color w:val="000000"/>
                <w:sz w:val="24"/>
                <w:szCs w:val="24"/>
                <w:lang w:eastAsia="uk-UA"/>
              </w:rPr>
              <w:t xml:space="preserve">Юр. Адреса: </w:t>
            </w:r>
          </w:p>
          <w:p w:rsidR="00E869EE" w:rsidRPr="001E3218" w:rsidRDefault="00E869EE" w:rsidP="001D45BE">
            <w:pPr>
              <w:spacing w:after="0" w:line="240" w:lineRule="auto"/>
              <w:rPr>
                <w:rFonts w:ascii="Times New Roman" w:hAnsi="Times New Roman"/>
                <w:sz w:val="24"/>
                <w:szCs w:val="24"/>
                <w:lang w:eastAsia="uk-UA"/>
              </w:rPr>
            </w:pPr>
            <w:r w:rsidRPr="001E3218">
              <w:rPr>
                <w:rFonts w:ascii="Times New Roman" w:hAnsi="Times New Roman"/>
                <w:color w:val="000000"/>
                <w:sz w:val="24"/>
                <w:szCs w:val="24"/>
                <w:lang w:eastAsia="uk-UA"/>
              </w:rPr>
              <w:t xml:space="preserve">Тел.: </w:t>
            </w:r>
          </w:p>
          <w:p w:rsidR="00E869EE" w:rsidRPr="001E3218" w:rsidRDefault="00E869EE" w:rsidP="001D45BE">
            <w:pPr>
              <w:spacing w:after="0" w:line="240" w:lineRule="auto"/>
              <w:rPr>
                <w:rFonts w:ascii="Times New Roman" w:hAnsi="Times New Roman"/>
                <w:sz w:val="24"/>
                <w:szCs w:val="24"/>
                <w:lang w:eastAsia="uk-UA"/>
              </w:rPr>
            </w:pPr>
            <w:r w:rsidRPr="001E3218">
              <w:rPr>
                <w:rFonts w:ascii="Times New Roman" w:hAnsi="Times New Roman"/>
                <w:color w:val="000000"/>
                <w:sz w:val="24"/>
                <w:szCs w:val="24"/>
                <w:lang w:eastAsia="uk-UA"/>
              </w:rPr>
              <w:t xml:space="preserve">ІПН (ЄДРПОУ): </w:t>
            </w:r>
          </w:p>
          <w:p w:rsidR="00E869EE" w:rsidRPr="00417A7D" w:rsidRDefault="00E869EE" w:rsidP="001D45BE">
            <w:pPr>
              <w:spacing w:after="0" w:line="240" w:lineRule="auto"/>
              <w:rPr>
                <w:rFonts w:ascii="Times New Roman" w:hAnsi="Times New Roman"/>
                <w:sz w:val="24"/>
                <w:szCs w:val="24"/>
                <w:lang w:eastAsia="uk-UA"/>
              </w:rPr>
            </w:pPr>
            <w:r w:rsidRPr="003B5604">
              <w:rPr>
                <w:rFonts w:ascii="Times New Roman" w:hAnsi="Times New Roman"/>
                <w:color w:val="000000"/>
                <w:sz w:val="24"/>
                <w:szCs w:val="24"/>
                <w:lang w:eastAsia="uk-UA"/>
              </w:rPr>
              <w:t xml:space="preserve">Рахунок: </w:t>
            </w:r>
            <w:r>
              <w:rPr>
                <w:rFonts w:ascii="Times New Roman" w:hAnsi="Times New Roman"/>
                <w:color w:val="000000"/>
                <w:sz w:val="24"/>
                <w:szCs w:val="24"/>
                <w:lang w:eastAsia="uk-UA"/>
              </w:rPr>
              <w:t>____________________________</w:t>
            </w:r>
          </w:p>
          <w:p w:rsidR="00E869EE" w:rsidRPr="003B5604" w:rsidRDefault="00E869EE" w:rsidP="001D45BE">
            <w:pPr>
              <w:spacing w:after="0" w:line="240" w:lineRule="auto"/>
              <w:rPr>
                <w:rFonts w:ascii="Times New Roman" w:hAnsi="Times New Roman"/>
                <w:sz w:val="24"/>
                <w:szCs w:val="24"/>
                <w:lang w:eastAsia="uk-UA"/>
              </w:rPr>
            </w:pPr>
            <w:r w:rsidRPr="003B5604">
              <w:rPr>
                <w:rFonts w:ascii="Times New Roman" w:hAnsi="Times New Roman"/>
                <w:color w:val="000000"/>
                <w:sz w:val="24"/>
                <w:szCs w:val="24"/>
                <w:lang w:eastAsia="uk-UA"/>
              </w:rPr>
              <w:t>Банк: в ДКСУ м. Київ</w:t>
            </w:r>
          </w:p>
          <w:p w:rsidR="00E869EE" w:rsidRPr="001E3218" w:rsidRDefault="00F71056" w:rsidP="001D45BE">
            <w:pPr>
              <w:spacing w:after="0" w:line="240" w:lineRule="auto"/>
              <w:rPr>
                <w:rFonts w:ascii="Times New Roman" w:hAnsi="Times New Roman"/>
                <w:sz w:val="24"/>
                <w:szCs w:val="24"/>
                <w:lang w:eastAsia="uk-UA"/>
              </w:rPr>
            </w:pPr>
            <w:r>
              <w:rPr>
                <w:rFonts w:ascii="Times New Roman" w:hAnsi="Times New Roman"/>
                <w:color w:val="000000"/>
                <w:sz w:val="24"/>
                <w:szCs w:val="24"/>
                <w:lang w:eastAsia="uk-UA"/>
              </w:rPr>
              <w:t xml:space="preserve">МФО </w:t>
            </w:r>
          </w:p>
          <w:p w:rsidR="00E869EE" w:rsidRPr="001E3218" w:rsidRDefault="00E869EE" w:rsidP="001D45BE">
            <w:pPr>
              <w:spacing w:after="240" w:line="240" w:lineRule="atLeast"/>
              <w:rPr>
                <w:rFonts w:ascii="Times New Roman" w:hAnsi="Times New Roman"/>
                <w:sz w:val="24"/>
                <w:szCs w:val="24"/>
                <w:lang w:eastAsia="uk-UA"/>
              </w:rPr>
            </w:pPr>
          </w:p>
        </w:tc>
        <w:tc>
          <w:tcPr>
            <w:tcW w:w="49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869EE" w:rsidRPr="001E3218" w:rsidRDefault="00E869EE" w:rsidP="001D45BE">
            <w:pPr>
              <w:spacing w:after="0" w:line="240" w:lineRule="auto"/>
              <w:rPr>
                <w:rFonts w:ascii="Times New Roman" w:hAnsi="Times New Roman"/>
                <w:sz w:val="24"/>
                <w:szCs w:val="24"/>
                <w:lang w:eastAsia="uk-UA"/>
              </w:rPr>
            </w:pPr>
            <w:r w:rsidRPr="001E3218">
              <w:rPr>
                <w:rFonts w:ascii="Times New Roman" w:hAnsi="Times New Roman"/>
                <w:color w:val="000000"/>
                <w:sz w:val="24"/>
                <w:szCs w:val="24"/>
                <w:lang w:eastAsia="uk-UA"/>
              </w:rPr>
              <w:t>Юр. Адреса: ___________________________</w:t>
            </w:r>
          </w:p>
          <w:p w:rsidR="00E869EE" w:rsidRPr="001E3218" w:rsidRDefault="00E869EE" w:rsidP="001D45BE">
            <w:pPr>
              <w:spacing w:after="0" w:line="240" w:lineRule="auto"/>
              <w:rPr>
                <w:rFonts w:ascii="Times New Roman" w:hAnsi="Times New Roman"/>
                <w:sz w:val="24"/>
                <w:szCs w:val="24"/>
                <w:lang w:eastAsia="uk-UA"/>
              </w:rPr>
            </w:pPr>
            <w:r w:rsidRPr="001E3218">
              <w:rPr>
                <w:rFonts w:ascii="Times New Roman" w:hAnsi="Times New Roman"/>
                <w:color w:val="000000"/>
                <w:sz w:val="24"/>
                <w:szCs w:val="24"/>
                <w:lang w:eastAsia="uk-UA"/>
              </w:rPr>
              <w:t>Тел.: ___________________________</w:t>
            </w:r>
          </w:p>
          <w:p w:rsidR="00E869EE" w:rsidRDefault="00E869EE" w:rsidP="001D45BE">
            <w:pPr>
              <w:spacing w:after="0" w:line="240" w:lineRule="auto"/>
              <w:rPr>
                <w:rFonts w:ascii="Times New Roman" w:hAnsi="Times New Roman"/>
                <w:color w:val="000000"/>
                <w:sz w:val="24"/>
                <w:szCs w:val="24"/>
                <w:lang w:eastAsia="uk-UA"/>
              </w:rPr>
            </w:pPr>
            <w:r w:rsidRPr="001E3218">
              <w:rPr>
                <w:rFonts w:ascii="Times New Roman" w:hAnsi="Times New Roman"/>
                <w:color w:val="000000"/>
                <w:sz w:val="24"/>
                <w:szCs w:val="24"/>
                <w:lang w:eastAsia="uk-UA"/>
              </w:rPr>
              <w:t xml:space="preserve">ІПН </w:t>
            </w:r>
          </w:p>
          <w:p w:rsidR="00E869EE" w:rsidRPr="001E3218" w:rsidRDefault="00E869EE" w:rsidP="001D45BE">
            <w:pPr>
              <w:spacing w:after="0" w:line="240" w:lineRule="auto"/>
              <w:rPr>
                <w:rFonts w:ascii="Times New Roman" w:hAnsi="Times New Roman"/>
                <w:sz w:val="24"/>
                <w:szCs w:val="24"/>
                <w:lang w:eastAsia="uk-UA"/>
              </w:rPr>
            </w:pPr>
            <w:r>
              <w:rPr>
                <w:rFonts w:ascii="Times New Roman" w:hAnsi="Times New Roman"/>
                <w:color w:val="000000"/>
                <w:sz w:val="24"/>
                <w:szCs w:val="24"/>
                <w:lang w:eastAsia="uk-UA"/>
              </w:rPr>
              <w:t>код ЄДРПОУ</w:t>
            </w:r>
            <w:r w:rsidRPr="001E3218">
              <w:rPr>
                <w:rFonts w:ascii="Times New Roman" w:hAnsi="Times New Roman"/>
                <w:color w:val="000000"/>
                <w:sz w:val="24"/>
                <w:szCs w:val="24"/>
                <w:lang w:eastAsia="uk-UA"/>
              </w:rPr>
              <w:t>: ___________________________</w:t>
            </w:r>
          </w:p>
          <w:p w:rsidR="00E869EE" w:rsidRPr="001E3218" w:rsidRDefault="00E869EE" w:rsidP="001D45BE">
            <w:pPr>
              <w:spacing w:after="0" w:line="240" w:lineRule="auto"/>
              <w:rPr>
                <w:rFonts w:ascii="Times New Roman" w:hAnsi="Times New Roman"/>
                <w:sz w:val="24"/>
                <w:szCs w:val="24"/>
                <w:lang w:eastAsia="uk-UA"/>
              </w:rPr>
            </w:pPr>
            <w:r w:rsidRPr="001E3218">
              <w:rPr>
                <w:rFonts w:ascii="Times New Roman" w:hAnsi="Times New Roman"/>
                <w:color w:val="000000"/>
                <w:sz w:val="24"/>
                <w:szCs w:val="24"/>
                <w:lang w:eastAsia="uk-UA"/>
              </w:rPr>
              <w:t>Рахунок: ___________________________</w:t>
            </w:r>
          </w:p>
          <w:p w:rsidR="00E869EE" w:rsidRPr="001E3218" w:rsidRDefault="00E869EE" w:rsidP="001D45BE">
            <w:pPr>
              <w:spacing w:after="0" w:line="240" w:lineRule="auto"/>
              <w:rPr>
                <w:rFonts w:ascii="Times New Roman" w:hAnsi="Times New Roman"/>
                <w:sz w:val="24"/>
                <w:szCs w:val="24"/>
                <w:lang w:eastAsia="uk-UA"/>
              </w:rPr>
            </w:pPr>
            <w:r w:rsidRPr="001E3218">
              <w:rPr>
                <w:rFonts w:ascii="Times New Roman" w:hAnsi="Times New Roman"/>
                <w:color w:val="000000"/>
                <w:sz w:val="24"/>
                <w:szCs w:val="24"/>
                <w:lang w:eastAsia="uk-UA"/>
              </w:rPr>
              <w:t>Банк: ___________________________</w:t>
            </w:r>
          </w:p>
          <w:p w:rsidR="00E869EE" w:rsidRPr="001E3218" w:rsidRDefault="00E869EE" w:rsidP="001D45BE">
            <w:pPr>
              <w:spacing w:after="0" w:line="240" w:lineRule="auto"/>
              <w:rPr>
                <w:rFonts w:ascii="Times New Roman" w:hAnsi="Times New Roman"/>
                <w:sz w:val="24"/>
                <w:szCs w:val="24"/>
                <w:lang w:eastAsia="uk-UA"/>
              </w:rPr>
            </w:pPr>
            <w:r>
              <w:rPr>
                <w:rFonts w:ascii="Times New Roman" w:hAnsi="Times New Roman"/>
                <w:color w:val="000000"/>
                <w:sz w:val="24"/>
                <w:szCs w:val="24"/>
                <w:lang w:eastAsia="uk-UA"/>
              </w:rPr>
              <w:t xml:space="preserve">МФО </w:t>
            </w:r>
            <w:r w:rsidRPr="001E3218">
              <w:rPr>
                <w:rFonts w:ascii="Times New Roman" w:hAnsi="Times New Roman"/>
                <w:color w:val="000000"/>
                <w:sz w:val="24"/>
                <w:szCs w:val="24"/>
                <w:lang w:eastAsia="uk-UA"/>
              </w:rPr>
              <w:t xml:space="preserve"> __________</w:t>
            </w:r>
          </w:p>
        </w:tc>
      </w:tr>
      <w:tr w:rsidR="00E869EE" w:rsidRPr="001E3218" w:rsidTr="001D45BE">
        <w:trPr>
          <w:trHeight w:val="802"/>
        </w:trPr>
        <w:tc>
          <w:tcPr>
            <w:tcW w:w="49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869EE" w:rsidRPr="001E3218" w:rsidRDefault="00E869EE" w:rsidP="001D45BE">
            <w:pPr>
              <w:spacing w:after="0" w:line="240" w:lineRule="auto"/>
              <w:rPr>
                <w:rFonts w:ascii="Times New Roman" w:hAnsi="Times New Roman"/>
                <w:sz w:val="24"/>
                <w:szCs w:val="24"/>
                <w:lang w:eastAsia="uk-UA"/>
              </w:rPr>
            </w:pPr>
          </w:p>
          <w:p w:rsidR="00E869EE" w:rsidRPr="001E3218" w:rsidRDefault="00E869EE" w:rsidP="001D45BE">
            <w:pPr>
              <w:spacing w:after="0" w:line="240" w:lineRule="atLeast"/>
              <w:rPr>
                <w:rFonts w:ascii="Times New Roman" w:hAnsi="Times New Roman"/>
                <w:sz w:val="24"/>
                <w:szCs w:val="24"/>
                <w:lang w:eastAsia="uk-UA"/>
              </w:rPr>
            </w:pPr>
            <w:r w:rsidRPr="001E3218">
              <w:rPr>
                <w:rFonts w:ascii="Times New Roman" w:hAnsi="Times New Roman"/>
                <w:b/>
                <w:bCs/>
                <w:color w:val="000000"/>
                <w:sz w:val="24"/>
                <w:szCs w:val="24"/>
                <w:lang w:eastAsia="uk-UA"/>
              </w:rPr>
              <w:t>_____________________/______________/</w:t>
            </w:r>
          </w:p>
        </w:tc>
        <w:tc>
          <w:tcPr>
            <w:tcW w:w="49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869EE" w:rsidRPr="001E3218" w:rsidRDefault="00E869EE" w:rsidP="001D45BE">
            <w:pPr>
              <w:spacing w:after="0" w:line="240" w:lineRule="auto"/>
              <w:rPr>
                <w:rFonts w:ascii="Times New Roman" w:hAnsi="Times New Roman"/>
                <w:sz w:val="24"/>
                <w:szCs w:val="24"/>
                <w:lang w:eastAsia="uk-UA"/>
              </w:rPr>
            </w:pPr>
          </w:p>
          <w:p w:rsidR="00E869EE" w:rsidRPr="001E3218" w:rsidRDefault="00E869EE" w:rsidP="001D45BE">
            <w:pPr>
              <w:spacing w:after="0" w:line="240" w:lineRule="atLeast"/>
              <w:rPr>
                <w:rFonts w:ascii="Times New Roman" w:hAnsi="Times New Roman"/>
                <w:sz w:val="24"/>
                <w:szCs w:val="24"/>
                <w:lang w:eastAsia="uk-UA"/>
              </w:rPr>
            </w:pPr>
            <w:r w:rsidRPr="001E3218">
              <w:rPr>
                <w:rFonts w:ascii="Times New Roman" w:hAnsi="Times New Roman"/>
                <w:b/>
                <w:bCs/>
                <w:color w:val="000000"/>
                <w:sz w:val="24"/>
                <w:szCs w:val="24"/>
                <w:lang w:eastAsia="uk-UA"/>
              </w:rPr>
              <w:t>_____________________/ ____________/ </w:t>
            </w:r>
          </w:p>
        </w:tc>
      </w:tr>
    </w:tbl>
    <w:p w:rsidR="00E869EE" w:rsidRDefault="00E869EE" w:rsidP="00E869EE">
      <w:pPr>
        <w:pStyle w:val="a3"/>
        <w:jc w:val="both"/>
        <w:rPr>
          <w:color w:val="000000"/>
        </w:rPr>
      </w:pPr>
      <w:r w:rsidRPr="00667057">
        <w:rPr>
          <w:color w:val="000000"/>
        </w:rPr>
        <w:t>Проект Договору про закупівлю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про публічні закупівлі.</w:t>
      </w:r>
    </w:p>
    <w:p w:rsidR="00E869EE" w:rsidRDefault="00E869EE" w:rsidP="00E869EE">
      <w:pPr>
        <w:pStyle w:val="a3"/>
        <w:rPr>
          <w:color w:val="000000"/>
        </w:rPr>
      </w:pPr>
    </w:p>
    <w:p w:rsidR="00E869EE" w:rsidRPr="00667057" w:rsidRDefault="00E869EE" w:rsidP="00E869EE">
      <w:pPr>
        <w:pStyle w:val="a3"/>
        <w:spacing w:before="0" w:beforeAutospacing="0" w:after="0" w:afterAutospacing="0"/>
        <w:ind w:left="7788"/>
        <w:rPr>
          <w:color w:val="000000"/>
        </w:rPr>
      </w:pPr>
      <w:r w:rsidRPr="00667057">
        <w:rPr>
          <w:color w:val="000000"/>
        </w:rPr>
        <w:t>Додаток №1</w:t>
      </w:r>
    </w:p>
    <w:p w:rsidR="00E869EE" w:rsidRPr="00667057" w:rsidRDefault="00E869EE" w:rsidP="00E869EE">
      <w:pPr>
        <w:pStyle w:val="a3"/>
        <w:spacing w:before="0" w:beforeAutospacing="0" w:after="0" w:afterAutospacing="0"/>
        <w:ind w:left="5664" w:firstLine="708"/>
        <w:rPr>
          <w:color w:val="000000"/>
        </w:rPr>
      </w:pPr>
      <w:r w:rsidRPr="00667057">
        <w:rPr>
          <w:color w:val="000000"/>
        </w:rPr>
        <w:t>до договору № _________</w:t>
      </w:r>
    </w:p>
    <w:p w:rsidR="00E869EE" w:rsidRPr="00667057" w:rsidRDefault="00E869EE" w:rsidP="00E869EE">
      <w:pPr>
        <w:pStyle w:val="a3"/>
        <w:spacing w:before="0" w:beforeAutospacing="0" w:after="0" w:afterAutospacing="0"/>
        <w:ind w:left="5664" w:firstLine="708"/>
        <w:rPr>
          <w:color w:val="000000"/>
        </w:rPr>
      </w:pPr>
      <w:r w:rsidRPr="00667057">
        <w:rPr>
          <w:color w:val="000000"/>
        </w:rPr>
        <w:t>від «___» __________2021 р.</w:t>
      </w:r>
    </w:p>
    <w:p w:rsidR="00E869EE" w:rsidRDefault="00E869EE" w:rsidP="00E869EE">
      <w:pPr>
        <w:pStyle w:val="a3"/>
        <w:rPr>
          <w:color w:val="000000"/>
        </w:rPr>
      </w:pPr>
    </w:p>
    <w:p w:rsidR="00E869EE" w:rsidRPr="008A3742" w:rsidRDefault="00E869EE" w:rsidP="00E869EE">
      <w:pPr>
        <w:pStyle w:val="a3"/>
        <w:jc w:val="center"/>
        <w:rPr>
          <w:b/>
          <w:color w:val="000000"/>
        </w:rPr>
      </w:pPr>
      <w:r w:rsidRPr="008A3742">
        <w:rPr>
          <w:b/>
          <w:color w:val="000000"/>
        </w:rPr>
        <w:t xml:space="preserve">СПЕЦИФІКАЦІЯ </w:t>
      </w:r>
    </w:p>
    <w:p w:rsidR="00E869EE" w:rsidRPr="00F71056" w:rsidRDefault="00E869EE" w:rsidP="00F71056">
      <w:pPr>
        <w:pStyle w:val="a3"/>
        <w:jc w:val="center"/>
        <w:rPr>
          <w:b/>
          <w:color w:val="000000"/>
          <w:lang w:val="ru-RU"/>
        </w:rPr>
      </w:pPr>
      <w:r w:rsidRPr="00C23367">
        <w:rPr>
          <w:b/>
          <w:color w:val="000000"/>
        </w:rPr>
        <w:t>09130000-9 – Нафта і дистиляти (</w:t>
      </w:r>
      <w:r w:rsidR="00F71056">
        <w:rPr>
          <w:b/>
          <w:color w:val="000000"/>
          <w:lang w:val="ru-RU"/>
        </w:rPr>
        <w:t>Бензин А-95</w:t>
      </w:r>
      <w:bookmarkStart w:id="0" w:name="_GoBack"/>
      <w:bookmarkEnd w:id="0"/>
      <w:r w:rsidRPr="00C23367">
        <w:rPr>
          <w:b/>
          <w:color w:val="000000"/>
        </w:rPr>
        <w:t>)</w:t>
      </w:r>
    </w:p>
    <w:tbl>
      <w:tblPr>
        <w:tblStyle w:val="a5"/>
        <w:tblW w:w="0" w:type="auto"/>
        <w:tblLayout w:type="fixed"/>
        <w:tblLook w:val="04A0" w:firstRow="1" w:lastRow="0" w:firstColumn="1" w:lastColumn="0" w:noHBand="0" w:noVBand="1"/>
      </w:tblPr>
      <w:tblGrid>
        <w:gridCol w:w="632"/>
        <w:gridCol w:w="1846"/>
        <w:gridCol w:w="1273"/>
        <w:gridCol w:w="1034"/>
        <w:gridCol w:w="1135"/>
        <w:gridCol w:w="1090"/>
        <w:gridCol w:w="947"/>
        <w:gridCol w:w="951"/>
        <w:gridCol w:w="947"/>
      </w:tblGrid>
      <w:tr w:rsidR="00E869EE" w:rsidRPr="008A3742" w:rsidTr="001D45BE">
        <w:tc>
          <w:tcPr>
            <w:tcW w:w="632" w:type="dxa"/>
            <w:vMerge w:val="restart"/>
          </w:tcPr>
          <w:p w:rsidR="00E869EE" w:rsidRPr="008A3742" w:rsidRDefault="00E869EE" w:rsidP="001D45BE">
            <w:pPr>
              <w:pStyle w:val="a3"/>
              <w:jc w:val="center"/>
              <w:rPr>
                <w:b/>
                <w:color w:val="000000"/>
              </w:rPr>
            </w:pPr>
            <w:r w:rsidRPr="008A3742">
              <w:rPr>
                <w:b/>
                <w:color w:val="000000"/>
              </w:rPr>
              <w:t>№ з/п</w:t>
            </w:r>
          </w:p>
        </w:tc>
        <w:tc>
          <w:tcPr>
            <w:tcW w:w="1846" w:type="dxa"/>
            <w:vMerge w:val="restart"/>
          </w:tcPr>
          <w:p w:rsidR="00E869EE" w:rsidRPr="008A3742" w:rsidRDefault="00E869EE" w:rsidP="001D45BE">
            <w:pPr>
              <w:pStyle w:val="a3"/>
              <w:jc w:val="center"/>
              <w:rPr>
                <w:b/>
                <w:color w:val="000000"/>
              </w:rPr>
            </w:pPr>
            <w:r w:rsidRPr="008A3742">
              <w:rPr>
                <w:b/>
                <w:color w:val="000000"/>
              </w:rPr>
              <w:t>Найменування товару</w:t>
            </w:r>
          </w:p>
        </w:tc>
        <w:tc>
          <w:tcPr>
            <w:tcW w:w="1273" w:type="dxa"/>
            <w:vMerge w:val="restart"/>
          </w:tcPr>
          <w:p w:rsidR="00E869EE" w:rsidRPr="008A3742" w:rsidRDefault="00E869EE" w:rsidP="001D45BE">
            <w:pPr>
              <w:pStyle w:val="a3"/>
              <w:jc w:val="center"/>
              <w:rPr>
                <w:b/>
                <w:color w:val="000000"/>
              </w:rPr>
            </w:pPr>
            <w:r w:rsidRPr="008A3742">
              <w:rPr>
                <w:b/>
                <w:color w:val="000000"/>
              </w:rPr>
              <w:t>країна виробник</w:t>
            </w:r>
          </w:p>
        </w:tc>
        <w:tc>
          <w:tcPr>
            <w:tcW w:w="1034" w:type="dxa"/>
            <w:vMerge w:val="restart"/>
          </w:tcPr>
          <w:p w:rsidR="00E869EE" w:rsidRPr="008A3742" w:rsidRDefault="00E869EE" w:rsidP="001D45BE">
            <w:pPr>
              <w:pStyle w:val="a3"/>
              <w:jc w:val="center"/>
              <w:rPr>
                <w:b/>
                <w:color w:val="000000"/>
              </w:rPr>
            </w:pPr>
            <w:r>
              <w:rPr>
                <w:b/>
                <w:color w:val="000000"/>
              </w:rPr>
              <w:t>О</w:t>
            </w:r>
            <w:r w:rsidRPr="008A3742">
              <w:rPr>
                <w:b/>
                <w:color w:val="000000"/>
              </w:rPr>
              <w:t>д. виміру</w:t>
            </w:r>
          </w:p>
        </w:tc>
        <w:tc>
          <w:tcPr>
            <w:tcW w:w="1135" w:type="dxa"/>
            <w:vMerge w:val="restart"/>
          </w:tcPr>
          <w:p w:rsidR="00E869EE" w:rsidRPr="008A3742" w:rsidRDefault="00E869EE" w:rsidP="001D45BE">
            <w:pPr>
              <w:pStyle w:val="a3"/>
              <w:jc w:val="center"/>
              <w:rPr>
                <w:b/>
                <w:color w:val="000000"/>
              </w:rPr>
            </w:pPr>
            <w:r w:rsidRPr="008A3742">
              <w:rPr>
                <w:b/>
                <w:color w:val="000000"/>
              </w:rPr>
              <w:t>Кількість</w:t>
            </w:r>
          </w:p>
        </w:tc>
        <w:tc>
          <w:tcPr>
            <w:tcW w:w="2037" w:type="dxa"/>
            <w:gridSpan w:val="2"/>
          </w:tcPr>
          <w:p w:rsidR="00E869EE" w:rsidRPr="008A3742" w:rsidRDefault="00E869EE" w:rsidP="001D45BE">
            <w:pPr>
              <w:pStyle w:val="a3"/>
              <w:jc w:val="center"/>
              <w:rPr>
                <w:b/>
                <w:color w:val="000000"/>
              </w:rPr>
            </w:pPr>
            <w:r>
              <w:rPr>
                <w:b/>
                <w:color w:val="000000"/>
              </w:rPr>
              <w:t>Ціна/од. грн</w:t>
            </w:r>
          </w:p>
        </w:tc>
        <w:tc>
          <w:tcPr>
            <w:tcW w:w="1898" w:type="dxa"/>
            <w:gridSpan w:val="2"/>
          </w:tcPr>
          <w:p w:rsidR="00E869EE" w:rsidRPr="008A3742" w:rsidRDefault="00E869EE" w:rsidP="001D45BE">
            <w:pPr>
              <w:pStyle w:val="a3"/>
              <w:jc w:val="center"/>
              <w:rPr>
                <w:b/>
                <w:color w:val="000000"/>
              </w:rPr>
            </w:pPr>
            <w:r>
              <w:rPr>
                <w:b/>
                <w:color w:val="000000"/>
              </w:rPr>
              <w:t>Вартість грн..</w:t>
            </w:r>
          </w:p>
        </w:tc>
      </w:tr>
      <w:tr w:rsidR="00E869EE" w:rsidTr="001D45BE">
        <w:tc>
          <w:tcPr>
            <w:tcW w:w="632" w:type="dxa"/>
            <w:vMerge/>
          </w:tcPr>
          <w:p w:rsidR="00E869EE" w:rsidRDefault="00E869EE" w:rsidP="001D45BE">
            <w:pPr>
              <w:pStyle w:val="a3"/>
              <w:jc w:val="center"/>
              <w:rPr>
                <w:b/>
                <w:color w:val="000000"/>
              </w:rPr>
            </w:pPr>
          </w:p>
        </w:tc>
        <w:tc>
          <w:tcPr>
            <w:tcW w:w="1846" w:type="dxa"/>
            <w:vMerge/>
          </w:tcPr>
          <w:p w:rsidR="00E869EE" w:rsidRDefault="00E869EE" w:rsidP="001D45BE">
            <w:pPr>
              <w:pStyle w:val="a3"/>
              <w:jc w:val="center"/>
              <w:rPr>
                <w:b/>
                <w:color w:val="000000"/>
              </w:rPr>
            </w:pPr>
          </w:p>
        </w:tc>
        <w:tc>
          <w:tcPr>
            <w:tcW w:w="1273" w:type="dxa"/>
            <w:vMerge/>
          </w:tcPr>
          <w:p w:rsidR="00E869EE" w:rsidRDefault="00E869EE" w:rsidP="001D45BE">
            <w:pPr>
              <w:pStyle w:val="a3"/>
              <w:jc w:val="center"/>
              <w:rPr>
                <w:b/>
                <w:color w:val="000000"/>
              </w:rPr>
            </w:pPr>
          </w:p>
        </w:tc>
        <w:tc>
          <w:tcPr>
            <w:tcW w:w="1034" w:type="dxa"/>
            <w:vMerge/>
          </w:tcPr>
          <w:p w:rsidR="00E869EE" w:rsidRDefault="00E869EE" w:rsidP="001D45BE">
            <w:pPr>
              <w:pStyle w:val="a3"/>
              <w:jc w:val="center"/>
              <w:rPr>
                <w:b/>
                <w:color w:val="000000"/>
              </w:rPr>
            </w:pPr>
          </w:p>
        </w:tc>
        <w:tc>
          <w:tcPr>
            <w:tcW w:w="1135" w:type="dxa"/>
            <w:vMerge/>
          </w:tcPr>
          <w:p w:rsidR="00E869EE" w:rsidRDefault="00E869EE" w:rsidP="001D45BE">
            <w:pPr>
              <w:pStyle w:val="a3"/>
              <w:jc w:val="center"/>
              <w:rPr>
                <w:b/>
                <w:color w:val="000000"/>
              </w:rPr>
            </w:pPr>
          </w:p>
        </w:tc>
        <w:tc>
          <w:tcPr>
            <w:tcW w:w="1090" w:type="dxa"/>
          </w:tcPr>
          <w:p w:rsidR="00E869EE" w:rsidRDefault="00E869EE" w:rsidP="001D45BE">
            <w:pPr>
              <w:pStyle w:val="a3"/>
              <w:jc w:val="center"/>
              <w:rPr>
                <w:b/>
                <w:color w:val="000000"/>
              </w:rPr>
            </w:pPr>
            <w:r>
              <w:rPr>
                <w:b/>
                <w:color w:val="000000"/>
              </w:rPr>
              <w:t>без ПДВ</w:t>
            </w:r>
          </w:p>
        </w:tc>
        <w:tc>
          <w:tcPr>
            <w:tcW w:w="947" w:type="dxa"/>
          </w:tcPr>
          <w:p w:rsidR="00E869EE" w:rsidRDefault="00E869EE" w:rsidP="001D45BE">
            <w:pPr>
              <w:pStyle w:val="a3"/>
              <w:jc w:val="center"/>
              <w:rPr>
                <w:b/>
                <w:color w:val="000000"/>
              </w:rPr>
            </w:pPr>
            <w:r>
              <w:rPr>
                <w:b/>
                <w:color w:val="000000"/>
              </w:rPr>
              <w:t>з ПДВ</w:t>
            </w:r>
          </w:p>
        </w:tc>
        <w:tc>
          <w:tcPr>
            <w:tcW w:w="951" w:type="dxa"/>
          </w:tcPr>
          <w:p w:rsidR="00E869EE" w:rsidRDefault="00E869EE" w:rsidP="001D45BE">
            <w:pPr>
              <w:pStyle w:val="a3"/>
              <w:jc w:val="center"/>
              <w:rPr>
                <w:b/>
                <w:color w:val="000000"/>
              </w:rPr>
            </w:pPr>
            <w:r>
              <w:rPr>
                <w:b/>
                <w:color w:val="000000"/>
              </w:rPr>
              <w:t>без ПДВ</w:t>
            </w:r>
          </w:p>
        </w:tc>
        <w:tc>
          <w:tcPr>
            <w:tcW w:w="947" w:type="dxa"/>
          </w:tcPr>
          <w:p w:rsidR="00E869EE" w:rsidRDefault="00E869EE" w:rsidP="001D45BE">
            <w:pPr>
              <w:pStyle w:val="a3"/>
              <w:jc w:val="center"/>
              <w:rPr>
                <w:b/>
                <w:color w:val="000000"/>
              </w:rPr>
            </w:pPr>
            <w:r>
              <w:rPr>
                <w:b/>
                <w:color w:val="000000"/>
              </w:rPr>
              <w:t>з ПДВ</w:t>
            </w:r>
          </w:p>
        </w:tc>
      </w:tr>
      <w:tr w:rsidR="00E869EE" w:rsidRPr="003048ED" w:rsidTr="001D45BE">
        <w:tc>
          <w:tcPr>
            <w:tcW w:w="632" w:type="dxa"/>
          </w:tcPr>
          <w:p w:rsidR="00E869EE" w:rsidRPr="003048ED" w:rsidRDefault="00E869EE" w:rsidP="001D45BE">
            <w:pPr>
              <w:pStyle w:val="a3"/>
              <w:jc w:val="center"/>
              <w:rPr>
                <w:color w:val="000000"/>
              </w:rPr>
            </w:pPr>
            <w:r w:rsidRPr="003048ED">
              <w:rPr>
                <w:color w:val="000000"/>
              </w:rPr>
              <w:t>1</w:t>
            </w:r>
          </w:p>
        </w:tc>
        <w:tc>
          <w:tcPr>
            <w:tcW w:w="1846" w:type="dxa"/>
          </w:tcPr>
          <w:p w:rsidR="00E869EE" w:rsidRPr="00C23367" w:rsidRDefault="00E869EE" w:rsidP="001D45BE">
            <w:pPr>
              <w:pStyle w:val="a3"/>
              <w:jc w:val="center"/>
              <w:rPr>
                <w:color w:val="000000"/>
              </w:rPr>
            </w:pPr>
            <w:r w:rsidRPr="003048ED">
              <w:rPr>
                <w:color w:val="000000"/>
              </w:rPr>
              <w:t>бензин А-95</w:t>
            </w:r>
          </w:p>
        </w:tc>
        <w:tc>
          <w:tcPr>
            <w:tcW w:w="1273" w:type="dxa"/>
          </w:tcPr>
          <w:p w:rsidR="00E869EE" w:rsidRPr="003048ED" w:rsidRDefault="00E869EE" w:rsidP="001D45BE">
            <w:pPr>
              <w:pStyle w:val="a3"/>
              <w:jc w:val="center"/>
              <w:rPr>
                <w:color w:val="000000"/>
              </w:rPr>
            </w:pPr>
          </w:p>
        </w:tc>
        <w:tc>
          <w:tcPr>
            <w:tcW w:w="1034" w:type="dxa"/>
          </w:tcPr>
          <w:p w:rsidR="00E869EE" w:rsidRPr="003048ED" w:rsidRDefault="00E869EE" w:rsidP="001D45BE">
            <w:pPr>
              <w:pStyle w:val="a3"/>
              <w:jc w:val="center"/>
              <w:rPr>
                <w:color w:val="000000"/>
              </w:rPr>
            </w:pPr>
            <w:r>
              <w:rPr>
                <w:color w:val="000000"/>
              </w:rPr>
              <w:t>л</w:t>
            </w:r>
          </w:p>
        </w:tc>
        <w:tc>
          <w:tcPr>
            <w:tcW w:w="1135" w:type="dxa"/>
          </w:tcPr>
          <w:p w:rsidR="00E869EE" w:rsidRPr="003048ED" w:rsidRDefault="00F71056" w:rsidP="001D45BE">
            <w:pPr>
              <w:pStyle w:val="a3"/>
              <w:jc w:val="center"/>
              <w:rPr>
                <w:color w:val="000000"/>
              </w:rPr>
            </w:pPr>
            <w:r>
              <w:rPr>
                <w:color w:val="000000"/>
              </w:rPr>
              <w:t>1 3</w:t>
            </w:r>
            <w:r w:rsidR="00E869EE" w:rsidRPr="00C23367">
              <w:rPr>
                <w:color w:val="000000"/>
              </w:rPr>
              <w:t>00</w:t>
            </w:r>
          </w:p>
        </w:tc>
        <w:tc>
          <w:tcPr>
            <w:tcW w:w="1090" w:type="dxa"/>
          </w:tcPr>
          <w:p w:rsidR="00E869EE" w:rsidRPr="003048ED" w:rsidRDefault="00E869EE" w:rsidP="001D45BE">
            <w:pPr>
              <w:pStyle w:val="a3"/>
              <w:jc w:val="center"/>
              <w:rPr>
                <w:color w:val="000000"/>
              </w:rPr>
            </w:pPr>
          </w:p>
        </w:tc>
        <w:tc>
          <w:tcPr>
            <w:tcW w:w="947" w:type="dxa"/>
          </w:tcPr>
          <w:p w:rsidR="00E869EE" w:rsidRPr="003048ED" w:rsidRDefault="00E869EE" w:rsidP="001D45BE">
            <w:pPr>
              <w:pStyle w:val="a3"/>
              <w:jc w:val="center"/>
              <w:rPr>
                <w:color w:val="000000"/>
              </w:rPr>
            </w:pPr>
          </w:p>
        </w:tc>
        <w:tc>
          <w:tcPr>
            <w:tcW w:w="951" w:type="dxa"/>
          </w:tcPr>
          <w:p w:rsidR="00E869EE" w:rsidRPr="003048ED" w:rsidRDefault="00E869EE" w:rsidP="001D45BE">
            <w:pPr>
              <w:pStyle w:val="a3"/>
              <w:jc w:val="center"/>
              <w:rPr>
                <w:color w:val="000000"/>
              </w:rPr>
            </w:pPr>
          </w:p>
        </w:tc>
        <w:tc>
          <w:tcPr>
            <w:tcW w:w="947" w:type="dxa"/>
          </w:tcPr>
          <w:p w:rsidR="00E869EE" w:rsidRPr="003048ED" w:rsidRDefault="00E869EE" w:rsidP="001D45BE">
            <w:pPr>
              <w:pStyle w:val="a3"/>
              <w:jc w:val="center"/>
              <w:rPr>
                <w:color w:val="000000"/>
              </w:rPr>
            </w:pPr>
          </w:p>
        </w:tc>
      </w:tr>
      <w:tr w:rsidR="00E869EE" w:rsidTr="001D45BE">
        <w:tc>
          <w:tcPr>
            <w:tcW w:w="632" w:type="dxa"/>
          </w:tcPr>
          <w:p w:rsidR="00E869EE" w:rsidRDefault="00E869EE" w:rsidP="001D45BE">
            <w:pPr>
              <w:pStyle w:val="a3"/>
              <w:jc w:val="center"/>
              <w:rPr>
                <w:b/>
                <w:color w:val="000000"/>
              </w:rPr>
            </w:pPr>
          </w:p>
        </w:tc>
        <w:tc>
          <w:tcPr>
            <w:tcW w:w="1846" w:type="dxa"/>
          </w:tcPr>
          <w:p w:rsidR="00E869EE" w:rsidRDefault="00E869EE" w:rsidP="001D45BE">
            <w:pPr>
              <w:pStyle w:val="a3"/>
              <w:jc w:val="center"/>
              <w:rPr>
                <w:b/>
                <w:color w:val="000000"/>
              </w:rPr>
            </w:pPr>
          </w:p>
        </w:tc>
        <w:tc>
          <w:tcPr>
            <w:tcW w:w="1273" w:type="dxa"/>
          </w:tcPr>
          <w:p w:rsidR="00E869EE" w:rsidRDefault="00E869EE" w:rsidP="001D45BE">
            <w:pPr>
              <w:pStyle w:val="a3"/>
              <w:jc w:val="center"/>
              <w:rPr>
                <w:b/>
                <w:color w:val="000000"/>
              </w:rPr>
            </w:pPr>
          </w:p>
        </w:tc>
        <w:tc>
          <w:tcPr>
            <w:tcW w:w="1034" w:type="dxa"/>
          </w:tcPr>
          <w:p w:rsidR="00E869EE" w:rsidRDefault="00E869EE" w:rsidP="001D45BE">
            <w:pPr>
              <w:pStyle w:val="a3"/>
              <w:jc w:val="center"/>
              <w:rPr>
                <w:b/>
                <w:color w:val="000000"/>
              </w:rPr>
            </w:pPr>
          </w:p>
        </w:tc>
        <w:tc>
          <w:tcPr>
            <w:tcW w:w="1135" w:type="dxa"/>
          </w:tcPr>
          <w:p w:rsidR="00E869EE" w:rsidRDefault="00E869EE" w:rsidP="001D45BE">
            <w:pPr>
              <w:pStyle w:val="a3"/>
              <w:jc w:val="center"/>
              <w:rPr>
                <w:b/>
                <w:color w:val="000000"/>
              </w:rPr>
            </w:pPr>
          </w:p>
        </w:tc>
        <w:tc>
          <w:tcPr>
            <w:tcW w:w="1090" w:type="dxa"/>
          </w:tcPr>
          <w:p w:rsidR="00E869EE" w:rsidRDefault="00E869EE" w:rsidP="001D45BE">
            <w:pPr>
              <w:pStyle w:val="a3"/>
              <w:jc w:val="center"/>
              <w:rPr>
                <w:b/>
                <w:color w:val="000000"/>
              </w:rPr>
            </w:pPr>
          </w:p>
        </w:tc>
        <w:tc>
          <w:tcPr>
            <w:tcW w:w="947" w:type="dxa"/>
          </w:tcPr>
          <w:p w:rsidR="00E869EE" w:rsidRDefault="00E869EE" w:rsidP="001D45BE">
            <w:pPr>
              <w:pStyle w:val="a3"/>
              <w:jc w:val="center"/>
              <w:rPr>
                <w:b/>
                <w:color w:val="000000"/>
              </w:rPr>
            </w:pPr>
          </w:p>
        </w:tc>
        <w:tc>
          <w:tcPr>
            <w:tcW w:w="951" w:type="dxa"/>
          </w:tcPr>
          <w:p w:rsidR="00E869EE" w:rsidRDefault="00E869EE" w:rsidP="001D45BE">
            <w:pPr>
              <w:pStyle w:val="a3"/>
              <w:jc w:val="center"/>
              <w:rPr>
                <w:b/>
                <w:color w:val="000000"/>
              </w:rPr>
            </w:pPr>
          </w:p>
        </w:tc>
        <w:tc>
          <w:tcPr>
            <w:tcW w:w="947" w:type="dxa"/>
          </w:tcPr>
          <w:p w:rsidR="00E869EE" w:rsidRDefault="00E869EE" w:rsidP="001D45BE">
            <w:pPr>
              <w:pStyle w:val="a3"/>
              <w:jc w:val="center"/>
              <w:rPr>
                <w:b/>
                <w:color w:val="000000"/>
              </w:rPr>
            </w:pPr>
          </w:p>
        </w:tc>
      </w:tr>
    </w:tbl>
    <w:p w:rsidR="00E869EE" w:rsidRPr="00667057" w:rsidRDefault="00E869EE" w:rsidP="00E869EE">
      <w:pPr>
        <w:pStyle w:val="a3"/>
        <w:jc w:val="both"/>
        <w:rPr>
          <w:color w:val="000000"/>
        </w:rPr>
      </w:pPr>
      <w:r w:rsidRPr="00CD2283">
        <w:rPr>
          <w:b/>
          <w:color w:val="000000"/>
        </w:rPr>
        <w:t>Всього:</w:t>
      </w:r>
      <w:r w:rsidRPr="00667057">
        <w:rPr>
          <w:color w:val="000000"/>
        </w:rPr>
        <w:t xml:space="preserve"> ________________________грн. (__________________________ гривень ____ копійок), в тому числі ПДВ</w:t>
      </w:r>
      <w:r>
        <w:rPr>
          <w:color w:val="000000"/>
        </w:rPr>
        <w:t xml:space="preserve"> </w:t>
      </w:r>
      <w:r w:rsidRPr="00667057">
        <w:rPr>
          <w:color w:val="000000"/>
        </w:rPr>
        <w:t>– ________________________ грн. (_______________________________________ гривень ____ копійок).</w:t>
      </w:r>
    </w:p>
    <w:p w:rsidR="00E869EE" w:rsidRDefault="00E869EE" w:rsidP="00E869EE">
      <w:pPr>
        <w:pStyle w:val="a3"/>
        <w:rPr>
          <w:color w:val="000000"/>
        </w:rPr>
      </w:pPr>
    </w:p>
    <w:p w:rsidR="00E869EE" w:rsidRDefault="00E869EE" w:rsidP="00E869EE">
      <w:pPr>
        <w:pStyle w:val="a3"/>
        <w:rPr>
          <w:color w:val="000000"/>
        </w:rPr>
      </w:pPr>
    </w:p>
    <w:p w:rsidR="00E869EE" w:rsidRPr="00F13F7E" w:rsidRDefault="00E869EE" w:rsidP="00E869EE">
      <w:pPr>
        <w:pStyle w:val="a3"/>
        <w:rPr>
          <w:b/>
          <w:color w:val="000000"/>
        </w:rPr>
      </w:pPr>
      <w:r>
        <w:rPr>
          <w:b/>
          <w:color w:val="000000"/>
        </w:rPr>
        <w:t xml:space="preserve">         </w:t>
      </w:r>
      <w:r w:rsidRPr="00F13F7E">
        <w:rPr>
          <w:b/>
          <w:color w:val="000000"/>
        </w:rPr>
        <w:t xml:space="preserve">Замовник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F13F7E">
        <w:rPr>
          <w:b/>
          <w:color w:val="000000"/>
        </w:rPr>
        <w:t>Учасник</w:t>
      </w:r>
    </w:p>
    <w:p w:rsidR="00E869EE" w:rsidRDefault="00E869EE" w:rsidP="00E869EE">
      <w:pPr>
        <w:pStyle w:val="a3"/>
        <w:rPr>
          <w:color w:val="000000"/>
        </w:rPr>
      </w:pPr>
    </w:p>
    <w:p w:rsidR="00E869EE" w:rsidRPr="00D31B62" w:rsidRDefault="00E869EE" w:rsidP="00E869EE">
      <w:pPr>
        <w:pStyle w:val="a3"/>
        <w:rPr>
          <w:color w:val="000000"/>
        </w:rPr>
      </w:pPr>
      <w:r w:rsidRPr="00667057">
        <w:rPr>
          <w:color w:val="000000"/>
        </w:rPr>
        <w:t>__________________ (ПІБ)</w:t>
      </w:r>
      <w:r>
        <w:rPr>
          <w:color w:val="000000"/>
        </w:rPr>
        <w:tab/>
      </w:r>
      <w:r>
        <w:rPr>
          <w:color w:val="000000"/>
        </w:rPr>
        <w:tab/>
      </w:r>
      <w:r>
        <w:rPr>
          <w:color w:val="000000"/>
        </w:rPr>
        <w:tab/>
      </w:r>
      <w:r>
        <w:rPr>
          <w:color w:val="000000"/>
        </w:rPr>
        <w:tab/>
      </w:r>
      <w:r>
        <w:rPr>
          <w:color w:val="000000"/>
        </w:rPr>
        <w:tab/>
      </w:r>
      <w:r w:rsidRPr="00667057">
        <w:rPr>
          <w:color w:val="000000"/>
        </w:rPr>
        <w:t xml:space="preserve"> __________________ (ПІБ)</w:t>
      </w:r>
    </w:p>
    <w:p w:rsidR="00F47B2E" w:rsidRDefault="00F47B2E"/>
    <w:sectPr w:rsidR="00F47B2E" w:rsidSect="00F47B2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C7296"/>
    <w:multiLevelType w:val="multilevel"/>
    <w:tmpl w:val="8CD6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F73CA4"/>
    <w:multiLevelType w:val="multilevel"/>
    <w:tmpl w:val="222A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BE30B3"/>
    <w:multiLevelType w:val="multilevel"/>
    <w:tmpl w:val="E5B0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2"/>
  </w:compat>
  <w:rsids>
    <w:rsidRoot w:val="00E869EE"/>
    <w:rsid w:val="0083351D"/>
    <w:rsid w:val="00921D07"/>
    <w:rsid w:val="00933F96"/>
    <w:rsid w:val="00E869EE"/>
    <w:rsid w:val="00E941E3"/>
    <w:rsid w:val="00F47B2E"/>
    <w:rsid w:val="00F710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AE60"/>
  <w15:docId w15:val="{E3D14FB8-4210-49B4-BFF0-5F63E863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9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
    <w:basedOn w:val="a"/>
    <w:link w:val="a4"/>
    <w:uiPriority w:val="99"/>
    <w:rsid w:val="00E869EE"/>
    <w:pPr>
      <w:spacing w:before="100" w:beforeAutospacing="1" w:after="100" w:afterAutospacing="1" w:line="240" w:lineRule="auto"/>
    </w:pPr>
    <w:rPr>
      <w:rFonts w:ascii="Times New Roman" w:eastAsia="Times New Roman" w:hAnsi="Times New Roman"/>
      <w:sz w:val="24"/>
      <w:szCs w:val="24"/>
      <w:lang w:eastAsia="uk-UA"/>
    </w:rPr>
  </w:style>
  <w:style w:type="table" w:styleId="a5">
    <w:name w:val="Table Grid"/>
    <w:basedOn w:val="a1"/>
    <w:uiPriority w:val="59"/>
    <w:rsid w:val="00E8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бычны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 Знак"/>
    <w:link w:val="a3"/>
    <w:uiPriority w:val="99"/>
    <w:locked/>
    <w:rsid w:val="00E869EE"/>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14489</Words>
  <Characters>8259</Characters>
  <Application>Microsoft Office Word</Application>
  <DocSecurity>0</DocSecurity>
  <Lines>68</Lines>
  <Paragraphs>45</Paragraphs>
  <ScaleCrop>false</ScaleCrop>
  <Company>RePack by SPecialiST</Company>
  <LinksUpToDate>false</LinksUpToDate>
  <CharactersWithSpaces>22703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2023-11-27T12:16:00Z</dcterms:created>
  <dcterms:modified xsi:type="dcterms:W3CDTF">2023-11-27T14:22:00Z</dcterms:modified>
</cp:coreProperties>
</file>