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2C21D" w14:textId="77777777" w:rsidR="00266A38" w:rsidRPr="00454958" w:rsidRDefault="00266A38" w:rsidP="00266A38">
      <w:pPr>
        <w:pStyle w:val="FR1"/>
        <w:spacing w:before="120" w:line="240" w:lineRule="auto"/>
        <w:ind w:right="-82"/>
        <w:rPr>
          <w:sz w:val="24"/>
          <w:szCs w:val="24"/>
        </w:rPr>
      </w:pPr>
      <w:r>
        <w:rPr>
          <w:sz w:val="24"/>
          <w:szCs w:val="24"/>
        </w:rPr>
        <w:t xml:space="preserve">Управління </w:t>
      </w:r>
      <w:r w:rsidRPr="00974465">
        <w:rPr>
          <w:sz w:val="24"/>
          <w:szCs w:val="24"/>
        </w:rPr>
        <w:t>освіти, молоді та спорту Солотвинської селищної ради Івано-Франківського району Івано-Франківської області</w:t>
      </w:r>
    </w:p>
    <w:p w14:paraId="458DC6C0" w14:textId="77777777" w:rsidR="00266A38" w:rsidRPr="0093358C" w:rsidRDefault="00266A38" w:rsidP="00266A38">
      <w:pPr>
        <w:spacing w:before="240" w:line="0" w:lineRule="atLeast"/>
        <w:ind w:left="-1420"/>
        <w:jc w:val="right"/>
      </w:pPr>
      <w:r w:rsidRPr="0093358C">
        <w:rPr>
          <w:b/>
        </w:rPr>
        <w:t>«ЗАТВЕРДЖЕНО»</w:t>
      </w:r>
    </w:p>
    <w:p w14:paraId="6B0E8306" w14:textId="77777777" w:rsidR="00266A38" w:rsidRPr="0093358C" w:rsidRDefault="00266A38" w:rsidP="00266A38">
      <w:pPr>
        <w:spacing w:line="0" w:lineRule="atLeast"/>
        <w:jc w:val="right"/>
        <w:rPr>
          <w:b/>
          <w:bCs/>
          <w:noProof/>
        </w:rPr>
      </w:pPr>
      <w:r w:rsidRPr="0093358C">
        <w:t>  </w:t>
      </w:r>
      <w:r w:rsidRPr="0093358C">
        <w:rPr>
          <w:b/>
          <w:bCs/>
          <w:noProof/>
        </w:rPr>
        <w:t>рішенням Уповноваженої особи</w:t>
      </w:r>
    </w:p>
    <w:p w14:paraId="26C55DC4" w14:textId="1BC1D409" w:rsidR="00266A38" w:rsidRPr="005B5213" w:rsidRDefault="00266A38" w:rsidP="00266A38">
      <w:pPr>
        <w:jc w:val="right"/>
        <w:rPr>
          <w:bCs/>
          <w:color w:val="000000"/>
        </w:rPr>
      </w:pPr>
      <w:r w:rsidRPr="00E26189">
        <w:rPr>
          <w:b/>
          <w:bCs/>
          <w:noProof/>
        </w:rPr>
        <w:t xml:space="preserve">від  </w:t>
      </w:r>
      <w:r w:rsidR="006F64B5">
        <w:rPr>
          <w:b/>
          <w:bCs/>
          <w:noProof/>
          <w:lang w:val="uk-UA"/>
        </w:rPr>
        <w:t>17</w:t>
      </w:r>
      <w:r w:rsidRPr="00E26189">
        <w:rPr>
          <w:b/>
          <w:bCs/>
          <w:noProof/>
        </w:rPr>
        <w:t>.</w:t>
      </w:r>
      <w:r>
        <w:rPr>
          <w:b/>
          <w:bCs/>
          <w:noProof/>
        </w:rPr>
        <w:t>0</w:t>
      </w:r>
      <w:r>
        <w:rPr>
          <w:b/>
          <w:bCs/>
          <w:noProof/>
          <w:lang w:val="uk-UA"/>
        </w:rPr>
        <w:t>1</w:t>
      </w:r>
      <w:r w:rsidRPr="00E26189">
        <w:rPr>
          <w:b/>
          <w:bCs/>
          <w:noProof/>
        </w:rPr>
        <w:t>.202</w:t>
      </w:r>
      <w:r>
        <w:rPr>
          <w:b/>
          <w:bCs/>
          <w:noProof/>
          <w:lang w:val="uk-UA"/>
        </w:rPr>
        <w:t>4р</w:t>
      </w:r>
      <w:r>
        <w:rPr>
          <w:b/>
          <w:bCs/>
          <w:noProof/>
        </w:rPr>
        <w:t>.</w:t>
      </w:r>
      <w:r w:rsidRPr="00E26189">
        <w:rPr>
          <w:b/>
          <w:bCs/>
          <w:noProof/>
        </w:rPr>
        <w:t xml:space="preserve">   </w:t>
      </w:r>
    </w:p>
    <w:p w14:paraId="7CAAE0EC" w14:textId="77777777" w:rsidR="00266A38" w:rsidRPr="005B5213" w:rsidRDefault="00266A38" w:rsidP="00266A38">
      <w:pPr>
        <w:jc w:val="center"/>
        <w:rPr>
          <w:b/>
          <w:color w:val="000000"/>
          <w:lang w:val="uk-UA"/>
        </w:rPr>
      </w:pPr>
    </w:p>
    <w:p w14:paraId="4283AAD5" w14:textId="77777777" w:rsidR="00266A38" w:rsidRPr="005B5213" w:rsidRDefault="00266A38" w:rsidP="00266A38">
      <w:pPr>
        <w:jc w:val="center"/>
        <w:rPr>
          <w:b/>
          <w:color w:val="000000"/>
          <w:lang w:val="uk-UA"/>
        </w:rPr>
      </w:pPr>
    </w:p>
    <w:p w14:paraId="503D72D6" w14:textId="77777777" w:rsidR="00266A38" w:rsidRPr="005B5213" w:rsidRDefault="00266A38" w:rsidP="00266A38">
      <w:pPr>
        <w:jc w:val="center"/>
        <w:rPr>
          <w:b/>
          <w:color w:val="000000"/>
          <w:lang w:val="uk-UA"/>
        </w:rPr>
      </w:pPr>
    </w:p>
    <w:p w14:paraId="606B6431" w14:textId="77777777" w:rsidR="00266A38" w:rsidRPr="005B5213" w:rsidRDefault="00266A38" w:rsidP="00266A38">
      <w:pPr>
        <w:jc w:val="center"/>
        <w:rPr>
          <w:b/>
          <w:color w:val="000000"/>
          <w:lang w:val="uk-UA"/>
        </w:rPr>
      </w:pPr>
    </w:p>
    <w:p w14:paraId="12EF8D96" w14:textId="7D953EDD" w:rsidR="00266A38" w:rsidRDefault="00266A38" w:rsidP="00266A38">
      <w:pPr>
        <w:jc w:val="center"/>
        <w:rPr>
          <w:b/>
          <w:color w:val="000000"/>
          <w:lang w:val="uk-UA"/>
        </w:rPr>
      </w:pPr>
    </w:p>
    <w:p w14:paraId="6199B006" w14:textId="6002CD3D" w:rsidR="001F3BFC" w:rsidRDefault="001F3BFC" w:rsidP="00266A38">
      <w:pPr>
        <w:jc w:val="center"/>
        <w:rPr>
          <w:b/>
          <w:color w:val="000000"/>
          <w:lang w:val="uk-UA"/>
        </w:rPr>
      </w:pPr>
    </w:p>
    <w:p w14:paraId="66888F0D" w14:textId="1FE4C329" w:rsidR="001F3BFC" w:rsidRDefault="001F3BFC" w:rsidP="00266A38">
      <w:pPr>
        <w:jc w:val="center"/>
        <w:rPr>
          <w:b/>
          <w:color w:val="000000"/>
          <w:lang w:val="uk-UA"/>
        </w:rPr>
      </w:pPr>
    </w:p>
    <w:p w14:paraId="261FC2C7" w14:textId="2B801FB1" w:rsidR="001F3BFC" w:rsidRDefault="001F3BFC" w:rsidP="00266A38">
      <w:pPr>
        <w:jc w:val="center"/>
        <w:rPr>
          <w:b/>
          <w:color w:val="000000"/>
          <w:lang w:val="uk-UA"/>
        </w:rPr>
      </w:pPr>
    </w:p>
    <w:p w14:paraId="6D4C8325" w14:textId="2B5004F9" w:rsidR="001F3BFC" w:rsidRDefault="001F3BFC" w:rsidP="00266A38">
      <w:pPr>
        <w:jc w:val="center"/>
        <w:rPr>
          <w:b/>
          <w:color w:val="000000"/>
          <w:lang w:val="uk-UA"/>
        </w:rPr>
      </w:pPr>
    </w:p>
    <w:p w14:paraId="37DB98E7" w14:textId="7E85A497" w:rsidR="001F3BFC" w:rsidRDefault="001F3BFC" w:rsidP="00266A38">
      <w:pPr>
        <w:jc w:val="center"/>
        <w:rPr>
          <w:b/>
          <w:color w:val="000000"/>
          <w:lang w:val="uk-UA"/>
        </w:rPr>
      </w:pPr>
    </w:p>
    <w:p w14:paraId="68082A6A" w14:textId="1C502490" w:rsidR="001F3BFC" w:rsidRDefault="001F3BFC" w:rsidP="00266A38">
      <w:pPr>
        <w:jc w:val="center"/>
        <w:rPr>
          <w:b/>
          <w:color w:val="000000"/>
          <w:lang w:val="uk-UA"/>
        </w:rPr>
      </w:pPr>
    </w:p>
    <w:p w14:paraId="49976C0C" w14:textId="77777777" w:rsidR="001F3BFC" w:rsidRPr="005B5213" w:rsidRDefault="001F3BFC" w:rsidP="00266A38">
      <w:pPr>
        <w:jc w:val="center"/>
        <w:rPr>
          <w:b/>
          <w:color w:val="000000"/>
          <w:lang w:val="uk-UA"/>
        </w:rPr>
      </w:pPr>
    </w:p>
    <w:p w14:paraId="0B17688C" w14:textId="77777777" w:rsidR="00266A38" w:rsidRPr="005B5213" w:rsidRDefault="00266A38" w:rsidP="00266A38">
      <w:pPr>
        <w:jc w:val="center"/>
        <w:rPr>
          <w:b/>
          <w:color w:val="000000"/>
          <w:lang w:val="uk-UA"/>
        </w:rPr>
      </w:pPr>
    </w:p>
    <w:p w14:paraId="1C12670D" w14:textId="77777777" w:rsidR="00266A38" w:rsidRPr="005B5213" w:rsidRDefault="00266A38" w:rsidP="00266A38">
      <w:pPr>
        <w:rPr>
          <w:b/>
          <w:color w:val="000000"/>
          <w:lang w:val="uk-UA"/>
        </w:rPr>
      </w:pPr>
    </w:p>
    <w:p w14:paraId="09082D4D" w14:textId="77777777" w:rsidR="00266A38" w:rsidRPr="005B5213" w:rsidRDefault="00266A38" w:rsidP="00266A38">
      <w:pPr>
        <w:jc w:val="center"/>
        <w:rPr>
          <w:b/>
          <w:color w:val="000000"/>
          <w:sz w:val="32"/>
          <w:szCs w:val="28"/>
          <w:lang w:val="uk-UA"/>
        </w:rPr>
      </w:pPr>
      <w:r w:rsidRPr="005B5213">
        <w:rPr>
          <w:b/>
          <w:color w:val="000000"/>
          <w:sz w:val="32"/>
          <w:szCs w:val="28"/>
          <w:lang w:val="uk-UA"/>
        </w:rPr>
        <w:t>ТЕНДЕРНА ДОКУМЕНТАЦІЯ</w:t>
      </w:r>
    </w:p>
    <w:p w14:paraId="19BE92B4" w14:textId="77777777" w:rsidR="00266A38" w:rsidRPr="00144C6B" w:rsidRDefault="00266A38" w:rsidP="00266A38">
      <w:pPr>
        <w:jc w:val="center"/>
        <w:rPr>
          <w:rFonts w:eastAsia="Calibri"/>
          <w:b/>
          <w:color w:val="000000"/>
          <w:sz w:val="32"/>
          <w:szCs w:val="32"/>
          <w:lang w:val="uk-UA" w:eastAsia="en-US"/>
        </w:rPr>
      </w:pPr>
      <w:r w:rsidRPr="00144C6B">
        <w:rPr>
          <w:color w:val="000000"/>
        </w:rPr>
        <w:t>відкриті торги з особливостями</w:t>
      </w:r>
      <w:r w:rsidRPr="00144C6B">
        <w:rPr>
          <w:rFonts w:eastAsia="Calibri"/>
          <w:b/>
          <w:color w:val="000000"/>
          <w:sz w:val="32"/>
          <w:szCs w:val="32"/>
          <w:lang w:val="uk-UA" w:eastAsia="en-US"/>
        </w:rPr>
        <w:t xml:space="preserve"> </w:t>
      </w:r>
    </w:p>
    <w:p w14:paraId="16624215" w14:textId="77777777" w:rsidR="00F13104" w:rsidRDefault="00F13104" w:rsidP="00F13104">
      <w:pPr>
        <w:tabs>
          <w:tab w:val="left" w:pos="1418"/>
        </w:tabs>
        <w:rPr>
          <w:rFonts w:ascii="Times New Roman" w:hAnsi="Times New Roman" w:cs="Times New Roman"/>
          <w:b/>
          <w:i/>
          <w:sz w:val="22"/>
          <w:szCs w:val="22"/>
          <w:lang w:eastAsia="ru-RU"/>
        </w:rPr>
      </w:pPr>
      <w:r>
        <w:rPr>
          <w:rFonts w:ascii="Times New Roman" w:hAnsi="Times New Roman"/>
          <w:b/>
          <w:i/>
          <w:lang w:eastAsia="ru-RU"/>
        </w:rPr>
        <w:t xml:space="preserve">ДК:021:2015:03220000-9 Овочі, фрукти та горіхи : конкретна назва : ДК021:2015: 03221410-3- Капуста білоголова свіжа, пізньостигла, першого товарного сорту, ДСТУ 7037, 1 кг; </w:t>
      </w:r>
    </w:p>
    <w:p w14:paraId="528DECBB" w14:textId="77777777" w:rsidR="00F13104" w:rsidRDefault="00F13104" w:rsidP="00F13104">
      <w:pPr>
        <w:tabs>
          <w:tab w:val="left" w:pos="1418"/>
        </w:tabs>
        <w:rPr>
          <w:rFonts w:ascii="Times New Roman" w:hAnsi="Times New Roman"/>
          <w:b/>
          <w:i/>
          <w:lang w:eastAsia="ru-RU"/>
        </w:rPr>
      </w:pPr>
      <w:r>
        <w:rPr>
          <w:rFonts w:ascii="Times New Roman" w:hAnsi="Times New Roman"/>
          <w:b/>
          <w:i/>
          <w:lang w:eastAsia="ru-RU"/>
        </w:rPr>
        <w:t>ДК:021:2015:03221111-7-Буряк столовий першого товарного сорту, 5-10 см, ДСТУ 7033, 1 кг;</w:t>
      </w:r>
    </w:p>
    <w:p w14:paraId="29BF9841" w14:textId="77777777" w:rsidR="00F13104" w:rsidRDefault="00F13104" w:rsidP="00F13104">
      <w:pPr>
        <w:tabs>
          <w:tab w:val="left" w:pos="1418"/>
        </w:tabs>
        <w:rPr>
          <w:rFonts w:ascii="Times New Roman" w:hAnsi="Times New Roman"/>
          <w:b/>
          <w:i/>
          <w:lang w:eastAsia="ru-RU"/>
        </w:rPr>
      </w:pPr>
      <w:r>
        <w:rPr>
          <w:rFonts w:ascii="Times New Roman" w:hAnsi="Times New Roman"/>
          <w:b/>
          <w:i/>
          <w:lang w:eastAsia="ru-RU"/>
        </w:rPr>
        <w:t>ДК:021:2015:03221113-1- Цибуля ріпчаста свіжа, першого товарного сотру, від 4 см, ДСТУ 3234, 1 кг;</w:t>
      </w:r>
    </w:p>
    <w:p w14:paraId="3640B2AE" w14:textId="77777777" w:rsidR="00F13104" w:rsidRDefault="00F13104" w:rsidP="00F13104">
      <w:pPr>
        <w:tabs>
          <w:tab w:val="left" w:pos="1418"/>
        </w:tabs>
        <w:rPr>
          <w:rFonts w:ascii="Times New Roman" w:hAnsi="Times New Roman"/>
          <w:b/>
          <w:i/>
          <w:lang w:eastAsia="ru-RU"/>
        </w:rPr>
      </w:pPr>
      <w:r>
        <w:rPr>
          <w:rFonts w:ascii="Times New Roman" w:hAnsi="Times New Roman"/>
          <w:b/>
          <w:i/>
          <w:lang w:eastAsia="ru-RU"/>
        </w:rPr>
        <w:t xml:space="preserve"> ДК:021:2015:03221112-4-Морква свіжа, першого товарного сорту, ДСТУ 7035, 1 кг; ДК:021:2015:03222111-4-Банани свіжі, ґатунок другий, світло-зелені, від 14 см, діаметр плоду не більше 4 см, 1 кг;</w:t>
      </w:r>
    </w:p>
    <w:p w14:paraId="6B139879" w14:textId="77777777" w:rsidR="00F13104" w:rsidRDefault="00F13104" w:rsidP="00F13104">
      <w:pPr>
        <w:tabs>
          <w:tab w:val="left" w:pos="1418"/>
        </w:tabs>
        <w:rPr>
          <w:rFonts w:ascii="Times New Roman" w:hAnsi="Times New Roman"/>
          <w:b/>
          <w:i/>
          <w:lang w:eastAsia="ru-RU"/>
        </w:rPr>
      </w:pPr>
      <w:r>
        <w:rPr>
          <w:rFonts w:ascii="Times New Roman" w:hAnsi="Times New Roman"/>
          <w:b/>
          <w:i/>
          <w:lang w:eastAsia="ru-RU"/>
        </w:rPr>
        <w:t xml:space="preserve"> ДК:021:2015:03222321-9-Яблука свіжі, пізньостиглі, першого товарного сорту, ДСТУ 8133, 1 кг;</w:t>
      </w:r>
    </w:p>
    <w:p w14:paraId="69CD3CEF" w14:textId="77777777" w:rsidR="00F13104" w:rsidRDefault="00F13104" w:rsidP="00F13104">
      <w:pPr>
        <w:tabs>
          <w:tab w:val="left" w:pos="1418"/>
        </w:tabs>
        <w:rPr>
          <w:rFonts w:ascii="Times New Roman" w:hAnsi="Times New Roman"/>
          <w:b/>
          <w:i/>
          <w:lang w:eastAsia="ru-RU"/>
        </w:rPr>
      </w:pPr>
      <w:r>
        <w:rPr>
          <w:rFonts w:ascii="Times New Roman" w:hAnsi="Times New Roman"/>
          <w:b/>
          <w:i/>
          <w:lang w:eastAsia="ru-RU"/>
        </w:rPr>
        <w:t xml:space="preserve"> ДК:021:2015: 03222210-8-Лимони свіжі, діаметр плоду не менше 4 см, 1 кг; </w:t>
      </w:r>
    </w:p>
    <w:p w14:paraId="01A79B15" w14:textId="77777777" w:rsidR="00F13104" w:rsidRDefault="00F13104" w:rsidP="00F13104">
      <w:pPr>
        <w:tabs>
          <w:tab w:val="left" w:pos="1418"/>
        </w:tabs>
        <w:rPr>
          <w:rFonts w:ascii="Times New Roman" w:hAnsi="Times New Roman"/>
          <w:b/>
          <w:i/>
          <w:iCs/>
          <w:sz w:val="20"/>
          <w:szCs w:val="20"/>
          <w:lang w:eastAsia="en-US"/>
        </w:rPr>
      </w:pPr>
      <w:r>
        <w:rPr>
          <w:rFonts w:ascii="Times New Roman" w:hAnsi="Times New Roman"/>
          <w:b/>
          <w:i/>
          <w:lang w:eastAsia="ru-RU"/>
        </w:rPr>
        <w:t>ДК:021:2015:03222220-1-Апельсини свіжі, діаметр плоду не менше 5 см, 1 кг;</w:t>
      </w:r>
    </w:p>
    <w:p w14:paraId="3697E5A2" w14:textId="22839419" w:rsidR="00266A38" w:rsidRPr="0045400C" w:rsidRDefault="00266A38" w:rsidP="00266A38">
      <w:pPr>
        <w:jc w:val="center"/>
        <w:rPr>
          <w:rFonts w:eastAsia="Calibri"/>
          <w:color w:val="121212"/>
          <w:sz w:val="32"/>
          <w:szCs w:val="32"/>
          <w:lang w:val="uk-UA" w:eastAsia="en-US"/>
        </w:rPr>
      </w:pPr>
    </w:p>
    <w:p w14:paraId="7C5159B4" w14:textId="77777777" w:rsidR="00266A38" w:rsidRPr="005B5213" w:rsidRDefault="00266A38" w:rsidP="00266A38">
      <w:pPr>
        <w:jc w:val="center"/>
        <w:rPr>
          <w:rFonts w:eastAsia="Calibri"/>
          <w:b/>
          <w:color w:val="121212"/>
          <w:sz w:val="28"/>
          <w:szCs w:val="28"/>
          <w:lang w:val="uk-UA" w:eastAsia="en-US"/>
        </w:rPr>
      </w:pPr>
    </w:p>
    <w:p w14:paraId="57EB5722" w14:textId="77777777" w:rsidR="00266A38" w:rsidRPr="005B5213" w:rsidRDefault="00266A38" w:rsidP="00266A38">
      <w:pPr>
        <w:jc w:val="center"/>
        <w:rPr>
          <w:rFonts w:eastAsia="Calibri"/>
          <w:b/>
          <w:color w:val="121212"/>
          <w:sz w:val="28"/>
          <w:szCs w:val="28"/>
          <w:lang w:val="uk-UA" w:eastAsia="en-US"/>
        </w:rPr>
      </w:pPr>
    </w:p>
    <w:p w14:paraId="7A7AA038" w14:textId="77777777" w:rsidR="00266A38" w:rsidRPr="005B5213" w:rsidRDefault="00266A38" w:rsidP="00266A38">
      <w:pPr>
        <w:jc w:val="center"/>
        <w:rPr>
          <w:color w:val="000000"/>
          <w:sz w:val="28"/>
          <w:szCs w:val="28"/>
          <w:lang w:val="uk-UA"/>
        </w:rPr>
      </w:pPr>
    </w:p>
    <w:p w14:paraId="4D6181A0" w14:textId="77777777" w:rsidR="00266A38" w:rsidRPr="005B5213" w:rsidRDefault="00266A38" w:rsidP="00266A38">
      <w:pPr>
        <w:jc w:val="center"/>
        <w:rPr>
          <w:rFonts w:eastAsia="Calibri"/>
          <w:b/>
          <w:color w:val="000000"/>
          <w:sz w:val="32"/>
          <w:szCs w:val="32"/>
          <w:lang w:val="uk-UA" w:eastAsia="en-US"/>
        </w:rPr>
      </w:pPr>
    </w:p>
    <w:p w14:paraId="30B6A594" w14:textId="77777777" w:rsidR="00266A38" w:rsidRPr="005B5213" w:rsidRDefault="00266A38" w:rsidP="00266A38">
      <w:pPr>
        <w:rPr>
          <w:color w:val="000000"/>
          <w:sz w:val="40"/>
          <w:szCs w:val="40"/>
          <w:lang w:val="uk-UA"/>
        </w:rPr>
      </w:pPr>
    </w:p>
    <w:p w14:paraId="69FAD90F" w14:textId="77777777" w:rsidR="00266A38" w:rsidRPr="005B5213" w:rsidRDefault="00266A38" w:rsidP="00266A38">
      <w:pPr>
        <w:rPr>
          <w:color w:val="000000"/>
          <w:sz w:val="40"/>
          <w:szCs w:val="40"/>
          <w:lang w:val="uk-UA"/>
        </w:rPr>
      </w:pPr>
    </w:p>
    <w:p w14:paraId="5765FA6D" w14:textId="77777777" w:rsidR="00266A38" w:rsidRPr="005B5213" w:rsidRDefault="00266A38" w:rsidP="00266A38">
      <w:pPr>
        <w:rPr>
          <w:color w:val="000000"/>
          <w:sz w:val="40"/>
          <w:szCs w:val="40"/>
          <w:lang w:val="uk-UA"/>
        </w:rPr>
      </w:pPr>
    </w:p>
    <w:p w14:paraId="7E45099A" w14:textId="77777777" w:rsidR="00266A38" w:rsidRPr="005B5213" w:rsidRDefault="00266A38" w:rsidP="00266A38">
      <w:pPr>
        <w:rPr>
          <w:color w:val="000000"/>
          <w:sz w:val="40"/>
          <w:szCs w:val="40"/>
          <w:lang w:val="uk-UA"/>
        </w:rPr>
      </w:pPr>
    </w:p>
    <w:p w14:paraId="398E4943" w14:textId="77777777" w:rsidR="00266A38" w:rsidRPr="005B5213" w:rsidRDefault="00266A38" w:rsidP="00266A38">
      <w:pPr>
        <w:rPr>
          <w:color w:val="000000"/>
          <w:sz w:val="40"/>
          <w:szCs w:val="40"/>
          <w:lang w:val="uk-UA"/>
        </w:rPr>
      </w:pPr>
    </w:p>
    <w:p w14:paraId="229D73F8" w14:textId="77777777" w:rsidR="00266A38" w:rsidRPr="005B5213" w:rsidRDefault="00266A38" w:rsidP="00266A38">
      <w:pPr>
        <w:rPr>
          <w:color w:val="000000"/>
          <w:sz w:val="40"/>
          <w:szCs w:val="40"/>
          <w:lang w:val="uk-UA"/>
        </w:rPr>
      </w:pPr>
    </w:p>
    <w:p w14:paraId="0D76C8C3" w14:textId="77777777" w:rsidR="00266A38" w:rsidRPr="005B5213" w:rsidRDefault="00266A38" w:rsidP="00266A38">
      <w:pPr>
        <w:rPr>
          <w:color w:val="000000"/>
          <w:sz w:val="40"/>
          <w:szCs w:val="40"/>
          <w:lang w:val="uk-UA"/>
        </w:rPr>
      </w:pPr>
    </w:p>
    <w:p w14:paraId="2100A840" w14:textId="77777777" w:rsidR="00266A38" w:rsidRDefault="00266A38" w:rsidP="00266A38">
      <w:pPr>
        <w:rPr>
          <w:color w:val="000000"/>
          <w:sz w:val="40"/>
          <w:szCs w:val="40"/>
          <w:lang w:val="uk-UA"/>
        </w:rPr>
      </w:pPr>
    </w:p>
    <w:p w14:paraId="3794D12C" w14:textId="77777777" w:rsidR="00266A38" w:rsidRDefault="00266A38" w:rsidP="00266A38">
      <w:pPr>
        <w:rPr>
          <w:color w:val="000000"/>
          <w:sz w:val="40"/>
          <w:szCs w:val="40"/>
          <w:lang w:val="uk-UA"/>
        </w:rPr>
      </w:pPr>
    </w:p>
    <w:p w14:paraId="10BFDECC" w14:textId="77777777" w:rsidR="00266A38" w:rsidRPr="005B5213" w:rsidRDefault="00266A38" w:rsidP="00266A38">
      <w:pPr>
        <w:rPr>
          <w:color w:val="000000"/>
          <w:sz w:val="40"/>
          <w:szCs w:val="40"/>
          <w:lang w:val="uk-UA"/>
        </w:rPr>
      </w:pPr>
    </w:p>
    <w:p w14:paraId="2BD2FDF2" w14:textId="77777777" w:rsidR="00266A38" w:rsidRPr="005B5213" w:rsidRDefault="00266A38" w:rsidP="00266A38">
      <w:pPr>
        <w:rPr>
          <w:color w:val="000000"/>
          <w:sz w:val="32"/>
          <w:szCs w:val="32"/>
          <w:lang w:val="uk-UA"/>
        </w:rPr>
      </w:pPr>
    </w:p>
    <w:p w14:paraId="5864EB7A" w14:textId="6302AD19" w:rsidR="00266A38" w:rsidRPr="00F94011" w:rsidRDefault="00266A38" w:rsidP="00266A38">
      <w:pPr>
        <w:jc w:val="center"/>
        <w:rPr>
          <w:color w:val="000000"/>
          <w:sz w:val="28"/>
          <w:szCs w:val="28"/>
          <w:lang w:val="uk-UA"/>
        </w:rPr>
      </w:pPr>
      <w:r w:rsidRPr="0045400C">
        <w:rPr>
          <w:b/>
        </w:rPr>
        <w:t xml:space="preserve">смт. Солотвин </w:t>
      </w:r>
      <w:r w:rsidRPr="0045400C">
        <w:rPr>
          <w:b/>
          <w:bCs/>
          <w:color w:val="000000"/>
          <w:sz w:val="28"/>
          <w:szCs w:val="28"/>
        </w:rPr>
        <w:t>-</w:t>
      </w:r>
      <w:r w:rsidRPr="005B5213">
        <w:rPr>
          <w:b/>
          <w:bCs/>
          <w:color w:val="000000"/>
          <w:sz w:val="28"/>
          <w:szCs w:val="28"/>
          <w:lang w:val="uk-UA"/>
        </w:rPr>
        <w:t xml:space="preserve"> </w:t>
      </w:r>
      <w:r w:rsidRPr="0045400C">
        <w:rPr>
          <w:b/>
          <w:bCs/>
          <w:color w:val="000000"/>
          <w:sz w:val="28"/>
          <w:szCs w:val="28"/>
        </w:rPr>
        <w:t>202</w:t>
      </w:r>
      <w:r w:rsidR="00F94011">
        <w:rPr>
          <w:b/>
          <w:bCs/>
          <w:color w:val="000000"/>
          <w:sz w:val="28"/>
          <w:szCs w:val="28"/>
          <w:lang w:val="uk-UA"/>
        </w:rPr>
        <w:t>4</w:t>
      </w:r>
    </w:p>
    <w:p w14:paraId="333B9999" w14:textId="77777777" w:rsidR="00C771EF" w:rsidRPr="00BE3CEA" w:rsidRDefault="00C771EF" w:rsidP="00C771EF">
      <w:pPr>
        <w:pageBreakBefore/>
        <w:jc w:val="center"/>
        <w:rPr>
          <w:rFonts w:ascii="Times New Roman" w:hAnsi="Times New Roman" w:cs="Times New Roman"/>
          <w:b/>
          <w:lang w:val="uk-UA"/>
        </w:rPr>
      </w:pPr>
      <w:r w:rsidRPr="00BE3CEA">
        <w:rPr>
          <w:rFonts w:ascii="Times New Roman" w:hAnsi="Times New Roman" w:cs="Times New Roman"/>
          <w:b/>
          <w:lang w:val="uk-UA"/>
        </w:rPr>
        <w:lastRenderedPageBreak/>
        <w:t xml:space="preserve">Тендерна документація </w:t>
      </w:r>
    </w:p>
    <w:p w14:paraId="10804978" w14:textId="77777777" w:rsidR="00C771EF" w:rsidRPr="00BE3CEA" w:rsidRDefault="00C771EF" w:rsidP="00C771EF">
      <w:pPr>
        <w:pStyle w:val="a7"/>
        <w:spacing w:before="0" w:after="0"/>
        <w:jc w:val="center"/>
        <w:rPr>
          <w:color w:val="000000" w:themeColor="text1"/>
          <w:lang w:val="uk-UA"/>
        </w:rPr>
      </w:pPr>
      <w:r w:rsidRPr="00BE3CEA">
        <w:rPr>
          <w:b/>
          <w:lang w:val="uk-UA"/>
        </w:rPr>
        <w:t>для процедури закупівлі «Відкриті торги» з особливостями затвердженими</w:t>
      </w:r>
      <w:r w:rsidRPr="00BE3CEA">
        <w:rPr>
          <w:b/>
          <w:lang w:val="uk-UA"/>
        </w:rPr>
        <w:br/>
        <w:t xml:space="preserve">постановою Кабінету Міністрів України </w:t>
      </w:r>
      <w:r w:rsidRPr="00BE3CEA">
        <w:rPr>
          <w:b/>
          <w:color w:val="000000" w:themeColor="text1"/>
          <w:lang w:val="uk-UA"/>
        </w:rPr>
        <w:t>від 12 жовтня 2022 р. № 1178</w:t>
      </w:r>
    </w:p>
    <w:tbl>
      <w:tblPr>
        <w:tblW w:w="1087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390"/>
        <w:gridCol w:w="8486"/>
      </w:tblGrid>
      <w:tr w:rsidR="00086928" w:rsidRPr="00BE3CEA" w14:paraId="23D63356" w14:textId="77777777" w:rsidTr="000C705F">
        <w:tc>
          <w:tcPr>
            <w:tcW w:w="10876" w:type="dxa"/>
            <w:gridSpan w:val="2"/>
            <w:shd w:val="clear" w:color="auto" w:fill="auto"/>
            <w:vAlign w:val="center"/>
          </w:tcPr>
          <w:p w14:paraId="248F2DA1" w14:textId="77777777" w:rsidR="00C771EF" w:rsidRPr="00BE3CEA" w:rsidRDefault="00C771EF" w:rsidP="00A775C4">
            <w:pPr>
              <w:pStyle w:val="a7"/>
              <w:spacing w:before="0" w:after="0"/>
              <w:contextualSpacing/>
              <w:jc w:val="center"/>
              <w:rPr>
                <w:color w:val="000000" w:themeColor="text1"/>
                <w:sz w:val="22"/>
                <w:szCs w:val="22"/>
                <w:lang w:val="uk-UA"/>
              </w:rPr>
            </w:pPr>
            <w:r w:rsidRPr="00BE3CEA">
              <w:rPr>
                <w:color w:val="000000" w:themeColor="text1"/>
                <w:sz w:val="22"/>
                <w:szCs w:val="22"/>
                <w:lang w:val="uk-UA"/>
              </w:rPr>
              <w:t> </w:t>
            </w:r>
            <w:r w:rsidRPr="00BE3CEA">
              <w:rPr>
                <w:b/>
                <w:bCs/>
                <w:color w:val="000000" w:themeColor="text1"/>
                <w:sz w:val="22"/>
                <w:szCs w:val="22"/>
                <w:lang w:val="uk-UA"/>
              </w:rPr>
              <w:t>I. Загальні положення</w:t>
            </w:r>
            <w:r w:rsidRPr="00BE3CEA">
              <w:rPr>
                <w:color w:val="000000" w:themeColor="text1"/>
                <w:sz w:val="22"/>
                <w:szCs w:val="22"/>
                <w:lang w:val="uk-UA"/>
              </w:rPr>
              <w:t> </w:t>
            </w:r>
          </w:p>
        </w:tc>
      </w:tr>
      <w:tr w:rsidR="00086928" w:rsidRPr="00BE3CEA" w14:paraId="1868B5D0" w14:textId="77777777" w:rsidTr="0014390F">
        <w:tblPrEx>
          <w:tblCellMar>
            <w:top w:w="0" w:type="dxa"/>
            <w:left w:w="0" w:type="dxa"/>
            <w:bottom w:w="0" w:type="dxa"/>
            <w:right w:w="0" w:type="dxa"/>
          </w:tblCellMar>
        </w:tblPrEx>
        <w:tc>
          <w:tcPr>
            <w:tcW w:w="2390" w:type="dxa"/>
            <w:shd w:val="clear" w:color="auto" w:fill="auto"/>
            <w:vAlign w:val="center"/>
          </w:tcPr>
          <w:p w14:paraId="6B7C2668" w14:textId="77777777" w:rsidR="00C771EF" w:rsidRPr="00BE3CEA" w:rsidRDefault="00C771EF" w:rsidP="000C705F">
            <w:pPr>
              <w:pStyle w:val="a7"/>
              <w:spacing w:before="0" w:after="0"/>
              <w:ind w:left="57" w:right="57"/>
              <w:contextualSpacing/>
              <w:rPr>
                <w:color w:val="000000" w:themeColor="text1"/>
                <w:sz w:val="22"/>
                <w:szCs w:val="22"/>
                <w:lang w:val="uk-UA"/>
              </w:rPr>
            </w:pPr>
            <w:r w:rsidRPr="00BE3CEA">
              <w:rPr>
                <w:b/>
                <w:bCs/>
                <w:color w:val="000000" w:themeColor="text1"/>
                <w:sz w:val="22"/>
                <w:szCs w:val="22"/>
                <w:lang w:val="uk-UA"/>
              </w:rPr>
              <w:t>1. Терміни, які вживаються в тендерній документації</w:t>
            </w:r>
          </w:p>
        </w:tc>
        <w:tc>
          <w:tcPr>
            <w:tcW w:w="8486" w:type="dxa"/>
            <w:shd w:val="clear" w:color="auto" w:fill="auto"/>
            <w:vAlign w:val="center"/>
          </w:tcPr>
          <w:p w14:paraId="14DA5E84" w14:textId="77777777" w:rsidR="00C771EF" w:rsidRPr="00BE3CEA" w:rsidRDefault="005C01AC" w:rsidP="00455768">
            <w:pPr>
              <w:pStyle w:val="a7"/>
              <w:spacing w:before="0" w:after="0"/>
              <w:ind w:left="57" w:right="57"/>
              <w:contextualSpacing/>
              <w:jc w:val="both"/>
              <w:rPr>
                <w:color w:val="000000" w:themeColor="text1"/>
                <w:sz w:val="22"/>
                <w:szCs w:val="22"/>
                <w:lang w:val="uk-UA"/>
              </w:rPr>
            </w:pPr>
            <w:r w:rsidRPr="00BE3CEA">
              <w:rPr>
                <w:color w:val="000000" w:themeColor="text1"/>
                <w:sz w:val="22"/>
                <w:szCs w:val="22"/>
                <w:lang w:val="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C771EF" w:rsidRPr="00BE3CEA" w14:paraId="451589E7" w14:textId="77777777" w:rsidTr="0014390F">
        <w:tblPrEx>
          <w:tblCellMar>
            <w:top w:w="0" w:type="dxa"/>
            <w:left w:w="0" w:type="dxa"/>
            <w:bottom w:w="0" w:type="dxa"/>
            <w:right w:w="0" w:type="dxa"/>
          </w:tblCellMar>
        </w:tblPrEx>
        <w:tc>
          <w:tcPr>
            <w:tcW w:w="2390" w:type="dxa"/>
            <w:shd w:val="clear" w:color="auto" w:fill="auto"/>
            <w:vAlign w:val="center"/>
          </w:tcPr>
          <w:p w14:paraId="0413A776" w14:textId="77777777" w:rsidR="00C771EF" w:rsidRPr="00BE3CEA" w:rsidRDefault="00C771EF" w:rsidP="000C705F">
            <w:pPr>
              <w:pStyle w:val="a7"/>
              <w:spacing w:before="0" w:after="0"/>
              <w:ind w:left="57" w:right="57"/>
              <w:contextualSpacing/>
              <w:rPr>
                <w:sz w:val="22"/>
                <w:szCs w:val="22"/>
                <w:lang w:val="uk-UA"/>
              </w:rPr>
            </w:pPr>
            <w:r w:rsidRPr="00BE3CEA">
              <w:rPr>
                <w:b/>
                <w:bCs/>
                <w:sz w:val="22"/>
                <w:szCs w:val="22"/>
                <w:lang w:val="uk-UA"/>
              </w:rPr>
              <w:t>2. Інформація про замовника торгів</w:t>
            </w:r>
            <w:r w:rsidRPr="00BE3CEA">
              <w:rPr>
                <w:sz w:val="22"/>
                <w:szCs w:val="22"/>
                <w:lang w:val="uk-UA"/>
              </w:rPr>
              <w:t> </w:t>
            </w:r>
          </w:p>
        </w:tc>
        <w:tc>
          <w:tcPr>
            <w:tcW w:w="8486" w:type="dxa"/>
            <w:shd w:val="clear" w:color="auto" w:fill="auto"/>
            <w:vAlign w:val="center"/>
          </w:tcPr>
          <w:p w14:paraId="010C0481" w14:textId="77777777" w:rsidR="00C771EF" w:rsidRPr="00BE3CEA" w:rsidRDefault="00C771EF" w:rsidP="00A775C4">
            <w:pPr>
              <w:pStyle w:val="a7"/>
              <w:spacing w:before="0" w:after="0"/>
              <w:ind w:left="57" w:right="57"/>
              <w:contextualSpacing/>
              <w:jc w:val="both"/>
              <w:rPr>
                <w:sz w:val="22"/>
                <w:szCs w:val="22"/>
                <w:lang w:val="uk-UA"/>
              </w:rPr>
            </w:pPr>
            <w:r w:rsidRPr="00BE3CEA">
              <w:rPr>
                <w:sz w:val="22"/>
                <w:szCs w:val="22"/>
                <w:lang w:val="uk-UA"/>
              </w:rPr>
              <w:t>  </w:t>
            </w:r>
          </w:p>
        </w:tc>
      </w:tr>
      <w:tr w:rsidR="00C771EF" w:rsidRPr="00BE3CEA" w14:paraId="5F1E2236" w14:textId="77777777" w:rsidTr="0014390F">
        <w:tblPrEx>
          <w:tblCellMar>
            <w:top w:w="0" w:type="dxa"/>
            <w:left w:w="0" w:type="dxa"/>
            <w:bottom w:w="0" w:type="dxa"/>
            <w:right w:w="0" w:type="dxa"/>
          </w:tblCellMar>
        </w:tblPrEx>
        <w:tc>
          <w:tcPr>
            <w:tcW w:w="2390" w:type="dxa"/>
            <w:shd w:val="clear" w:color="auto" w:fill="auto"/>
            <w:vAlign w:val="center"/>
          </w:tcPr>
          <w:p w14:paraId="66582FDE" w14:textId="77777777" w:rsidR="00C771EF" w:rsidRPr="00BE3CEA" w:rsidRDefault="00C771EF" w:rsidP="000C705F">
            <w:pPr>
              <w:pStyle w:val="a7"/>
              <w:spacing w:before="0" w:after="0"/>
              <w:ind w:left="57" w:right="57"/>
              <w:contextualSpacing/>
              <w:rPr>
                <w:b/>
                <w:sz w:val="22"/>
                <w:szCs w:val="22"/>
                <w:lang w:val="uk-UA"/>
              </w:rPr>
            </w:pPr>
            <w:r w:rsidRPr="00BE3CEA">
              <w:rPr>
                <w:sz w:val="22"/>
                <w:szCs w:val="22"/>
                <w:lang w:val="uk-UA"/>
              </w:rPr>
              <w:t xml:space="preserve">2.1. </w:t>
            </w:r>
            <w:r w:rsidR="000C705F" w:rsidRPr="00BE3CEA">
              <w:rPr>
                <w:sz w:val="22"/>
                <w:szCs w:val="22"/>
                <w:lang w:val="uk-UA"/>
              </w:rPr>
              <w:t>П</w:t>
            </w:r>
            <w:r w:rsidRPr="00BE3CEA">
              <w:rPr>
                <w:sz w:val="22"/>
                <w:szCs w:val="22"/>
                <w:lang w:val="uk-UA"/>
              </w:rPr>
              <w:t>овне найменування</w:t>
            </w:r>
          </w:p>
        </w:tc>
        <w:tc>
          <w:tcPr>
            <w:tcW w:w="8486" w:type="dxa"/>
            <w:shd w:val="clear" w:color="auto" w:fill="auto"/>
            <w:vAlign w:val="center"/>
          </w:tcPr>
          <w:p w14:paraId="5827F2EA" w14:textId="77777777" w:rsidR="00F94011" w:rsidRPr="00454958" w:rsidRDefault="00F94011" w:rsidP="00F94011">
            <w:pPr>
              <w:pStyle w:val="FR1"/>
              <w:spacing w:before="120" w:line="240" w:lineRule="auto"/>
              <w:ind w:right="-82"/>
              <w:jc w:val="left"/>
              <w:rPr>
                <w:sz w:val="24"/>
                <w:szCs w:val="24"/>
              </w:rPr>
            </w:pPr>
            <w:r>
              <w:rPr>
                <w:sz w:val="24"/>
                <w:szCs w:val="24"/>
              </w:rPr>
              <w:t>Управління</w:t>
            </w:r>
            <w:r w:rsidRPr="00974465">
              <w:rPr>
                <w:sz w:val="24"/>
                <w:szCs w:val="24"/>
              </w:rPr>
              <w:t xml:space="preserve"> освіти, молоді та спорту Солотвинської селищної ради Івано-Франківського району Івано-Франківської області</w:t>
            </w:r>
          </w:p>
          <w:p w14:paraId="603151DB" w14:textId="0F9EE14A" w:rsidR="00C771EF" w:rsidRPr="00BE3CEA" w:rsidRDefault="00F94011" w:rsidP="00F94011">
            <w:pPr>
              <w:tabs>
                <w:tab w:val="left" w:pos="2160"/>
                <w:tab w:val="left" w:pos="3600"/>
              </w:tabs>
              <w:spacing w:line="264" w:lineRule="auto"/>
              <w:ind w:left="57" w:right="57"/>
              <w:jc w:val="both"/>
              <w:rPr>
                <w:rFonts w:ascii="Times New Roman" w:hAnsi="Times New Roman" w:cs="Times New Roman"/>
                <w:b/>
                <w:color w:val="000000"/>
                <w:sz w:val="22"/>
                <w:szCs w:val="22"/>
                <w:lang w:val="uk-UA"/>
              </w:rPr>
            </w:pPr>
            <w:r w:rsidRPr="001F723C">
              <w:rPr>
                <w:b/>
              </w:rPr>
              <w:t>(далі Замовник)</w:t>
            </w:r>
          </w:p>
        </w:tc>
      </w:tr>
      <w:tr w:rsidR="00F94011" w:rsidRPr="00BE3CEA" w14:paraId="48F27028" w14:textId="77777777" w:rsidTr="009948C5">
        <w:tblPrEx>
          <w:tblCellMar>
            <w:top w:w="0" w:type="dxa"/>
            <w:left w:w="0" w:type="dxa"/>
            <w:bottom w:w="0" w:type="dxa"/>
            <w:right w:w="0" w:type="dxa"/>
          </w:tblCellMar>
        </w:tblPrEx>
        <w:tc>
          <w:tcPr>
            <w:tcW w:w="2390" w:type="dxa"/>
            <w:shd w:val="clear" w:color="auto" w:fill="auto"/>
            <w:vAlign w:val="center"/>
          </w:tcPr>
          <w:p w14:paraId="221361C9" w14:textId="77777777" w:rsidR="00F94011" w:rsidRPr="00BE3CEA" w:rsidRDefault="00F94011" w:rsidP="00F94011">
            <w:pPr>
              <w:pStyle w:val="a7"/>
              <w:spacing w:before="0" w:after="0"/>
              <w:ind w:left="57" w:right="57"/>
              <w:contextualSpacing/>
              <w:rPr>
                <w:b/>
                <w:sz w:val="22"/>
                <w:szCs w:val="22"/>
                <w:lang w:val="uk-UA"/>
              </w:rPr>
            </w:pPr>
            <w:r w:rsidRPr="00BE3CEA">
              <w:rPr>
                <w:sz w:val="22"/>
                <w:szCs w:val="22"/>
                <w:lang w:val="uk-UA"/>
              </w:rPr>
              <w:t>2.2. Місцезнаходження</w:t>
            </w:r>
          </w:p>
        </w:tc>
        <w:tc>
          <w:tcPr>
            <w:tcW w:w="8486" w:type="dxa"/>
            <w:shd w:val="clear" w:color="auto" w:fill="auto"/>
          </w:tcPr>
          <w:p w14:paraId="5C9B32A3" w14:textId="43004402" w:rsidR="00F94011" w:rsidRPr="00BE3CEA" w:rsidRDefault="00F94011" w:rsidP="00F94011">
            <w:pPr>
              <w:tabs>
                <w:tab w:val="left" w:pos="2160"/>
                <w:tab w:val="left" w:pos="3600"/>
              </w:tabs>
              <w:spacing w:line="264" w:lineRule="auto"/>
              <w:ind w:left="57" w:right="57"/>
              <w:jc w:val="both"/>
              <w:rPr>
                <w:rFonts w:ascii="Times New Roman" w:hAnsi="Times New Roman" w:cs="Times New Roman"/>
                <w:bCs/>
                <w:color w:val="000000"/>
                <w:sz w:val="22"/>
                <w:szCs w:val="22"/>
                <w:lang w:val="uk-UA"/>
              </w:rPr>
            </w:pPr>
            <w:r w:rsidRPr="00720C31">
              <w:t>77753, Івано-Франківська обл., Івано-Франківський р-н, смт. Солотвин, вул. Грушевського, буд. 17</w:t>
            </w:r>
          </w:p>
        </w:tc>
      </w:tr>
      <w:tr w:rsidR="00F94011" w:rsidRPr="00691747" w14:paraId="5A329E70" w14:textId="77777777" w:rsidTr="000C55CE">
        <w:tblPrEx>
          <w:tblCellMar>
            <w:top w:w="0" w:type="dxa"/>
            <w:left w:w="0" w:type="dxa"/>
            <w:bottom w:w="0" w:type="dxa"/>
            <w:right w:w="0" w:type="dxa"/>
          </w:tblCellMar>
        </w:tblPrEx>
        <w:tc>
          <w:tcPr>
            <w:tcW w:w="2390" w:type="dxa"/>
            <w:shd w:val="clear" w:color="auto" w:fill="auto"/>
            <w:vAlign w:val="center"/>
          </w:tcPr>
          <w:p w14:paraId="17C57950" w14:textId="77777777" w:rsidR="00F94011" w:rsidRPr="00BE3CEA" w:rsidRDefault="00F94011" w:rsidP="00F94011">
            <w:pPr>
              <w:pStyle w:val="a7"/>
              <w:spacing w:before="0" w:after="0"/>
              <w:ind w:left="57" w:right="57"/>
              <w:contextualSpacing/>
              <w:rPr>
                <w:b/>
                <w:sz w:val="22"/>
                <w:szCs w:val="22"/>
                <w:lang w:val="uk-UA"/>
              </w:rPr>
            </w:pPr>
            <w:r w:rsidRPr="00BE3CEA">
              <w:rPr>
                <w:sz w:val="22"/>
                <w:szCs w:val="22"/>
                <w:lang w:val="uk-UA"/>
              </w:rPr>
              <w:t>2.3. посадова особа замовника, уповноважена здійснювати зв'язок з учасниками</w:t>
            </w:r>
          </w:p>
        </w:tc>
        <w:tc>
          <w:tcPr>
            <w:tcW w:w="8486" w:type="dxa"/>
            <w:shd w:val="clear" w:color="auto" w:fill="auto"/>
          </w:tcPr>
          <w:p w14:paraId="0A5D4CE9" w14:textId="77777777" w:rsidR="00F94011" w:rsidRPr="001F723C" w:rsidRDefault="00F94011" w:rsidP="00F94011">
            <w:pPr>
              <w:rPr>
                <w:b/>
              </w:rPr>
            </w:pPr>
            <w:r w:rsidRPr="00270AAD">
              <w:rPr>
                <w:b/>
              </w:rPr>
              <w:t>Скрипник Василь Дмитрович</w:t>
            </w:r>
            <w:r w:rsidRPr="001F723C">
              <w:rPr>
                <w:b/>
              </w:rPr>
              <w:t xml:space="preserve">, </w:t>
            </w:r>
            <w:r>
              <w:rPr>
                <w:b/>
                <w:lang w:val="uk-UA"/>
              </w:rPr>
              <w:t>інженер</w:t>
            </w:r>
            <w:r w:rsidRPr="001F723C">
              <w:rPr>
                <w:b/>
              </w:rPr>
              <w:t xml:space="preserve">, </w:t>
            </w:r>
            <w:r w:rsidRPr="001F723C">
              <w:t>тел.</w:t>
            </w:r>
            <w:r w:rsidRPr="001F723C">
              <w:rPr>
                <w:b/>
              </w:rPr>
              <w:t xml:space="preserve"> </w:t>
            </w:r>
            <w:r>
              <w:t>0</w:t>
            </w:r>
            <w:r>
              <w:rPr>
                <w:lang w:val="uk-UA"/>
              </w:rPr>
              <w:t>9</w:t>
            </w:r>
            <w:r>
              <w:t>74083748</w:t>
            </w:r>
          </w:p>
          <w:p w14:paraId="385C3301" w14:textId="77777777" w:rsidR="00F94011" w:rsidRPr="001F723C" w:rsidRDefault="00F94011" w:rsidP="00F94011">
            <w:pPr>
              <w:rPr>
                <w:b/>
              </w:rPr>
            </w:pPr>
          </w:p>
          <w:p w14:paraId="0DCBB02E" w14:textId="441D7538" w:rsidR="00F94011" w:rsidRPr="00BE3CEA" w:rsidRDefault="00F94011" w:rsidP="00F94011">
            <w:pPr>
              <w:pStyle w:val="login-buttonuser"/>
              <w:shd w:val="clear" w:color="auto" w:fill="FFFFFF"/>
              <w:spacing w:before="0" w:beforeAutospacing="0" w:after="0" w:afterAutospacing="0"/>
              <w:ind w:left="57" w:right="57"/>
              <w:jc w:val="both"/>
              <w:rPr>
                <w:bCs/>
                <w:sz w:val="22"/>
                <w:szCs w:val="22"/>
                <w:lang w:val="uk-UA"/>
              </w:rPr>
            </w:pPr>
            <w:r w:rsidRPr="001F723C">
              <w:rPr>
                <w:b/>
                <w:lang w:val="en-US" w:eastAsia="ar-SA"/>
              </w:rPr>
              <w:t xml:space="preserve">E-mail: </w:t>
            </w:r>
            <w:r w:rsidRPr="00C51CA3">
              <w:rPr>
                <w:u w:val="single"/>
                <w:lang w:val="en-US"/>
              </w:rPr>
              <w:t>skrypnykvd@ukr.net</w:t>
            </w:r>
            <w:r>
              <w:rPr>
                <w:lang w:val="uk-UA"/>
              </w:rPr>
              <w:t xml:space="preserve">     </w:t>
            </w:r>
          </w:p>
        </w:tc>
      </w:tr>
      <w:tr w:rsidR="00F94011" w:rsidRPr="00BE3CEA" w14:paraId="66A870C2" w14:textId="77777777" w:rsidTr="0014390F">
        <w:tblPrEx>
          <w:tblCellMar>
            <w:top w:w="0" w:type="dxa"/>
            <w:left w:w="0" w:type="dxa"/>
            <w:bottom w:w="0" w:type="dxa"/>
            <w:right w:w="0" w:type="dxa"/>
          </w:tblCellMar>
        </w:tblPrEx>
        <w:tc>
          <w:tcPr>
            <w:tcW w:w="2390" w:type="dxa"/>
            <w:shd w:val="clear" w:color="auto" w:fill="auto"/>
            <w:vAlign w:val="center"/>
          </w:tcPr>
          <w:p w14:paraId="62F524B3" w14:textId="77777777" w:rsidR="00F94011" w:rsidRPr="00BE3CEA" w:rsidRDefault="00F94011" w:rsidP="00F94011">
            <w:pPr>
              <w:pStyle w:val="a7"/>
              <w:spacing w:before="0" w:after="0"/>
              <w:ind w:left="57" w:right="57"/>
              <w:contextualSpacing/>
              <w:rPr>
                <w:sz w:val="22"/>
                <w:szCs w:val="22"/>
                <w:lang w:val="uk-UA"/>
              </w:rPr>
            </w:pPr>
            <w:r w:rsidRPr="00BE3CEA">
              <w:rPr>
                <w:b/>
                <w:bCs/>
                <w:sz w:val="22"/>
                <w:szCs w:val="22"/>
                <w:lang w:val="uk-UA"/>
              </w:rPr>
              <w:t>3. Процедура закупівлі</w:t>
            </w:r>
            <w:r w:rsidRPr="00BE3CEA">
              <w:rPr>
                <w:sz w:val="22"/>
                <w:szCs w:val="22"/>
                <w:lang w:val="uk-UA"/>
              </w:rPr>
              <w:t> </w:t>
            </w:r>
          </w:p>
        </w:tc>
        <w:tc>
          <w:tcPr>
            <w:tcW w:w="8486" w:type="dxa"/>
            <w:shd w:val="clear" w:color="auto" w:fill="auto"/>
            <w:vAlign w:val="center"/>
          </w:tcPr>
          <w:p w14:paraId="718DC416" w14:textId="6C97738E" w:rsidR="00F94011" w:rsidRPr="00BE3CEA" w:rsidRDefault="00B2478B" w:rsidP="00F94011">
            <w:pPr>
              <w:pStyle w:val="a7"/>
              <w:spacing w:before="0" w:after="0"/>
              <w:ind w:left="57" w:right="57"/>
              <w:contextualSpacing/>
              <w:jc w:val="both"/>
              <w:rPr>
                <w:sz w:val="22"/>
                <w:szCs w:val="22"/>
                <w:lang w:val="uk-UA"/>
              </w:rPr>
            </w:pPr>
            <w:r w:rsidRPr="006F5CA6">
              <w:rPr>
                <w:color w:val="000000"/>
              </w:rPr>
              <w:t>відкриті торги з особливостями</w:t>
            </w:r>
          </w:p>
        </w:tc>
      </w:tr>
      <w:tr w:rsidR="00F94011" w:rsidRPr="00BE3CEA" w14:paraId="43B2ACB3" w14:textId="77777777" w:rsidTr="0014390F">
        <w:tblPrEx>
          <w:tblCellMar>
            <w:top w:w="0" w:type="dxa"/>
            <w:left w:w="0" w:type="dxa"/>
            <w:bottom w:w="0" w:type="dxa"/>
            <w:right w:w="0" w:type="dxa"/>
          </w:tblCellMar>
        </w:tblPrEx>
        <w:tc>
          <w:tcPr>
            <w:tcW w:w="2390" w:type="dxa"/>
            <w:shd w:val="clear" w:color="auto" w:fill="auto"/>
            <w:vAlign w:val="center"/>
          </w:tcPr>
          <w:p w14:paraId="66FAAA8D" w14:textId="77777777" w:rsidR="00F94011" w:rsidRPr="00BE3CEA" w:rsidRDefault="00F94011" w:rsidP="00F94011">
            <w:pPr>
              <w:pStyle w:val="a7"/>
              <w:spacing w:before="0" w:after="0"/>
              <w:ind w:left="57" w:right="57"/>
              <w:contextualSpacing/>
              <w:rPr>
                <w:b/>
                <w:sz w:val="22"/>
                <w:szCs w:val="22"/>
                <w:lang w:val="uk-UA"/>
              </w:rPr>
            </w:pPr>
            <w:r w:rsidRPr="00BE3CEA">
              <w:rPr>
                <w:b/>
                <w:bCs/>
                <w:sz w:val="22"/>
                <w:szCs w:val="22"/>
                <w:lang w:val="uk-UA"/>
              </w:rPr>
              <w:t>4. Інформація про предмет закупівлі</w:t>
            </w:r>
            <w:r w:rsidRPr="00BE3CEA">
              <w:rPr>
                <w:sz w:val="22"/>
                <w:szCs w:val="22"/>
                <w:lang w:val="uk-UA"/>
              </w:rPr>
              <w:t> </w:t>
            </w:r>
          </w:p>
        </w:tc>
        <w:tc>
          <w:tcPr>
            <w:tcW w:w="8486" w:type="dxa"/>
            <w:shd w:val="clear" w:color="auto" w:fill="auto"/>
            <w:vAlign w:val="center"/>
          </w:tcPr>
          <w:p w14:paraId="396DC887" w14:textId="77777777" w:rsidR="00F94011" w:rsidRPr="00BE3CEA" w:rsidRDefault="00F94011" w:rsidP="00F94011">
            <w:pPr>
              <w:pStyle w:val="a7"/>
              <w:snapToGrid w:val="0"/>
              <w:spacing w:before="0" w:after="0"/>
              <w:ind w:left="57" w:right="57"/>
              <w:contextualSpacing/>
              <w:jc w:val="both"/>
              <w:rPr>
                <w:sz w:val="22"/>
                <w:szCs w:val="22"/>
                <w:lang w:val="uk-UA"/>
              </w:rPr>
            </w:pPr>
            <w:r w:rsidRPr="00BE3CEA">
              <w:rPr>
                <w:b/>
                <w:sz w:val="22"/>
                <w:szCs w:val="22"/>
                <w:lang w:val="uk-UA"/>
              </w:rPr>
              <w:t>  </w:t>
            </w:r>
          </w:p>
        </w:tc>
      </w:tr>
      <w:tr w:rsidR="00F94011" w:rsidRPr="00BE3CEA" w14:paraId="4A1DD037" w14:textId="77777777" w:rsidTr="0014390F">
        <w:tblPrEx>
          <w:tblCellMar>
            <w:top w:w="0" w:type="dxa"/>
            <w:left w:w="0" w:type="dxa"/>
            <w:bottom w:w="0" w:type="dxa"/>
            <w:right w:w="0" w:type="dxa"/>
          </w:tblCellMar>
        </w:tblPrEx>
        <w:tc>
          <w:tcPr>
            <w:tcW w:w="2390" w:type="dxa"/>
            <w:shd w:val="clear" w:color="auto" w:fill="auto"/>
            <w:vAlign w:val="center"/>
          </w:tcPr>
          <w:p w14:paraId="389817B5" w14:textId="77777777" w:rsidR="00F94011" w:rsidRPr="00BE3CEA" w:rsidRDefault="00F94011" w:rsidP="00F94011">
            <w:pPr>
              <w:pStyle w:val="a7"/>
              <w:spacing w:before="0" w:after="0"/>
              <w:ind w:left="57" w:right="57"/>
              <w:contextualSpacing/>
              <w:rPr>
                <w:b/>
                <w:sz w:val="22"/>
                <w:szCs w:val="22"/>
                <w:lang w:val="uk-UA"/>
              </w:rPr>
            </w:pPr>
            <w:r w:rsidRPr="00BE3CEA">
              <w:rPr>
                <w:sz w:val="22"/>
                <w:szCs w:val="22"/>
                <w:lang w:val="uk-UA"/>
              </w:rPr>
              <w:t>4.1. Назва предмета закупівлі</w:t>
            </w:r>
          </w:p>
        </w:tc>
        <w:tc>
          <w:tcPr>
            <w:tcW w:w="8486" w:type="dxa"/>
            <w:shd w:val="clear" w:color="auto" w:fill="auto"/>
            <w:vAlign w:val="center"/>
          </w:tcPr>
          <w:p w14:paraId="38E6BA3E" w14:textId="77777777" w:rsidR="00ED45DA" w:rsidRDefault="00F94011" w:rsidP="00ED45DA">
            <w:pPr>
              <w:tabs>
                <w:tab w:val="left" w:pos="1418"/>
              </w:tabs>
              <w:rPr>
                <w:rFonts w:ascii="Times New Roman" w:hAnsi="Times New Roman" w:cs="Times New Roman"/>
                <w:b/>
                <w:i/>
                <w:sz w:val="22"/>
                <w:szCs w:val="22"/>
                <w:lang w:eastAsia="ru-RU"/>
              </w:rPr>
            </w:pPr>
            <w:r w:rsidRPr="00BE3CEA">
              <w:rPr>
                <w:rFonts w:ascii="Times New Roman" w:hAnsi="Times New Roman" w:cs="Times New Roman"/>
                <w:b/>
                <w:bCs/>
                <w:sz w:val="22"/>
                <w:szCs w:val="22"/>
                <w:lang w:val="uk-UA"/>
              </w:rPr>
              <w:t xml:space="preserve"> </w:t>
            </w:r>
            <w:r w:rsidR="00ED45DA">
              <w:rPr>
                <w:rFonts w:ascii="Times New Roman" w:hAnsi="Times New Roman"/>
                <w:b/>
                <w:i/>
                <w:lang w:eastAsia="ru-RU"/>
              </w:rPr>
              <w:t xml:space="preserve">ДК:021:2015:03220000-9 Овочі, фрукти та горіхи : конкретна назва : ДК021:2015: 03221410-3- Капуста білоголова свіжа, пізньостигла, першого товарного сорту, ДСТУ 7037, 1 кг; </w:t>
            </w:r>
          </w:p>
          <w:p w14:paraId="0683A92E" w14:textId="77777777" w:rsidR="00ED45DA" w:rsidRDefault="00ED45DA" w:rsidP="00ED45DA">
            <w:pPr>
              <w:tabs>
                <w:tab w:val="left" w:pos="1418"/>
              </w:tabs>
              <w:rPr>
                <w:rFonts w:ascii="Times New Roman" w:hAnsi="Times New Roman"/>
                <w:b/>
                <w:i/>
                <w:lang w:eastAsia="ru-RU"/>
              </w:rPr>
            </w:pPr>
            <w:r>
              <w:rPr>
                <w:rFonts w:ascii="Times New Roman" w:hAnsi="Times New Roman"/>
                <w:b/>
                <w:i/>
                <w:lang w:eastAsia="ru-RU"/>
              </w:rPr>
              <w:t>ДК:021:2015:03221111-7-Буряк столовий першого товарного сорту, 5-10 см, ДСТУ 7033, 1 кг;</w:t>
            </w:r>
          </w:p>
          <w:p w14:paraId="03FDF639" w14:textId="77777777" w:rsidR="00ED45DA" w:rsidRDefault="00ED45DA" w:rsidP="00ED45DA">
            <w:pPr>
              <w:tabs>
                <w:tab w:val="left" w:pos="1418"/>
              </w:tabs>
              <w:rPr>
                <w:rFonts w:ascii="Times New Roman" w:hAnsi="Times New Roman"/>
                <w:b/>
                <w:i/>
                <w:lang w:eastAsia="ru-RU"/>
              </w:rPr>
            </w:pPr>
            <w:r>
              <w:rPr>
                <w:rFonts w:ascii="Times New Roman" w:hAnsi="Times New Roman"/>
                <w:b/>
                <w:i/>
                <w:lang w:eastAsia="ru-RU"/>
              </w:rPr>
              <w:t>ДК:021:2015:03221113-1- Цибуля ріпчаста свіжа, першого товарного сотру, від 4 см, ДСТУ 3234, 1 кг;</w:t>
            </w:r>
          </w:p>
          <w:p w14:paraId="40DB9823" w14:textId="77777777" w:rsidR="00ED45DA" w:rsidRDefault="00ED45DA" w:rsidP="00ED45DA">
            <w:pPr>
              <w:tabs>
                <w:tab w:val="left" w:pos="1418"/>
              </w:tabs>
              <w:rPr>
                <w:rFonts w:ascii="Times New Roman" w:hAnsi="Times New Roman"/>
                <w:b/>
                <w:i/>
                <w:lang w:eastAsia="ru-RU"/>
              </w:rPr>
            </w:pPr>
            <w:r>
              <w:rPr>
                <w:rFonts w:ascii="Times New Roman" w:hAnsi="Times New Roman"/>
                <w:b/>
                <w:i/>
                <w:lang w:eastAsia="ru-RU"/>
              </w:rPr>
              <w:t xml:space="preserve"> ДК:021:2015:03221112-4-Морква свіжа, першого товарного сорту, ДСТУ 7035, 1 кг; ДК:021:2015:03222111-4-Банани свіжі, ґатунок другий, світло-зелені, від 14 см, діаметр плоду не більше 4 см, 1 кг;</w:t>
            </w:r>
          </w:p>
          <w:p w14:paraId="43684FBB" w14:textId="77777777" w:rsidR="00ED45DA" w:rsidRDefault="00ED45DA" w:rsidP="00ED45DA">
            <w:pPr>
              <w:tabs>
                <w:tab w:val="left" w:pos="1418"/>
              </w:tabs>
              <w:rPr>
                <w:rFonts w:ascii="Times New Roman" w:hAnsi="Times New Roman"/>
                <w:b/>
                <w:i/>
                <w:lang w:eastAsia="ru-RU"/>
              </w:rPr>
            </w:pPr>
            <w:r>
              <w:rPr>
                <w:rFonts w:ascii="Times New Roman" w:hAnsi="Times New Roman"/>
                <w:b/>
                <w:i/>
                <w:lang w:eastAsia="ru-RU"/>
              </w:rPr>
              <w:t xml:space="preserve"> ДК:021:2015:03222321-9-Яблука свіжі, пізньостиглі, першого товарного сорту, ДСТУ 8133, 1 кг;</w:t>
            </w:r>
          </w:p>
          <w:p w14:paraId="13C78AAF" w14:textId="77777777" w:rsidR="00ED45DA" w:rsidRDefault="00ED45DA" w:rsidP="00ED45DA">
            <w:pPr>
              <w:tabs>
                <w:tab w:val="left" w:pos="1418"/>
              </w:tabs>
              <w:rPr>
                <w:rFonts w:ascii="Times New Roman" w:hAnsi="Times New Roman"/>
                <w:b/>
                <w:i/>
                <w:lang w:eastAsia="ru-RU"/>
              </w:rPr>
            </w:pPr>
            <w:r>
              <w:rPr>
                <w:rFonts w:ascii="Times New Roman" w:hAnsi="Times New Roman"/>
                <w:b/>
                <w:i/>
                <w:lang w:eastAsia="ru-RU"/>
              </w:rPr>
              <w:t xml:space="preserve"> ДК:021:2015: 03222210-8-Лимони свіжі, діаметр плоду не менше 4 см, 1 кг; </w:t>
            </w:r>
          </w:p>
          <w:p w14:paraId="69201591" w14:textId="77777777" w:rsidR="00ED45DA" w:rsidRDefault="00ED45DA" w:rsidP="00ED45DA">
            <w:pPr>
              <w:tabs>
                <w:tab w:val="left" w:pos="1418"/>
              </w:tabs>
              <w:rPr>
                <w:rFonts w:ascii="Times New Roman" w:hAnsi="Times New Roman"/>
                <w:b/>
                <w:i/>
                <w:iCs/>
                <w:sz w:val="20"/>
                <w:szCs w:val="20"/>
                <w:lang w:eastAsia="en-US"/>
              </w:rPr>
            </w:pPr>
            <w:r>
              <w:rPr>
                <w:rFonts w:ascii="Times New Roman" w:hAnsi="Times New Roman"/>
                <w:b/>
                <w:i/>
                <w:lang w:eastAsia="ru-RU"/>
              </w:rPr>
              <w:t>ДК:021:2015:03222220-1-Апельсини свіжі, діаметр плоду не менше 5 см, 1 кг;</w:t>
            </w:r>
          </w:p>
          <w:p w14:paraId="3DD25BF0" w14:textId="0EE84C25" w:rsidR="00F94011" w:rsidRPr="00BE3CEA" w:rsidRDefault="00F94011" w:rsidP="00F94011">
            <w:pPr>
              <w:rPr>
                <w:rFonts w:ascii="Times New Roman" w:hAnsi="Times New Roman" w:cs="Times New Roman"/>
                <w:b/>
                <w:bCs/>
                <w:sz w:val="22"/>
                <w:szCs w:val="22"/>
                <w:lang w:val="uk-UA"/>
              </w:rPr>
            </w:pPr>
          </w:p>
        </w:tc>
      </w:tr>
      <w:tr w:rsidR="00F94011" w:rsidRPr="00BE3CEA" w14:paraId="61A6F91A" w14:textId="77777777" w:rsidTr="0014390F">
        <w:tblPrEx>
          <w:tblCellMar>
            <w:top w:w="0" w:type="dxa"/>
            <w:left w:w="0" w:type="dxa"/>
            <w:bottom w:w="0" w:type="dxa"/>
            <w:right w:w="0" w:type="dxa"/>
          </w:tblCellMar>
        </w:tblPrEx>
        <w:tc>
          <w:tcPr>
            <w:tcW w:w="2390" w:type="dxa"/>
            <w:shd w:val="clear" w:color="auto" w:fill="auto"/>
            <w:vAlign w:val="center"/>
          </w:tcPr>
          <w:p w14:paraId="74C9B980" w14:textId="77777777" w:rsidR="00F94011" w:rsidRPr="00BE3CEA" w:rsidRDefault="00F94011" w:rsidP="00F94011">
            <w:pPr>
              <w:pStyle w:val="a7"/>
              <w:spacing w:before="0" w:after="0"/>
              <w:ind w:left="57" w:right="57"/>
              <w:contextualSpacing/>
              <w:jc w:val="both"/>
              <w:rPr>
                <w:b/>
                <w:sz w:val="22"/>
                <w:szCs w:val="22"/>
                <w:lang w:val="uk-UA"/>
              </w:rPr>
            </w:pPr>
            <w:r w:rsidRPr="00BE3CEA">
              <w:rPr>
                <w:sz w:val="22"/>
                <w:szCs w:val="22"/>
                <w:lang w:val="uk-UA"/>
              </w:rPr>
              <w:t>4.2. Опис окремої частини (частин) предмета закупівлі (лота), щодо якої можуть бути подані тендерні пропозиції</w:t>
            </w:r>
          </w:p>
        </w:tc>
        <w:tc>
          <w:tcPr>
            <w:tcW w:w="8486" w:type="dxa"/>
            <w:shd w:val="clear" w:color="auto" w:fill="auto"/>
            <w:vAlign w:val="center"/>
          </w:tcPr>
          <w:p w14:paraId="48AF348E" w14:textId="07AA591F" w:rsidR="00B2478B" w:rsidRPr="005B5213" w:rsidRDefault="00B2478B" w:rsidP="00B2478B">
            <w:pPr>
              <w:shd w:val="clear" w:color="auto" w:fill="FFFFFF"/>
              <w:jc w:val="both"/>
              <w:textAlignment w:val="baseline"/>
              <w:rPr>
                <w:b/>
                <w:bCs/>
                <w:color w:val="000000"/>
                <w:lang w:val="uk-UA"/>
              </w:rPr>
            </w:pPr>
            <w:r w:rsidRPr="005B5213">
              <w:rPr>
                <w:b/>
                <w:bCs/>
                <w:color w:val="000000"/>
              </w:rPr>
              <w:t xml:space="preserve">Даною тендерною документацією </w:t>
            </w:r>
            <w:r w:rsidR="00ED45DA">
              <w:rPr>
                <w:b/>
                <w:bCs/>
                <w:color w:val="000000"/>
                <w:lang w:val="uk-UA"/>
              </w:rPr>
              <w:t xml:space="preserve">не </w:t>
            </w:r>
            <w:r w:rsidRPr="005B5213">
              <w:rPr>
                <w:b/>
                <w:bCs/>
                <w:color w:val="000000"/>
              </w:rPr>
              <w:t>передбачено поділ предмета закупівлі на лот</w:t>
            </w:r>
            <w:r w:rsidRPr="005B5213">
              <w:rPr>
                <w:b/>
                <w:bCs/>
                <w:color w:val="000000"/>
                <w:lang w:val="uk-UA"/>
              </w:rPr>
              <w:t>и</w:t>
            </w:r>
            <w:r w:rsidRPr="005B5213">
              <w:rPr>
                <w:b/>
                <w:bCs/>
                <w:color w:val="000000"/>
              </w:rPr>
              <w:t xml:space="preserve"> (частини)</w:t>
            </w:r>
          </w:p>
          <w:p w14:paraId="79DE5670" w14:textId="1CB797B7" w:rsidR="00F94011" w:rsidRPr="00BE3CEA" w:rsidRDefault="00F94011" w:rsidP="00F94011">
            <w:pPr>
              <w:ind w:right="120"/>
              <w:jc w:val="both"/>
              <w:rPr>
                <w:rFonts w:ascii="Times New Roman" w:hAnsi="Times New Roman" w:cs="Times New Roman"/>
                <w:sz w:val="22"/>
                <w:szCs w:val="22"/>
                <w:lang w:val="uk-UA"/>
              </w:rPr>
            </w:pPr>
          </w:p>
        </w:tc>
      </w:tr>
      <w:tr w:rsidR="00F94011" w:rsidRPr="00BE3CEA" w14:paraId="292B42A3" w14:textId="77777777" w:rsidTr="0014390F">
        <w:tblPrEx>
          <w:tblCellMar>
            <w:top w:w="0" w:type="dxa"/>
            <w:left w:w="0" w:type="dxa"/>
            <w:bottom w:w="0" w:type="dxa"/>
            <w:right w:w="0" w:type="dxa"/>
          </w:tblCellMar>
        </w:tblPrEx>
        <w:tc>
          <w:tcPr>
            <w:tcW w:w="2390" w:type="dxa"/>
            <w:shd w:val="clear" w:color="auto" w:fill="auto"/>
            <w:vAlign w:val="center"/>
          </w:tcPr>
          <w:p w14:paraId="5DAF425F" w14:textId="77777777" w:rsidR="00F94011" w:rsidRPr="00BE3CEA" w:rsidRDefault="00F94011" w:rsidP="00F94011">
            <w:pPr>
              <w:pStyle w:val="a7"/>
              <w:spacing w:before="0" w:after="0"/>
              <w:ind w:left="57" w:right="57"/>
              <w:contextualSpacing/>
              <w:jc w:val="both"/>
              <w:rPr>
                <w:b/>
                <w:sz w:val="22"/>
                <w:szCs w:val="22"/>
                <w:lang w:val="uk-UA"/>
              </w:rPr>
            </w:pPr>
            <w:r w:rsidRPr="00BE3CEA">
              <w:rPr>
                <w:sz w:val="22"/>
                <w:szCs w:val="22"/>
                <w:lang w:val="uk-UA"/>
              </w:rPr>
              <w:t>4.3. Місце, кількість, обсяг поставки товарів (надання послуг, виконання робіт) </w:t>
            </w:r>
          </w:p>
        </w:tc>
        <w:tc>
          <w:tcPr>
            <w:tcW w:w="8486" w:type="dxa"/>
            <w:shd w:val="clear" w:color="auto" w:fill="auto"/>
            <w:vAlign w:val="center"/>
          </w:tcPr>
          <w:p w14:paraId="6D4BE483" w14:textId="091674B8" w:rsidR="001D622A" w:rsidRDefault="001D622A" w:rsidP="00F94011">
            <w:pPr>
              <w:ind w:left="57" w:right="57"/>
              <w:contextualSpacing/>
              <w:jc w:val="both"/>
              <w:rPr>
                <w:rFonts w:ascii="Times New Roman" w:hAnsi="Times New Roman" w:cs="Times New Roman"/>
                <w:color w:val="000000"/>
                <w:sz w:val="22"/>
                <w:szCs w:val="22"/>
                <w:u w:color="000000"/>
                <w:lang w:val="uk-UA"/>
              </w:rPr>
            </w:pPr>
            <w:r w:rsidRPr="00723A21">
              <w:rPr>
                <w:bCs/>
              </w:rPr>
              <w:t>Дислокація закладів</w:t>
            </w:r>
            <w:r w:rsidRPr="00505FC3">
              <w:rPr>
                <w:bCs/>
              </w:rPr>
              <w:t xml:space="preserve"> освіти, кількість послуг</w:t>
            </w:r>
            <w:r w:rsidRPr="005B5213">
              <w:rPr>
                <w:color w:val="000000"/>
                <w:lang w:val="uk-UA"/>
              </w:rPr>
              <w:t>, згідно до Додатку №</w:t>
            </w:r>
            <w:r w:rsidR="003E1C1A">
              <w:rPr>
                <w:color w:val="000000"/>
                <w:lang w:val="uk-UA"/>
              </w:rPr>
              <w:t>2</w:t>
            </w:r>
            <w:r w:rsidRPr="005B5213">
              <w:rPr>
                <w:color w:val="000000"/>
                <w:lang w:val="uk-UA"/>
              </w:rPr>
              <w:t xml:space="preserve"> до тендерної документації</w:t>
            </w:r>
            <w:r>
              <w:rPr>
                <w:color w:val="000000"/>
                <w:lang w:val="uk-UA"/>
              </w:rPr>
              <w:t>.</w:t>
            </w:r>
          </w:p>
          <w:p w14:paraId="27920DE1" w14:textId="6EB58343" w:rsidR="00F94011" w:rsidRPr="00BE3CEA" w:rsidRDefault="00F94011" w:rsidP="00F94011">
            <w:pPr>
              <w:ind w:left="57" w:right="57"/>
              <w:contextualSpacing/>
              <w:jc w:val="both"/>
              <w:rPr>
                <w:rFonts w:ascii="Times New Roman" w:hAnsi="Times New Roman" w:cs="Times New Roman"/>
                <w:sz w:val="22"/>
                <w:szCs w:val="22"/>
                <w:shd w:val="clear" w:color="auto" w:fill="FFFFFF"/>
                <w:lang w:val="uk-UA"/>
              </w:rPr>
            </w:pPr>
          </w:p>
        </w:tc>
      </w:tr>
      <w:tr w:rsidR="00F94011" w:rsidRPr="00BE3CEA" w14:paraId="00AC1B14" w14:textId="77777777" w:rsidTr="0014390F">
        <w:tblPrEx>
          <w:tblCellMar>
            <w:top w:w="0" w:type="dxa"/>
            <w:left w:w="0" w:type="dxa"/>
            <w:bottom w:w="0" w:type="dxa"/>
            <w:right w:w="0" w:type="dxa"/>
          </w:tblCellMar>
        </w:tblPrEx>
        <w:tc>
          <w:tcPr>
            <w:tcW w:w="2390" w:type="dxa"/>
            <w:shd w:val="clear" w:color="auto" w:fill="auto"/>
            <w:vAlign w:val="center"/>
          </w:tcPr>
          <w:p w14:paraId="7BA82F25" w14:textId="77777777" w:rsidR="00F94011" w:rsidRPr="00BE3CEA" w:rsidRDefault="00F94011" w:rsidP="00F94011">
            <w:pPr>
              <w:pStyle w:val="a7"/>
              <w:spacing w:before="0" w:after="0"/>
              <w:ind w:left="57" w:right="57"/>
              <w:contextualSpacing/>
              <w:jc w:val="both"/>
              <w:rPr>
                <w:b/>
                <w:sz w:val="22"/>
                <w:szCs w:val="22"/>
                <w:lang w:val="uk-UA"/>
              </w:rPr>
            </w:pPr>
            <w:r w:rsidRPr="00BE3CEA">
              <w:rPr>
                <w:sz w:val="22"/>
                <w:szCs w:val="22"/>
                <w:lang w:val="uk-UA"/>
              </w:rPr>
              <w:t>4.4. Строк поставки товарів (надання послуг, виконання робіт) </w:t>
            </w:r>
          </w:p>
        </w:tc>
        <w:tc>
          <w:tcPr>
            <w:tcW w:w="8486" w:type="dxa"/>
            <w:shd w:val="clear" w:color="auto" w:fill="auto"/>
            <w:vAlign w:val="center"/>
          </w:tcPr>
          <w:p w14:paraId="7E2586AA" w14:textId="7BD55C96" w:rsidR="00F94011" w:rsidRPr="00BE3CEA" w:rsidRDefault="00F94011" w:rsidP="00F94011">
            <w:pPr>
              <w:pStyle w:val="a7"/>
              <w:snapToGrid w:val="0"/>
              <w:spacing w:before="0" w:after="0"/>
              <w:ind w:left="57" w:right="57"/>
              <w:contextualSpacing/>
              <w:jc w:val="both"/>
              <w:rPr>
                <w:sz w:val="22"/>
                <w:szCs w:val="22"/>
                <w:lang w:val="uk-UA"/>
              </w:rPr>
            </w:pPr>
            <w:r w:rsidRPr="00BE3CEA">
              <w:rPr>
                <w:b/>
                <w:sz w:val="22"/>
                <w:szCs w:val="22"/>
                <w:lang w:val="uk-UA"/>
              </w:rPr>
              <w:t>До 31.12.202</w:t>
            </w:r>
            <w:r>
              <w:rPr>
                <w:b/>
                <w:sz w:val="22"/>
                <w:szCs w:val="22"/>
                <w:lang w:val="uk-UA"/>
              </w:rPr>
              <w:t>4</w:t>
            </w:r>
            <w:r w:rsidRPr="00BE3CEA">
              <w:rPr>
                <w:b/>
                <w:sz w:val="22"/>
                <w:szCs w:val="22"/>
                <w:lang w:val="uk-UA"/>
              </w:rPr>
              <w:t xml:space="preserve"> року включно (протягом 202</w:t>
            </w:r>
            <w:r>
              <w:rPr>
                <w:b/>
                <w:sz w:val="22"/>
                <w:szCs w:val="22"/>
                <w:lang w:val="uk-UA"/>
              </w:rPr>
              <w:t>4</w:t>
            </w:r>
            <w:r w:rsidRPr="00BE3CEA">
              <w:rPr>
                <w:b/>
                <w:sz w:val="22"/>
                <w:szCs w:val="22"/>
                <w:lang w:val="uk-UA"/>
              </w:rPr>
              <w:t xml:space="preserve"> року)</w:t>
            </w:r>
          </w:p>
        </w:tc>
      </w:tr>
      <w:tr w:rsidR="00F94011" w:rsidRPr="00BE3CEA" w14:paraId="0784C5E3" w14:textId="77777777" w:rsidTr="0014390F">
        <w:tblPrEx>
          <w:tblCellMar>
            <w:top w:w="0" w:type="dxa"/>
            <w:left w:w="0" w:type="dxa"/>
            <w:bottom w:w="0" w:type="dxa"/>
            <w:right w:w="0" w:type="dxa"/>
          </w:tblCellMar>
        </w:tblPrEx>
        <w:tc>
          <w:tcPr>
            <w:tcW w:w="2390" w:type="dxa"/>
            <w:shd w:val="clear" w:color="auto" w:fill="auto"/>
            <w:vAlign w:val="center"/>
          </w:tcPr>
          <w:p w14:paraId="6597705B" w14:textId="77777777" w:rsidR="00F94011" w:rsidRPr="00BE3CEA" w:rsidRDefault="00F94011" w:rsidP="00F94011">
            <w:pPr>
              <w:pStyle w:val="a7"/>
              <w:spacing w:before="0" w:after="0"/>
              <w:ind w:left="57" w:right="57"/>
              <w:contextualSpacing/>
              <w:jc w:val="both"/>
              <w:rPr>
                <w:sz w:val="22"/>
                <w:szCs w:val="22"/>
                <w:lang w:val="uk-UA"/>
              </w:rPr>
            </w:pPr>
            <w:r w:rsidRPr="00BE3CEA">
              <w:rPr>
                <w:b/>
                <w:bCs/>
                <w:sz w:val="22"/>
                <w:szCs w:val="22"/>
                <w:lang w:val="uk-UA"/>
              </w:rPr>
              <w:t>5. Недискримінація учасників</w:t>
            </w:r>
            <w:r w:rsidRPr="00BE3CEA">
              <w:rPr>
                <w:sz w:val="22"/>
                <w:szCs w:val="22"/>
                <w:lang w:val="uk-UA"/>
              </w:rPr>
              <w:t> </w:t>
            </w:r>
          </w:p>
        </w:tc>
        <w:tc>
          <w:tcPr>
            <w:tcW w:w="8486" w:type="dxa"/>
            <w:shd w:val="clear" w:color="auto" w:fill="auto"/>
            <w:vAlign w:val="center"/>
          </w:tcPr>
          <w:p w14:paraId="7DBE45B2" w14:textId="77777777" w:rsidR="00F94011" w:rsidRPr="00BE3CEA" w:rsidRDefault="00F94011" w:rsidP="00F94011">
            <w:pPr>
              <w:ind w:left="57" w:right="57"/>
              <w:contextualSpacing/>
              <w:jc w:val="both"/>
              <w:rPr>
                <w:rFonts w:ascii="Times New Roman" w:hAnsi="Times New Roman" w:cs="Times New Roman"/>
                <w:sz w:val="22"/>
                <w:szCs w:val="22"/>
                <w:lang w:val="uk-UA"/>
              </w:rPr>
            </w:pPr>
            <w:r w:rsidRPr="00BE3CEA">
              <w:rPr>
                <w:rFonts w:ascii="Times New Roman" w:hAnsi="Times New Roman" w:cs="Times New Roman"/>
                <w:color w:val="000000"/>
                <w:sz w:val="22"/>
                <w:szCs w:val="22"/>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4011" w:rsidRPr="00BE3CEA" w14:paraId="5386BA6A" w14:textId="77777777" w:rsidTr="0014390F">
        <w:tblPrEx>
          <w:tblCellMar>
            <w:top w:w="0" w:type="dxa"/>
            <w:left w:w="0" w:type="dxa"/>
            <w:bottom w:w="0" w:type="dxa"/>
            <w:right w:w="0" w:type="dxa"/>
          </w:tblCellMar>
        </w:tblPrEx>
        <w:tc>
          <w:tcPr>
            <w:tcW w:w="2390" w:type="dxa"/>
            <w:shd w:val="clear" w:color="auto" w:fill="auto"/>
            <w:vAlign w:val="center"/>
          </w:tcPr>
          <w:p w14:paraId="0BA851A3" w14:textId="77777777" w:rsidR="00F94011" w:rsidRPr="00BE3CEA" w:rsidRDefault="00F94011" w:rsidP="00F94011">
            <w:pPr>
              <w:pStyle w:val="a7"/>
              <w:spacing w:before="0" w:after="0"/>
              <w:ind w:left="57" w:right="57"/>
              <w:contextualSpacing/>
              <w:jc w:val="both"/>
              <w:rPr>
                <w:sz w:val="22"/>
                <w:szCs w:val="22"/>
                <w:lang w:val="uk-UA"/>
              </w:rPr>
            </w:pPr>
            <w:r w:rsidRPr="00BE3CEA">
              <w:rPr>
                <w:b/>
                <w:bCs/>
                <w:sz w:val="22"/>
                <w:szCs w:val="22"/>
                <w:lang w:val="uk-UA"/>
              </w:rPr>
              <w:t xml:space="preserve">6. </w:t>
            </w:r>
            <w:r w:rsidRPr="00BE3CEA">
              <w:rPr>
                <w:b/>
                <w:color w:val="000000"/>
                <w:sz w:val="22"/>
                <w:szCs w:val="22"/>
                <w:lang w:val="uk-UA"/>
              </w:rPr>
              <w:t xml:space="preserve">Валюта, у якій повинна бути </w:t>
            </w:r>
            <w:r w:rsidRPr="00BE3CEA">
              <w:rPr>
                <w:b/>
                <w:color w:val="000000"/>
                <w:sz w:val="22"/>
                <w:szCs w:val="22"/>
                <w:lang w:val="uk-UA"/>
              </w:rPr>
              <w:lastRenderedPageBreak/>
              <w:t>зазначена ціна тендерної пропозиції</w:t>
            </w:r>
          </w:p>
        </w:tc>
        <w:tc>
          <w:tcPr>
            <w:tcW w:w="8486" w:type="dxa"/>
            <w:shd w:val="clear" w:color="auto" w:fill="auto"/>
            <w:vAlign w:val="center"/>
          </w:tcPr>
          <w:p w14:paraId="53508838" w14:textId="77777777" w:rsidR="00F94011" w:rsidRPr="00BE3CEA" w:rsidRDefault="00F94011" w:rsidP="00F94011">
            <w:pPr>
              <w:ind w:left="57" w:right="57"/>
              <w:contextualSpacing/>
              <w:jc w:val="both"/>
              <w:rPr>
                <w:rFonts w:ascii="Times New Roman" w:hAnsi="Times New Roman" w:cs="Times New Roman"/>
                <w:sz w:val="22"/>
                <w:szCs w:val="22"/>
                <w:lang w:val="uk-UA"/>
              </w:rPr>
            </w:pPr>
            <w:r w:rsidRPr="00BE3CEA">
              <w:rPr>
                <w:rFonts w:ascii="Times New Roman" w:hAnsi="Times New Roman"/>
                <w:sz w:val="22"/>
                <w:szCs w:val="22"/>
                <w:lang w:val="uk-UA" w:eastAsia="ru-RU"/>
              </w:rPr>
              <w:lastRenderedPageBreak/>
              <w:t>Валютою тендерної пропозиції є гривня</w:t>
            </w:r>
          </w:p>
        </w:tc>
      </w:tr>
      <w:tr w:rsidR="00F94011" w:rsidRPr="00BE3CEA" w14:paraId="40214D25" w14:textId="77777777" w:rsidTr="0014390F">
        <w:tblPrEx>
          <w:tblCellMar>
            <w:top w:w="0" w:type="dxa"/>
            <w:left w:w="0" w:type="dxa"/>
            <w:bottom w:w="0" w:type="dxa"/>
            <w:right w:w="0" w:type="dxa"/>
          </w:tblCellMar>
        </w:tblPrEx>
        <w:tc>
          <w:tcPr>
            <w:tcW w:w="2390" w:type="dxa"/>
            <w:shd w:val="clear" w:color="auto" w:fill="auto"/>
            <w:vAlign w:val="center"/>
          </w:tcPr>
          <w:p w14:paraId="72AA47D3" w14:textId="77777777" w:rsidR="00F94011" w:rsidRPr="00BE3CEA" w:rsidRDefault="00F94011" w:rsidP="00F94011">
            <w:pPr>
              <w:pStyle w:val="a7"/>
              <w:spacing w:before="0" w:after="0"/>
              <w:ind w:left="57" w:right="57"/>
              <w:contextualSpacing/>
              <w:jc w:val="both"/>
              <w:rPr>
                <w:sz w:val="22"/>
                <w:szCs w:val="22"/>
                <w:lang w:val="uk-UA"/>
              </w:rPr>
            </w:pPr>
            <w:r w:rsidRPr="00BE3CEA">
              <w:rPr>
                <w:b/>
                <w:bCs/>
                <w:sz w:val="22"/>
                <w:szCs w:val="22"/>
                <w:lang w:val="uk-UA"/>
              </w:rPr>
              <w:t>7. І</w:t>
            </w:r>
            <w:r w:rsidRPr="00BE3CEA">
              <w:rPr>
                <w:b/>
                <w:sz w:val="22"/>
                <w:szCs w:val="22"/>
                <w:lang w:val="uk-UA"/>
              </w:rPr>
              <w:t>нформація про мову (мови), якою (якими) повинно бути складено тендерні пропозиції</w:t>
            </w:r>
            <w:r w:rsidRPr="00BE3CEA">
              <w:rPr>
                <w:sz w:val="22"/>
                <w:szCs w:val="22"/>
                <w:lang w:val="uk-UA"/>
              </w:rPr>
              <w:t xml:space="preserve"> </w:t>
            </w:r>
          </w:p>
        </w:tc>
        <w:tc>
          <w:tcPr>
            <w:tcW w:w="8486" w:type="dxa"/>
            <w:shd w:val="clear" w:color="auto" w:fill="auto"/>
          </w:tcPr>
          <w:p w14:paraId="09926942" w14:textId="77777777" w:rsidR="00F94011" w:rsidRPr="00BE3CEA" w:rsidRDefault="00F94011" w:rsidP="00F94011">
            <w:pPr>
              <w:pStyle w:val="12"/>
              <w:jc w:val="both"/>
              <w:rPr>
                <w:rFonts w:ascii="Times New Roman" w:hAnsi="Times New Roman" w:cs="Times New Roman"/>
                <w:color w:val="000000"/>
                <w:sz w:val="22"/>
                <w:szCs w:val="22"/>
              </w:rPr>
            </w:pPr>
            <w:r w:rsidRPr="00BE3CEA">
              <w:rPr>
                <w:rFonts w:ascii="Times New Roman" w:hAnsi="Times New Roman" w:cs="Times New Roman"/>
                <w:color w:val="000000"/>
                <w:sz w:val="22"/>
                <w:szCs w:val="22"/>
              </w:rPr>
              <w:t xml:space="preserve">Усі документи тендерної пропозиції, які готуються безпосередньо учасником повинні бути складені українською мовою. </w:t>
            </w:r>
          </w:p>
          <w:p w14:paraId="50DCC957" w14:textId="77777777" w:rsidR="00F94011" w:rsidRPr="00BE3CEA" w:rsidRDefault="00F94011" w:rsidP="00F94011">
            <w:pPr>
              <w:pStyle w:val="12"/>
              <w:jc w:val="both"/>
              <w:rPr>
                <w:rFonts w:ascii="Times New Roman" w:hAnsi="Times New Roman" w:cs="Times New Roman"/>
                <w:color w:val="000000"/>
                <w:sz w:val="22"/>
                <w:szCs w:val="22"/>
              </w:rPr>
            </w:pPr>
            <w:r w:rsidRPr="00BE3CEA">
              <w:rPr>
                <w:rFonts w:ascii="Times New Roman" w:hAnsi="Times New Roman" w:cs="Times New Roman"/>
                <w:color w:val="000000"/>
                <w:sz w:val="22"/>
                <w:szCs w:val="22"/>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124E992" w14:textId="77777777" w:rsidR="00F94011" w:rsidRPr="00BE3CEA" w:rsidRDefault="00F94011" w:rsidP="00F94011">
            <w:pPr>
              <w:pStyle w:val="12"/>
              <w:widowControl w:val="0"/>
              <w:jc w:val="both"/>
              <w:rPr>
                <w:rFonts w:ascii="Times New Roman" w:hAnsi="Times New Roman" w:cs="Times New Roman"/>
                <w:color w:val="000000"/>
                <w:sz w:val="22"/>
                <w:szCs w:val="22"/>
              </w:rPr>
            </w:pPr>
            <w:r w:rsidRPr="00BE3CEA">
              <w:rPr>
                <w:rFonts w:ascii="Times New Roman" w:hAnsi="Times New Roman" w:cs="Times New Roman"/>
                <w:color w:val="000000"/>
                <w:sz w:val="22"/>
                <w:szCs w:val="22"/>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94011" w:rsidRPr="00BE3CEA" w14:paraId="10ED88DF" w14:textId="77777777" w:rsidTr="000C705F">
        <w:tc>
          <w:tcPr>
            <w:tcW w:w="10876" w:type="dxa"/>
            <w:gridSpan w:val="2"/>
            <w:shd w:val="clear" w:color="auto" w:fill="auto"/>
            <w:vAlign w:val="center"/>
          </w:tcPr>
          <w:p w14:paraId="58996CBE" w14:textId="77777777" w:rsidR="00F94011" w:rsidRPr="00BE3CEA" w:rsidRDefault="00F94011" w:rsidP="00F94011">
            <w:pPr>
              <w:pStyle w:val="a7"/>
              <w:spacing w:before="0" w:after="0"/>
              <w:ind w:left="57" w:right="57"/>
              <w:contextualSpacing/>
              <w:jc w:val="center"/>
              <w:rPr>
                <w:sz w:val="22"/>
                <w:szCs w:val="22"/>
                <w:lang w:val="uk-UA"/>
              </w:rPr>
            </w:pPr>
            <w:r w:rsidRPr="00BE3CEA">
              <w:rPr>
                <w:b/>
                <w:bCs/>
                <w:sz w:val="22"/>
                <w:szCs w:val="22"/>
                <w:lang w:val="uk-UA"/>
              </w:rPr>
              <w:t>II. Порядок внесення змін та надання роз'яснень до тендерної документації</w:t>
            </w:r>
          </w:p>
        </w:tc>
      </w:tr>
      <w:tr w:rsidR="00F94011" w:rsidRPr="00691747" w14:paraId="15749B17" w14:textId="77777777" w:rsidTr="0014390F">
        <w:tblPrEx>
          <w:tblCellMar>
            <w:top w:w="0" w:type="dxa"/>
            <w:left w:w="0" w:type="dxa"/>
            <w:bottom w:w="0" w:type="dxa"/>
            <w:right w:w="0" w:type="dxa"/>
          </w:tblCellMar>
        </w:tblPrEx>
        <w:tc>
          <w:tcPr>
            <w:tcW w:w="2390" w:type="dxa"/>
            <w:shd w:val="clear" w:color="auto" w:fill="auto"/>
            <w:vAlign w:val="center"/>
          </w:tcPr>
          <w:p w14:paraId="03A8904F" w14:textId="77777777" w:rsidR="00F94011" w:rsidRPr="00BE3CEA" w:rsidRDefault="00F94011" w:rsidP="00F94011">
            <w:pPr>
              <w:pStyle w:val="a7"/>
              <w:tabs>
                <w:tab w:val="left" w:pos="237"/>
              </w:tabs>
              <w:spacing w:before="0" w:after="0"/>
              <w:ind w:left="57" w:right="57"/>
              <w:contextualSpacing/>
              <w:rPr>
                <w:sz w:val="22"/>
                <w:szCs w:val="22"/>
                <w:lang w:val="uk-UA"/>
              </w:rPr>
            </w:pPr>
            <w:r w:rsidRPr="00BE3CEA">
              <w:rPr>
                <w:b/>
                <w:bCs/>
                <w:sz w:val="22"/>
                <w:szCs w:val="22"/>
                <w:lang w:val="uk-UA"/>
              </w:rPr>
              <w:t>1. Процедура надання роз'яснень щодо  тендерної документації</w:t>
            </w:r>
            <w:r w:rsidRPr="00BE3CEA">
              <w:rPr>
                <w:sz w:val="22"/>
                <w:szCs w:val="22"/>
                <w:lang w:val="uk-UA"/>
              </w:rPr>
              <w:t>  </w:t>
            </w:r>
          </w:p>
        </w:tc>
        <w:tc>
          <w:tcPr>
            <w:tcW w:w="8486" w:type="dxa"/>
            <w:shd w:val="clear" w:color="auto" w:fill="auto"/>
            <w:vAlign w:val="center"/>
          </w:tcPr>
          <w:p w14:paraId="74B4CA23" w14:textId="77777777" w:rsidR="00F94011" w:rsidRPr="00BE3CEA" w:rsidRDefault="00F94011" w:rsidP="00F94011">
            <w:pPr>
              <w:ind w:left="57" w:right="57"/>
              <w:contextualSpacing/>
              <w:jc w:val="both"/>
              <w:rPr>
                <w:rFonts w:ascii="Times New Roman" w:hAnsi="Times New Roman" w:cs="Times New Roman"/>
                <w:sz w:val="22"/>
                <w:szCs w:val="22"/>
                <w:lang w:val="uk-UA" w:eastAsia="uk-UA"/>
              </w:rPr>
            </w:pPr>
            <w:r w:rsidRPr="00BE3CEA">
              <w:rPr>
                <w:rFonts w:ascii="Times New Roman" w:hAnsi="Times New Roman" w:cs="Times New Roman"/>
                <w:sz w:val="22"/>
                <w:szCs w:val="22"/>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6BB9DB2" w14:textId="77777777" w:rsidR="00F94011" w:rsidRPr="00BE3CEA" w:rsidRDefault="00F94011" w:rsidP="00F94011">
            <w:pPr>
              <w:ind w:left="57" w:right="57"/>
              <w:contextualSpacing/>
              <w:jc w:val="both"/>
              <w:rPr>
                <w:rFonts w:ascii="Times New Roman" w:hAnsi="Times New Roman" w:cs="Times New Roman"/>
                <w:sz w:val="22"/>
                <w:szCs w:val="22"/>
                <w:lang w:val="uk-UA" w:eastAsia="uk-UA"/>
              </w:rPr>
            </w:pPr>
            <w:r w:rsidRPr="00BE3CEA">
              <w:rPr>
                <w:rFonts w:ascii="Times New Roman" w:hAnsi="Times New Roman" w:cs="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69D8E9A" w14:textId="77777777" w:rsidR="00F94011" w:rsidRPr="00BE3CEA" w:rsidRDefault="00F94011" w:rsidP="00F94011">
            <w:pPr>
              <w:pStyle w:val="rvps2"/>
              <w:shd w:val="clear" w:color="auto" w:fill="FFFFFF"/>
              <w:spacing w:before="0" w:after="0"/>
              <w:ind w:left="57" w:right="57"/>
              <w:contextualSpacing/>
              <w:jc w:val="both"/>
              <w:rPr>
                <w:sz w:val="22"/>
                <w:szCs w:val="22"/>
                <w:lang w:val="uk-UA"/>
              </w:rPr>
            </w:pPr>
            <w:r w:rsidRPr="00BE3CEA">
              <w:rPr>
                <w:sz w:val="22"/>
                <w:szCs w:val="22"/>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94011" w:rsidRPr="00BE3CEA" w14:paraId="4F180908" w14:textId="77777777" w:rsidTr="0014390F">
        <w:tblPrEx>
          <w:tblCellMar>
            <w:top w:w="0" w:type="dxa"/>
            <w:left w:w="0" w:type="dxa"/>
            <w:bottom w:w="0" w:type="dxa"/>
            <w:right w:w="0" w:type="dxa"/>
          </w:tblCellMar>
        </w:tblPrEx>
        <w:tc>
          <w:tcPr>
            <w:tcW w:w="2390" w:type="dxa"/>
            <w:shd w:val="clear" w:color="auto" w:fill="auto"/>
            <w:vAlign w:val="center"/>
          </w:tcPr>
          <w:p w14:paraId="356E7F9F" w14:textId="77777777" w:rsidR="00F94011" w:rsidRPr="00BE3CEA" w:rsidRDefault="00F94011" w:rsidP="00F94011">
            <w:pPr>
              <w:pStyle w:val="a7"/>
              <w:spacing w:before="0" w:after="0"/>
              <w:ind w:left="57" w:right="57"/>
              <w:contextualSpacing/>
              <w:rPr>
                <w:sz w:val="22"/>
                <w:szCs w:val="22"/>
                <w:lang w:val="uk-UA"/>
              </w:rPr>
            </w:pPr>
            <w:r w:rsidRPr="00BE3CEA">
              <w:rPr>
                <w:b/>
                <w:bCs/>
                <w:sz w:val="22"/>
                <w:szCs w:val="22"/>
                <w:lang w:val="uk-UA"/>
              </w:rPr>
              <w:t xml:space="preserve">2. </w:t>
            </w:r>
            <w:r w:rsidRPr="00BE3CEA">
              <w:rPr>
                <w:b/>
                <w:sz w:val="22"/>
                <w:szCs w:val="22"/>
                <w:lang w:val="uk-UA"/>
              </w:rPr>
              <w:t>Унесення змін до тендерної документації</w:t>
            </w:r>
            <w:r w:rsidRPr="00BE3CEA">
              <w:rPr>
                <w:sz w:val="22"/>
                <w:szCs w:val="22"/>
                <w:lang w:val="uk-UA"/>
              </w:rPr>
              <w:t> </w:t>
            </w:r>
          </w:p>
        </w:tc>
        <w:tc>
          <w:tcPr>
            <w:tcW w:w="8486" w:type="dxa"/>
            <w:shd w:val="clear" w:color="auto" w:fill="auto"/>
            <w:vAlign w:val="center"/>
          </w:tcPr>
          <w:p w14:paraId="6B22CE6D" w14:textId="77777777" w:rsidR="00F94011" w:rsidRPr="00BE3CEA" w:rsidRDefault="00F94011" w:rsidP="00F94011">
            <w:pPr>
              <w:ind w:left="57" w:right="57"/>
              <w:contextualSpacing/>
              <w:jc w:val="both"/>
              <w:rPr>
                <w:rFonts w:ascii="Times New Roman" w:hAnsi="Times New Roman" w:cs="Times New Roman"/>
                <w:sz w:val="22"/>
                <w:szCs w:val="22"/>
                <w:lang w:val="uk-UA" w:eastAsia="uk-UA"/>
              </w:rPr>
            </w:pPr>
            <w:r w:rsidRPr="00BE3CEA">
              <w:rPr>
                <w:rFonts w:ascii="Times New Roman" w:hAnsi="Times New Roman" w:cs="Times New Roman"/>
                <w:sz w:val="22"/>
                <w:szCs w:val="22"/>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56195E" w14:textId="77777777" w:rsidR="00F94011" w:rsidRPr="00BE3CEA" w:rsidRDefault="00F94011" w:rsidP="00F94011">
            <w:pPr>
              <w:pStyle w:val="rvps2"/>
              <w:shd w:val="clear" w:color="auto" w:fill="FFFFFF"/>
              <w:spacing w:before="0" w:after="0"/>
              <w:ind w:left="57" w:right="57"/>
              <w:contextualSpacing/>
              <w:jc w:val="both"/>
              <w:rPr>
                <w:sz w:val="22"/>
                <w:szCs w:val="22"/>
                <w:lang w:val="uk-UA" w:eastAsia="uk-UA"/>
              </w:rPr>
            </w:pPr>
            <w:r w:rsidRPr="00BE3CEA">
              <w:rPr>
                <w:sz w:val="22"/>
                <w:szCs w:val="22"/>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94011" w:rsidRPr="00BE3CEA" w14:paraId="17FC969E" w14:textId="77777777" w:rsidTr="000C705F">
        <w:tc>
          <w:tcPr>
            <w:tcW w:w="10876" w:type="dxa"/>
            <w:gridSpan w:val="2"/>
            <w:shd w:val="clear" w:color="auto" w:fill="auto"/>
            <w:vAlign w:val="center"/>
          </w:tcPr>
          <w:p w14:paraId="681F6899" w14:textId="77777777" w:rsidR="00F94011" w:rsidRPr="00BE3CEA" w:rsidRDefault="00F94011" w:rsidP="00F94011">
            <w:pPr>
              <w:pStyle w:val="a7"/>
              <w:spacing w:before="0" w:after="0"/>
              <w:ind w:left="57" w:right="57"/>
              <w:contextualSpacing/>
              <w:jc w:val="center"/>
              <w:rPr>
                <w:sz w:val="22"/>
                <w:szCs w:val="22"/>
                <w:lang w:val="uk-UA"/>
              </w:rPr>
            </w:pPr>
            <w:r w:rsidRPr="00BE3CEA">
              <w:rPr>
                <w:b/>
                <w:bCs/>
                <w:sz w:val="22"/>
                <w:szCs w:val="22"/>
                <w:lang w:val="uk-UA"/>
              </w:rPr>
              <w:t xml:space="preserve">III. </w:t>
            </w:r>
            <w:r w:rsidRPr="00BE3CEA">
              <w:rPr>
                <w:b/>
                <w:sz w:val="22"/>
                <w:szCs w:val="22"/>
                <w:lang w:val="uk-UA"/>
              </w:rPr>
              <w:t>Інструкція з підготовки тендерної пропозиції</w:t>
            </w:r>
          </w:p>
        </w:tc>
      </w:tr>
      <w:tr w:rsidR="00F94011" w:rsidRPr="00BE3CEA" w14:paraId="2E1DA4A5" w14:textId="77777777" w:rsidTr="0014390F">
        <w:tc>
          <w:tcPr>
            <w:tcW w:w="2390" w:type="dxa"/>
            <w:shd w:val="clear" w:color="auto" w:fill="auto"/>
            <w:vAlign w:val="center"/>
          </w:tcPr>
          <w:p w14:paraId="502AE77E" w14:textId="77777777" w:rsidR="00F94011" w:rsidRPr="00BE3CEA" w:rsidRDefault="00F94011" w:rsidP="00F94011">
            <w:pPr>
              <w:pStyle w:val="a7"/>
              <w:spacing w:before="0" w:after="0"/>
              <w:ind w:left="57" w:right="57"/>
              <w:contextualSpacing/>
              <w:jc w:val="both"/>
              <w:rPr>
                <w:sz w:val="22"/>
                <w:szCs w:val="22"/>
                <w:lang w:val="uk-UA"/>
              </w:rPr>
            </w:pPr>
            <w:r w:rsidRPr="00BE3CEA">
              <w:rPr>
                <w:sz w:val="22"/>
                <w:szCs w:val="22"/>
                <w:lang w:val="uk-UA"/>
              </w:rPr>
              <w:t> </w:t>
            </w:r>
            <w:r w:rsidRPr="00BE3CEA">
              <w:rPr>
                <w:b/>
                <w:bCs/>
                <w:sz w:val="22"/>
                <w:szCs w:val="22"/>
                <w:lang w:val="uk-UA"/>
              </w:rPr>
              <w:t xml:space="preserve">1. </w:t>
            </w:r>
            <w:r w:rsidRPr="00BE3CEA">
              <w:rPr>
                <w:b/>
                <w:sz w:val="22"/>
                <w:szCs w:val="22"/>
                <w:lang w:val="uk-UA"/>
              </w:rPr>
              <w:t>Зміст і спосіб подання тендерної пропозиції</w:t>
            </w:r>
          </w:p>
        </w:tc>
        <w:tc>
          <w:tcPr>
            <w:tcW w:w="8486" w:type="dxa"/>
            <w:shd w:val="clear" w:color="auto" w:fill="auto"/>
            <w:vAlign w:val="center"/>
          </w:tcPr>
          <w:p w14:paraId="18FF9A2D" w14:textId="77777777" w:rsidR="00F94011" w:rsidRPr="00BE3CEA" w:rsidRDefault="00F94011" w:rsidP="00F94011">
            <w:pPr>
              <w:ind w:left="123" w:right="103"/>
              <w:jc w:val="both"/>
              <w:rPr>
                <w:rFonts w:ascii="Times New Roman" w:hAnsi="Times New Roman" w:cs="Times New Roman"/>
                <w:sz w:val="22"/>
                <w:szCs w:val="22"/>
                <w:highlight w:val="white"/>
                <w:lang w:val="uk-UA"/>
              </w:rPr>
            </w:pPr>
            <w:r w:rsidRPr="00BE3CEA">
              <w:rPr>
                <w:rFonts w:ascii="Times New Roman" w:hAnsi="Times New Roman" w:cs="Times New Roman"/>
                <w:sz w:val="22"/>
                <w:szCs w:val="22"/>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0CA7C2D" w14:textId="77777777" w:rsidR="00F94011" w:rsidRPr="00256139" w:rsidRDefault="00F94011" w:rsidP="00F94011">
            <w:pPr>
              <w:numPr>
                <w:ilvl w:val="0"/>
                <w:numId w:val="2"/>
              </w:numPr>
              <w:suppressAutoHyphens w:val="0"/>
              <w:autoSpaceDE/>
              <w:ind w:left="406" w:right="103" w:hanging="283"/>
              <w:jc w:val="both"/>
              <w:rPr>
                <w:rFonts w:ascii="Times New Roman" w:hAnsi="Times New Roman" w:cs="Times New Roman"/>
                <w:sz w:val="22"/>
                <w:szCs w:val="22"/>
                <w:lang w:val="uk-UA"/>
              </w:rPr>
            </w:pPr>
            <w:r w:rsidRPr="00BE3CEA">
              <w:rPr>
                <w:rFonts w:ascii="Times New Roman" w:hAnsi="Times New Roman" w:cs="Times New Roman"/>
                <w:color w:val="000000" w:themeColor="text1"/>
                <w:sz w:val="22"/>
                <w:szCs w:val="22"/>
                <w:lang w:val="uk-UA"/>
              </w:rPr>
              <w:t xml:space="preserve">інформацією, що підтверджує відповідність учасника кваліфікаційним (кваліфікаційному) критеріям – </w:t>
            </w:r>
            <w:r w:rsidRPr="00BE3CEA">
              <w:rPr>
                <w:rFonts w:ascii="Times New Roman" w:hAnsi="Times New Roman" w:cs="Times New Roman"/>
                <w:b/>
                <w:i/>
                <w:color w:val="000000" w:themeColor="text1"/>
                <w:sz w:val="22"/>
                <w:szCs w:val="22"/>
                <w:lang w:val="uk-UA"/>
              </w:rPr>
              <w:t>згідно</w:t>
            </w:r>
            <w:r w:rsidRPr="00BE3CEA">
              <w:rPr>
                <w:rFonts w:ascii="Times New Roman" w:hAnsi="Times New Roman" w:cs="Times New Roman"/>
                <w:color w:val="000000" w:themeColor="text1"/>
                <w:sz w:val="22"/>
                <w:szCs w:val="22"/>
                <w:lang w:val="uk-UA"/>
              </w:rPr>
              <w:t xml:space="preserve"> </w:t>
            </w:r>
            <w:r w:rsidRPr="00256139">
              <w:rPr>
                <w:rFonts w:ascii="Times New Roman" w:hAnsi="Times New Roman" w:cs="Times New Roman"/>
                <w:b/>
                <w:i/>
                <w:sz w:val="22"/>
                <w:szCs w:val="22"/>
                <w:lang w:val="uk-UA"/>
              </w:rPr>
              <w:t>Додатку 1</w:t>
            </w:r>
            <w:r w:rsidRPr="00256139">
              <w:rPr>
                <w:rFonts w:ascii="Times New Roman" w:hAnsi="Times New Roman" w:cs="Times New Roman"/>
                <w:sz w:val="22"/>
                <w:szCs w:val="22"/>
                <w:lang w:val="uk-UA"/>
              </w:rPr>
              <w:t xml:space="preserve"> до цієї тендерної документації;</w:t>
            </w:r>
          </w:p>
          <w:p w14:paraId="130A9D4C" w14:textId="77777777" w:rsidR="00F94011" w:rsidRPr="00256139" w:rsidRDefault="00F94011" w:rsidP="00F94011">
            <w:pPr>
              <w:numPr>
                <w:ilvl w:val="0"/>
                <w:numId w:val="2"/>
              </w:numPr>
              <w:suppressAutoHyphens w:val="0"/>
              <w:autoSpaceDE/>
              <w:ind w:left="406" w:right="103" w:hanging="283"/>
              <w:jc w:val="both"/>
              <w:rPr>
                <w:rFonts w:ascii="Times New Roman" w:hAnsi="Times New Roman" w:cs="Times New Roman"/>
                <w:sz w:val="22"/>
                <w:szCs w:val="22"/>
                <w:lang w:val="uk-UA"/>
              </w:rPr>
            </w:pPr>
            <w:r w:rsidRPr="00256139">
              <w:rPr>
                <w:rFonts w:ascii="Times New Roman" w:hAnsi="Times New Roman" w:cs="Times New Roman"/>
                <w:sz w:val="22"/>
                <w:szCs w:val="22"/>
                <w:lang w:val="uk-UA"/>
              </w:rPr>
              <w:t xml:space="preserve">інформацією щодо відсутності підстав, установлених в пункті 47 Особливостей*, –        </w:t>
            </w:r>
            <w:r w:rsidRPr="00256139">
              <w:rPr>
                <w:rFonts w:ascii="Times New Roman" w:hAnsi="Times New Roman" w:cs="Times New Roman"/>
                <w:b/>
                <w:i/>
                <w:sz w:val="22"/>
                <w:szCs w:val="22"/>
                <w:lang w:val="uk-UA"/>
              </w:rPr>
              <w:t>згідно з Додатком 1</w:t>
            </w:r>
            <w:r w:rsidRPr="00256139">
              <w:rPr>
                <w:rFonts w:ascii="Times New Roman" w:hAnsi="Times New Roman" w:cs="Times New Roman"/>
                <w:sz w:val="22"/>
                <w:szCs w:val="22"/>
                <w:lang w:val="uk-UA"/>
              </w:rPr>
              <w:t xml:space="preserve"> до цієї тендерної документації;</w:t>
            </w:r>
          </w:p>
          <w:p w14:paraId="19412303" w14:textId="7B23EAEE" w:rsidR="00F94011" w:rsidRPr="00256139" w:rsidRDefault="00F94011" w:rsidP="00F94011">
            <w:pPr>
              <w:numPr>
                <w:ilvl w:val="0"/>
                <w:numId w:val="2"/>
              </w:numPr>
              <w:suppressAutoHyphens w:val="0"/>
              <w:autoSpaceDE/>
              <w:ind w:left="406" w:right="103" w:hanging="283"/>
              <w:jc w:val="both"/>
              <w:rPr>
                <w:rFonts w:ascii="Times New Roman" w:hAnsi="Times New Roman" w:cs="Times New Roman"/>
                <w:sz w:val="22"/>
                <w:szCs w:val="22"/>
                <w:lang w:val="uk-UA"/>
              </w:rPr>
            </w:pPr>
            <w:r w:rsidRPr="00256139">
              <w:rPr>
                <w:rFonts w:ascii="Times New Roman" w:hAnsi="Times New Roman" w:cs="Times New Roman"/>
                <w:sz w:val="22"/>
                <w:szCs w:val="22"/>
                <w:lang w:val="uk-UA"/>
              </w:rPr>
              <w:t xml:space="preserve"> інформацією про необхідні технічні, якісні та кількісні характеристики предмета закупівлі </w:t>
            </w:r>
            <w:r w:rsidRPr="00256139">
              <w:rPr>
                <w:rFonts w:ascii="Times New Roman" w:hAnsi="Times New Roman" w:cs="Times New Roman"/>
                <w:b/>
                <w:i/>
                <w:sz w:val="22"/>
                <w:szCs w:val="22"/>
                <w:lang w:val="uk-UA"/>
              </w:rPr>
              <w:t>згідно Додатку 2</w:t>
            </w:r>
            <w:r w:rsidR="0064264C">
              <w:rPr>
                <w:rFonts w:ascii="Times New Roman" w:hAnsi="Times New Roman" w:cs="Times New Roman"/>
                <w:b/>
                <w:i/>
                <w:sz w:val="22"/>
                <w:szCs w:val="22"/>
                <w:lang w:val="uk-UA"/>
              </w:rPr>
              <w:t>,</w:t>
            </w:r>
            <w:r w:rsidR="0064264C">
              <w:rPr>
                <w:rFonts w:ascii="Times New Roman" w:hAnsi="Times New Roman" w:cs="Times New Roman"/>
                <w:b/>
                <w:i/>
                <w:sz w:val="22"/>
                <w:szCs w:val="22"/>
                <w:lang w:val="en-US"/>
              </w:rPr>
              <w:t>4</w:t>
            </w:r>
            <w:r w:rsidRPr="00256139">
              <w:rPr>
                <w:rFonts w:ascii="Times New Roman" w:hAnsi="Times New Roman" w:cs="Times New Roman"/>
                <w:sz w:val="22"/>
                <w:szCs w:val="22"/>
                <w:lang w:val="uk-UA"/>
              </w:rPr>
              <w:t xml:space="preserve"> до тендерної документації;</w:t>
            </w:r>
          </w:p>
          <w:p w14:paraId="72E8D89E" w14:textId="77777777" w:rsidR="00F94011" w:rsidRPr="00256139" w:rsidRDefault="00F94011" w:rsidP="00F94011">
            <w:pPr>
              <w:numPr>
                <w:ilvl w:val="0"/>
                <w:numId w:val="2"/>
              </w:numPr>
              <w:suppressAutoHyphens w:val="0"/>
              <w:autoSpaceDE/>
              <w:ind w:left="406" w:right="103" w:hanging="283"/>
              <w:jc w:val="both"/>
              <w:rPr>
                <w:rFonts w:ascii="Times New Roman" w:hAnsi="Times New Roman" w:cs="Times New Roman"/>
                <w:sz w:val="22"/>
                <w:szCs w:val="22"/>
                <w:lang w:val="uk-UA"/>
              </w:rPr>
            </w:pPr>
            <w:r w:rsidRPr="00256139">
              <w:rPr>
                <w:rFonts w:ascii="Times New Roman" w:hAnsi="Times New Roman" w:cs="Times New Roman"/>
                <w:sz w:val="22"/>
                <w:szCs w:val="22"/>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9CB1DE2" w14:textId="77777777" w:rsidR="00F94011" w:rsidRPr="00256139" w:rsidRDefault="00F94011" w:rsidP="00F94011">
            <w:pPr>
              <w:numPr>
                <w:ilvl w:val="0"/>
                <w:numId w:val="2"/>
              </w:numPr>
              <w:suppressAutoHyphens w:val="0"/>
              <w:autoSpaceDE/>
              <w:ind w:left="406" w:right="103" w:hanging="283"/>
              <w:jc w:val="both"/>
              <w:rPr>
                <w:rFonts w:ascii="Times New Roman" w:hAnsi="Times New Roman" w:cs="Times New Roman"/>
                <w:b/>
                <w:i/>
                <w:sz w:val="22"/>
                <w:szCs w:val="22"/>
                <w:lang w:val="uk-UA"/>
              </w:rPr>
            </w:pPr>
            <w:r w:rsidRPr="00256139">
              <w:rPr>
                <w:rFonts w:ascii="Times New Roman" w:hAnsi="Times New Roman" w:cs="Times New Roman"/>
                <w:sz w:val="22"/>
                <w:szCs w:val="22"/>
                <w:lang w:val="uk-UA"/>
              </w:rPr>
              <w:t xml:space="preserve">іншою інформацією та документами, відповідно до вимог цієї тендерної документації та додатків до неї, згідно </w:t>
            </w:r>
            <w:r w:rsidRPr="00256139">
              <w:rPr>
                <w:rFonts w:ascii="Times New Roman" w:hAnsi="Times New Roman" w:cs="Times New Roman"/>
                <w:b/>
                <w:i/>
                <w:sz w:val="22"/>
                <w:szCs w:val="22"/>
                <w:lang w:val="uk-UA"/>
              </w:rPr>
              <w:t>Додатку 4</w:t>
            </w:r>
            <w:r w:rsidRPr="00256139">
              <w:rPr>
                <w:rFonts w:ascii="Times New Roman" w:hAnsi="Times New Roman" w:cs="Times New Roman"/>
                <w:sz w:val="22"/>
                <w:szCs w:val="22"/>
                <w:lang w:val="uk-UA"/>
              </w:rPr>
              <w:t xml:space="preserve"> та </w:t>
            </w:r>
            <w:r w:rsidRPr="00256139">
              <w:rPr>
                <w:rFonts w:ascii="Times New Roman" w:hAnsi="Times New Roman" w:cs="Times New Roman"/>
                <w:b/>
                <w:i/>
                <w:sz w:val="22"/>
                <w:szCs w:val="22"/>
                <w:lang w:val="uk-UA"/>
              </w:rPr>
              <w:t>Додатку 5;</w:t>
            </w:r>
          </w:p>
          <w:p w14:paraId="304643F0" w14:textId="77777777" w:rsidR="00F94011" w:rsidRPr="00BE3CEA" w:rsidRDefault="00F94011" w:rsidP="00F94011">
            <w:pPr>
              <w:numPr>
                <w:ilvl w:val="0"/>
                <w:numId w:val="2"/>
              </w:numPr>
              <w:suppressAutoHyphens w:val="0"/>
              <w:autoSpaceDE/>
              <w:ind w:left="406" w:right="103" w:hanging="283"/>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статут Учасника або інший установчий документ (остання реакція) – для юридичних осіб;</w:t>
            </w:r>
          </w:p>
          <w:p w14:paraId="12A92A0D" w14:textId="77777777" w:rsidR="00F94011" w:rsidRPr="00BE3CEA" w:rsidRDefault="00F94011" w:rsidP="00F94011">
            <w:pPr>
              <w:numPr>
                <w:ilvl w:val="0"/>
                <w:numId w:val="2"/>
              </w:numPr>
              <w:suppressAutoHyphens w:val="0"/>
              <w:autoSpaceDE/>
              <w:ind w:left="406" w:right="103" w:hanging="283"/>
              <w:jc w:val="both"/>
              <w:rPr>
                <w:rFonts w:ascii="Times New Roman" w:hAnsi="Times New Roman" w:cs="Times New Roman"/>
                <w:color w:val="000000" w:themeColor="text1"/>
                <w:sz w:val="22"/>
                <w:szCs w:val="22"/>
                <w:lang w:val="uk-UA"/>
              </w:rPr>
            </w:pPr>
            <w:r w:rsidRPr="00BE3CEA">
              <w:rPr>
                <w:rFonts w:ascii="Times New Roman" w:hAnsi="Times New Roman" w:cs="Times New Roman"/>
                <w:color w:val="000000" w:themeColor="text1"/>
                <w:sz w:val="22"/>
                <w:szCs w:val="22"/>
                <w:lang w:val="uk-UA"/>
              </w:rPr>
              <w:lastRenderedPageBreak/>
              <w:t>копію паспорта та довідки про присвоєння ідентифікаційного коду - для фізичних осіб-підприємців;</w:t>
            </w:r>
          </w:p>
          <w:p w14:paraId="7EBF02B8" w14:textId="77777777" w:rsidR="00F94011" w:rsidRPr="00BE3CEA" w:rsidRDefault="00F94011" w:rsidP="00F94011">
            <w:pPr>
              <w:numPr>
                <w:ilvl w:val="0"/>
                <w:numId w:val="2"/>
              </w:numPr>
              <w:suppressAutoHyphens w:val="0"/>
              <w:autoSpaceDE/>
              <w:ind w:left="406" w:right="103" w:hanging="283"/>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витяг (або виписка) з Єдиного державного реєстру юридичних осіб, фізичних осіб-підприємців та громадських формувань (або за наявності копія Свідоцтва про державну реєстрацію)</w:t>
            </w:r>
          </w:p>
          <w:p w14:paraId="00D8506C"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591F137"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ADF8460"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BE64174"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B69F347"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3AA6D99D"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2DF72850"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7DD25B74"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A0B5B8B"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Перелік формальних помилок, затверджений наказом Мінекономіки від 15.04.20 № 710:</w:t>
            </w:r>
          </w:p>
          <w:p w14:paraId="70C39446"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14:paraId="1A1C24CA"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 xml:space="preserve">•   уживання великої літери; </w:t>
            </w:r>
          </w:p>
          <w:p w14:paraId="44BC0777"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 xml:space="preserve">•   уживання розділових знаків та відмінювання слів у реченні; </w:t>
            </w:r>
          </w:p>
          <w:p w14:paraId="7C772EE7"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 xml:space="preserve">•   використання слова або мовного звороту, запозичених з іншої мови; </w:t>
            </w:r>
          </w:p>
          <w:p w14:paraId="034F497C"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3C2CD60"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 xml:space="preserve">•   застосування правил переносу частини слова з рядка в рядок; </w:t>
            </w:r>
          </w:p>
          <w:p w14:paraId="334D9F9D"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 xml:space="preserve">•   написання слів разом та/або окремо, та/або через дефіс; </w:t>
            </w:r>
          </w:p>
          <w:p w14:paraId="43F11C4E"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3D7C71D"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BE3CEA">
              <w:rPr>
                <w:sz w:val="22"/>
                <w:szCs w:val="22"/>
                <w:lang w:val="uk-UA"/>
              </w:rPr>
              <w:lastRenderedPageBreak/>
              <w:t xml:space="preserve">характеристики предмета закупівлі, кваліфікаційних критеріїв до учасника процедури закупівлі. </w:t>
            </w:r>
          </w:p>
          <w:p w14:paraId="57FE50CA"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26E4A7F"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C2CC04D"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BDA45D5"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FB5B998"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99DE56C"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977149D"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85E7D3D"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BF75B76"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B7C9096"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4C3B8B5"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Приклади формальних помилок:</w:t>
            </w:r>
          </w:p>
          <w:p w14:paraId="1391FF74"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 xml:space="preserve">•  «вінницька область» замість «Вінницька область» або «місто львів» замість «місто Львів»; </w:t>
            </w:r>
          </w:p>
          <w:p w14:paraId="6301B6D1"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  «у складі тендерна пропозиція» замість «у складі тендерної пропозиції»;</w:t>
            </w:r>
          </w:p>
          <w:p w14:paraId="53CF5A2C"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4C3398D"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  «тендернапропозиція» замість «тендерна пропозиція»;</w:t>
            </w:r>
          </w:p>
          <w:p w14:paraId="6083C1D1"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  «срток поставки» замість «строк поставки»;</w:t>
            </w:r>
          </w:p>
          <w:p w14:paraId="39AF68D6" w14:textId="77777777" w:rsidR="00F94011" w:rsidRPr="00BE3CEA" w:rsidRDefault="00F94011" w:rsidP="00F94011">
            <w:pPr>
              <w:pStyle w:val="a7"/>
              <w:ind w:left="123" w:right="103"/>
              <w:contextualSpacing/>
              <w:jc w:val="both"/>
              <w:rPr>
                <w:sz w:val="22"/>
                <w:szCs w:val="22"/>
                <w:lang w:val="uk-UA"/>
              </w:rPr>
            </w:pPr>
            <w:r w:rsidRPr="00BE3CEA">
              <w:rPr>
                <w:sz w:val="22"/>
                <w:szCs w:val="22"/>
                <w:lang w:val="uk-UA"/>
              </w:rPr>
              <w:t>•  «Довідка» замість «Лист», «Гарантійний лист» замість «Довідка», «Лист» замість «Гарантійний лист» тощо;</w:t>
            </w:r>
          </w:p>
          <w:p w14:paraId="1955A187" w14:textId="77777777" w:rsidR="00F94011" w:rsidRPr="00BE3CEA" w:rsidRDefault="00F94011" w:rsidP="00F94011">
            <w:pPr>
              <w:pStyle w:val="a7"/>
              <w:spacing w:before="0" w:after="0"/>
              <w:ind w:left="123" w:right="103"/>
              <w:contextualSpacing/>
              <w:jc w:val="both"/>
              <w:rPr>
                <w:sz w:val="22"/>
                <w:szCs w:val="22"/>
                <w:lang w:val="uk-UA"/>
              </w:rPr>
            </w:pPr>
            <w:r w:rsidRPr="00BE3CEA">
              <w:rPr>
                <w:sz w:val="22"/>
                <w:szCs w:val="22"/>
                <w:lang w:val="uk-UA"/>
              </w:rPr>
              <w:t>•  подання документа у форматі  «PDF» замість «JPEG», «JPEG» замість «PDF», «RAR» замість «PDF», «7z» замість «PDF» тощо.</w:t>
            </w:r>
          </w:p>
          <w:p w14:paraId="05226BF9" w14:textId="77777777" w:rsidR="00F94011" w:rsidRPr="00BE3CEA" w:rsidRDefault="00F94011" w:rsidP="00F94011">
            <w:pPr>
              <w:pStyle w:val="a7"/>
              <w:spacing w:before="0" w:after="0"/>
              <w:ind w:left="123" w:right="103"/>
              <w:contextualSpacing/>
              <w:jc w:val="both"/>
              <w:rPr>
                <w:i/>
                <w:sz w:val="22"/>
                <w:szCs w:val="22"/>
                <w:lang w:val="uk-UA"/>
              </w:rPr>
            </w:pPr>
          </w:p>
          <w:p w14:paraId="1494DE37" w14:textId="77777777" w:rsidR="00F94011" w:rsidRPr="00BE3CEA" w:rsidRDefault="00F94011" w:rsidP="00F94011">
            <w:pPr>
              <w:pStyle w:val="a7"/>
              <w:spacing w:before="0" w:after="0"/>
              <w:ind w:left="123" w:right="103"/>
              <w:contextualSpacing/>
              <w:jc w:val="both"/>
              <w:rPr>
                <w:sz w:val="22"/>
                <w:szCs w:val="22"/>
                <w:lang w:val="uk-UA"/>
              </w:rPr>
            </w:pPr>
            <w:r w:rsidRPr="00BE3CEA">
              <w:rPr>
                <w:sz w:val="22"/>
                <w:szCs w:val="22"/>
                <w:lang w:val="uk-UA"/>
              </w:rPr>
              <w:t xml:space="preserve">Замовник </w:t>
            </w:r>
            <w:r w:rsidRPr="00BE3CEA">
              <w:rPr>
                <w:b/>
                <w:sz w:val="22"/>
                <w:szCs w:val="22"/>
                <w:u w:val="single"/>
                <w:lang w:val="uk-UA"/>
              </w:rPr>
              <w:t>не приймає</w:t>
            </w:r>
            <w:r w:rsidRPr="00BE3CEA">
              <w:rPr>
                <w:sz w:val="22"/>
                <w:szCs w:val="22"/>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F94011" w:rsidRPr="00BE3CEA" w14:paraId="70FABC92" w14:textId="77777777" w:rsidTr="0014390F">
        <w:tc>
          <w:tcPr>
            <w:tcW w:w="2390" w:type="dxa"/>
            <w:shd w:val="clear" w:color="auto" w:fill="auto"/>
            <w:vAlign w:val="center"/>
          </w:tcPr>
          <w:p w14:paraId="42421E6A" w14:textId="77777777" w:rsidR="00F94011" w:rsidRPr="00BE3CEA" w:rsidRDefault="00F94011" w:rsidP="00F94011">
            <w:pPr>
              <w:pStyle w:val="a9"/>
              <w:spacing w:before="0"/>
              <w:ind w:left="57" w:right="57" w:firstLine="0"/>
              <w:contextualSpacing/>
              <w:rPr>
                <w:sz w:val="22"/>
                <w:szCs w:val="22"/>
              </w:rPr>
            </w:pPr>
            <w:r w:rsidRPr="00BE3CEA">
              <w:rPr>
                <w:b/>
                <w:bCs/>
                <w:sz w:val="22"/>
                <w:szCs w:val="22"/>
              </w:rPr>
              <w:lastRenderedPageBreak/>
              <w:t xml:space="preserve">2.Забезпечення </w:t>
            </w:r>
            <w:r w:rsidRPr="00BE3CEA">
              <w:rPr>
                <w:b/>
                <w:sz w:val="22"/>
                <w:szCs w:val="22"/>
              </w:rPr>
              <w:t>тендерної пропозиції</w:t>
            </w:r>
          </w:p>
        </w:tc>
        <w:tc>
          <w:tcPr>
            <w:tcW w:w="8486" w:type="dxa"/>
            <w:shd w:val="clear" w:color="auto" w:fill="auto"/>
            <w:vAlign w:val="center"/>
          </w:tcPr>
          <w:p w14:paraId="7D95A57E" w14:textId="77777777" w:rsidR="00F94011" w:rsidRPr="00BE3CEA" w:rsidRDefault="00F94011" w:rsidP="00F94011">
            <w:pPr>
              <w:tabs>
                <w:tab w:val="left" w:pos="1440"/>
              </w:tabs>
              <w:ind w:left="57" w:right="57"/>
              <w:contextualSpacing/>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Не вимагається</w:t>
            </w:r>
          </w:p>
        </w:tc>
      </w:tr>
      <w:tr w:rsidR="00F94011" w:rsidRPr="00BE3CEA" w14:paraId="41D5DDBA" w14:textId="77777777" w:rsidTr="0014390F">
        <w:tc>
          <w:tcPr>
            <w:tcW w:w="2390" w:type="dxa"/>
            <w:shd w:val="clear" w:color="auto" w:fill="auto"/>
            <w:vAlign w:val="center"/>
          </w:tcPr>
          <w:p w14:paraId="5E211929" w14:textId="77777777" w:rsidR="00F94011" w:rsidRPr="00BE3CEA" w:rsidRDefault="00F94011" w:rsidP="00F94011">
            <w:pPr>
              <w:pStyle w:val="a9"/>
              <w:spacing w:before="0"/>
              <w:ind w:left="57" w:right="57" w:firstLine="0"/>
              <w:contextualSpacing/>
              <w:jc w:val="left"/>
              <w:rPr>
                <w:sz w:val="22"/>
                <w:szCs w:val="22"/>
              </w:rPr>
            </w:pPr>
            <w:r w:rsidRPr="00BE3CEA">
              <w:rPr>
                <w:b/>
                <w:bCs/>
                <w:sz w:val="22"/>
                <w:szCs w:val="22"/>
              </w:rPr>
              <w:t xml:space="preserve">3. Умови повернення чи неповернення забезпечення </w:t>
            </w:r>
            <w:r w:rsidRPr="00BE3CEA">
              <w:rPr>
                <w:b/>
                <w:sz w:val="22"/>
                <w:szCs w:val="22"/>
              </w:rPr>
              <w:t>тендерної пропозиції</w:t>
            </w:r>
          </w:p>
        </w:tc>
        <w:tc>
          <w:tcPr>
            <w:tcW w:w="8486" w:type="dxa"/>
            <w:shd w:val="clear" w:color="auto" w:fill="auto"/>
            <w:vAlign w:val="center"/>
          </w:tcPr>
          <w:p w14:paraId="36CF17EE" w14:textId="77777777" w:rsidR="00F94011" w:rsidRPr="00BE3CEA" w:rsidRDefault="00F94011" w:rsidP="00F94011">
            <w:pPr>
              <w:ind w:left="57" w:right="57"/>
              <w:contextualSpacing/>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Не передбачається</w:t>
            </w:r>
          </w:p>
        </w:tc>
      </w:tr>
      <w:tr w:rsidR="00F94011" w:rsidRPr="00691747" w14:paraId="45BC2977" w14:textId="77777777" w:rsidTr="0014390F">
        <w:tc>
          <w:tcPr>
            <w:tcW w:w="2390" w:type="dxa"/>
            <w:shd w:val="clear" w:color="auto" w:fill="auto"/>
            <w:vAlign w:val="center"/>
          </w:tcPr>
          <w:p w14:paraId="44A8015C" w14:textId="77777777" w:rsidR="00F94011" w:rsidRPr="00BE3CEA" w:rsidRDefault="00F94011" w:rsidP="00F94011">
            <w:pPr>
              <w:pStyle w:val="a4"/>
              <w:spacing w:after="0"/>
              <w:ind w:left="57" w:right="57"/>
              <w:contextualSpacing/>
              <w:rPr>
                <w:rFonts w:ascii="Times New Roman" w:hAnsi="Times New Roman"/>
                <w:sz w:val="22"/>
                <w:szCs w:val="22"/>
                <w:lang w:val="uk-UA"/>
              </w:rPr>
            </w:pPr>
            <w:r w:rsidRPr="00BE3CEA">
              <w:rPr>
                <w:rFonts w:ascii="Times New Roman" w:hAnsi="Times New Roman"/>
                <w:b/>
                <w:bCs/>
                <w:sz w:val="22"/>
                <w:szCs w:val="22"/>
                <w:lang w:val="uk-UA"/>
              </w:rPr>
              <w:t xml:space="preserve">4. </w:t>
            </w:r>
            <w:r w:rsidRPr="00BE3CEA">
              <w:rPr>
                <w:rFonts w:ascii="Times New Roman" w:hAnsi="Times New Roman"/>
                <w:b/>
                <w:sz w:val="22"/>
                <w:szCs w:val="22"/>
                <w:lang w:val="uk-UA"/>
              </w:rPr>
              <w:t>Строк, протягом якого тендерні пропозиції є дійсними</w:t>
            </w:r>
          </w:p>
        </w:tc>
        <w:tc>
          <w:tcPr>
            <w:tcW w:w="8486" w:type="dxa"/>
            <w:shd w:val="clear" w:color="auto" w:fill="auto"/>
          </w:tcPr>
          <w:p w14:paraId="7C4909A0" w14:textId="77777777" w:rsidR="00F94011" w:rsidRPr="00BE3CEA" w:rsidRDefault="00F94011" w:rsidP="00F94011">
            <w:pPr>
              <w:pStyle w:val="23"/>
              <w:ind w:left="123" w:right="57" w:firstLine="0"/>
              <w:contextualSpacing/>
              <w:rPr>
                <w:sz w:val="22"/>
                <w:szCs w:val="22"/>
                <w:lang w:val="uk-UA"/>
              </w:rPr>
            </w:pPr>
            <w:r w:rsidRPr="00BE3CEA">
              <w:rPr>
                <w:sz w:val="22"/>
                <w:szCs w:val="22"/>
                <w:lang w:val="uk-UA"/>
              </w:rPr>
              <w:t xml:space="preserve">Тендерні пропозиції вважаються дійсними протягом 120 (сто двадцять) днів із дати кінцевого строку подання тендерних пропозицій. </w:t>
            </w:r>
          </w:p>
          <w:p w14:paraId="19032BD9" w14:textId="77777777" w:rsidR="00F94011" w:rsidRPr="00BE3CEA" w:rsidRDefault="00F94011" w:rsidP="00F94011">
            <w:pPr>
              <w:pStyle w:val="23"/>
              <w:ind w:left="123" w:right="57" w:firstLine="0"/>
              <w:contextualSpacing/>
              <w:rPr>
                <w:sz w:val="22"/>
                <w:szCs w:val="22"/>
                <w:lang w:val="uk-UA"/>
              </w:rPr>
            </w:pPr>
            <w:r w:rsidRPr="00BE3CEA">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9B5ECE4" w14:textId="77777777" w:rsidR="00F94011" w:rsidRPr="00BE3CEA" w:rsidRDefault="00F94011" w:rsidP="00F94011">
            <w:pPr>
              <w:pStyle w:val="23"/>
              <w:ind w:left="123" w:right="57" w:firstLine="0"/>
              <w:contextualSpacing/>
              <w:rPr>
                <w:sz w:val="22"/>
                <w:szCs w:val="22"/>
                <w:lang w:val="uk-UA"/>
              </w:rPr>
            </w:pPr>
            <w:r w:rsidRPr="00BE3CEA">
              <w:rPr>
                <w:sz w:val="22"/>
                <w:szCs w:val="22"/>
                <w:lang w:val="uk-UA"/>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D9E20" w14:textId="77777777" w:rsidR="00F94011" w:rsidRPr="00BE3CEA" w:rsidRDefault="00F94011" w:rsidP="00F94011">
            <w:pPr>
              <w:pStyle w:val="23"/>
              <w:numPr>
                <w:ilvl w:val="0"/>
                <w:numId w:val="8"/>
              </w:numPr>
              <w:ind w:left="123" w:right="57" w:firstLine="0"/>
              <w:rPr>
                <w:sz w:val="22"/>
                <w:szCs w:val="22"/>
                <w:lang w:val="uk-UA"/>
              </w:rPr>
            </w:pPr>
            <w:r w:rsidRPr="00BE3CEA">
              <w:rPr>
                <w:sz w:val="22"/>
                <w:szCs w:val="22"/>
                <w:lang w:val="uk-UA"/>
              </w:rPr>
              <w:t>відхилити таку вимогу, не втрачаючи при цьому наданого ним забезпечення тендерної пропозиції;</w:t>
            </w:r>
          </w:p>
          <w:p w14:paraId="13B80D6A" w14:textId="77777777" w:rsidR="00F94011" w:rsidRPr="00BE3CEA" w:rsidRDefault="00F94011" w:rsidP="00F94011">
            <w:pPr>
              <w:pStyle w:val="23"/>
              <w:numPr>
                <w:ilvl w:val="0"/>
                <w:numId w:val="8"/>
              </w:numPr>
              <w:ind w:left="123" w:right="57" w:firstLine="0"/>
              <w:rPr>
                <w:sz w:val="22"/>
                <w:szCs w:val="22"/>
                <w:lang w:val="uk-UA"/>
              </w:rPr>
            </w:pPr>
            <w:r w:rsidRPr="00BE3CEA">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16E7628B" w14:textId="77777777" w:rsidR="00F94011" w:rsidRPr="00BE3CEA" w:rsidRDefault="00F94011" w:rsidP="00F94011">
            <w:pPr>
              <w:pStyle w:val="23"/>
              <w:ind w:left="123" w:right="57" w:firstLine="0"/>
              <w:contextualSpacing/>
              <w:jc w:val="both"/>
              <w:rPr>
                <w:sz w:val="22"/>
                <w:szCs w:val="22"/>
                <w:lang w:val="uk-UA"/>
              </w:rPr>
            </w:pPr>
            <w:r w:rsidRPr="00BE3CEA">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4011" w:rsidRPr="00BE3CEA" w14:paraId="7D44B927" w14:textId="77777777" w:rsidTr="0014390F">
        <w:tc>
          <w:tcPr>
            <w:tcW w:w="2390" w:type="dxa"/>
            <w:shd w:val="clear" w:color="auto" w:fill="auto"/>
            <w:vAlign w:val="center"/>
          </w:tcPr>
          <w:p w14:paraId="5E8F9232" w14:textId="77777777" w:rsidR="00F94011" w:rsidRPr="00BE3CEA" w:rsidRDefault="00F94011" w:rsidP="00F94011">
            <w:pPr>
              <w:pStyle w:val="a4"/>
              <w:spacing w:after="0"/>
              <w:ind w:left="57" w:right="57"/>
              <w:contextualSpacing/>
              <w:rPr>
                <w:rFonts w:ascii="Times New Roman" w:hAnsi="Times New Roman"/>
                <w:sz w:val="22"/>
                <w:szCs w:val="22"/>
                <w:lang w:val="uk-UA"/>
              </w:rPr>
            </w:pPr>
            <w:r w:rsidRPr="00BE3CEA">
              <w:rPr>
                <w:rFonts w:ascii="Times New Roman" w:hAnsi="Times New Roman"/>
                <w:sz w:val="22"/>
                <w:szCs w:val="22"/>
                <w:lang w:val="uk-UA"/>
              </w:rPr>
              <w:lastRenderedPageBreak/>
              <w:t> </w:t>
            </w:r>
            <w:r w:rsidRPr="00BE3CEA">
              <w:rPr>
                <w:rFonts w:ascii="Times New Roman" w:hAnsi="Times New Roman"/>
                <w:b/>
                <w:bCs/>
                <w:sz w:val="22"/>
                <w:szCs w:val="22"/>
                <w:lang w:val="uk-UA"/>
              </w:rPr>
              <w:t xml:space="preserve">5. </w:t>
            </w:r>
            <w:r w:rsidRPr="00BE3CEA">
              <w:rPr>
                <w:rFonts w:ascii="Times New Roman" w:hAnsi="Times New Roman"/>
                <w:b/>
                <w:sz w:val="22"/>
                <w:szCs w:val="22"/>
                <w:lang w:val="uk-UA"/>
              </w:rPr>
              <w:t>Кваліфікаційні критерії до учасників та вимоги, встановлені пунктом 47 Особливостей</w:t>
            </w:r>
          </w:p>
        </w:tc>
        <w:tc>
          <w:tcPr>
            <w:tcW w:w="8486" w:type="dxa"/>
            <w:shd w:val="clear" w:color="auto" w:fill="auto"/>
          </w:tcPr>
          <w:p w14:paraId="44E86B72" w14:textId="77777777" w:rsidR="00F94011" w:rsidRPr="00256139" w:rsidRDefault="00F94011" w:rsidP="00F94011">
            <w:pPr>
              <w:ind w:left="57" w:firstLine="349"/>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 xml:space="preserve">Кваліфікаційні критерії та інформація про спосіб їх підтвердження викладені у </w:t>
            </w:r>
            <w:r w:rsidRPr="00256139">
              <w:rPr>
                <w:rFonts w:ascii="Times New Roman" w:hAnsi="Times New Roman" w:cs="Times New Roman"/>
                <w:sz w:val="22"/>
                <w:szCs w:val="22"/>
                <w:lang w:val="uk-UA"/>
              </w:rPr>
              <w:t>Додатку № 1 до тендерної документації.</w:t>
            </w:r>
          </w:p>
          <w:p w14:paraId="236EC1BE" w14:textId="77777777" w:rsidR="00F94011" w:rsidRPr="00BE3CEA" w:rsidRDefault="00F94011" w:rsidP="00F94011">
            <w:pPr>
              <w:ind w:left="57" w:firstLine="349"/>
              <w:jc w:val="both"/>
              <w:rPr>
                <w:rFonts w:ascii="Times New Roman" w:hAnsi="Times New Roman" w:cs="Times New Roman"/>
                <w:sz w:val="22"/>
                <w:szCs w:val="22"/>
                <w:lang w:val="uk-UA"/>
              </w:rPr>
            </w:pPr>
            <w:r w:rsidRPr="00256139">
              <w:rPr>
                <w:rFonts w:ascii="Times New Roman" w:hAnsi="Times New Roman" w:cs="Times New Roman"/>
                <w:sz w:val="22"/>
                <w:szCs w:val="22"/>
                <w:lang w:val="uk-UA"/>
              </w:rPr>
              <w:t xml:space="preserve">Під час здійснення </w:t>
            </w:r>
            <w:r w:rsidRPr="00BE3CEA">
              <w:rPr>
                <w:rFonts w:ascii="Times New Roman" w:hAnsi="Times New Roman" w:cs="Times New Roman"/>
                <w:sz w:val="22"/>
                <w:szCs w:val="22"/>
                <w:lang w:val="uk-UA"/>
              </w:rPr>
              <w:t>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6B0B5AE1" w14:textId="77777777" w:rsidR="00F94011" w:rsidRPr="00BE3CEA" w:rsidRDefault="00F94011" w:rsidP="00F94011">
            <w:pPr>
              <w:ind w:left="57" w:firstLine="349"/>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DAA672B" w14:textId="77777777" w:rsidR="00F94011" w:rsidRPr="00BE3CEA" w:rsidRDefault="00F94011" w:rsidP="00F94011">
            <w:pPr>
              <w:ind w:left="57" w:firstLine="349"/>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256139">
              <w:rPr>
                <w:rFonts w:ascii="Times New Roman" w:hAnsi="Times New Roman" w:cs="Times New Roman"/>
                <w:sz w:val="22"/>
                <w:szCs w:val="22"/>
                <w:lang w:val="uk-UA"/>
              </w:rPr>
              <w:t>Додатку № 1.</w:t>
            </w:r>
          </w:p>
        </w:tc>
      </w:tr>
      <w:tr w:rsidR="00F94011" w:rsidRPr="00691747" w14:paraId="591402F2" w14:textId="77777777" w:rsidTr="0014390F">
        <w:tc>
          <w:tcPr>
            <w:tcW w:w="2390" w:type="dxa"/>
            <w:shd w:val="clear" w:color="auto" w:fill="auto"/>
            <w:vAlign w:val="center"/>
          </w:tcPr>
          <w:p w14:paraId="508019E2" w14:textId="77777777" w:rsidR="00F94011" w:rsidRPr="00BE3CEA" w:rsidRDefault="00F94011" w:rsidP="00F94011">
            <w:pPr>
              <w:pStyle w:val="a4"/>
              <w:spacing w:after="0"/>
              <w:ind w:left="57" w:right="57"/>
              <w:contextualSpacing/>
              <w:jc w:val="both"/>
              <w:rPr>
                <w:rFonts w:ascii="Times New Roman" w:hAnsi="Times New Roman"/>
                <w:sz w:val="22"/>
                <w:szCs w:val="22"/>
                <w:lang w:val="uk-UA"/>
              </w:rPr>
            </w:pPr>
            <w:r w:rsidRPr="00BE3CEA">
              <w:rPr>
                <w:rFonts w:ascii="Times New Roman" w:hAnsi="Times New Roman"/>
                <w:b/>
                <w:bCs/>
                <w:sz w:val="22"/>
                <w:szCs w:val="22"/>
                <w:lang w:val="uk-UA"/>
              </w:rPr>
              <w:t>6. Інформація про необхідні технічні, якісні та кількісні характеристики предмета закупівлі</w:t>
            </w:r>
            <w:r w:rsidRPr="00BE3CEA">
              <w:rPr>
                <w:rFonts w:ascii="Times New Roman" w:hAnsi="Times New Roman"/>
                <w:sz w:val="22"/>
                <w:szCs w:val="22"/>
                <w:lang w:val="uk-UA"/>
              </w:rPr>
              <w:t> </w:t>
            </w:r>
          </w:p>
        </w:tc>
        <w:tc>
          <w:tcPr>
            <w:tcW w:w="8486" w:type="dxa"/>
            <w:shd w:val="clear" w:color="auto" w:fill="auto"/>
          </w:tcPr>
          <w:p w14:paraId="5D6DD1BC" w14:textId="5C3B4D77" w:rsidR="00F94011" w:rsidRPr="00BE3CEA" w:rsidRDefault="00F94011" w:rsidP="00F94011">
            <w:pPr>
              <w:ind w:left="57" w:right="57"/>
              <w:contextualSpacing/>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256139">
              <w:rPr>
                <w:rFonts w:ascii="Times New Roman" w:hAnsi="Times New Roman" w:cs="Times New Roman"/>
                <w:sz w:val="22"/>
                <w:szCs w:val="22"/>
                <w:lang w:val="uk-UA"/>
              </w:rPr>
              <w:t>Додатку № 2</w:t>
            </w:r>
            <w:r w:rsidR="00F145C5">
              <w:rPr>
                <w:rFonts w:ascii="Times New Roman" w:hAnsi="Times New Roman" w:cs="Times New Roman"/>
                <w:sz w:val="22"/>
                <w:szCs w:val="22"/>
                <w:lang w:val="uk-UA"/>
              </w:rPr>
              <w:t>,4</w:t>
            </w:r>
            <w:r w:rsidRPr="00256139">
              <w:rPr>
                <w:rFonts w:ascii="Times New Roman" w:hAnsi="Times New Roman" w:cs="Times New Roman"/>
                <w:b/>
                <w:sz w:val="22"/>
                <w:szCs w:val="22"/>
                <w:lang w:val="uk-UA"/>
              </w:rPr>
              <w:t xml:space="preserve"> </w:t>
            </w:r>
            <w:r w:rsidRPr="00BE3CEA">
              <w:rPr>
                <w:rFonts w:ascii="Times New Roman" w:hAnsi="Times New Roman" w:cs="Times New Roman"/>
                <w:sz w:val="22"/>
                <w:szCs w:val="22"/>
                <w:lang w:val="uk-UA"/>
              </w:rPr>
              <w:t>до цієї тендерної документації.</w:t>
            </w:r>
          </w:p>
        </w:tc>
      </w:tr>
      <w:tr w:rsidR="00F94011" w:rsidRPr="00BE3CEA" w14:paraId="6B436E11" w14:textId="77777777" w:rsidTr="0014390F">
        <w:tc>
          <w:tcPr>
            <w:tcW w:w="2390" w:type="dxa"/>
            <w:shd w:val="clear" w:color="auto" w:fill="auto"/>
          </w:tcPr>
          <w:p w14:paraId="6FC1DC19" w14:textId="77777777" w:rsidR="00F94011" w:rsidRPr="00BE3CEA" w:rsidRDefault="00F94011" w:rsidP="00F94011">
            <w:pPr>
              <w:ind w:left="57" w:right="57"/>
              <w:contextualSpacing/>
              <w:rPr>
                <w:rFonts w:ascii="Times New Roman" w:hAnsi="Times New Roman" w:cs="Times New Roman"/>
                <w:b/>
                <w:sz w:val="22"/>
                <w:szCs w:val="22"/>
                <w:lang w:val="uk-UA"/>
              </w:rPr>
            </w:pPr>
            <w:r w:rsidRPr="00BE3CEA">
              <w:rPr>
                <w:rFonts w:ascii="Times New Roman" w:hAnsi="Times New Roman" w:cs="Times New Roman"/>
                <w:b/>
                <w:sz w:val="22"/>
                <w:szCs w:val="22"/>
                <w:lang w:val="uk-UA"/>
              </w:rPr>
              <w:t xml:space="preserve">7. Інформація про </w:t>
            </w:r>
            <w:r w:rsidRPr="00BE3CEA">
              <w:rPr>
                <w:rFonts w:ascii="Times New Roman" w:hAnsi="Times New Roman" w:cs="Times New Roman"/>
                <w:b/>
                <w:sz w:val="22"/>
                <w:szCs w:val="22"/>
                <w:lang w:val="uk-UA" w:eastAsia="uk-UA"/>
              </w:rPr>
              <w:t xml:space="preserve">субпідрядника/співвиконавця </w:t>
            </w:r>
            <w:r w:rsidRPr="00BE3CEA">
              <w:rPr>
                <w:rFonts w:ascii="Times New Roman" w:hAnsi="Times New Roman" w:cs="Times New Roman"/>
                <w:b/>
                <w:sz w:val="22"/>
                <w:szCs w:val="22"/>
                <w:lang w:val="uk-UA"/>
              </w:rPr>
              <w:t>(у випадку закупівлі робіт</w:t>
            </w:r>
            <w:r w:rsidRPr="00BE3CEA">
              <w:rPr>
                <w:rFonts w:ascii="Times New Roman" w:hAnsi="Times New Roman" w:cs="Times New Roman"/>
                <w:b/>
                <w:sz w:val="22"/>
                <w:szCs w:val="22"/>
                <w:lang w:val="uk-UA" w:eastAsia="uk-UA"/>
              </w:rPr>
              <w:t xml:space="preserve"> чи послуг</w:t>
            </w:r>
            <w:r w:rsidRPr="00BE3CEA">
              <w:rPr>
                <w:rFonts w:ascii="Times New Roman" w:hAnsi="Times New Roman" w:cs="Times New Roman"/>
                <w:b/>
                <w:sz w:val="22"/>
                <w:szCs w:val="22"/>
                <w:lang w:val="uk-UA"/>
              </w:rPr>
              <w:t>)</w:t>
            </w:r>
          </w:p>
        </w:tc>
        <w:tc>
          <w:tcPr>
            <w:tcW w:w="8486" w:type="dxa"/>
            <w:shd w:val="clear" w:color="auto" w:fill="auto"/>
            <w:vAlign w:val="center"/>
          </w:tcPr>
          <w:p w14:paraId="7B259148" w14:textId="77777777" w:rsidR="00F94011" w:rsidRPr="00BE3CEA" w:rsidRDefault="00F94011" w:rsidP="00F94011">
            <w:pPr>
              <w:ind w:left="57" w:right="57"/>
              <w:contextualSpacing/>
              <w:jc w:val="both"/>
              <w:rPr>
                <w:rFonts w:ascii="Times New Roman" w:hAnsi="Times New Roman" w:cs="Times New Roman"/>
                <w:sz w:val="22"/>
                <w:szCs w:val="22"/>
                <w:lang w:val="uk-UA" w:eastAsia="uk-UA"/>
              </w:rPr>
            </w:pPr>
            <w:r w:rsidRPr="00BE3CEA">
              <w:rPr>
                <w:rFonts w:ascii="Times New Roman" w:hAnsi="Times New Roman" w:cs="Times New Roman"/>
                <w:sz w:val="22"/>
                <w:szCs w:val="22"/>
                <w:lang w:val="uk-UA"/>
              </w:rPr>
              <w:t>Не передбачено</w:t>
            </w:r>
          </w:p>
        </w:tc>
      </w:tr>
      <w:tr w:rsidR="00F94011" w:rsidRPr="00691747" w14:paraId="29E4E104" w14:textId="77777777" w:rsidTr="0014390F">
        <w:tc>
          <w:tcPr>
            <w:tcW w:w="2390" w:type="dxa"/>
            <w:shd w:val="clear" w:color="auto" w:fill="auto"/>
            <w:vAlign w:val="center"/>
          </w:tcPr>
          <w:p w14:paraId="14E26635" w14:textId="77777777" w:rsidR="00F94011" w:rsidRPr="00BE3CEA" w:rsidRDefault="00F94011" w:rsidP="00F94011">
            <w:pPr>
              <w:pStyle w:val="a4"/>
              <w:spacing w:after="0"/>
              <w:ind w:left="57" w:right="57"/>
              <w:contextualSpacing/>
              <w:jc w:val="both"/>
              <w:rPr>
                <w:rFonts w:ascii="Times New Roman" w:hAnsi="Times New Roman"/>
                <w:sz w:val="22"/>
                <w:szCs w:val="22"/>
                <w:lang w:val="uk-UA"/>
              </w:rPr>
            </w:pPr>
            <w:r w:rsidRPr="00BE3CEA">
              <w:rPr>
                <w:rFonts w:ascii="Times New Roman" w:hAnsi="Times New Roman"/>
                <w:b/>
                <w:bCs/>
                <w:sz w:val="22"/>
                <w:szCs w:val="22"/>
                <w:lang w:val="uk-UA"/>
              </w:rPr>
              <w:t xml:space="preserve">9. </w:t>
            </w:r>
            <w:r w:rsidRPr="00BE3CEA">
              <w:rPr>
                <w:rFonts w:ascii="Times New Roman" w:hAnsi="Times New Roman"/>
                <w:b/>
                <w:sz w:val="22"/>
                <w:szCs w:val="22"/>
                <w:lang w:val="uk-UA"/>
              </w:rPr>
              <w:t>Унесення змін або відкликання тендерної пропозиції учасником</w:t>
            </w:r>
          </w:p>
        </w:tc>
        <w:tc>
          <w:tcPr>
            <w:tcW w:w="8486" w:type="dxa"/>
            <w:shd w:val="clear" w:color="auto" w:fill="auto"/>
          </w:tcPr>
          <w:p w14:paraId="4C77C59C" w14:textId="77777777" w:rsidR="00F94011" w:rsidRPr="00BE3CEA" w:rsidRDefault="00F94011" w:rsidP="00F94011">
            <w:pPr>
              <w:ind w:left="57" w:right="57"/>
              <w:contextualSpacing/>
              <w:jc w:val="both"/>
              <w:rPr>
                <w:rFonts w:ascii="Times New Roman" w:hAnsi="Times New Roman" w:cs="Times New Roman"/>
                <w:sz w:val="22"/>
                <w:szCs w:val="22"/>
                <w:lang w:val="uk-UA"/>
              </w:rPr>
            </w:pPr>
            <w:r w:rsidRPr="00BE3CEA">
              <w:rPr>
                <w:rFonts w:ascii="Times New Roman" w:hAnsi="Times New Roman" w:cs="Times New Roman"/>
                <w:sz w:val="22"/>
                <w:szCs w:val="22"/>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4011" w:rsidRPr="00BE3CEA" w14:paraId="2B65C45A" w14:textId="77777777" w:rsidTr="000C705F">
        <w:tblPrEx>
          <w:tblCellMar>
            <w:top w:w="0" w:type="dxa"/>
            <w:left w:w="0" w:type="dxa"/>
            <w:bottom w:w="0" w:type="dxa"/>
            <w:right w:w="0" w:type="dxa"/>
          </w:tblCellMar>
        </w:tblPrEx>
        <w:tc>
          <w:tcPr>
            <w:tcW w:w="10876" w:type="dxa"/>
            <w:gridSpan w:val="2"/>
            <w:shd w:val="clear" w:color="auto" w:fill="auto"/>
            <w:vAlign w:val="center"/>
          </w:tcPr>
          <w:p w14:paraId="4C992D25" w14:textId="77777777" w:rsidR="00F94011" w:rsidRPr="00BE3CEA" w:rsidRDefault="00F94011" w:rsidP="00F94011">
            <w:pPr>
              <w:pStyle w:val="a7"/>
              <w:spacing w:before="0" w:after="0"/>
              <w:ind w:left="57" w:right="57"/>
              <w:contextualSpacing/>
              <w:jc w:val="center"/>
              <w:rPr>
                <w:sz w:val="22"/>
                <w:szCs w:val="22"/>
                <w:lang w:val="uk-UA"/>
              </w:rPr>
            </w:pPr>
            <w:r w:rsidRPr="00BE3CEA">
              <w:rPr>
                <w:b/>
                <w:bCs/>
                <w:sz w:val="22"/>
                <w:szCs w:val="22"/>
                <w:lang w:val="uk-UA"/>
              </w:rPr>
              <w:t>IV. Подання та розкриття тендерних пропозицій</w:t>
            </w:r>
          </w:p>
        </w:tc>
      </w:tr>
      <w:tr w:rsidR="00F94011" w:rsidRPr="00BE3CEA" w14:paraId="2421FD04" w14:textId="77777777" w:rsidTr="0014390F">
        <w:tc>
          <w:tcPr>
            <w:tcW w:w="2390" w:type="dxa"/>
            <w:shd w:val="clear" w:color="auto" w:fill="auto"/>
            <w:vAlign w:val="center"/>
          </w:tcPr>
          <w:p w14:paraId="7A2A7759" w14:textId="77777777" w:rsidR="00F94011" w:rsidRPr="00BE3CEA" w:rsidRDefault="00F94011" w:rsidP="00F94011">
            <w:pPr>
              <w:pStyle w:val="a7"/>
              <w:spacing w:before="0" w:after="0"/>
              <w:ind w:left="57" w:right="57"/>
              <w:contextualSpacing/>
              <w:jc w:val="both"/>
              <w:rPr>
                <w:b/>
                <w:sz w:val="22"/>
                <w:szCs w:val="22"/>
                <w:lang w:val="uk-UA"/>
              </w:rPr>
            </w:pPr>
            <w:r w:rsidRPr="00BE3CEA">
              <w:rPr>
                <w:b/>
                <w:sz w:val="22"/>
                <w:szCs w:val="22"/>
                <w:lang w:val="uk-UA"/>
              </w:rPr>
              <w:t>1. Кінцевий строк подання тендерної пропозиції</w:t>
            </w:r>
          </w:p>
        </w:tc>
        <w:tc>
          <w:tcPr>
            <w:tcW w:w="8486" w:type="dxa"/>
            <w:shd w:val="clear" w:color="auto" w:fill="auto"/>
            <w:vAlign w:val="center"/>
          </w:tcPr>
          <w:p w14:paraId="4A319C8C" w14:textId="7CD9B805" w:rsidR="00F94011" w:rsidRPr="00BE3CEA" w:rsidRDefault="00F94011" w:rsidP="00F94011">
            <w:pPr>
              <w:ind w:left="40" w:right="120"/>
              <w:jc w:val="both"/>
              <w:rPr>
                <w:rFonts w:ascii="Times New Roman" w:hAnsi="Times New Roman" w:cs="Times New Roman"/>
                <w:color w:val="FF0000"/>
                <w:sz w:val="22"/>
                <w:szCs w:val="22"/>
                <w:lang w:val="uk-UA"/>
              </w:rPr>
            </w:pPr>
            <w:r w:rsidRPr="00BE3CEA">
              <w:rPr>
                <w:rFonts w:ascii="Times New Roman" w:hAnsi="Times New Roman" w:cs="Times New Roman"/>
                <w:sz w:val="22"/>
                <w:szCs w:val="22"/>
                <w:lang w:val="uk-UA"/>
              </w:rPr>
              <w:t xml:space="preserve">Кінцевий строк подання тендерних </w:t>
            </w:r>
            <w:r w:rsidRPr="00BE3CEA">
              <w:rPr>
                <w:rFonts w:ascii="Times New Roman" w:hAnsi="Times New Roman" w:cs="Times New Roman"/>
                <w:color w:val="000000" w:themeColor="text1"/>
                <w:sz w:val="22"/>
                <w:szCs w:val="22"/>
                <w:lang w:val="uk-UA"/>
              </w:rPr>
              <w:t xml:space="preserve">пропозицій: </w:t>
            </w:r>
            <w:r w:rsidR="008D28E6">
              <w:rPr>
                <w:rFonts w:ascii="Times New Roman" w:hAnsi="Times New Roman" w:cs="Times New Roman"/>
                <w:color w:val="000000" w:themeColor="text1"/>
                <w:sz w:val="22"/>
                <w:szCs w:val="22"/>
                <w:lang w:val="en-US"/>
              </w:rPr>
              <w:t>2</w:t>
            </w:r>
            <w:r w:rsidR="00E57D7E">
              <w:rPr>
                <w:rFonts w:ascii="Times New Roman" w:hAnsi="Times New Roman" w:cs="Times New Roman"/>
                <w:color w:val="000000" w:themeColor="text1"/>
                <w:sz w:val="22"/>
                <w:szCs w:val="22"/>
                <w:lang w:val="en-US"/>
              </w:rPr>
              <w:t>5</w:t>
            </w:r>
            <w:r w:rsidRPr="00B8021E">
              <w:rPr>
                <w:rFonts w:ascii="Times New Roman" w:hAnsi="Times New Roman" w:cs="Times New Roman"/>
                <w:color w:val="000000" w:themeColor="text1"/>
                <w:sz w:val="22"/>
                <w:szCs w:val="22"/>
                <w:lang w:val="uk-UA"/>
              </w:rPr>
              <w:t>.</w:t>
            </w:r>
            <w:r w:rsidR="00731376">
              <w:rPr>
                <w:rFonts w:ascii="Times New Roman" w:hAnsi="Times New Roman" w:cs="Times New Roman"/>
                <w:color w:val="000000" w:themeColor="text1"/>
                <w:sz w:val="22"/>
                <w:szCs w:val="22"/>
                <w:highlight w:val="yellow"/>
                <w:lang w:val="uk-UA"/>
              </w:rPr>
              <w:t>01</w:t>
            </w:r>
            <w:r w:rsidRPr="00255F92">
              <w:rPr>
                <w:rFonts w:ascii="Times New Roman" w:hAnsi="Times New Roman" w:cs="Times New Roman"/>
                <w:color w:val="000000" w:themeColor="text1"/>
                <w:sz w:val="22"/>
                <w:szCs w:val="22"/>
                <w:highlight w:val="yellow"/>
                <w:lang w:val="uk-UA"/>
              </w:rPr>
              <w:t>.2</w:t>
            </w:r>
            <w:r w:rsidRPr="00B8021E">
              <w:rPr>
                <w:rFonts w:ascii="Times New Roman" w:hAnsi="Times New Roman" w:cs="Times New Roman"/>
                <w:color w:val="000000" w:themeColor="text1"/>
                <w:sz w:val="22"/>
                <w:szCs w:val="22"/>
                <w:lang w:val="uk-UA"/>
              </w:rPr>
              <w:t>02</w:t>
            </w:r>
            <w:r w:rsidR="00731376">
              <w:rPr>
                <w:rFonts w:ascii="Times New Roman" w:hAnsi="Times New Roman" w:cs="Times New Roman"/>
                <w:color w:val="000000" w:themeColor="text1"/>
                <w:sz w:val="22"/>
                <w:szCs w:val="22"/>
                <w:lang w:val="uk-UA"/>
              </w:rPr>
              <w:t>4</w:t>
            </w:r>
            <w:r w:rsidRPr="00B8021E">
              <w:rPr>
                <w:rFonts w:ascii="Times New Roman" w:hAnsi="Times New Roman" w:cs="Times New Roman"/>
                <w:color w:val="000000" w:themeColor="text1"/>
                <w:sz w:val="22"/>
                <w:szCs w:val="22"/>
                <w:lang w:val="uk-UA"/>
              </w:rPr>
              <w:t xml:space="preserve"> </w:t>
            </w:r>
          </w:p>
          <w:p w14:paraId="6C4F9394" w14:textId="77777777" w:rsidR="00F94011" w:rsidRPr="00BE3CEA" w:rsidRDefault="00F94011" w:rsidP="00F94011">
            <w:pPr>
              <w:pStyle w:val="11"/>
              <w:widowControl w:val="0"/>
              <w:spacing w:line="240" w:lineRule="auto"/>
              <w:ind w:left="57" w:right="57"/>
              <w:contextualSpacing/>
              <w:jc w:val="both"/>
              <w:rPr>
                <w:rFonts w:ascii="Times New Roman" w:eastAsia="Times New Roman" w:hAnsi="Times New Roman" w:cs="Times New Roman"/>
                <w:i/>
                <w:color w:val="000000" w:themeColor="text1"/>
                <w:lang w:val="uk-UA" w:eastAsia="zh-CN"/>
              </w:rPr>
            </w:pPr>
          </w:p>
          <w:p w14:paraId="43DD841C" w14:textId="77777777" w:rsidR="00F94011" w:rsidRPr="00BE3CEA" w:rsidRDefault="00F94011" w:rsidP="00F94011">
            <w:pPr>
              <w:pStyle w:val="11"/>
              <w:widowControl w:val="0"/>
              <w:spacing w:line="240" w:lineRule="auto"/>
              <w:ind w:left="57" w:right="57"/>
              <w:contextualSpacing/>
              <w:jc w:val="both"/>
              <w:rPr>
                <w:rFonts w:ascii="Times New Roman" w:hAnsi="Times New Roman" w:cs="Times New Roman"/>
                <w:color w:val="auto"/>
                <w:lang w:val="uk-UA"/>
              </w:rPr>
            </w:pPr>
            <w:r w:rsidRPr="00BE3CEA">
              <w:rPr>
                <w:rFonts w:ascii="Times New Roman" w:eastAsia="Times New Roman" w:hAnsi="Times New Roman" w:cs="Times New Roman"/>
                <w:color w:val="000000" w:themeColor="text1"/>
                <w:lang w:val="uk-UA" w:eastAsia="zh-CN"/>
              </w:rPr>
              <w:t>Тендерні пропозиції після закінчення кінцевого строку їх подання не приймаються електронною системою закупівель.</w:t>
            </w:r>
          </w:p>
        </w:tc>
      </w:tr>
      <w:tr w:rsidR="00F94011" w:rsidRPr="00691747" w14:paraId="10C815BB" w14:textId="77777777" w:rsidTr="00F60984">
        <w:trPr>
          <w:trHeight w:val="5557"/>
        </w:trPr>
        <w:tc>
          <w:tcPr>
            <w:tcW w:w="2390" w:type="dxa"/>
            <w:shd w:val="clear" w:color="auto" w:fill="auto"/>
            <w:vAlign w:val="center"/>
          </w:tcPr>
          <w:p w14:paraId="46F449EF" w14:textId="77777777" w:rsidR="00F94011" w:rsidRPr="00BE3CEA" w:rsidRDefault="00F94011" w:rsidP="00F94011">
            <w:pPr>
              <w:pStyle w:val="a7"/>
              <w:spacing w:before="0" w:after="0"/>
              <w:ind w:left="57" w:right="57"/>
              <w:contextualSpacing/>
              <w:jc w:val="both"/>
              <w:rPr>
                <w:b/>
                <w:sz w:val="22"/>
                <w:szCs w:val="22"/>
                <w:lang w:val="uk-UA"/>
              </w:rPr>
            </w:pPr>
            <w:r w:rsidRPr="00BE3CEA">
              <w:rPr>
                <w:b/>
                <w:sz w:val="22"/>
                <w:szCs w:val="22"/>
                <w:lang w:val="uk-UA"/>
              </w:rPr>
              <w:lastRenderedPageBreak/>
              <w:t>2. Порядок розкриття тендерної пропозиції</w:t>
            </w:r>
          </w:p>
        </w:tc>
        <w:tc>
          <w:tcPr>
            <w:tcW w:w="8486" w:type="dxa"/>
            <w:shd w:val="clear" w:color="auto" w:fill="auto"/>
            <w:vAlign w:val="center"/>
          </w:tcPr>
          <w:p w14:paraId="24C53A9B" w14:textId="77777777" w:rsidR="00F94011" w:rsidRPr="00BE3CEA" w:rsidRDefault="00F94011" w:rsidP="00F94011">
            <w:pPr>
              <w:pStyle w:val="rvps2"/>
              <w:shd w:val="clear" w:color="auto" w:fill="FFFFFF"/>
              <w:spacing w:before="0"/>
              <w:ind w:left="57" w:right="57" w:firstLine="15"/>
              <w:contextualSpacing/>
              <w:jc w:val="both"/>
              <w:rPr>
                <w:sz w:val="22"/>
                <w:szCs w:val="22"/>
                <w:lang w:val="uk-UA"/>
              </w:rPr>
            </w:pPr>
            <w:r w:rsidRPr="00BE3CEA">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D660B8C" w14:textId="77777777" w:rsidR="00F94011" w:rsidRPr="00BE3CEA" w:rsidRDefault="00F94011" w:rsidP="00F94011">
            <w:pPr>
              <w:pStyle w:val="rvps2"/>
              <w:shd w:val="clear" w:color="auto" w:fill="FFFFFF"/>
              <w:spacing w:before="0"/>
              <w:ind w:left="57" w:right="57" w:firstLine="15"/>
              <w:contextualSpacing/>
              <w:jc w:val="both"/>
              <w:rPr>
                <w:sz w:val="22"/>
                <w:szCs w:val="22"/>
                <w:lang w:val="uk-UA"/>
              </w:rPr>
            </w:pPr>
            <w:r w:rsidRPr="00BE3CEA">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0ED5DF64" w14:textId="77777777" w:rsidR="00F94011" w:rsidRPr="00BE3CEA" w:rsidRDefault="00F94011" w:rsidP="00F94011">
            <w:pPr>
              <w:pStyle w:val="rvps2"/>
              <w:shd w:val="clear" w:color="auto" w:fill="FFFFFF"/>
              <w:ind w:left="57" w:right="57" w:firstLine="15"/>
              <w:contextualSpacing/>
              <w:jc w:val="both"/>
              <w:rPr>
                <w:sz w:val="22"/>
                <w:szCs w:val="22"/>
                <w:lang w:val="uk-UA"/>
              </w:rPr>
            </w:pPr>
            <w:r w:rsidRPr="00BE3CEA">
              <w:rPr>
                <w:sz w:val="22"/>
                <w:szCs w:val="22"/>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DE7B786" w14:textId="77777777" w:rsidR="00F94011" w:rsidRPr="00BE3CEA" w:rsidRDefault="00F94011" w:rsidP="00F94011">
            <w:pPr>
              <w:pStyle w:val="rvps2"/>
              <w:shd w:val="clear" w:color="auto" w:fill="FFFFFF"/>
              <w:ind w:left="57" w:right="57" w:firstLine="15"/>
              <w:contextualSpacing/>
              <w:jc w:val="both"/>
              <w:rPr>
                <w:sz w:val="22"/>
                <w:szCs w:val="22"/>
                <w:lang w:val="uk-UA"/>
              </w:rPr>
            </w:pPr>
            <w:r w:rsidRPr="00BE3CEA">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7D78725B" w14:textId="77777777" w:rsidR="00F94011" w:rsidRPr="00BE3CEA" w:rsidRDefault="00F94011" w:rsidP="00F94011">
            <w:pPr>
              <w:pStyle w:val="rvps2"/>
              <w:shd w:val="clear" w:color="auto" w:fill="FFFFFF"/>
              <w:spacing w:before="0" w:after="0"/>
              <w:ind w:left="57" w:right="57" w:firstLine="15"/>
              <w:contextualSpacing/>
              <w:jc w:val="both"/>
              <w:rPr>
                <w:sz w:val="22"/>
                <w:szCs w:val="22"/>
                <w:shd w:val="clear" w:color="auto" w:fill="FFFFFF"/>
                <w:lang w:val="uk-UA"/>
              </w:rPr>
            </w:pPr>
            <w:r w:rsidRPr="00BE3CEA">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94011" w:rsidRPr="00BE3CEA" w14:paraId="15C32B21" w14:textId="77777777" w:rsidTr="000C705F">
        <w:tblPrEx>
          <w:tblCellMar>
            <w:top w:w="0" w:type="dxa"/>
            <w:left w:w="0" w:type="dxa"/>
            <w:bottom w:w="0" w:type="dxa"/>
            <w:right w:w="0" w:type="dxa"/>
          </w:tblCellMar>
        </w:tblPrEx>
        <w:tc>
          <w:tcPr>
            <w:tcW w:w="10876" w:type="dxa"/>
            <w:gridSpan w:val="2"/>
            <w:shd w:val="clear" w:color="auto" w:fill="auto"/>
            <w:vAlign w:val="center"/>
          </w:tcPr>
          <w:p w14:paraId="66F66665" w14:textId="77777777" w:rsidR="00F94011" w:rsidRPr="00BE3CEA" w:rsidRDefault="00F94011" w:rsidP="00F94011">
            <w:pPr>
              <w:pStyle w:val="a7"/>
              <w:spacing w:before="0" w:after="0"/>
              <w:ind w:left="57" w:right="57"/>
              <w:contextualSpacing/>
              <w:jc w:val="center"/>
              <w:rPr>
                <w:sz w:val="22"/>
                <w:szCs w:val="22"/>
                <w:lang w:val="uk-UA"/>
              </w:rPr>
            </w:pPr>
            <w:r w:rsidRPr="00BE3CEA">
              <w:rPr>
                <w:b/>
                <w:bCs/>
                <w:sz w:val="22"/>
                <w:szCs w:val="22"/>
                <w:lang w:val="uk-UA"/>
              </w:rPr>
              <w:t xml:space="preserve">V. </w:t>
            </w:r>
            <w:r w:rsidRPr="00BE3CEA">
              <w:rPr>
                <w:b/>
                <w:sz w:val="22"/>
                <w:szCs w:val="22"/>
                <w:lang w:val="uk-UA"/>
              </w:rPr>
              <w:t>Оцінка тендерної пропозиції</w:t>
            </w:r>
          </w:p>
        </w:tc>
      </w:tr>
      <w:tr w:rsidR="00F94011" w:rsidRPr="00BE3CEA" w14:paraId="761A953D" w14:textId="77777777" w:rsidTr="0014390F">
        <w:tc>
          <w:tcPr>
            <w:tcW w:w="2390" w:type="dxa"/>
            <w:shd w:val="clear" w:color="auto" w:fill="auto"/>
            <w:vAlign w:val="center"/>
          </w:tcPr>
          <w:p w14:paraId="7B5A3CD1" w14:textId="77777777" w:rsidR="00F94011" w:rsidRPr="00BE3CEA" w:rsidRDefault="00F94011" w:rsidP="00F94011">
            <w:pPr>
              <w:pStyle w:val="a7"/>
              <w:spacing w:before="0" w:after="0"/>
              <w:ind w:left="57" w:right="57"/>
              <w:contextualSpacing/>
              <w:rPr>
                <w:sz w:val="22"/>
                <w:szCs w:val="22"/>
                <w:lang w:val="uk-UA"/>
              </w:rPr>
            </w:pPr>
            <w:r w:rsidRPr="00BE3CEA">
              <w:rPr>
                <w:sz w:val="22"/>
                <w:szCs w:val="22"/>
                <w:lang w:val="uk-UA"/>
              </w:rPr>
              <w:t> </w:t>
            </w:r>
            <w:r w:rsidRPr="00BE3CEA">
              <w:rPr>
                <w:b/>
                <w:bCs/>
                <w:sz w:val="22"/>
                <w:szCs w:val="22"/>
                <w:lang w:val="uk-UA"/>
              </w:rPr>
              <w:t xml:space="preserve">1. </w:t>
            </w:r>
            <w:r w:rsidRPr="00BE3CEA">
              <w:rPr>
                <w:b/>
                <w:sz w:val="22"/>
                <w:szCs w:val="22"/>
                <w:lang w:val="uk-UA"/>
              </w:rPr>
              <w:t>Перелік критеріїв та методика оцінки тендерної пропозиції із зазначенням питомої ваги критерію</w:t>
            </w:r>
          </w:p>
        </w:tc>
        <w:tc>
          <w:tcPr>
            <w:tcW w:w="8486" w:type="dxa"/>
            <w:shd w:val="clear" w:color="auto" w:fill="auto"/>
            <w:vAlign w:val="center"/>
          </w:tcPr>
          <w:p w14:paraId="4FDC2818" w14:textId="77777777" w:rsidR="00F94011" w:rsidRPr="00BE3CEA" w:rsidRDefault="00F94011" w:rsidP="00F94011">
            <w:pPr>
              <w:spacing w:before="150" w:after="150"/>
              <w:jc w:val="both"/>
              <w:rPr>
                <w:rFonts w:ascii="Times New Roman" w:hAnsi="Times New Roman" w:cs="Times New Roman"/>
                <w:b/>
                <w:sz w:val="22"/>
                <w:szCs w:val="22"/>
                <w:lang w:val="uk-UA" w:eastAsia="ru-RU"/>
              </w:rPr>
            </w:pPr>
            <w:r w:rsidRPr="00BE3CEA">
              <w:rPr>
                <w:rFonts w:ascii="Times New Roman" w:hAnsi="Times New Roman" w:cs="Times New Roman"/>
                <w:b/>
                <w:sz w:val="22"/>
                <w:szCs w:val="22"/>
                <w:lang w:val="uk-UA" w:eastAsia="ru-RU"/>
              </w:rPr>
              <w:t>Єдиний критерій оцінки – Ціна – 100%.</w:t>
            </w:r>
          </w:p>
          <w:p w14:paraId="4BFAF876" w14:textId="77777777" w:rsidR="00F94011" w:rsidRPr="00BE3CEA" w:rsidRDefault="00F94011" w:rsidP="00F94011">
            <w:pPr>
              <w:jc w:val="both"/>
              <w:rPr>
                <w:rFonts w:ascii="Times New Roman" w:hAnsi="Times New Roman" w:cs="Times New Roman"/>
                <w:sz w:val="22"/>
                <w:szCs w:val="22"/>
                <w:lang w:val="uk-UA"/>
              </w:rPr>
            </w:pPr>
            <w:r w:rsidRPr="00BE3CEA">
              <w:rPr>
                <w:rFonts w:ascii="Times New Roman" w:hAnsi="Times New Roman" w:cs="Times New Roman"/>
                <w:sz w:val="22"/>
                <w:szCs w:val="22"/>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94011" w:rsidRPr="00691747" w14:paraId="0D4966ED" w14:textId="77777777" w:rsidTr="0014390F">
        <w:tc>
          <w:tcPr>
            <w:tcW w:w="2390" w:type="dxa"/>
            <w:shd w:val="clear" w:color="auto" w:fill="auto"/>
            <w:vAlign w:val="center"/>
          </w:tcPr>
          <w:p w14:paraId="74DC4536" w14:textId="77777777" w:rsidR="00F94011" w:rsidRPr="00BE3CEA" w:rsidRDefault="00F94011" w:rsidP="00F94011">
            <w:pPr>
              <w:pStyle w:val="a7"/>
              <w:spacing w:before="0" w:after="0"/>
              <w:contextualSpacing/>
              <w:rPr>
                <w:sz w:val="22"/>
                <w:szCs w:val="22"/>
                <w:lang w:val="uk-UA"/>
              </w:rPr>
            </w:pPr>
            <w:r w:rsidRPr="00BE3CEA">
              <w:rPr>
                <w:sz w:val="22"/>
                <w:szCs w:val="22"/>
                <w:lang w:val="uk-UA"/>
              </w:rPr>
              <w:t> </w:t>
            </w:r>
            <w:r w:rsidRPr="00BE3CEA">
              <w:rPr>
                <w:b/>
                <w:bCs/>
                <w:sz w:val="22"/>
                <w:szCs w:val="22"/>
                <w:lang w:val="uk-UA"/>
              </w:rPr>
              <w:t>2. Інша інформація</w:t>
            </w:r>
            <w:r w:rsidRPr="00BE3CEA">
              <w:rPr>
                <w:sz w:val="22"/>
                <w:szCs w:val="22"/>
                <w:lang w:val="uk-UA"/>
              </w:rPr>
              <w:t> </w:t>
            </w:r>
          </w:p>
        </w:tc>
        <w:tc>
          <w:tcPr>
            <w:tcW w:w="8486" w:type="dxa"/>
            <w:shd w:val="clear" w:color="auto" w:fill="auto"/>
          </w:tcPr>
          <w:p w14:paraId="415812CA" w14:textId="77777777" w:rsidR="00F94011" w:rsidRPr="00BE3CEA" w:rsidRDefault="00F94011" w:rsidP="00F94011">
            <w:pPr>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6AD5B80E" w14:textId="77777777" w:rsidR="00F94011" w:rsidRPr="00BE3CEA" w:rsidRDefault="00F94011" w:rsidP="00F94011">
            <w:pPr>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402E7C6" w14:textId="77777777" w:rsidR="00F94011" w:rsidRPr="00BE3CEA" w:rsidRDefault="00F94011" w:rsidP="00F94011">
            <w:pPr>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 xml:space="preserve"> •   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1E8265FB" w14:textId="77777777" w:rsidR="00F94011" w:rsidRPr="00BE3CEA" w:rsidRDefault="00F94011" w:rsidP="00F94011">
            <w:pPr>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 xml:space="preserve">або </w:t>
            </w:r>
          </w:p>
          <w:p w14:paraId="0B8F19DD" w14:textId="77777777" w:rsidR="00F94011" w:rsidRPr="00BE3CEA" w:rsidRDefault="00F94011" w:rsidP="00F94011">
            <w:pPr>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 xml:space="preserve"> •   посвідку на постійне чи тимчасове проживання на території України</w:t>
            </w:r>
          </w:p>
          <w:p w14:paraId="0BDFF84C" w14:textId="77777777" w:rsidR="00F94011" w:rsidRPr="00BE3CEA" w:rsidRDefault="00F94011" w:rsidP="00F94011">
            <w:pPr>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 xml:space="preserve">або </w:t>
            </w:r>
          </w:p>
          <w:p w14:paraId="2A453A40" w14:textId="77777777" w:rsidR="00F94011" w:rsidRPr="00BE3CEA" w:rsidRDefault="00F94011" w:rsidP="00F94011">
            <w:pPr>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 xml:space="preserve"> •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CD87D65" w14:textId="77777777" w:rsidR="00F94011" w:rsidRPr="00BE3CEA" w:rsidRDefault="00F94011" w:rsidP="00F94011">
            <w:pPr>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 xml:space="preserve">або </w:t>
            </w:r>
          </w:p>
          <w:p w14:paraId="584F64DB" w14:textId="77777777" w:rsidR="00F94011" w:rsidRPr="00BE3CEA" w:rsidRDefault="00F94011" w:rsidP="00F94011">
            <w:pPr>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 xml:space="preserve"> •   посвідчення біженця чи документ, що підтверджує надання притулку в Україні.</w:t>
            </w:r>
          </w:p>
          <w:p w14:paraId="78DD053D" w14:textId="77777777" w:rsidR="00F94011" w:rsidRPr="00BE3CEA" w:rsidRDefault="00F94011" w:rsidP="00F94011">
            <w:pPr>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21EF3A3" w14:textId="77777777" w:rsidR="00F94011" w:rsidRPr="00BE3CEA" w:rsidRDefault="00F94011" w:rsidP="00F94011">
            <w:pPr>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 xml:space="preserve"> •  ухвалу слідчого судді або ухвала суду про передачу активів в управління Національному агентству з питань виявлення, розшуку та управління активами, </w:t>
            </w:r>
            <w:r w:rsidRPr="00BE3CEA">
              <w:rPr>
                <w:rFonts w:ascii="Times New Roman" w:hAnsi="Times New Roman" w:cs="Times New Roman"/>
                <w:sz w:val="22"/>
                <w:szCs w:val="22"/>
                <w:lang w:val="uk-UA"/>
              </w:rPr>
              <w:lastRenderedPageBreak/>
              <w:t>одержаними від корупційних та інших злочинів*;</w:t>
            </w:r>
          </w:p>
          <w:p w14:paraId="0875A56F" w14:textId="77777777" w:rsidR="00F94011" w:rsidRPr="00BE3CEA" w:rsidRDefault="00F94011" w:rsidP="00F94011">
            <w:pPr>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 xml:space="preserve">або </w:t>
            </w:r>
          </w:p>
          <w:p w14:paraId="24585869" w14:textId="77777777" w:rsidR="00F94011" w:rsidRPr="00BE3CEA" w:rsidRDefault="00F94011" w:rsidP="00F94011">
            <w:pPr>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 xml:space="preserve"> •     згоду самого власника активів про передачу активів, підпис якої нотаріально завірений в установленому законодавством порядку.</w:t>
            </w:r>
          </w:p>
          <w:p w14:paraId="6C4479C0" w14:textId="77777777" w:rsidR="00F94011" w:rsidRPr="00BE3CEA" w:rsidRDefault="00F94011" w:rsidP="00F94011">
            <w:pPr>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9FFB124" w14:textId="77777777" w:rsidR="00F94011" w:rsidRPr="00BE3CEA" w:rsidRDefault="00F94011" w:rsidP="00F94011">
            <w:pPr>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013B6542" w14:textId="77777777" w:rsidR="00F94011" w:rsidRPr="00BE3CEA" w:rsidRDefault="00F94011" w:rsidP="00F94011">
            <w:pPr>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5EA84AC6" w14:textId="77777777" w:rsidR="00F94011" w:rsidRPr="00BE3CEA" w:rsidRDefault="00F94011" w:rsidP="00F94011">
            <w:pPr>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94977CD" w14:textId="77777777" w:rsidR="00F94011" w:rsidRPr="00BE3CEA" w:rsidRDefault="00F94011" w:rsidP="00F94011">
            <w:pPr>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285F208" w14:textId="77777777" w:rsidR="00F94011" w:rsidRPr="00BE3CEA" w:rsidRDefault="00F94011" w:rsidP="00F94011">
            <w:pPr>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7A2C871" w14:textId="77777777" w:rsidR="00F94011" w:rsidRPr="00BE3CEA" w:rsidRDefault="00F94011" w:rsidP="00F94011">
            <w:pPr>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AF05EFB" w14:textId="77777777" w:rsidR="00F94011" w:rsidRPr="00BE3CEA" w:rsidRDefault="00F94011" w:rsidP="00F94011">
            <w:pPr>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lastRenderedPageBreak/>
              <w:t>Обґрунтування аномально низької тендерної пропозиції може містити інформацію про:</w:t>
            </w:r>
          </w:p>
          <w:p w14:paraId="7278AB68" w14:textId="77777777" w:rsidR="00F94011" w:rsidRPr="00BE3CEA" w:rsidRDefault="00F94011" w:rsidP="00F94011">
            <w:pPr>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 xml:space="preserve"> •  досягнення економії завдяки застосованому технологічному процесу виробництва товарів, порядку надання послуг чи технології будівництва;</w:t>
            </w:r>
          </w:p>
          <w:p w14:paraId="1A54A819" w14:textId="77777777" w:rsidR="00F94011" w:rsidRPr="00BE3CEA" w:rsidRDefault="00F94011" w:rsidP="00F94011">
            <w:pPr>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 xml:space="preserve"> •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CC18F8A" w14:textId="77777777" w:rsidR="00F94011" w:rsidRPr="00BE3CEA" w:rsidRDefault="00F94011" w:rsidP="00F94011">
            <w:pPr>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 xml:space="preserve"> • отримання учасником процедури закупівлі державної допомоги згідно із законодавством.</w:t>
            </w:r>
          </w:p>
          <w:p w14:paraId="68AC6D68" w14:textId="77777777" w:rsidR="00F94011" w:rsidRPr="00BE3CEA" w:rsidRDefault="00F94011" w:rsidP="00F94011">
            <w:pPr>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EE2B8A" w14:textId="77777777" w:rsidR="00F94011" w:rsidRPr="00BE3CEA" w:rsidRDefault="00F94011" w:rsidP="00F94011">
            <w:pPr>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09112C" w14:textId="77777777" w:rsidR="00F94011" w:rsidRPr="00BE3CEA" w:rsidRDefault="00F94011" w:rsidP="00F94011">
            <w:pPr>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3E475C3" w14:textId="77777777" w:rsidR="00F94011" w:rsidRPr="00BE3CEA" w:rsidRDefault="00F94011" w:rsidP="00F94011">
            <w:pPr>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7E869D31" w14:textId="77777777" w:rsidR="00F94011" w:rsidRPr="00BE3CEA" w:rsidRDefault="00F94011" w:rsidP="00F94011">
            <w:pPr>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94011" w:rsidRPr="00BE3CEA" w14:paraId="5A1B88CD" w14:textId="77777777" w:rsidTr="0014390F">
        <w:tc>
          <w:tcPr>
            <w:tcW w:w="2390" w:type="dxa"/>
            <w:shd w:val="clear" w:color="auto" w:fill="auto"/>
            <w:vAlign w:val="center"/>
          </w:tcPr>
          <w:p w14:paraId="53FE4AF8" w14:textId="77777777" w:rsidR="00F94011" w:rsidRPr="00BE3CEA" w:rsidRDefault="00F94011" w:rsidP="00F94011">
            <w:pPr>
              <w:pStyle w:val="a7"/>
              <w:spacing w:before="0" w:after="0"/>
              <w:contextualSpacing/>
              <w:rPr>
                <w:b/>
                <w:sz w:val="22"/>
                <w:szCs w:val="22"/>
                <w:lang w:val="uk-UA"/>
              </w:rPr>
            </w:pPr>
            <w:r w:rsidRPr="00BE3CEA">
              <w:rPr>
                <w:sz w:val="22"/>
                <w:szCs w:val="22"/>
                <w:lang w:val="uk-UA"/>
              </w:rPr>
              <w:lastRenderedPageBreak/>
              <w:t> </w:t>
            </w:r>
            <w:r w:rsidRPr="00BE3CEA">
              <w:rPr>
                <w:b/>
                <w:bCs/>
                <w:sz w:val="22"/>
                <w:szCs w:val="22"/>
                <w:lang w:val="uk-UA"/>
              </w:rPr>
              <w:t xml:space="preserve">3. </w:t>
            </w:r>
            <w:r w:rsidRPr="00BE3CEA">
              <w:rPr>
                <w:b/>
                <w:sz w:val="22"/>
                <w:szCs w:val="22"/>
                <w:lang w:val="uk-UA"/>
              </w:rPr>
              <w:t>Відхилення тендерних пропозицій</w:t>
            </w:r>
          </w:p>
        </w:tc>
        <w:tc>
          <w:tcPr>
            <w:tcW w:w="8486" w:type="dxa"/>
            <w:shd w:val="clear" w:color="auto" w:fill="auto"/>
            <w:vAlign w:val="center"/>
          </w:tcPr>
          <w:p w14:paraId="5D8EE0C3" w14:textId="77777777" w:rsidR="00F94011" w:rsidRPr="00BE3CEA" w:rsidRDefault="00F94011" w:rsidP="00F94011">
            <w:pPr>
              <w:pStyle w:val="a7"/>
              <w:ind w:left="57" w:right="57"/>
              <w:contextualSpacing/>
              <w:jc w:val="both"/>
              <w:rPr>
                <w:sz w:val="22"/>
                <w:szCs w:val="22"/>
                <w:lang w:val="uk-UA"/>
              </w:rPr>
            </w:pPr>
            <w:r w:rsidRPr="00BE3CEA">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4D517C6B" w14:textId="77777777" w:rsidR="00F94011" w:rsidRPr="00BE3CEA" w:rsidRDefault="00F94011" w:rsidP="00F94011">
            <w:pPr>
              <w:pStyle w:val="a7"/>
              <w:ind w:left="57" w:right="57"/>
              <w:contextualSpacing/>
              <w:jc w:val="both"/>
              <w:rPr>
                <w:sz w:val="22"/>
                <w:szCs w:val="22"/>
                <w:lang w:val="uk-UA"/>
              </w:rPr>
            </w:pPr>
            <w:r w:rsidRPr="00BE3CEA">
              <w:rPr>
                <w:b/>
                <w:sz w:val="22"/>
                <w:szCs w:val="22"/>
                <w:lang w:val="uk-UA"/>
              </w:rPr>
              <w:t>1)</w:t>
            </w:r>
            <w:r w:rsidRPr="00BE3CEA">
              <w:rPr>
                <w:sz w:val="22"/>
                <w:szCs w:val="22"/>
                <w:lang w:val="uk-UA"/>
              </w:rPr>
              <w:t xml:space="preserve"> </w:t>
            </w:r>
            <w:r w:rsidRPr="00BE3CEA">
              <w:rPr>
                <w:b/>
                <w:sz w:val="22"/>
                <w:szCs w:val="22"/>
                <w:lang w:val="uk-UA"/>
              </w:rPr>
              <w:t>учасник процедури закупівлі:</w:t>
            </w:r>
          </w:p>
          <w:p w14:paraId="4A1EFE12" w14:textId="77777777" w:rsidR="00F94011" w:rsidRPr="00BE3CEA" w:rsidRDefault="00F94011" w:rsidP="00F94011">
            <w:pPr>
              <w:pStyle w:val="a7"/>
              <w:ind w:left="57" w:right="57"/>
              <w:contextualSpacing/>
              <w:jc w:val="both"/>
              <w:rPr>
                <w:sz w:val="22"/>
                <w:szCs w:val="22"/>
                <w:lang w:val="uk-UA"/>
              </w:rPr>
            </w:pPr>
            <w:r w:rsidRPr="00BE3CEA">
              <w:rPr>
                <w:sz w:val="22"/>
                <w:szCs w:val="22"/>
                <w:lang w:val="uk-UA"/>
              </w:rPr>
              <w:t xml:space="preserve"> •   підпадає під підстави, встановлені пунктом 47 цих особливостей;</w:t>
            </w:r>
          </w:p>
          <w:p w14:paraId="2205D348" w14:textId="77777777" w:rsidR="00F94011" w:rsidRPr="00BE3CEA" w:rsidRDefault="00F94011" w:rsidP="00F94011">
            <w:pPr>
              <w:pStyle w:val="a7"/>
              <w:ind w:left="57" w:right="57"/>
              <w:contextualSpacing/>
              <w:jc w:val="both"/>
              <w:rPr>
                <w:sz w:val="22"/>
                <w:szCs w:val="22"/>
                <w:lang w:val="uk-UA"/>
              </w:rPr>
            </w:pPr>
            <w:r w:rsidRPr="00BE3CEA">
              <w:rPr>
                <w:sz w:val="22"/>
                <w:szCs w:val="22"/>
                <w:lang w:val="uk-UA"/>
              </w:rPr>
              <w:t xml:space="preserve"> •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487235B" w14:textId="77777777" w:rsidR="00F94011" w:rsidRPr="00BE3CEA" w:rsidRDefault="00F94011" w:rsidP="00F94011">
            <w:pPr>
              <w:pStyle w:val="a7"/>
              <w:ind w:left="57" w:right="57"/>
              <w:contextualSpacing/>
              <w:jc w:val="both"/>
              <w:rPr>
                <w:sz w:val="22"/>
                <w:szCs w:val="22"/>
                <w:lang w:val="uk-UA"/>
              </w:rPr>
            </w:pPr>
            <w:r w:rsidRPr="00BE3CEA">
              <w:rPr>
                <w:sz w:val="22"/>
                <w:szCs w:val="22"/>
                <w:lang w:val="uk-UA"/>
              </w:rPr>
              <w:t xml:space="preserve"> •  не надав забезпечення тендерної пропозиції, якщо таке забезпечення вимагалося замовником;</w:t>
            </w:r>
          </w:p>
          <w:p w14:paraId="5F644EB8" w14:textId="77777777" w:rsidR="00F94011" w:rsidRPr="00BE3CEA" w:rsidRDefault="00F94011" w:rsidP="00F94011">
            <w:pPr>
              <w:pStyle w:val="a7"/>
              <w:ind w:left="57" w:right="57"/>
              <w:contextualSpacing/>
              <w:jc w:val="both"/>
              <w:rPr>
                <w:sz w:val="22"/>
                <w:szCs w:val="22"/>
                <w:lang w:val="uk-UA"/>
              </w:rPr>
            </w:pPr>
            <w:r w:rsidRPr="00BE3CEA">
              <w:rPr>
                <w:sz w:val="22"/>
                <w:szCs w:val="22"/>
                <w:lang w:val="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2CE1EE" w14:textId="77777777" w:rsidR="00F94011" w:rsidRPr="00BE3CEA" w:rsidRDefault="00F94011" w:rsidP="00F94011">
            <w:pPr>
              <w:pStyle w:val="a7"/>
              <w:ind w:left="57" w:right="57"/>
              <w:contextualSpacing/>
              <w:jc w:val="both"/>
              <w:rPr>
                <w:sz w:val="22"/>
                <w:szCs w:val="22"/>
                <w:lang w:val="uk-UA"/>
              </w:rPr>
            </w:pPr>
            <w:r w:rsidRPr="00BE3CEA">
              <w:rPr>
                <w:sz w:val="22"/>
                <w:szCs w:val="22"/>
                <w:lang w:val="uk-UA"/>
              </w:rPr>
              <w:t xml:space="preserve"> •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2E42F52" w14:textId="77777777" w:rsidR="00F94011" w:rsidRPr="00BE3CEA" w:rsidRDefault="00F94011" w:rsidP="00F94011">
            <w:pPr>
              <w:pStyle w:val="a7"/>
              <w:ind w:left="57" w:right="57"/>
              <w:contextualSpacing/>
              <w:jc w:val="both"/>
              <w:rPr>
                <w:sz w:val="22"/>
                <w:szCs w:val="22"/>
                <w:lang w:val="uk-UA"/>
              </w:rPr>
            </w:pPr>
            <w:r w:rsidRPr="00BE3CEA">
              <w:rPr>
                <w:sz w:val="22"/>
                <w:szCs w:val="22"/>
                <w:lang w:val="uk-UA"/>
              </w:rPr>
              <w:t xml:space="preserve"> •    визначив конфіденційною інформацію, що не може бути визначена як конфіденційна відповідно до вимог пункту 40 цих особливостей;</w:t>
            </w:r>
          </w:p>
          <w:p w14:paraId="26F817AF" w14:textId="77777777" w:rsidR="00F94011" w:rsidRPr="00BE3CEA" w:rsidRDefault="00F94011" w:rsidP="00F94011">
            <w:pPr>
              <w:pStyle w:val="a7"/>
              <w:ind w:left="57" w:right="57"/>
              <w:contextualSpacing/>
              <w:jc w:val="both"/>
              <w:rPr>
                <w:sz w:val="22"/>
                <w:szCs w:val="22"/>
                <w:lang w:val="uk-UA"/>
              </w:rPr>
            </w:pPr>
            <w:r w:rsidRPr="00BE3CEA">
              <w:rPr>
                <w:sz w:val="22"/>
                <w:szCs w:val="22"/>
                <w:lang w:val="uk-UA"/>
              </w:rPr>
              <w:t xml:space="preserve"> •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BE3CEA">
              <w:rPr>
                <w:sz w:val="22"/>
                <w:szCs w:val="22"/>
                <w:lang w:val="uk-UA"/>
              </w:rPr>
              <w:lastRenderedPageBreak/>
              <w:t>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6B16593" w14:textId="77777777" w:rsidR="00F94011" w:rsidRPr="00BE3CEA" w:rsidRDefault="00F94011" w:rsidP="00F94011">
            <w:pPr>
              <w:pStyle w:val="a7"/>
              <w:ind w:left="57" w:right="57"/>
              <w:contextualSpacing/>
              <w:jc w:val="both"/>
              <w:rPr>
                <w:b/>
                <w:sz w:val="22"/>
                <w:szCs w:val="22"/>
                <w:lang w:val="uk-UA"/>
              </w:rPr>
            </w:pPr>
            <w:r w:rsidRPr="00BE3CEA">
              <w:rPr>
                <w:b/>
                <w:sz w:val="22"/>
                <w:szCs w:val="22"/>
                <w:lang w:val="uk-UA"/>
              </w:rPr>
              <w:t>2) тендерна пропозиція:</w:t>
            </w:r>
          </w:p>
          <w:p w14:paraId="2E927971" w14:textId="77777777" w:rsidR="00F94011" w:rsidRPr="00BE3CEA" w:rsidRDefault="00F94011" w:rsidP="00F94011">
            <w:pPr>
              <w:pStyle w:val="a7"/>
              <w:ind w:left="57" w:right="57"/>
              <w:contextualSpacing/>
              <w:jc w:val="both"/>
              <w:rPr>
                <w:sz w:val="22"/>
                <w:szCs w:val="22"/>
                <w:lang w:val="uk-UA"/>
              </w:rPr>
            </w:pPr>
            <w:r w:rsidRPr="00BE3CEA">
              <w:rPr>
                <w:sz w:val="22"/>
                <w:szCs w:val="22"/>
                <w:lang w:val="uk-UA"/>
              </w:rPr>
              <w:t xml:space="preserve"> •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449B101" w14:textId="77777777" w:rsidR="00F94011" w:rsidRPr="00BE3CEA" w:rsidRDefault="00F94011" w:rsidP="00F94011">
            <w:pPr>
              <w:pStyle w:val="a7"/>
              <w:ind w:left="57" w:right="57"/>
              <w:contextualSpacing/>
              <w:jc w:val="both"/>
              <w:rPr>
                <w:sz w:val="22"/>
                <w:szCs w:val="22"/>
                <w:lang w:val="uk-UA"/>
              </w:rPr>
            </w:pPr>
            <w:r w:rsidRPr="00BE3CEA">
              <w:rPr>
                <w:sz w:val="22"/>
                <w:szCs w:val="22"/>
                <w:lang w:val="uk-UA"/>
              </w:rPr>
              <w:t xml:space="preserve"> •    є такою, строк дії якої закінчився;</w:t>
            </w:r>
          </w:p>
          <w:p w14:paraId="5A183BBE" w14:textId="77777777" w:rsidR="00F94011" w:rsidRPr="00BE3CEA" w:rsidRDefault="00F94011" w:rsidP="00F94011">
            <w:pPr>
              <w:pStyle w:val="a7"/>
              <w:ind w:left="57" w:right="57"/>
              <w:contextualSpacing/>
              <w:jc w:val="both"/>
              <w:rPr>
                <w:sz w:val="22"/>
                <w:szCs w:val="22"/>
                <w:lang w:val="uk-UA"/>
              </w:rPr>
            </w:pPr>
            <w:r w:rsidRPr="00BE3CEA">
              <w:rPr>
                <w:sz w:val="22"/>
                <w:szCs w:val="22"/>
                <w:lang w:val="uk-UA"/>
              </w:rP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EB8D3B1" w14:textId="77777777" w:rsidR="00F94011" w:rsidRPr="00BE3CEA" w:rsidRDefault="00F94011" w:rsidP="00F94011">
            <w:pPr>
              <w:pStyle w:val="a7"/>
              <w:ind w:left="57" w:right="57"/>
              <w:contextualSpacing/>
              <w:jc w:val="both"/>
              <w:rPr>
                <w:sz w:val="22"/>
                <w:szCs w:val="22"/>
                <w:lang w:val="uk-UA"/>
              </w:rPr>
            </w:pPr>
            <w:r w:rsidRPr="00BE3CEA">
              <w:rPr>
                <w:sz w:val="22"/>
                <w:szCs w:val="22"/>
                <w:lang w:val="uk-UA"/>
              </w:rPr>
              <w:t xml:space="preserve"> •   не відповідає вимогам, установленим у тендерній документації відповідно до абзацу першого частини третьої статті 22 Закону;</w:t>
            </w:r>
          </w:p>
          <w:p w14:paraId="439E2E2D" w14:textId="77777777" w:rsidR="00F94011" w:rsidRPr="00BE3CEA" w:rsidRDefault="00F94011" w:rsidP="00F94011">
            <w:pPr>
              <w:pStyle w:val="a7"/>
              <w:ind w:left="57" w:right="57"/>
              <w:contextualSpacing/>
              <w:jc w:val="both"/>
              <w:rPr>
                <w:b/>
                <w:sz w:val="22"/>
                <w:szCs w:val="22"/>
                <w:lang w:val="uk-UA"/>
              </w:rPr>
            </w:pPr>
            <w:r w:rsidRPr="00BE3CEA">
              <w:rPr>
                <w:b/>
                <w:sz w:val="22"/>
                <w:szCs w:val="22"/>
                <w:lang w:val="uk-UA"/>
              </w:rPr>
              <w:t>3) переможець процедури закупівлі:</w:t>
            </w:r>
          </w:p>
          <w:p w14:paraId="265E5E60" w14:textId="77777777" w:rsidR="00F94011" w:rsidRPr="00BE3CEA" w:rsidRDefault="00F94011" w:rsidP="00F94011">
            <w:pPr>
              <w:pStyle w:val="a7"/>
              <w:ind w:left="57" w:right="57"/>
              <w:contextualSpacing/>
              <w:jc w:val="both"/>
              <w:rPr>
                <w:sz w:val="22"/>
                <w:szCs w:val="22"/>
                <w:lang w:val="uk-UA"/>
              </w:rPr>
            </w:pPr>
            <w:r w:rsidRPr="00BE3CEA">
              <w:rPr>
                <w:sz w:val="22"/>
                <w:szCs w:val="22"/>
                <w:lang w:val="uk-UA"/>
              </w:rPr>
              <w:t xml:space="preserve"> •  відмовився від підписання договору про закупівлю відповідно до вимог тендерної документації або укладення договору про закупівлю;</w:t>
            </w:r>
          </w:p>
          <w:p w14:paraId="0D573D2E" w14:textId="77777777" w:rsidR="00F94011" w:rsidRPr="00BE3CEA" w:rsidRDefault="00F94011" w:rsidP="00F94011">
            <w:pPr>
              <w:pStyle w:val="a7"/>
              <w:ind w:left="57" w:right="57"/>
              <w:contextualSpacing/>
              <w:jc w:val="both"/>
              <w:rPr>
                <w:sz w:val="22"/>
                <w:szCs w:val="22"/>
                <w:lang w:val="uk-UA"/>
              </w:rPr>
            </w:pPr>
            <w:r w:rsidRPr="00BE3CEA">
              <w:rPr>
                <w:sz w:val="22"/>
                <w:szCs w:val="22"/>
                <w:lang w:val="uk-UA"/>
              </w:rPr>
              <w:t xml:space="preserve"> •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D2B8F1" w14:textId="77777777" w:rsidR="00F94011" w:rsidRPr="00BE3CEA" w:rsidRDefault="00F94011" w:rsidP="00F94011">
            <w:pPr>
              <w:pStyle w:val="a7"/>
              <w:ind w:left="57" w:right="57"/>
              <w:contextualSpacing/>
              <w:jc w:val="both"/>
              <w:rPr>
                <w:sz w:val="22"/>
                <w:szCs w:val="22"/>
                <w:lang w:val="uk-UA"/>
              </w:rPr>
            </w:pPr>
            <w:r w:rsidRPr="00BE3CEA">
              <w:rPr>
                <w:sz w:val="22"/>
                <w:szCs w:val="22"/>
                <w:lang w:val="uk-UA"/>
              </w:rPr>
              <w:t xml:space="preserve"> •  не надав забезпечення виконання договору про закупівлю, якщо таке забезпечення вимагалося замовником;</w:t>
            </w:r>
          </w:p>
          <w:p w14:paraId="3D0DEE56" w14:textId="77777777" w:rsidR="00F94011" w:rsidRPr="00BE3CEA" w:rsidRDefault="00F94011" w:rsidP="00F94011">
            <w:pPr>
              <w:pStyle w:val="a7"/>
              <w:ind w:left="57" w:right="57"/>
              <w:contextualSpacing/>
              <w:jc w:val="both"/>
              <w:rPr>
                <w:sz w:val="22"/>
                <w:szCs w:val="22"/>
                <w:lang w:val="uk-UA"/>
              </w:rPr>
            </w:pPr>
            <w:r w:rsidRPr="00BE3CEA">
              <w:rPr>
                <w:sz w:val="22"/>
                <w:szCs w:val="22"/>
                <w:lang w:val="uk-UA"/>
              </w:rPr>
              <w:t xml:space="preserve"> •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A7D2B96" w14:textId="77777777" w:rsidR="00F94011" w:rsidRPr="00BE3CEA" w:rsidRDefault="00F94011" w:rsidP="00F94011">
            <w:pPr>
              <w:pStyle w:val="a7"/>
              <w:ind w:left="57" w:right="57"/>
              <w:contextualSpacing/>
              <w:jc w:val="both"/>
              <w:rPr>
                <w:sz w:val="22"/>
                <w:szCs w:val="22"/>
                <w:lang w:val="uk-UA"/>
              </w:rPr>
            </w:pPr>
            <w:r w:rsidRPr="00BE3CEA">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0EFE0B3D" w14:textId="77777777" w:rsidR="00F94011" w:rsidRPr="00BE3CEA" w:rsidRDefault="00F94011" w:rsidP="00F94011">
            <w:pPr>
              <w:pStyle w:val="a7"/>
              <w:ind w:left="57" w:right="57"/>
              <w:contextualSpacing/>
              <w:jc w:val="both"/>
              <w:rPr>
                <w:sz w:val="22"/>
                <w:szCs w:val="22"/>
                <w:lang w:val="uk-UA"/>
              </w:rPr>
            </w:pPr>
            <w:r w:rsidRPr="00BE3CEA">
              <w:rPr>
                <w:sz w:val="22"/>
                <w:szCs w:val="22"/>
                <w:lang w:val="uk-UA"/>
              </w:rPr>
              <w:t xml:space="preserve"> •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301CC4C" w14:textId="77777777" w:rsidR="00F94011" w:rsidRPr="00BE3CEA" w:rsidRDefault="00F94011" w:rsidP="00F94011">
            <w:pPr>
              <w:pStyle w:val="a7"/>
              <w:ind w:left="57" w:right="57"/>
              <w:contextualSpacing/>
              <w:jc w:val="both"/>
              <w:rPr>
                <w:sz w:val="22"/>
                <w:szCs w:val="22"/>
                <w:lang w:val="uk-UA"/>
              </w:rPr>
            </w:pPr>
            <w:r w:rsidRPr="00BE3CEA">
              <w:rPr>
                <w:sz w:val="22"/>
                <w:szCs w:val="22"/>
                <w:lang w:val="uk-UA"/>
              </w:rPr>
              <w:t xml:space="preserve"> •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074EBC" w14:textId="77777777" w:rsidR="00F94011" w:rsidRPr="00BE3CEA" w:rsidRDefault="00F94011" w:rsidP="00F94011">
            <w:pPr>
              <w:pStyle w:val="a7"/>
              <w:ind w:left="57" w:right="57"/>
              <w:contextualSpacing/>
              <w:jc w:val="both"/>
              <w:rPr>
                <w:sz w:val="22"/>
                <w:szCs w:val="22"/>
                <w:lang w:val="uk-UA"/>
              </w:rPr>
            </w:pPr>
            <w:r w:rsidRPr="00BE3CEA">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E6454F2" w14:textId="77777777" w:rsidR="00F94011" w:rsidRPr="00BE3CEA" w:rsidRDefault="00F94011" w:rsidP="00F94011">
            <w:pPr>
              <w:pStyle w:val="a7"/>
              <w:spacing w:before="0" w:after="0"/>
              <w:ind w:left="57" w:right="57"/>
              <w:contextualSpacing/>
              <w:jc w:val="both"/>
              <w:rPr>
                <w:sz w:val="22"/>
                <w:szCs w:val="22"/>
                <w:lang w:val="uk-UA"/>
              </w:rPr>
            </w:pPr>
            <w:r w:rsidRPr="00BE3CEA">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94011" w:rsidRPr="00BE3CEA" w14:paraId="7E594CD1" w14:textId="77777777" w:rsidTr="000C705F">
        <w:tc>
          <w:tcPr>
            <w:tcW w:w="10876" w:type="dxa"/>
            <w:gridSpan w:val="2"/>
            <w:shd w:val="clear" w:color="auto" w:fill="auto"/>
            <w:vAlign w:val="center"/>
          </w:tcPr>
          <w:p w14:paraId="6D5C05D9" w14:textId="77777777" w:rsidR="00F94011" w:rsidRPr="00BE3CEA" w:rsidRDefault="00F94011" w:rsidP="00F94011">
            <w:pPr>
              <w:pStyle w:val="a7"/>
              <w:spacing w:before="0" w:after="0"/>
              <w:ind w:left="57" w:right="57"/>
              <w:contextualSpacing/>
              <w:jc w:val="center"/>
              <w:rPr>
                <w:b/>
                <w:sz w:val="22"/>
                <w:szCs w:val="22"/>
                <w:lang w:val="uk-UA"/>
              </w:rPr>
            </w:pPr>
            <w:r w:rsidRPr="00BE3CEA">
              <w:rPr>
                <w:b/>
                <w:sz w:val="22"/>
                <w:szCs w:val="22"/>
                <w:lang w:val="uk-UA"/>
              </w:rPr>
              <w:lastRenderedPageBreak/>
              <w:t>VI. Результати торгів та укладання договору про закупівлю</w:t>
            </w:r>
          </w:p>
        </w:tc>
      </w:tr>
      <w:tr w:rsidR="00F94011" w:rsidRPr="00BE3CEA" w14:paraId="5F55DE57" w14:textId="77777777" w:rsidTr="0014390F">
        <w:tc>
          <w:tcPr>
            <w:tcW w:w="2390" w:type="dxa"/>
            <w:shd w:val="clear" w:color="auto" w:fill="auto"/>
            <w:vAlign w:val="center"/>
          </w:tcPr>
          <w:p w14:paraId="42E4D8D9" w14:textId="77777777" w:rsidR="00F94011" w:rsidRPr="00BE3CEA" w:rsidRDefault="00F94011" w:rsidP="00F94011">
            <w:pPr>
              <w:pStyle w:val="a7"/>
              <w:spacing w:before="0" w:after="0"/>
              <w:contextualSpacing/>
              <w:rPr>
                <w:b/>
                <w:sz w:val="22"/>
                <w:szCs w:val="22"/>
                <w:lang w:val="uk-UA"/>
              </w:rPr>
            </w:pPr>
            <w:r w:rsidRPr="00BE3CEA">
              <w:rPr>
                <w:sz w:val="22"/>
                <w:szCs w:val="22"/>
                <w:lang w:val="uk-UA"/>
              </w:rPr>
              <w:lastRenderedPageBreak/>
              <w:t> </w:t>
            </w:r>
            <w:r w:rsidRPr="00BE3CEA">
              <w:rPr>
                <w:b/>
                <w:bCs/>
                <w:sz w:val="22"/>
                <w:szCs w:val="22"/>
                <w:lang w:val="uk-UA"/>
              </w:rPr>
              <w:t>1. Відміна відкритих торгів</w:t>
            </w:r>
          </w:p>
        </w:tc>
        <w:tc>
          <w:tcPr>
            <w:tcW w:w="8486" w:type="dxa"/>
            <w:shd w:val="clear" w:color="auto" w:fill="auto"/>
            <w:vAlign w:val="center"/>
          </w:tcPr>
          <w:p w14:paraId="605FDE76" w14:textId="77777777" w:rsidR="00F94011" w:rsidRPr="00BE3CEA" w:rsidRDefault="00F94011" w:rsidP="00F94011">
            <w:pPr>
              <w:ind w:left="57" w:right="57"/>
              <w:contextualSpacing/>
              <w:jc w:val="both"/>
              <w:rPr>
                <w:rFonts w:ascii="Times New Roman" w:hAnsi="Times New Roman" w:cs="Times New Roman"/>
                <w:sz w:val="22"/>
                <w:szCs w:val="22"/>
                <w:lang w:val="uk-UA" w:eastAsia="uk-UA"/>
              </w:rPr>
            </w:pPr>
            <w:r w:rsidRPr="00BE3CEA">
              <w:rPr>
                <w:rFonts w:ascii="Times New Roman" w:hAnsi="Times New Roman" w:cs="Times New Roman"/>
                <w:sz w:val="22"/>
                <w:szCs w:val="22"/>
                <w:lang w:val="uk-UA" w:eastAsia="uk-UA"/>
              </w:rPr>
              <w:t>Замовник відміняє відкриті торги у разі:</w:t>
            </w:r>
          </w:p>
          <w:p w14:paraId="58E648B5" w14:textId="77777777" w:rsidR="00F94011" w:rsidRPr="00BE3CEA" w:rsidRDefault="00F94011" w:rsidP="00F94011">
            <w:pPr>
              <w:ind w:left="57" w:right="57"/>
              <w:contextualSpacing/>
              <w:jc w:val="both"/>
              <w:rPr>
                <w:rFonts w:ascii="Times New Roman" w:hAnsi="Times New Roman" w:cs="Times New Roman"/>
                <w:sz w:val="22"/>
                <w:szCs w:val="22"/>
                <w:lang w:val="uk-UA" w:eastAsia="uk-UA"/>
              </w:rPr>
            </w:pPr>
            <w:r w:rsidRPr="00BE3CEA">
              <w:rPr>
                <w:rFonts w:ascii="Times New Roman" w:hAnsi="Times New Roman" w:cs="Times New Roman"/>
                <w:sz w:val="22"/>
                <w:szCs w:val="22"/>
                <w:lang w:val="uk-UA" w:eastAsia="uk-UA"/>
              </w:rPr>
              <w:t>1) відсутності подальшої потреби в закупівлі товарів, робіт чи послуг;</w:t>
            </w:r>
          </w:p>
          <w:p w14:paraId="15801A8D" w14:textId="77777777" w:rsidR="00F94011" w:rsidRPr="00BE3CEA" w:rsidRDefault="00F94011" w:rsidP="00F94011">
            <w:pPr>
              <w:ind w:left="57" w:right="57"/>
              <w:contextualSpacing/>
              <w:jc w:val="both"/>
              <w:rPr>
                <w:rFonts w:ascii="Times New Roman" w:hAnsi="Times New Roman" w:cs="Times New Roman"/>
                <w:sz w:val="22"/>
                <w:szCs w:val="22"/>
                <w:lang w:val="uk-UA" w:eastAsia="uk-UA"/>
              </w:rPr>
            </w:pPr>
            <w:r w:rsidRPr="00BE3CEA">
              <w:rPr>
                <w:rFonts w:ascii="Times New Roman" w:hAnsi="Times New Roman" w:cs="Times New Roman"/>
                <w:sz w:val="22"/>
                <w:szCs w:val="22"/>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E87620B" w14:textId="77777777" w:rsidR="00F94011" w:rsidRPr="00BE3CEA" w:rsidRDefault="00F94011" w:rsidP="00F94011">
            <w:pPr>
              <w:ind w:left="57" w:right="57"/>
              <w:contextualSpacing/>
              <w:jc w:val="both"/>
              <w:rPr>
                <w:rFonts w:ascii="Times New Roman" w:hAnsi="Times New Roman" w:cs="Times New Roman"/>
                <w:sz w:val="22"/>
                <w:szCs w:val="22"/>
                <w:lang w:val="uk-UA" w:eastAsia="uk-UA"/>
              </w:rPr>
            </w:pPr>
            <w:r w:rsidRPr="00BE3CEA">
              <w:rPr>
                <w:rFonts w:ascii="Times New Roman" w:hAnsi="Times New Roman" w:cs="Times New Roman"/>
                <w:sz w:val="22"/>
                <w:szCs w:val="22"/>
                <w:lang w:val="uk-UA" w:eastAsia="uk-UA"/>
              </w:rPr>
              <w:t>3) скорочення обсягу видатків на здійснення закупівлі товарів, робіт чи послуг;</w:t>
            </w:r>
          </w:p>
          <w:p w14:paraId="5AC9437E" w14:textId="77777777" w:rsidR="00F94011" w:rsidRPr="00BE3CEA" w:rsidRDefault="00F94011" w:rsidP="00F94011">
            <w:pPr>
              <w:ind w:left="57" w:right="57"/>
              <w:contextualSpacing/>
              <w:jc w:val="both"/>
              <w:rPr>
                <w:rFonts w:ascii="Times New Roman" w:hAnsi="Times New Roman" w:cs="Times New Roman"/>
                <w:sz w:val="22"/>
                <w:szCs w:val="22"/>
                <w:lang w:val="uk-UA" w:eastAsia="uk-UA"/>
              </w:rPr>
            </w:pPr>
            <w:r w:rsidRPr="00BE3CEA">
              <w:rPr>
                <w:rFonts w:ascii="Times New Roman" w:hAnsi="Times New Roman" w:cs="Times New Roman"/>
                <w:sz w:val="22"/>
                <w:szCs w:val="22"/>
                <w:lang w:val="uk-UA" w:eastAsia="uk-UA"/>
              </w:rPr>
              <w:t>4) коли здійснення закупівлі стало неможливим внаслідок дії обставин непереборної сили.</w:t>
            </w:r>
          </w:p>
          <w:p w14:paraId="762F3095" w14:textId="77777777" w:rsidR="00F94011" w:rsidRPr="00BE3CEA" w:rsidRDefault="00F94011" w:rsidP="00F94011">
            <w:pPr>
              <w:ind w:left="57" w:right="57"/>
              <w:contextualSpacing/>
              <w:jc w:val="both"/>
              <w:rPr>
                <w:rFonts w:ascii="Times New Roman" w:hAnsi="Times New Roman" w:cs="Times New Roman"/>
                <w:sz w:val="22"/>
                <w:szCs w:val="22"/>
                <w:lang w:val="uk-UA" w:eastAsia="uk-UA"/>
              </w:rPr>
            </w:pPr>
            <w:r w:rsidRPr="00BE3CEA">
              <w:rPr>
                <w:rFonts w:ascii="Times New Roman" w:hAnsi="Times New Roman" w:cs="Times New Roman"/>
                <w:sz w:val="22"/>
                <w:szCs w:val="22"/>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B67AEFB" w14:textId="77777777" w:rsidR="00F94011" w:rsidRPr="00BE3CEA" w:rsidRDefault="00F94011" w:rsidP="00F94011">
            <w:pPr>
              <w:ind w:left="57" w:right="57"/>
              <w:contextualSpacing/>
              <w:jc w:val="both"/>
              <w:rPr>
                <w:rFonts w:ascii="Times New Roman" w:hAnsi="Times New Roman" w:cs="Times New Roman"/>
                <w:sz w:val="22"/>
                <w:szCs w:val="22"/>
                <w:lang w:val="uk-UA" w:eastAsia="uk-UA"/>
              </w:rPr>
            </w:pPr>
            <w:r w:rsidRPr="00BE3CEA">
              <w:rPr>
                <w:rFonts w:ascii="Times New Roman" w:hAnsi="Times New Roman" w:cs="Times New Roman"/>
                <w:sz w:val="22"/>
                <w:szCs w:val="22"/>
                <w:lang w:val="uk-UA" w:eastAsia="uk-UA"/>
              </w:rPr>
              <w:t>Відкриті торги автоматично відміняються електронною системою закупівель у разі:</w:t>
            </w:r>
          </w:p>
          <w:p w14:paraId="23B0878F" w14:textId="77777777" w:rsidR="00F94011" w:rsidRPr="00BE3CEA" w:rsidRDefault="00F94011" w:rsidP="00F94011">
            <w:pPr>
              <w:ind w:left="57" w:right="57"/>
              <w:contextualSpacing/>
              <w:jc w:val="both"/>
              <w:rPr>
                <w:rFonts w:ascii="Times New Roman" w:hAnsi="Times New Roman" w:cs="Times New Roman"/>
                <w:sz w:val="22"/>
                <w:szCs w:val="22"/>
                <w:lang w:val="uk-UA" w:eastAsia="uk-UA"/>
              </w:rPr>
            </w:pPr>
            <w:r w:rsidRPr="00BE3CEA">
              <w:rPr>
                <w:rFonts w:ascii="Times New Roman" w:hAnsi="Times New Roman" w:cs="Times New Roman"/>
                <w:sz w:val="22"/>
                <w:szCs w:val="22"/>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64D5184" w14:textId="77777777" w:rsidR="00F94011" w:rsidRPr="00BE3CEA" w:rsidRDefault="00F94011" w:rsidP="00F94011">
            <w:pPr>
              <w:ind w:left="57" w:right="57"/>
              <w:contextualSpacing/>
              <w:jc w:val="both"/>
              <w:rPr>
                <w:rFonts w:ascii="Times New Roman" w:hAnsi="Times New Roman" w:cs="Times New Roman"/>
                <w:sz w:val="22"/>
                <w:szCs w:val="22"/>
                <w:lang w:val="uk-UA" w:eastAsia="uk-UA"/>
              </w:rPr>
            </w:pPr>
            <w:r w:rsidRPr="00BE3CEA">
              <w:rPr>
                <w:rFonts w:ascii="Times New Roman" w:hAnsi="Times New Roman" w:cs="Times New Roman"/>
                <w:sz w:val="22"/>
                <w:szCs w:val="22"/>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1F3D0341" w14:textId="77777777" w:rsidR="00F94011" w:rsidRPr="00BE3CEA" w:rsidRDefault="00F94011" w:rsidP="00F94011">
            <w:pPr>
              <w:ind w:left="57" w:right="57"/>
              <w:contextualSpacing/>
              <w:jc w:val="both"/>
              <w:rPr>
                <w:rFonts w:ascii="Times New Roman" w:hAnsi="Times New Roman" w:cs="Times New Roman"/>
                <w:sz w:val="22"/>
                <w:szCs w:val="22"/>
                <w:lang w:val="uk-UA" w:eastAsia="uk-UA"/>
              </w:rPr>
            </w:pPr>
            <w:r w:rsidRPr="00BE3CEA">
              <w:rPr>
                <w:rFonts w:ascii="Times New Roman" w:hAnsi="Times New Roman" w:cs="Times New Roman"/>
                <w:sz w:val="22"/>
                <w:szCs w:val="22"/>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2B2A757" w14:textId="77777777" w:rsidR="00F94011" w:rsidRPr="00BE3CEA" w:rsidRDefault="00F94011" w:rsidP="00F94011">
            <w:pPr>
              <w:ind w:left="57" w:right="57"/>
              <w:contextualSpacing/>
              <w:jc w:val="both"/>
              <w:rPr>
                <w:rFonts w:ascii="Times New Roman" w:hAnsi="Times New Roman" w:cs="Times New Roman"/>
                <w:sz w:val="22"/>
                <w:szCs w:val="22"/>
                <w:lang w:val="uk-UA" w:eastAsia="uk-UA"/>
              </w:rPr>
            </w:pPr>
            <w:r w:rsidRPr="00BE3CEA">
              <w:rPr>
                <w:rFonts w:ascii="Times New Roman" w:hAnsi="Times New Roman" w:cs="Times New Roman"/>
                <w:sz w:val="22"/>
                <w:szCs w:val="22"/>
                <w:lang w:val="uk-UA" w:eastAsia="uk-UA"/>
              </w:rPr>
              <w:t>Відкриті торги можуть бути відмінені частково (за лотом).</w:t>
            </w:r>
          </w:p>
          <w:p w14:paraId="1ACA561A" w14:textId="77777777" w:rsidR="00F94011" w:rsidRPr="00BE3CEA" w:rsidRDefault="00F94011" w:rsidP="00F94011">
            <w:pPr>
              <w:ind w:left="57" w:right="57"/>
              <w:contextualSpacing/>
              <w:jc w:val="both"/>
              <w:rPr>
                <w:rFonts w:ascii="Times New Roman" w:hAnsi="Times New Roman" w:cs="Times New Roman"/>
                <w:sz w:val="22"/>
                <w:szCs w:val="22"/>
                <w:lang w:val="uk-UA" w:eastAsia="uk-UA"/>
              </w:rPr>
            </w:pPr>
            <w:r w:rsidRPr="00BE3CEA">
              <w:rPr>
                <w:rFonts w:ascii="Times New Roman" w:hAnsi="Times New Roman" w:cs="Times New Roman"/>
                <w:sz w:val="22"/>
                <w:szCs w:val="22"/>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94011" w:rsidRPr="00BE3CEA" w14:paraId="0AC5CD8D" w14:textId="77777777" w:rsidTr="0014390F">
        <w:tc>
          <w:tcPr>
            <w:tcW w:w="2390" w:type="dxa"/>
            <w:shd w:val="clear" w:color="auto" w:fill="auto"/>
            <w:vAlign w:val="center"/>
          </w:tcPr>
          <w:p w14:paraId="7C3F979A" w14:textId="77777777" w:rsidR="00F94011" w:rsidRPr="00BE3CEA" w:rsidRDefault="00F94011" w:rsidP="00F94011">
            <w:pPr>
              <w:pStyle w:val="a7"/>
              <w:spacing w:before="0" w:after="0"/>
              <w:ind w:left="57" w:right="57"/>
              <w:contextualSpacing/>
              <w:jc w:val="both"/>
              <w:rPr>
                <w:sz w:val="22"/>
                <w:szCs w:val="22"/>
                <w:lang w:val="uk-UA"/>
              </w:rPr>
            </w:pPr>
            <w:r w:rsidRPr="00BE3CEA">
              <w:rPr>
                <w:b/>
                <w:bCs/>
                <w:sz w:val="22"/>
                <w:szCs w:val="22"/>
                <w:lang w:val="uk-UA"/>
              </w:rPr>
              <w:t xml:space="preserve">2. </w:t>
            </w:r>
            <w:r w:rsidRPr="00BE3CEA">
              <w:rPr>
                <w:b/>
                <w:sz w:val="22"/>
                <w:szCs w:val="22"/>
                <w:lang w:val="uk-UA"/>
              </w:rPr>
              <w:t>Строк укладання договору</w:t>
            </w:r>
          </w:p>
        </w:tc>
        <w:tc>
          <w:tcPr>
            <w:tcW w:w="8486" w:type="dxa"/>
            <w:shd w:val="clear" w:color="auto" w:fill="auto"/>
            <w:vAlign w:val="center"/>
          </w:tcPr>
          <w:p w14:paraId="2EA7F3A5" w14:textId="77777777" w:rsidR="00F94011" w:rsidRPr="00BE3CEA" w:rsidRDefault="00F94011" w:rsidP="00F94011">
            <w:pPr>
              <w:ind w:left="57" w:right="57"/>
              <w:contextualSpacing/>
              <w:jc w:val="both"/>
              <w:rPr>
                <w:rFonts w:ascii="Times New Roman" w:hAnsi="Times New Roman" w:cs="Times New Roman"/>
                <w:sz w:val="22"/>
                <w:szCs w:val="22"/>
                <w:lang w:val="uk-UA" w:eastAsia="uk-UA"/>
              </w:rPr>
            </w:pPr>
            <w:r w:rsidRPr="00BE3CEA">
              <w:rPr>
                <w:rFonts w:ascii="Times New Roman" w:hAnsi="Times New Roman" w:cs="Times New Roman"/>
                <w:sz w:val="22"/>
                <w:szCs w:val="22"/>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C3ACECA" w14:textId="77777777" w:rsidR="00F94011" w:rsidRPr="00BE3CEA" w:rsidRDefault="00F94011" w:rsidP="00F94011">
            <w:pPr>
              <w:ind w:left="57" w:right="57"/>
              <w:contextualSpacing/>
              <w:jc w:val="both"/>
              <w:rPr>
                <w:rFonts w:ascii="Times New Roman" w:hAnsi="Times New Roman" w:cs="Times New Roman"/>
                <w:sz w:val="22"/>
                <w:szCs w:val="22"/>
                <w:lang w:val="uk-UA" w:eastAsia="uk-UA"/>
              </w:rPr>
            </w:pPr>
            <w:r w:rsidRPr="00BE3CEA">
              <w:rPr>
                <w:rFonts w:ascii="Times New Roman" w:hAnsi="Times New Roman" w:cs="Times New Roman"/>
                <w:sz w:val="22"/>
                <w:szCs w:val="22"/>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71C1104" w14:textId="77777777" w:rsidR="00F94011" w:rsidRPr="00BE3CEA" w:rsidRDefault="00F94011" w:rsidP="00F94011">
            <w:pPr>
              <w:pStyle w:val="a7"/>
              <w:spacing w:before="0" w:after="0"/>
              <w:ind w:left="57" w:right="57"/>
              <w:contextualSpacing/>
              <w:jc w:val="both"/>
              <w:rPr>
                <w:sz w:val="22"/>
                <w:szCs w:val="22"/>
                <w:highlight w:val="yellow"/>
                <w:shd w:val="clear" w:color="auto" w:fill="FFFFFF"/>
                <w:lang w:val="uk-UA"/>
              </w:rPr>
            </w:pPr>
            <w:r w:rsidRPr="00BE3CEA">
              <w:rPr>
                <w:sz w:val="22"/>
                <w:szCs w:val="22"/>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94011" w:rsidRPr="00691747" w14:paraId="0F858DED" w14:textId="77777777" w:rsidTr="0014390F">
        <w:tc>
          <w:tcPr>
            <w:tcW w:w="2390" w:type="dxa"/>
            <w:shd w:val="clear" w:color="auto" w:fill="auto"/>
            <w:vAlign w:val="center"/>
          </w:tcPr>
          <w:p w14:paraId="616B60E1" w14:textId="77777777" w:rsidR="00F94011" w:rsidRPr="00BE3CEA" w:rsidRDefault="00F94011" w:rsidP="00F94011">
            <w:pPr>
              <w:ind w:left="57" w:right="57"/>
              <w:contextualSpacing/>
              <w:jc w:val="both"/>
              <w:rPr>
                <w:rFonts w:ascii="Times New Roman" w:hAnsi="Times New Roman" w:cs="Times New Roman"/>
                <w:b/>
                <w:sz w:val="22"/>
                <w:szCs w:val="22"/>
                <w:lang w:val="uk-UA"/>
              </w:rPr>
            </w:pPr>
            <w:r w:rsidRPr="00BE3CEA">
              <w:rPr>
                <w:rFonts w:ascii="Times New Roman" w:hAnsi="Times New Roman" w:cs="Times New Roman"/>
                <w:b/>
                <w:sz w:val="22"/>
                <w:szCs w:val="22"/>
                <w:lang w:val="uk-UA"/>
              </w:rPr>
              <w:t>3. Проект договору про закупівлю</w:t>
            </w:r>
          </w:p>
        </w:tc>
        <w:tc>
          <w:tcPr>
            <w:tcW w:w="8486" w:type="dxa"/>
            <w:shd w:val="clear" w:color="auto" w:fill="auto"/>
            <w:vAlign w:val="center"/>
          </w:tcPr>
          <w:p w14:paraId="6F707C97" w14:textId="77777777" w:rsidR="00F94011" w:rsidRPr="00BE3CEA" w:rsidRDefault="00F94011" w:rsidP="00F94011">
            <w:pPr>
              <w:ind w:left="57" w:right="57"/>
              <w:contextualSpacing/>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 xml:space="preserve">Проєкт договору про закупівлю викладено в </w:t>
            </w:r>
            <w:r w:rsidRPr="003551F7">
              <w:rPr>
                <w:rFonts w:ascii="Times New Roman" w:hAnsi="Times New Roman" w:cs="Times New Roman"/>
                <w:b/>
                <w:sz w:val="22"/>
                <w:szCs w:val="22"/>
                <w:lang w:val="uk-UA"/>
              </w:rPr>
              <w:t>Додатку 3</w:t>
            </w:r>
            <w:r w:rsidRPr="00BE3CEA">
              <w:rPr>
                <w:rFonts w:ascii="Times New Roman" w:hAnsi="Times New Roman" w:cs="Times New Roman"/>
                <w:sz w:val="22"/>
                <w:szCs w:val="22"/>
                <w:lang w:val="uk-UA"/>
              </w:rPr>
              <w:t xml:space="preserve"> до цієї тендерної документації.</w:t>
            </w:r>
          </w:p>
          <w:p w14:paraId="4968996D" w14:textId="77777777" w:rsidR="00F94011" w:rsidRPr="00BE3CEA" w:rsidRDefault="00F94011" w:rsidP="00F94011">
            <w:pPr>
              <w:ind w:left="57" w:right="57"/>
              <w:contextualSpacing/>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CD2CC14" w14:textId="77777777" w:rsidR="00F94011" w:rsidRPr="00BE3CEA" w:rsidRDefault="00F94011" w:rsidP="00F94011">
            <w:pPr>
              <w:ind w:left="57" w:right="57"/>
              <w:contextualSpacing/>
              <w:jc w:val="both"/>
              <w:rPr>
                <w:rFonts w:ascii="Times New Roman" w:hAnsi="Times New Roman" w:cs="Times New Roman"/>
                <w:sz w:val="22"/>
                <w:szCs w:val="22"/>
                <w:lang w:val="uk-UA"/>
              </w:rPr>
            </w:pPr>
            <w:r w:rsidRPr="00BE3CEA">
              <w:rPr>
                <w:rFonts w:ascii="Times New Roman" w:hAnsi="Times New Roman" w:cs="Times New Roman"/>
                <w:b/>
                <w:sz w:val="22"/>
                <w:szCs w:val="22"/>
                <w:lang w:val="uk-UA"/>
              </w:rPr>
              <w:t>Переможець</w:t>
            </w:r>
            <w:r w:rsidRPr="00BE3CEA">
              <w:rPr>
                <w:rFonts w:ascii="Times New Roman" w:hAnsi="Times New Roman" w:cs="Times New Roman"/>
                <w:sz w:val="22"/>
                <w:szCs w:val="22"/>
                <w:lang w:val="uk-UA"/>
              </w:rPr>
              <w:t xml:space="preserve"> процедури закупівлі під час укладення договору про закупівлю повинен надати:</w:t>
            </w:r>
          </w:p>
          <w:p w14:paraId="4DEC012B" w14:textId="77777777" w:rsidR="00F94011" w:rsidRPr="00BE3CEA" w:rsidRDefault="00F94011" w:rsidP="00F94011">
            <w:pPr>
              <w:ind w:left="57" w:right="57"/>
              <w:contextualSpacing/>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1) інформацію про право підписання договору про закупівлю;</w:t>
            </w:r>
          </w:p>
          <w:p w14:paraId="71F5A9A8" w14:textId="77777777" w:rsidR="00F94011" w:rsidRPr="00BE3CEA" w:rsidRDefault="00F94011" w:rsidP="00F94011">
            <w:pPr>
              <w:ind w:left="57" w:right="57"/>
              <w:contextualSpacing/>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 xml:space="preserve">2) </w:t>
            </w:r>
            <w:r w:rsidRPr="00BE3CEA">
              <w:rPr>
                <w:rFonts w:ascii="Times New Roman" w:hAnsi="Times New Roman" w:cs="Times New Roman"/>
                <w:b/>
                <w:sz w:val="22"/>
                <w:szCs w:val="22"/>
                <w:lang w:val="uk-UA"/>
              </w:rPr>
              <w:t>достовірну інформацію про наявність у нього чинної ліцензії або документа дозвільного характеру</w:t>
            </w:r>
            <w:r w:rsidRPr="00BE3CEA">
              <w:rPr>
                <w:rFonts w:ascii="Times New Roman" w:hAnsi="Times New Roman" w:cs="Times New Roman"/>
                <w:sz w:val="22"/>
                <w:szCs w:val="22"/>
                <w:lang w:val="uk-UA"/>
              </w:rPr>
              <w:t xml:space="preserve">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87A8677" w14:textId="77777777" w:rsidR="00F94011" w:rsidRPr="00BE3CEA" w:rsidRDefault="00F94011" w:rsidP="00F94011">
            <w:pPr>
              <w:ind w:left="57" w:right="57"/>
              <w:contextualSpacing/>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F94011" w:rsidRPr="00BE3CEA" w14:paraId="6C6BEFC1" w14:textId="77777777" w:rsidTr="0014390F">
        <w:tc>
          <w:tcPr>
            <w:tcW w:w="2390" w:type="dxa"/>
            <w:shd w:val="clear" w:color="auto" w:fill="auto"/>
            <w:vAlign w:val="center"/>
          </w:tcPr>
          <w:p w14:paraId="11A278F8" w14:textId="77777777" w:rsidR="00F94011" w:rsidRPr="00BE3CEA" w:rsidRDefault="00F94011" w:rsidP="00F94011">
            <w:pPr>
              <w:pStyle w:val="a7"/>
              <w:spacing w:before="0" w:after="0"/>
              <w:ind w:left="57" w:right="57"/>
              <w:contextualSpacing/>
              <w:rPr>
                <w:sz w:val="22"/>
                <w:szCs w:val="22"/>
                <w:lang w:val="uk-UA"/>
              </w:rPr>
            </w:pPr>
            <w:r w:rsidRPr="00BE3CEA">
              <w:rPr>
                <w:sz w:val="22"/>
                <w:szCs w:val="22"/>
                <w:lang w:val="uk-UA"/>
              </w:rPr>
              <w:t> </w:t>
            </w:r>
            <w:r w:rsidRPr="00BE3CEA">
              <w:rPr>
                <w:b/>
                <w:bCs/>
                <w:sz w:val="22"/>
                <w:szCs w:val="22"/>
                <w:lang w:val="uk-UA"/>
              </w:rPr>
              <w:t>4</w:t>
            </w:r>
            <w:r w:rsidRPr="00BE3CEA">
              <w:rPr>
                <w:b/>
                <w:sz w:val="22"/>
                <w:szCs w:val="22"/>
                <w:lang w:val="uk-UA"/>
              </w:rPr>
              <w:t xml:space="preserve">. </w:t>
            </w:r>
            <w:r w:rsidRPr="00BE3CEA">
              <w:rPr>
                <w:b/>
                <w:color w:val="000000"/>
                <w:sz w:val="22"/>
                <w:szCs w:val="22"/>
                <w:lang w:val="uk-UA"/>
              </w:rPr>
              <w:t>Умови договору про закупівлю</w:t>
            </w:r>
          </w:p>
        </w:tc>
        <w:tc>
          <w:tcPr>
            <w:tcW w:w="8486" w:type="dxa"/>
            <w:shd w:val="clear" w:color="auto" w:fill="auto"/>
            <w:vAlign w:val="center"/>
          </w:tcPr>
          <w:p w14:paraId="21077A98" w14:textId="77777777" w:rsidR="00F94011" w:rsidRPr="00BE3CEA" w:rsidRDefault="00F94011" w:rsidP="00F94011">
            <w:pPr>
              <w:ind w:right="57"/>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36F6CB0C" w14:textId="77777777" w:rsidR="00F94011" w:rsidRPr="00BE3CEA" w:rsidRDefault="00F94011" w:rsidP="00F94011">
            <w:pPr>
              <w:ind w:right="57"/>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4D85D2F" w14:textId="77777777" w:rsidR="00F94011" w:rsidRPr="00BE3CEA" w:rsidRDefault="00F94011" w:rsidP="00F94011">
            <w:pPr>
              <w:ind w:right="57"/>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 xml:space="preserve"> •  визначення грошового еквівалента зобов’язання в іноземній валюті;</w:t>
            </w:r>
          </w:p>
          <w:p w14:paraId="6B7B9509" w14:textId="77777777" w:rsidR="00F94011" w:rsidRPr="00BE3CEA" w:rsidRDefault="00F94011" w:rsidP="00F94011">
            <w:pPr>
              <w:ind w:right="57"/>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 xml:space="preserve"> • перерахунку ціни в бік зменшення ціни тендерної пропозиції переможця без зменшення обсягів закупівлі;</w:t>
            </w:r>
          </w:p>
          <w:p w14:paraId="7F11669D" w14:textId="77777777" w:rsidR="00F94011" w:rsidRPr="00BE3CEA" w:rsidRDefault="00F94011" w:rsidP="00F94011">
            <w:pPr>
              <w:ind w:right="57"/>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 xml:space="preserve"> • перерахунку ціни та обсягів товарів в бік зменшення за умови необхідності приведення обсягів товарів до кратності упаковки.</w:t>
            </w:r>
          </w:p>
          <w:p w14:paraId="599A880D" w14:textId="77777777" w:rsidR="00F94011" w:rsidRPr="00BE3CEA" w:rsidRDefault="00F94011" w:rsidP="00F94011">
            <w:pPr>
              <w:ind w:right="57"/>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8622DAC" w14:textId="77777777" w:rsidR="00F94011" w:rsidRPr="00BE3CEA" w:rsidRDefault="00F94011" w:rsidP="00F94011">
            <w:pPr>
              <w:ind w:right="57"/>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w:t>
            </w:r>
            <w:r w:rsidRPr="00BE3CEA">
              <w:rPr>
                <w:rFonts w:ascii="Times New Roman" w:hAnsi="Times New Roman" w:cs="Times New Roman"/>
                <w:sz w:val="22"/>
                <w:szCs w:val="22"/>
                <w:lang w:val="uk-UA"/>
              </w:rPr>
              <w:lastRenderedPageBreak/>
              <w:t>завантаження її в електронну систему закупівель</w:t>
            </w:r>
          </w:p>
          <w:p w14:paraId="097ED5E3" w14:textId="77777777" w:rsidR="00F94011" w:rsidRPr="00BE3CEA" w:rsidRDefault="00F94011" w:rsidP="00F94011">
            <w:pPr>
              <w:ind w:right="57"/>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61E013FE" w14:textId="77777777" w:rsidR="00F94011" w:rsidRPr="00BE3CEA" w:rsidRDefault="00F94011" w:rsidP="00F94011">
            <w:pPr>
              <w:ind w:right="57"/>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94011" w:rsidRPr="00BE3CEA" w14:paraId="2B7CFBF8" w14:textId="77777777" w:rsidTr="0014390F">
        <w:tc>
          <w:tcPr>
            <w:tcW w:w="2390" w:type="dxa"/>
            <w:shd w:val="clear" w:color="auto" w:fill="auto"/>
            <w:vAlign w:val="center"/>
          </w:tcPr>
          <w:p w14:paraId="03D9C251" w14:textId="77777777" w:rsidR="00F94011" w:rsidRPr="00BE3CEA" w:rsidRDefault="00F94011" w:rsidP="00F94011">
            <w:pPr>
              <w:pStyle w:val="a7"/>
              <w:spacing w:before="0" w:after="0"/>
              <w:ind w:left="57" w:right="57"/>
              <w:contextualSpacing/>
              <w:rPr>
                <w:sz w:val="22"/>
                <w:szCs w:val="22"/>
                <w:lang w:val="uk-UA"/>
              </w:rPr>
            </w:pPr>
            <w:r w:rsidRPr="00BE3CEA">
              <w:rPr>
                <w:b/>
                <w:bCs/>
                <w:sz w:val="22"/>
                <w:szCs w:val="22"/>
                <w:lang w:val="uk-UA"/>
              </w:rPr>
              <w:lastRenderedPageBreak/>
              <w:t>5. Дії замовника при відмові переможця торгів підписати договір про закупівлю</w:t>
            </w:r>
            <w:r w:rsidRPr="00BE3CEA">
              <w:rPr>
                <w:sz w:val="22"/>
                <w:szCs w:val="22"/>
                <w:lang w:val="uk-UA"/>
              </w:rPr>
              <w:t> </w:t>
            </w:r>
          </w:p>
        </w:tc>
        <w:tc>
          <w:tcPr>
            <w:tcW w:w="8486" w:type="dxa"/>
            <w:shd w:val="clear" w:color="auto" w:fill="auto"/>
            <w:vAlign w:val="center"/>
          </w:tcPr>
          <w:p w14:paraId="54005300" w14:textId="77777777" w:rsidR="00F94011" w:rsidRPr="00BE3CEA" w:rsidRDefault="00F94011" w:rsidP="00F94011">
            <w:pPr>
              <w:ind w:left="57" w:right="57"/>
              <w:contextualSpacing/>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94011" w:rsidRPr="00BE3CEA" w14:paraId="471ADA9F" w14:textId="77777777" w:rsidTr="0014390F">
        <w:tc>
          <w:tcPr>
            <w:tcW w:w="2390" w:type="dxa"/>
            <w:shd w:val="clear" w:color="auto" w:fill="auto"/>
            <w:vAlign w:val="center"/>
          </w:tcPr>
          <w:p w14:paraId="74DB322E" w14:textId="77777777" w:rsidR="00F94011" w:rsidRPr="00BE3CEA" w:rsidRDefault="00F94011" w:rsidP="00F94011">
            <w:pPr>
              <w:pStyle w:val="a7"/>
              <w:spacing w:before="0" w:after="0"/>
              <w:ind w:left="57" w:right="57"/>
              <w:contextualSpacing/>
              <w:rPr>
                <w:sz w:val="22"/>
                <w:szCs w:val="22"/>
                <w:lang w:val="uk-UA"/>
              </w:rPr>
            </w:pPr>
            <w:r w:rsidRPr="00BE3CEA">
              <w:rPr>
                <w:b/>
                <w:sz w:val="22"/>
                <w:szCs w:val="22"/>
                <w:lang w:val="uk-UA"/>
              </w:rPr>
              <w:t>6</w:t>
            </w:r>
            <w:r w:rsidRPr="00BE3CEA">
              <w:rPr>
                <w:b/>
                <w:bCs/>
                <w:sz w:val="22"/>
                <w:szCs w:val="22"/>
                <w:lang w:val="uk-UA"/>
              </w:rPr>
              <w:t>. Забезпечення виконання договору про закупівлю</w:t>
            </w:r>
            <w:r w:rsidRPr="00BE3CEA">
              <w:rPr>
                <w:sz w:val="22"/>
                <w:szCs w:val="22"/>
                <w:lang w:val="uk-UA"/>
              </w:rPr>
              <w:t> </w:t>
            </w:r>
          </w:p>
        </w:tc>
        <w:tc>
          <w:tcPr>
            <w:tcW w:w="8486" w:type="dxa"/>
            <w:shd w:val="clear" w:color="auto" w:fill="auto"/>
          </w:tcPr>
          <w:p w14:paraId="18210DCB" w14:textId="77777777" w:rsidR="00F94011" w:rsidRPr="00BE3CEA" w:rsidRDefault="00F94011" w:rsidP="00F94011">
            <w:pPr>
              <w:ind w:left="57" w:right="57"/>
              <w:contextualSpacing/>
              <w:jc w:val="both"/>
              <w:rPr>
                <w:rFonts w:ascii="Times New Roman" w:hAnsi="Times New Roman" w:cs="Times New Roman"/>
                <w:sz w:val="22"/>
                <w:szCs w:val="22"/>
                <w:lang w:val="uk-UA"/>
              </w:rPr>
            </w:pPr>
            <w:r w:rsidRPr="00BE3CEA">
              <w:rPr>
                <w:rFonts w:ascii="Times New Roman" w:hAnsi="Times New Roman" w:cs="Times New Roman"/>
                <w:sz w:val="22"/>
                <w:szCs w:val="22"/>
                <w:lang w:val="uk-UA"/>
              </w:rPr>
              <w:t>Забезпечення виконання договору про закупівлю не вимагається.</w:t>
            </w:r>
          </w:p>
        </w:tc>
      </w:tr>
    </w:tbl>
    <w:p w14:paraId="6C41D03D" w14:textId="77777777" w:rsidR="00C771EF" w:rsidRPr="00BE3CEA" w:rsidRDefault="00C771EF" w:rsidP="00C771EF">
      <w:pPr>
        <w:ind w:left="6521"/>
        <w:outlineLvl w:val="0"/>
        <w:rPr>
          <w:rFonts w:ascii="Times New Roman" w:hAnsi="Times New Roman" w:cs="Times New Roman"/>
          <w:b/>
          <w:lang w:val="uk-UA"/>
        </w:rPr>
      </w:pPr>
    </w:p>
    <w:p w14:paraId="33DEA321" w14:textId="77777777" w:rsidR="00DB18EB" w:rsidRPr="00BE3CEA" w:rsidRDefault="009A1BC3">
      <w:pPr>
        <w:rPr>
          <w:rFonts w:ascii="Times New Roman" w:hAnsi="Times New Roman" w:cs="Times New Roman"/>
          <w:lang w:val="uk-UA"/>
        </w:rPr>
      </w:pPr>
      <w:r w:rsidRPr="00BE3CEA">
        <w:rPr>
          <w:rFonts w:ascii="Times New Roman" w:hAnsi="Times New Roman" w:cs="Times New Roman"/>
          <w:lang w:val="uk-UA"/>
        </w:rPr>
        <w:t xml:space="preserve">Додатки: </w:t>
      </w:r>
    </w:p>
    <w:p w14:paraId="7F250346" w14:textId="77777777" w:rsidR="0094672B" w:rsidRPr="00BE3CEA" w:rsidRDefault="0094672B">
      <w:pPr>
        <w:rPr>
          <w:rFonts w:ascii="Times New Roman" w:hAnsi="Times New Roman" w:cs="Times New Roman"/>
          <w:lang w:val="uk-UA"/>
        </w:rPr>
      </w:pPr>
    </w:p>
    <w:p w14:paraId="49FB8FE9" w14:textId="77777777" w:rsidR="009A1BC3" w:rsidRPr="00BE3CEA" w:rsidRDefault="009A1BC3">
      <w:pPr>
        <w:rPr>
          <w:rFonts w:ascii="Times New Roman" w:hAnsi="Times New Roman" w:cs="Times New Roman"/>
          <w:lang w:val="uk-UA"/>
        </w:rPr>
      </w:pPr>
      <w:r w:rsidRPr="00BE3CEA">
        <w:rPr>
          <w:rFonts w:ascii="Times New Roman" w:hAnsi="Times New Roman" w:cs="Times New Roman"/>
          <w:lang w:val="uk-UA"/>
        </w:rPr>
        <w:t>Додаток №1 - Інформація, що підтверджує відповідність учасника/переможця кваліфікаційним (кваліфікаційному) критеріям.</w:t>
      </w:r>
    </w:p>
    <w:p w14:paraId="52CCC4AC" w14:textId="4F74568F" w:rsidR="009A1BC3" w:rsidRPr="00BE3CEA" w:rsidRDefault="009A1BC3">
      <w:pPr>
        <w:rPr>
          <w:rFonts w:ascii="Times New Roman" w:hAnsi="Times New Roman" w:cs="Times New Roman"/>
          <w:lang w:val="uk-UA"/>
        </w:rPr>
      </w:pPr>
      <w:r w:rsidRPr="00BE3CEA">
        <w:rPr>
          <w:rFonts w:ascii="Times New Roman" w:hAnsi="Times New Roman" w:cs="Times New Roman"/>
          <w:lang w:val="uk-UA"/>
        </w:rPr>
        <w:t xml:space="preserve">Додаток №2 </w:t>
      </w:r>
      <w:r w:rsidR="001772F5" w:rsidRPr="00BE3CEA">
        <w:rPr>
          <w:rFonts w:ascii="Times New Roman" w:hAnsi="Times New Roman" w:cs="Times New Roman"/>
          <w:lang w:val="uk-UA"/>
        </w:rPr>
        <w:t>–</w:t>
      </w:r>
      <w:r w:rsidR="00263C43" w:rsidRPr="00263C43">
        <w:t xml:space="preserve"> </w:t>
      </w:r>
      <w:r w:rsidR="00263C43" w:rsidRPr="00263C43">
        <w:rPr>
          <w:rFonts w:ascii="Times New Roman" w:hAnsi="Times New Roman" w:cs="Times New Roman"/>
          <w:lang w:val="uk-UA"/>
        </w:rPr>
        <w:t>Кількісні, якісні, технічні характеристики предмета закупівлі</w:t>
      </w:r>
    </w:p>
    <w:p w14:paraId="14A1CAF6" w14:textId="77777777" w:rsidR="00DB18EB" w:rsidRPr="00BE3CEA" w:rsidRDefault="009A1BC3">
      <w:pPr>
        <w:rPr>
          <w:rFonts w:ascii="Times New Roman" w:hAnsi="Times New Roman" w:cs="Times New Roman"/>
          <w:lang w:val="uk-UA"/>
        </w:rPr>
      </w:pPr>
      <w:r w:rsidRPr="00BE3CEA">
        <w:rPr>
          <w:rFonts w:ascii="Times New Roman" w:hAnsi="Times New Roman" w:cs="Times New Roman"/>
          <w:lang w:val="uk-UA"/>
        </w:rPr>
        <w:t xml:space="preserve">Додаток №3 </w:t>
      </w:r>
      <w:r w:rsidR="00BE7E41" w:rsidRPr="00BE3CEA">
        <w:rPr>
          <w:rFonts w:ascii="Times New Roman" w:hAnsi="Times New Roman" w:cs="Times New Roman"/>
          <w:lang w:val="uk-UA"/>
        </w:rPr>
        <w:t>– Проект Договору</w:t>
      </w:r>
    </w:p>
    <w:p w14:paraId="1DF3F5FE" w14:textId="77777777" w:rsidR="00DB18EB" w:rsidRPr="00BE3CEA" w:rsidRDefault="009A1BC3">
      <w:pPr>
        <w:rPr>
          <w:rFonts w:ascii="Times New Roman" w:hAnsi="Times New Roman" w:cs="Times New Roman"/>
          <w:lang w:val="uk-UA"/>
        </w:rPr>
      </w:pPr>
      <w:r w:rsidRPr="00BE3CEA">
        <w:rPr>
          <w:rFonts w:ascii="Times New Roman" w:hAnsi="Times New Roman" w:cs="Times New Roman"/>
          <w:lang w:val="uk-UA"/>
        </w:rPr>
        <w:t>Додаток №4 – Форма «Тендерна пропозиція»</w:t>
      </w:r>
    </w:p>
    <w:p w14:paraId="3330D4B6" w14:textId="77777777" w:rsidR="009A1BC3" w:rsidRPr="00BE3CEA" w:rsidRDefault="009A1BC3">
      <w:pPr>
        <w:rPr>
          <w:rFonts w:ascii="Times New Roman" w:hAnsi="Times New Roman" w:cs="Times New Roman"/>
          <w:lang w:val="uk-UA"/>
        </w:rPr>
      </w:pPr>
      <w:r w:rsidRPr="00BE3CEA">
        <w:rPr>
          <w:rFonts w:ascii="Times New Roman" w:hAnsi="Times New Roman" w:cs="Times New Roman"/>
          <w:lang w:val="uk-UA"/>
        </w:rPr>
        <w:t xml:space="preserve">Додаток №5 </w:t>
      </w:r>
      <w:r w:rsidR="00BE7E41" w:rsidRPr="00BE3CEA">
        <w:rPr>
          <w:rFonts w:ascii="Times New Roman" w:hAnsi="Times New Roman" w:cs="Times New Roman"/>
          <w:lang w:val="uk-UA"/>
        </w:rPr>
        <w:t>– Відомості про учасника</w:t>
      </w:r>
    </w:p>
    <w:p w14:paraId="735D0FDF" w14:textId="77777777" w:rsidR="00DB18EB" w:rsidRPr="00BE3CEA" w:rsidRDefault="00DB18EB">
      <w:pPr>
        <w:rPr>
          <w:rFonts w:ascii="Times New Roman" w:hAnsi="Times New Roman" w:cs="Times New Roman"/>
          <w:lang w:val="uk-UA"/>
        </w:rPr>
      </w:pPr>
    </w:p>
    <w:p w14:paraId="371CABE6" w14:textId="77777777" w:rsidR="00072F93" w:rsidRPr="00BE3CEA" w:rsidRDefault="00072F93" w:rsidP="009758D8">
      <w:pPr>
        <w:ind w:left="5660" w:firstLine="700"/>
        <w:jc w:val="right"/>
        <w:rPr>
          <w:rFonts w:ascii="Times New Roman" w:hAnsi="Times New Roman" w:cs="Times New Roman"/>
          <w:b/>
          <w:color w:val="000000"/>
          <w:lang w:val="uk-UA"/>
        </w:rPr>
      </w:pPr>
    </w:p>
    <w:p w14:paraId="0430BA18" w14:textId="33D91CF8" w:rsidR="00072F93" w:rsidRPr="00BE3CEA" w:rsidRDefault="00072F93" w:rsidP="009758D8">
      <w:pPr>
        <w:ind w:left="5660" w:firstLine="700"/>
        <w:jc w:val="right"/>
        <w:rPr>
          <w:rFonts w:ascii="Times New Roman" w:hAnsi="Times New Roman" w:cs="Times New Roman"/>
          <w:b/>
          <w:color w:val="000000"/>
          <w:lang w:val="uk-UA"/>
        </w:rPr>
      </w:pPr>
    </w:p>
    <w:p w14:paraId="2B3917CF" w14:textId="48533624" w:rsidR="00072F93" w:rsidRPr="00BE3CEA" w:rsidRDefault="00072F93" w:rsidP="009758D8">
      <w:pPr>
        <w:ind w:left="5660" w:firstLine="700"/>
        <w:jc w:val="right"/>
        <w:rPr>
          <w:rFonts w:ascii="Times New Roman" w:hAnsi="Times New Roman" w:cs="Times New Roman"/>
          <w:b/>
          <w:color w:val="000000"/>
          <w:lang w:val="uk-UA"/>
        </w:rPr>
      </w:pPr>
    </w:p>
    <w:p w14:paraId="3B50EA08" w14:textId="2A2EFE6A" w:rsidR="00072F93" w:rsidRPr="00BE3CEA" w:rsidRDefault="00072F93" w:rsidP="009758D8">
      <w:pPr>
        <w:ind w:left="5660" w:firstLine="700"/>
        <w:jc w:val="right"/>
        <w:rPr>
          <w:rFonts w:ascii="Times New Roman" w:hAnsi="Times New Roman" w:cs="Times New Roman"/>
          <w:b/>
          <w:color w:val="000000"/>
          <w:lang w:val="uk-UA"/>
        </w:rPr>
      </w:pPr>
    </w:p>
    <w:p w14:paraId="67E2E340" w14:textId="0634F7AE" w:rsidR="00072F93" w:rsidRPr="00BE3CEA" w:rsidRDefault="00072F93" w:rsidP="009758D8">
      <w:pPr>
        <w:ind w:left="5660" w:firstLine="700"/>
        <w:jc w:val="right"/>
        <w:rPr>
          <w:rFonts w:ascii="Times New Roman" w:hAnsi="Times New Roman" w:cs="Times New Roman"/>
          <w:b/>
          <w:color w:val="000000"/>
          <w:lang w:val="uk-UA"/>
        </w:rPr>
      </w:pPr>
    </w:p>
    <w:p w14:paraId="390E7121" w14:textId="7A16CB30" w:rsidR="00072F93" w:rsidRPr="00BE3CEA" w:rsidRDefault="00072F93" w:rsidP="009758D8">
      <w:pPr>
        <w:ind w:left="5660" w:firstLine="700"/>
        <w:jc w:val="right"/>
        <w:rPr>
          <w:rFonts w:ascii="Times New Roman" w:hAnsi="Times New Roman" w:cs="Times New Roman"/>
          <w:b/>
          <w:color w:val="000000"/>
          <w:lang w:val="uk-UA"/>
        </w:rPr>
      </w:pPr>
    </w:p>
    <w:p w14:paraId="577DE639" w14:textId="13F6073B" w:rsidR="00072F93" w:rsidRPr="00BE3CEA" w:rsidRDefault="00072F93" w:rsidP="009758D8">
      <w:pPr>
        <w:ind w:left="5660" w:firstLine="700"/>
        <w:jc w:val="right"/>
        <w:rPr>
          <w:rFonts w:ascii="Times New Roman" w:hAnsi="Times New Roman" w:cs="Times New Roman"/>
          <w:b/>
          <w:color w:val="000000"/>
          <w:lang w:val="uk-UA"/>
        </w:rPr>
      </w:pPr>
    </w:p>
    <w:p w14:paraId="608012D6" w14:textId="2C5F829F" w:rsidR="00072F93" w:rsidRPr="00BE3CEA" w:rsidRDefault="00072F93" w:rsidP="009758D8">
      <w:pPr>
        <w:ind w:left="5660" w:firstLine="700"/>
        <w:jc w:val="right"/>
        <w:rPr>
          <w:rFonts w:ascii="Times New Roman" w:hAnsi="Times New Roman" w:cs="Times New Roman"/>
          <w:b/>
          <w:color w:val="000000"/>
          <w:lang w:val="uk-UA"/>
        </w:rPr>
      </w:pPr>
    </w:p>
    <w:p w14:paraId="6722D04C" w14:textId="3D9DD8D7" w:rsidR="00072F93" w:rsidRPr="00BE3CEA" w:rsidRDefault="00072F93" w:rsidP="009758D8">
      <w:pPr>
        <w:ind w:left="5660" w:firstLine="700"/>
        <w:jc w:val="right"/>
        <w:rPr>
          <w:rFonts w:ascii="Times New Roman" w:hAnsi="Times New Roman" w:cs="Times New Roman"/>
          <w:b/>
          <w:color w:val="000000"/>
          <w:lang w:val="uk-UA"/>
        </w:rPr>
      </w:pPr>
    </w:p>
    <w:p w14:paraId="6B9472CA" w14:textId="77777777" w:rsidR="00072F93" w:rsidRPr="00BE3CEA" w:rsidRDefault="00072F93" w:rsidP="009758D8">
      <w:pPr>
        <w:ind w:left="5660" w:firstLine="700"/>
        <w:jc w:val="right"/>
        <w:rPr>
          <w:rFonts w:ascii="Times New Roman" w:hAnsi="Times New Roman" w:cs="Times New Roman"/>
          <w:b/>
          <w:color w:val="000000"/>
          <w:lang w:val="uk-UA"/>
        </w:rPr>
      </w:pPr>
    </w:p>
    <w:p w14:paraId="650FB382" w14:textId="77777777" w:rsidR="00072F93" w:rsidRPr="00BE3CEA" w:rsidRDefault="00072F93" w:rsidP="009758D8">
      <w:pPr>
        <w:ind w:left="5660" w:firstLine="700"/>
        <w:jc w:val="right"/>
        <w:rPr>
          <w:rFonts w:ascii="Times New Roman" w:hAnsi="Times New Roman" w:cs="Times New Roman"/>
          <w:b/>
          <w:color w:val="000000"/>
          <w:lang w:val="uk-UA"/>
        </w:rPr>
      </w:pPr>
    </w:p>
    <w:p w14:paraId="4037463A" w14:textId="77777777" w:rsidR="00072F93" w:rsidRPr="00BE3CEA" w:rsidRDefault="00072F93" w:rsidP="009758D8">
      <w:pPr>
        <w:ind w:left="5660" w:firstLine="700"/>
        <w:jc w:val="right"/>
        <w:rPr>
          <w:rFonts w:ascii="Times New Roman" w:hAnsi="Times New Roman" w:cs="Times New Roman"/>
          <w:b/>
          <w:color w:val="000000"/>
          <w:lang w:val="uk-UA"/>
        </w:rPr>
      </w:pPr>
    </w:p>
    <w:p w14:paraId="5436E256" w14:textId="26665E2A" w:rsidR="009758D8" w:rsidRPr="00BE3CEA" w:rsidRDefault="009758D8" w:rsidP="009758D8">
      <w:pPr>
        <w:ind w:left="5660" w:firstLine="700"/>
        <w:jc w:val="right"/>
        <w:rPr>
          <w:rFonts w:ascii="Times New Roman" w:hAnsi="Times New Roman" w:cs="Times New Roman"/>
          <w:lang w:val="uk-UA"/>
        </w:rPr>
      </w:pPr>
      <w:r w:rsidRPr="00BE3CEA">
        <w:rPr>
          <w:rFonts w:ascii="Times New Roman" w:hAnsi="Times New Roman" w:cs="Times New Roman"/>
          <w:b/>
          <w:color w:val="000000"/>
          <w:lang w:val="uk-UA"/>
        </w:rPr>
        <w:t>ДОДАТОК 1</w:t>
      </w:r>
    </w:p>
    <w:p w14:paraId="5895CEB0" w14:textId="77777777" w:rsidR="009758D8" w:rsidRPr="00BE3CEA" w:rsidRDefault="009758D8" w:rsidP="009758D8">
      <w:pPr>
        <w:ind w:left="5660" w:firstLine="700"/>
        <w:jc w:val="right"/>
        <w:rPr>
          <w:rFonts w:ascii="Times New Roman" w:hAnsi="Times New Roman" w:cs="Times New Roman"/>
          <w:b/>
          <w:lang w:val="uk-UA"/>
        </w:rPr>
      </w:pPr>
      <w:r w:rsidRPr="00BE3CEA">
        <w:rPr>
          <w:rFonts w:ascii="Times New Roman" w:hAnsi="Times New Roman" w:cs="Times New Roman"/>
          <w:b/>
          <w:color w:val="000000"/>
          <w:lang w:val="uk-UA"/>
        </w:rPr>
        <w:t>до тендерної документації</w:t>
      </w:r>
    </w:p>
    <w:p w14:paraId="062720CA" w14:textId="77777777" w:rsidR="009758D8" w:rsidRPr="00BE3CEA" w:rsidRDefault="009758D8" w:rsidP="009758D8">
      <w:pPr>
        <w:ind w:left="5660" w:firstLine="700"/>
        <w:jc w:val="both"/>
        <w:rPr>
          <w:rFonts w:ascii="Times New Roman" w:hAnsi="Times New Roman" w:cs="Times New Roman"/>
          <w:lang w:val="uk-UA"/>
        </w:rPr>
      </w:pPr>
      <w:r w:rsidRPr="00BE3CEA">
        <w:rPr>
          <w:rFonts w:ascii="Times New Roman" w:hAnsi="Times New Roman" w:cs="Times New Roman"/>
          <w:i/>
          <w:color w:val="000000"/>
          <w:lang w:val="uk-UA"/>
        </w:rPr>
        <w:t> </w:t>
      </w:r>
    </w:p>
    <w:p w14:paraId="2621999C" w14:textId="77777777" w:rsidR="009758D8" w:rsidRPr="00BE3CEA" w:rsidRDefault="009758D8" w:rsidP="00B5286D">
      <w:pPr>
        <w:numPr>
          <w:ilvl w:val="0"/>
          <w:numId w:val="7"/>
        </w:numPr>
        <w:shd w:val="clear" w:color="auto" w:fill="FFFFFF"/>
        <w:ind w:left="0" w:firstLine="0"/>
        <w:jc w:val="both"/>
        <w:rPr>
          <w:rFonts w:ascii="Times New Roman" w:hAnsi="Times New Roman" w:cs="Times New Roman"/>
          <w:b/>
          <w:color w:val="000000"/>
          <w:sz w:val="22"/>
          <w:szCs w:val="22"/>
          <w:lang w:val="uk-UA"/>
        </w:rPr>
      </w:pPr>
      <w:r w:rsidRPr="00BE3CEA">
        <w:rPr>
          <w:rFonts w:ascii="Times New Roman" w:hAnsi="Times New Roman" w:cs="Times New Roman"/>
          <w:b/>
          <w:color w:val="000000"/>
          <w:sz w:val="22"/>
          <w:szCs w:val="22"/>
          <w:lang w:val="uk-UA"/>
        </w:rPr>
        <w:t xml:space="preserve">Перелік документів та інформації  для підтвердження відповідності УЧАСНИКА  кваліфікаційним критеріям, визначеним у </w:t>
      </w:r>
      <w:r w:rsidR="004C37CE" w:rsidRPr="00BE3CEA">
        <w:rPr>
          <w:rFonts w:ascii="Times New Roman" w:hAnsi="Times New Roman" w:cs="Times New Roman"/>
          <w:b/>
          <w:color w:val="000000"/>
          <w:sz w:val="22"/>
          <w:szCs w:val="22"/>
          <w:lang w:val="uk-UA"/>
        </w:rPr>
        <w:t>С</w:t>
      </w:r>
      <w:r w:rsidRPr="00BE3CEA">
        <w:rPr>
          <w:rFonts w:ascii="Times New Roman" w:hAnsi="Times New Roman" w:cs="Times New Roman"/>
          <w:b/>
          <w:color w:val="000000"/>
          <w:sz w:val="22"/>
          <w:szCs w:val="22"/>
          <w:lang w:val="uk-UA"/>
        </w:rPr>
        <w:t>татті 16 Закону “Про публічні закупівлі”:</w:t>
      </w:r>
    </w:p>
    <w:p w14:paraId="6C1DF4AA" w14:textId="7D9560D5" w:rsidR="00E151A3" w:rsidRPr="00BE3CEA" w:rsidRDefault="00E151A3" w:rsidP="009758D8">
      <w:pPr>
        <w:ind w:firstLine="720"/>
        <w:jc w:val="both"/>
        <w:rPr>
          <w:rFonts w:ascii="Times New Roman" w:hAnsi="Times New Roman" w:cs="Times New Roman"/>
          <w:i/>
          <w:color w:val="000000"/>
          <w:sz w:val="22"/>
          <w:szCs w:val="22"/>
          <w:lang w:val="uk-UA"/>
        </w:rPr>
      </w:pPr>
    </w:p>
    <w:tbl>
      <w:tblPr>
        <w:tblW w:w="10905" w:type="dxa"/>
        <w:jc w:val="center"/>
        <w:tblLayout w:type="fixed"/>
        <w:tblCellMar>
          <w:top w:w="100" w:type="dxa"/>
          <w:left w:w="100" w:type="dxa"/>
          <w:bottom w:w="100" w:type="dxa"/>
          <w:right w:w="100" w:type="dxa"/>
        </w:tblCellMar>
        <w:tblLook w:val="0400" w:firstRow="0" w:lastRow="0" w:firstColumn="0" w:lastColumn="0" w:noHBand="0" w:noVBand="1"/>
      </w:tblPr>
      <w:tblGrid>
        <w:gridCol w:w="557"/>
        <w:gridCol w:w="1985"/>
        <w:gridCol w:w="8363"/>
      </w:tblGrid>
      <w:tr w:rsidR="00A9316A" w:rsidRPr="00691747" w14:paraId="2DF162F1" w14:textId="77777777" w:rsidTr="00072F93">
        <w:trPr>
          <w:trHeight w:val="551"/>
          <w:jc w:val="center"/>
        </w:trPr>
        <w:tc>
          <w:tcPr>
            <w:tcW w:w="557" w:type="dxa"/>
            <w:tcBorders>
              <w:top w:val="single" w:sz="8" w:space="0" w:color="000000"/>
              <w:left w:val="single" w:sz="8" w:space="0" w:color="000000"/>
              <w:bottom w:val="single" w:sz="8" w:space="0" w:color="000000"/>
              <w:right w:val="single" w:sz="8" w:space="0" w:color="000000"/>
            </w:tcBorders>
            <w:vAlign w:val="center"/>
          </w:tcPr>
          <w:p w14:paraId="40E0BDCE" w14:textId="77777777" w:rsidR="00A9316A" w:rsidRPr="00BE3CEA" w:rsidRDefault="00A9316A" w:rsidP="00A9316A">
            <w:pPr>
              <w:spacing w:before="240"/>
              <w:contextualSpacing/>
              <w:jc w:val="center"/>
              <w:rPr>
                <w:rFonts w:ascii="Times New Roman" w:hAnsi="Times New Roman" w:cs="Times New Roman"/>
                <w:sz w:val="22"/>
                <w:szCs w:val="22"/>
                <w:lang w:val="uk-UA"/>
              </w:rPr>
            </w:pPr>
            <w:r w:rsidRPr="00BE3CEA">
              <w:rPr>
                <w:rFonts w:ascii="Times New Roman" w:hAnsi="Times New Roman" w:cs="Times New Roman"/>
                <w:b/>
                <w:color w:val="000000"/>
                <w:sz w:val="22"/>
                <w:szCs w:val="22"/>
                <w:lang w:val="uk-UA"/>
              </w:rPr>
              <w:t xml:space="preserve">№ </w:t>
            </w:r>
            <w:r w:rsidRPr="00BE3CEA">
              <w:rPr>
                <w:rFonts w:ascii="Times New Roman" w:hAnsi="Times New Roman" w:cs="Times New Roman"/>
                <w:b/>
                <w:sz w:val="22"/>
                <w:szCs w:val="22"/>
                <w:lang w:val="uk-UA"/>
              </w:rPr>
              <w:t>з</w:t>
            </w:r>
            <w:r w:rsidRPr="00BE3CEA">
              <w:rPr>
                <w:rFonts w:ascii="Times New Roman" w:hAnsi="Times New Roman" w:cs="Times New Roman"/>
                <w:b/>
                <w:color w:val="000000"/>
                <w:sz w:val="22"/>
                <w:szCs w:val="22"/>
                <w:lang w:val="uk-UA"/>
              </w:rPr>
              <w:t>/п</w:t>
            </w:r>
          </w:p>
        </w:tc>
        <w:tc>
          <w:tcPr>
            <w:tcW w:w="1985" w:type="dxa"/>
            <w:tcBorders>
              <w:top w:val="single" w:sz="8" w:space="0" w:color="000000"/>
              <w:left w:val="single" w:sz="8" w:space="0" w:color="000000"/>
              <w:bottom w:val="single" w:sz="8" w:space="0" w:color="000000"/>
              <w:right w:val="single" w:sz="8" w:space="0" w:color="000000"/>
            </w:tcBorders>
            <w:vAlign w:val="center"/>
          </w:tcPr>
          <w:p w14:paraId="08DE5D68" w14:textId="77777777" w:rsidR="00A9316A" w:rsidRPr="00BE3CEA" w:rsidRDefault="00A9316A" w:rsidP="00A9316A">
            <w:pPr>
              <w:spacing w:before="240"/>
              <w:contextualSpacing/>
              <w:jc w:val="center"/>
              <w:rPr>
                <w:rFonts w:ascii="Times New Roman" w:hAnsi="Times New Roman" w:cs="Times New Roman"/>
                <w:sz w:val="22"/>
                <w:szCs w:val="22"/>
                <w:lang w:val="uk-UA"/>
              </w:rPr>
            </w:pPr>
            <w:r w:rsidRPr="00BE3CEA">
              <w:rPr>
                <w:rFonts w:ascii="Times New Roman" w:hAnsi="Times New Roman" w:cs="Times New Roman"/>
                <w:b/>
                <w:color w:val="000000"/>
                <w:sz w:val="22"/>
                <w:szCs w:val="22"/>
                <w:lang w:val="uk-UA"/>
              </w:rPr>
              <w:t>Кваліфікаційні критерії</w:t>
            </w:r>
          </w:p>
        </w:tc>
        <w:tc>
          <w:tcPr>
            <w:tcW w:w="83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B222E4" w14:textId="77777777" w:rsidR="00A9316A" w:rsidRPr="00BE3CEA" w:rsidRDefault="00A9316A" w:rsidP="00A9316A">
            <w:pPr>
              <w:spacing w:before="240"/>
              <w:contextualSpacing/>
              <w:jc w:val="center"/>
              <w:rPr>
                <w:rFonts w:ascii="Times New Roman" w:hAnsi="Times New Roman" w:cs="Times New Roman"/>
                <w:sz w:val="22"/>
                <w:szCs w:val="22"/>
                <w:lang w:val="uk-UA"/>
              </w:rPr>
            </w:pPr>
            <w:r w:rsidRPr="00BE3CEA">
              <w:rPr>
                <w:rFonts w:ascii="Times New Roman" w:hAnsi="Times New Roman" w:cs="Times New Roman"/>
                <w:b/>
                <w:color w:val="000000"/>
                <w:sz w:val="22"/>
                <w:szCs w:val="22"/>
                <w:lang w:val="uk-UA"/>
              </w:rPr>
              <w:t>Документи та інформація, які підтверджують відповідність Учасника кваліфікаційним критеріям**</w:t>
            </w:r>
          </w:p>
        </w:tc>
      </w:tr>
      <w:tr w:rsidR="00A9316A" w:rsidRPr="00BE3CEA" w14:paraId="621B210E" w14:textId="77777777" w:rsidTr="00072F93">
        <w:trPr>
          <w:trHeight w:val="2902"/>
          <w:jc w:val="center"/>
        </w:trPr>
        <w:tc>
          <w:tcPr>
            <w:tcW w:w="557" w:type="dxa"/>
            <w:tcBorders>
              <w:top w:val="single" w:sz="8" w:space="0" w:color="000000"/>
              <w:left w:val="single" w:sz="8" w:space="0" w:color="000000"/>
              <w:bottom w:val="single" w:sz="8" w:space="0" w:color="000000"/>
              <w:right w:val="single" w:sz="8" w:space="0" w:color="000000"/>
            </w:tcBorders>
          </w:tcPr>
          <w:p w14:paraId="206D706C" w14:textId="77777777" w:rsidR="00A9316A" w:rsidRPr="00BE3CEA" w:rsidRDefault="00A9316A" w:rsidP="00A9316A">
            <w:pPr>
              <w:contextualSpacing/>
              <w:jc w:val="center"/>
              <w:rPr>
                <w:rFonts w:ascii="Times New Roman" w:hAnsi="Times New Roman" w:cs="Times New Roman"/>
                <w:sz w:val="22"/>
                <w:szCs w:val="22"/>
                <w:lang w:val="uk-UA"/>
              </w:rPr>
            </w:pPr>
            <w:r w:rsidRPr="00BE3CEA">
              <w:rPr>
                <w:rFonts w:ascii="Times New Roman" w:hAnsi="Times New Roman" w:cs="Times New Roman"/>
                <w:b/>
                <w:color w:val="000000"/>
                <w:sz w:val="22"/>
                <w:szCs w:val="22"/>
                <w:lang w:val="uk-UA"/>
              </w:rPr>
              <w:lastRenderedPageBreak/>
              <w:t>1</w:t>
            </w:r>
          </w:p>
        </w:tc>
        <w:tc>
          <w:tcPr>
            <w:tcW w:w="1985" w:type="dxa"/>
            <w:tcBorders>
              <w:top w:val="single" w:sz="8" w:space="0" w:color="000000"/>
              <w:left w:val="single" w:sz="8" w:space="0" w:color="000000"/>
              <w:bottom w:val="single" w:sz="8" w:space="0" w:color="000000"/>
              <w:right w:val="single" w:sz="8" w:space="0" w:color="000000"/>
            </w:tcBorders>
          </w:tcPr>
          <w:p w14:paraId="217EB3E8" w14:textId="77777777" w:rsidR="00A9316A" w:rsidRPr="00BE3CEA" w:rsidRDefault="00A9316A" w:rsidP="00A9316A">
            <w:pPr>
              <w:contextualSpacing/>
              <w:rPr>
                <w:rFonts w:ascii="Times New Roman" w:hAnsi="Times New Roman" w:cs="Times New Roman"/>
                <w:sz w:val="22"/>
                <w:szCs w:val="22"/>
                <w:lang w:val="uk-UA"/>
              </w:rPr>
            </w:pPr>
            <w:r w:rsidRPr="00BE3CEA">
              <w:rPr>
                <w:rFonts w:ascii="Times New Roman" w:hAnsi="Times New Roman" w:cs="Times New Roman"/>
                <w:b/>
                <w:color w:val="00000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8363" w:type="dxa"/>
            <w:tcBorders>
              <w:top w:val="single" w:sz="8" w:space="0" w:color="000000"/>
              <w:left w:val="single" w:sz="8" w:space="0" w:color="000000"/>
              <w:bottom w:val="single" w:sz="8" w:space="0" w:color="000000"/>
              <w:right w:val="single" w:sz="8" w:space="0" w:color="000000"/>
            </w:tcBorders>
          </w:tcPr>
          <w:p w14:paraId="14C88880" w14:textId="77777777" w:rsidR="00A9316A" w:rsidRPr="00BE3CEA" w:rsidRDefault="00A9316A" w:rsidP="00A9316A">
            <w:pPr>
              <w:jc w:val="both"/>
              <w:rPr>
                <w:rFonts w:ascii="Times New Roman" w:hAnsi="Times New Roman" w:cs="Times New Roman"/>
                <w:sz w:val="22"/>
                <w:szCs w:val="22"/>
                <w:lang w:val="uk-UA"/>
              </w:rPr>
            </w:pPr>
            <w:r w:rsidRPr="00BE3CEA">
              <w:rPr>
                <w:rFonts w:ascii="Times New Roman" w:hAnsi="Times New Roman" w:cs="Times New Roman"/>
                <w:color w:val="000000"/>
                <w:sz w:val="22"/>
                <w:szCs w:val="22"/>
                <w:lang w:val="uk-UA"/>
              </w:rPr>
              <w:t>1.1. На підтвердження досвіду виконання аналогічного (аналогічних) за предметом закупівлі договору (договорів) Учасник має надати:</w:t>
            </w:r>
          </w:p>
          <w:p w14:paraId="6C295955" w14:textId="4A392EF7" w:rsidR="00A9316A" w:rsidRPr="00BE3CEA" w:rsidRDefault="00A9316A" w:rsidP="00A9316A">
            <w:pPr>
              <w:jc w:val="both"/>
              <w:rPr>
                <w:rFonts w:ascii="Times New Roman" w:hAnsi="Times New Roman" w:cs="Times New Roman"/>
                <w:sz w:val="22"/>
                <w:szCs w:val="22"/>
                <w:lang w:val="uk-UA"/>
              </w:rPr>
            </w:pPr>
            <w:r w:rsidRPr="00BE3CEA">
              <w:rPr>
                <w:rFonts w:ascii="Times New Roman" w:hAnsi="Times New Roman" w:cs="Times New Roman"/>
                <w:color w:val="000000"/>
                <w:sz w:val="22"/>
                <w:szCs w:val="22"/>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371A782" w14:textId="28CF43F5" w:rsidR="00DB17C6" w:rsidRPr="00BE3CEA" w:rsidRDefault="00DB17C6" w:rsidP="00A9316A">
            <w:pPr>
              <w:jc w:val="both"/>
              <w:rPr>
                <w:rFonts w:ascii="Times New Roman" w:hAnsi="Times New Roman" w:cs="Times New Roman"/>
                <w:b/>
                <w:i/>
                <w:color w:val="000000"/>
                <w:sz w:val="22"/>
                <w:szCs w:val="22"/>
                <w:lang w:val="uk-UA"/>
              </w:rPr>
            </w:pPr>
            <w:r w:rsidRPr="00BE3CEA">
              <w:rPr>
                <w:rFonts w:ascii="Times New Roman" w:hAnsi="Times New Roman" w:cs="Times New Roman"/>
                <w:b/>
                <w:i/>
                <w:color w:val="000000"/>
                <w:sz w:val="22"/>
                <w:szCs w:val="22"/>
                <w:lang w:val="uk-UA"/>
              </w:rPr>
              <w:t>Аналогічним вважається договір за предметом закупівлі за ДК 021:2015 – 55320000-9 - Послуги з організації харчування.</w:t>
            </w:r>
          </w:p>
          <w:p w14:paraId="1FC5FFD3" w14:textId="0D3488D2" w:rsidR="00A9316A" w:rsidRPr="00BE3CEA" w:rsidRDefault="00A9316A" w:rsidP="00A9316A">
            <w:pPr>
              <w:jc w:val="both"/>
              <w:rPr>
                <w:rFonts w:ascii="Times New Roman" w:hAnsi="Times New Roman" w:cs="Times New Roman"/>
                <w:sz w:val="22"/>
                <w:szCs w:val="22"/>
                <w:lang w:val="uk-UA"/>
              </w:rPr>
            </w:pPr>
            <w:r w:rsidRPr="00BE3CEA">
              <w:rPr>
                <w:rFonts w:ascii="Times New Roman" w:hAnsi="Times New Roman" w:cs="Times New Roman"/>
                <w:color w:val="000000"/>
                <w:sz w:val="22"/>
                <w:szCs w:val="22"/>
                <w:lang w:val="uk-UA"/>
              </w:rPr>
              <w:t>1.1.2. не менше 1 копії договору, зазначеного в довідці в повному обсязі,</w:t>
            </w:r>
          </w:p>
          <w:p w14:paraId="09F416ED" w14:textId="77777777" w:rsidR="00A9316A" w:rsidRPr="00BE3CEA" w:rsidRDefault="00A9316A" w:rsidP="00A9316A">
            <w:pPr>
              <w:jc w:val="both"/>
              <w:rPr>
                <w:rFonts w:ascii="Times New Roman" w:hAnsi="Times New Roman" w:cs="Times New Roman"/>
                <w:sz w:val="22"/>
                <w:szCs w:val="22"/>
                <w:lang w:val="uk-UA"/>
              </w:rPr>
            </w:pPr>
            <w:r w:rsidRPr="00BE3CEA">
              <w:rPr>
                <w:rFonts w:ascii="Times New Roman" w:hAnsi="Times New Roman" w:cs="Times New Roman"/>
                <w:color w:val="000000"/>
                <w:sz w:val="22"/>
                <w:szCs w:val="22"/>
                <w:lang w:val="uk-UA"/>
              </w:rPr>
              <w:t>1.1.3. копії/ю документів/а на підтвердження виконання не менше ніж одного договору, зазначеного в наданій Учасником довідці. </w:t>
            </w:r>
          </w:p>
          <w:p w14:paraId="74202A55" w14:textId="77777777" w:rsidR="00A9316A" w:rsidRPr="00BE3CEA" w:rsidRDefault="00A9316A" w:rsidP="00A9316A">
            <w:pPr>
              <w:jc w:val="both"/>
              <w:rPr>
                <w:rFonts w:ascii="Times New Roman" w:hAnsi="Times New Roman" w:cs="Times New Roman"/>
                <w:sz w:val="22"/>
                <w:szCs w:val="22"/>
                <w:lang w:val="uk-UA"/>
              </w:rPr>
            </w:pPr>
          </w:p>
          <w:p w14:paraId="051718B2" w14:textId="5C886A80" w:rsidR="00A9316A" w:rsidRPr="00BE3CEA" w:rsidRDefault="00A9316A" w:rsidP="00A9316A">
            <w:pPr>
              <w:jc w:val="both"/>
              <w:rPr>
                <w:rFonts w:ascii="Times New Roman" w:hAnsi="Times New Roman" w:cs="Times New Roman"/>
                <w:sz w:val="22"/>
                <w:szCs w:val="22"/>
                <w:lang w:val="uk-UA"/>
              </w:rPr>
            </w:pPr>
            <w:r w:rsidRPr="00BE3CEA">
              <w:rPr>
                <w:rFonts w:ascii="Times New Roman" w:hAnsi="Times New Roman" w:cs="Times New Roman"/>
                <w:i/>
                <w:color w:val="000000"/>
                <w:sz w:val="22"/>
                <w:szCs w:val="22"/>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14:paraId="47093382" w14:textId="62A937B1" w:rsidR="009758D8" w:rsidRPr="00BE3CEA" w:rsidRDefault="009758D8" w:rsidP="009758D8">
      <w:pPr>
        <w:ind w:firstLine="720"/>
        <w:jc w:val="both"/>
        <w:rPr>
          <w:rFonts w:ascii="Times New Roman" w:hAnsi="Times New Roman" w:cs="Times New Roman"/>
          <w:i/>
          <w:color w:val="000000"/>
          <w:sz w:val="22"/>
          <w:szCs w:val="22"/>
          <w:lang w:val="uk-UA"/>
        </w:rPr>
      </w:pPr>
      <w:r w:rsidRPr="00BE3CEA">
        <w:rPr>
          <w:rFonts w:ascii="Times New Roman" w:hAnsi="Times New Roman" w:cs="Times New Roman"/>
          <w:i/>
          <w:color w:val="000000"/>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FD38F47" w14:textId="77777777" w:rsidR="00AD0611" w:rsidRPr="00BE3CEA" w:rsidRDefault="00AD0611" w:rsidP="00B5286D">
      <w:pPr>
        <w:pStyle w:val="af"/>
        <w:numPr>
          <w:ilvl w:val="0"/>
          <w:numId w:val="7"/>
        </w:numPr>
        <w:ind w:left="284" w:hanging="142"/>
        <w:rPr>
          <w:rFonts w:ascii="Times New Roman" w:hAnsi="Times New Roman"/>
          <w:b/>
          <w:bCs/>
          <w:lang w:val="uk-UA"/>
        </w:rPr>
      </w:pPr>
      <w:r w:rsidRPr="00BE3CEA">
        <w:rPr>
          <w:rFonts w:ascii="Times New Roman" w:hAnsi="Times New Roman"/>
          <w:b/>
          <w:bCs/>
          <w:lang w:val="uk-UA"/>
        </w:rPr>
        <w:t>Підстави для відмови в участі в процедурі закупівлі (пункт 4</w:t>
      </w:r>
      <w:r w:rsidR="008F3DBC" w:rsidRPr="00BE3CEA">
        <w:rPr>
          <w:rFonts w:ascii="Times New Roman" w:hAnsi="Times New Roman"/>
          <w:b/>
          <w:bCs/>
          <w:lang w:val="uk-UA"/>
        </w:rPr>
        <w:t>7</w:t>
      </w:r>
      <w:r w:rsidRPr="00BE3CEA">
        <w:rPr>
          <w:rFonts w:ascii="Times New Roman" w:hAnsi="Times New Roman"/>
          <w:b/>
          <w:bCs/>
          <w:lang w:val="uk-UA"/>
        </w:rPr>
        <w:t xml:space="preserve"> Особливостей)</w:t>
      </w:r>
    </w:p>
    <w:tbl>
      <w:tblPr>
        <w:tblW w:w="11199" w:type="dxa"/>
        <w:tblInd w:w="-289" w:type="dxa"/>
        <w:tblLook w:val="04A0" w:firstRow="1" w:lastRow="0" w:firstColumn="1" w:lastColumn="0" w:noHBand="0" w:noVBand="1"/>
      </w:tblPr>
      <w:tblGrid>
        <w:gridCol w:w="563"/>
        <w:gridCol w:w="3690"/>
        <w:gridCol w:w="2977"/>
        <w:gridCol w:w="3969"/>
      </w:tblGrid>
      <w:tr w:rsidR="008F3DBC" w:rsidRPr="00691747" w14:paraId="4E04CF6B" w14:textId="77777777" w:rsidTr="00E4261A">
        <w:trPr>
          <w:trHeight w:val="590"/>
        </w:trPr>
        <w:tc>
          <w:tcPr>
            <w:tcW w:w="563" w:type="dxa"/>
            <w:tcBorders>
              <w:top w:val="single" w:sz="4" w:space="0" w:color="000000"/>
              <w:left w:val="single" w:sz="4" w:space="0" w:color="000000"/>
              <w:bottom w:val="single" w:sz="4" w:space="0" w:color="000000"/>
              <w:right w:val="single" w:sz="4" w:space="0" w:color="000000"/>
            </w:tcBorders>
            <w:vAlign w:val="center"/>
            <w:hideMark/>
          </w:tcPr>
          <w:p w14:paraId="522C83D0" w14:textId="77777777" w:rsidR="008F3DBC" w:rsidRPr="00BE3CEA" w:rsidRDefault="008F3DBC" w:rsidP="008F3DBC">
            <w:pPr>
              <w:widowControl/>
              <w:suppressAutoHyphens w:val="0"/>
              <w:autoSpaceDE/>
              <w:spacing w:after="160" w:line="259" w:lineRule="auto"/>
              <w:jc w:val="center"/>
              <w:rPr>
                <w:rFonts w:ascii="Times New Roman" w:hAnsi="Times New Roman" w:cs="Times New Roman"/>
                <w:sz w:val="22"/>
                <w:szCs w:val="22"/>
                <w:lang w:val="uk-UA" w:eastAsia="ru-RU"/>
              </w:rPr>
            </w:pPr>
            <w:r w:rsidRPr="00BE3CEA">
              <w:rPr>
                <w:rFonts w:ascii="Times New Roman" w:hAnsi="Times New Roman" w:cs="Times New Roman"/>
                <w:b/>
                <w:bCs/>
                <w:sz w:val="22"/>
                <w:szCs w:val="22"/>
                <w:lang w:val="uk-UA" w:eastAsia="ru-RU"/>
              </w:rPr>
              <w:t>№ п/п</w:t>
            </w:r>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10C9A76B" w14:textId="77777777" w:rsidR="008F3DBC" w:rsidRPr="00BE3CEA" w:rsidRDefault="008F3DBC" w:rsidP="008F3DBC">
            <w:pPr>
              <w:widowControl/>
              <w:suppressAutoHyphens w:val="0"/>
              <w:autoSpaceDE/>
              <w:spacing w:after="160" w:line="259" w:lineRule="auto"/>
              <w:jc w:val="center"/>
              <w:rPr>
                <w:rFonts w:ascii="Times New Roman" w:hAnsi="Times New Roman" w:cs="Times New Roman"/>
                <w:sz w:val="22"/>
                <w:szCs w:val="22"/>
                <w:lang w:val="uk-UA" w:eastAsia="ru-RU"/>
              </w:rPr>
            </w:pPr>
            <w:r w:rsidRPr="00BE3CEA">
              <w:rPr>
                <w:rFonts w:ascii="Times New Roman" w:hAnsi="Times New Roman" w:cs="Times New Roman"/>
                <w:b/>
                <w:bCs/>
                <w:sz w:val="22"/>
                <w:szCs w:val="22"/>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287A15" w14:textId="77777777" w:rsidR="008F3DBC" w:rsidRPr="00BE3CEA" w:rsidRDefault="008F3DBC" w:rsidP="008F3DBC">
            <w:pPr>
              <w:widowControl/>
              <w:suppressAutoHyphens w:val="0"/>
              <w:autoSpaceDE/>
              <w:spacing w:after="160" w:line="259" w:lineRule="auto"/>
              <w:jc w:val="center"/>
              <w:rPr>
                <w:rFonts w:ascii="Times New Roman" w:hAnsi="Times New Roman" w:cs="Times New Roman"/>
                <w:b/>
                <w:bCs/>
                <w:sz w:val="22"/>
                <w:szCs w:val="22"/>
                <w:lang w:val="uk-UA" w:eastAsia="ru-RU"/>
              </w:rPr>
            </w:pPr>
            <w:r w:rsidRPr="00BE3CEA">
              <w:rPr>
                <w:rFonts w:ascii="Times New Roman" w:hAnsi="Times New Roman" w:cs="Times New Roman"/>
                <w:b/>
                <w:bCs/>
                <w:sz w:val="22"/>
                <w:szCs w:val="22"/>
                <w:lang w:val="uk-UA" w:eastAsia="ru-RU"/>
              </w:rPr>
              <w:t>Учасник процедури закупівлі</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62E032AC" w14:textId="77777777" w:rsidR="008F3DBC" w:rsidRPr="00BE3CEA" w:rsidRDefault="00666023" w:rsidP="002D74EA">
            <w:pPr>
              <w:widowControl/>
              <w:suppressAutoHyphens w:val="0"/>
              <w:autoSpaceDE/>
              <w:jc w:val="center"/>
              <w:rPr>
                <w:rFonts w:ascii="Times New Roman" w:hAnsi="Times New Roman" w:cs="Times New Roman"/>
                <w:sz w:val="22"/>
                <w:szCs w:val="22"/>
                <w:lang w:val="uk-UA" w:eastAsia="ru-RU"/>
              </w:rPr>
            </w:pPr>
            <w:r w:rsidRPr="00BE3CEA">
              <w:rPr>
                <w:rFonts w:ascii="Times New Roman" w:hAnsi="Times New Roman" w:cs="Times New Roman"/>
                <w:b/>
                <w:bCs/>
                <w:sz w:val="20"/>
                <w:szCs w:val="22"/>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030C6" w:rsidRPr="00BE3CEA" w14:paraId="6EF3FD7B" w14:textId="77777777" w:rsidTr="00E4261A">
        <w:tc>
          <w:tcPr>
            <w:tcW w:w="563" w:type="dxa"/>
            <w:tcBorders>
              <w:top w:val="single" w:sz="4" w:space="0" w:color="000000"/>
              <w:left w:val="single" w:sz="4" w:space="0" w:color="000000"/>
              <w:bottom w:val="single" w:sz="4" w:space="0" w:color="000000"/>
              <w:right w:val="single" w:sz="4" w:space="0" w:color="000000"/>
            </w:tcBorders>
            <w:hideMark/>
          </w:tcPr>
          <w:p w14:paraId="29961B08" w14:textId="77777777" w:rsidR="00D030C6" w:rsidRPr="00BE3CEA" w:rsidRDefault="00D030C6" w:rsidP="00D030C6">
            <w:pPr>
              <w:widowControl/>
              <w:suppressAutoHyphens w:val="0"/>
              <w:autoSpaceDE/>
              <w:jc w:val="both"/>
              <w:rPr>
                <w:rFonts w:ascii="Times New Roman" w:hAnsi="Times New Roman" w:cs="Times New Roman"/>
                <w:sz w:val="22"/>
                <w:szCs w:val="22"/>
                <w:lang w:val="uk-UA" w:eastAsia="ru-RU"/>
              </w:rPr>
            </w:pPr>
            <w:r w:rsidRPr="00BE3CEA">
              <w:rPr>
                <w:rFonts w:ascii="Times New Roman" w:hAnsi="Times New Roman" w:cs="Times New Roman"/>
                <w:sz w:val="22"/>
                <w:szCs w:val="22"/>
                <w:lang w:val="uk-UA" w:eastAsia="ru-RU"/>
              </w:rPr>
              <w:t>1</w:t>
            </w:r>
          </w:p>
        </w:tc>
        <w:tc>
          <w:tcPr>
            <w:tcW w:w="3690" w:type="dxa"/>
            <w:tcBorders>
              <w:top w:val="single" w:sz="4" w:space="0" w:color="000000"/>
              <w:left w:val="single" w:sz="4" w:space="0" w:color="000000"/>
              <w:bottom w:val="single" w:sz="4" w:space="0" w:color="000000"/>
              <w:right w:val="single" w:sz="4" w:space="0" w:color="000000"/>
            </w:tcBorders>
            <w:hideMark/>
          </w:tcPr>
          <w:p w14:paraId="7E97CF9A" w14:textId="0C0EEA48"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5137B1">
              <w:rPr>
                <w:rFonts w:ascii="Times New Roman" w:hAnsi="Times New Roman" w:cs="Times New Roman"/>
                <w:sz w:val="21"/>
                <w:szCs w:val="21"/>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045503" w14:textId="7F545FCA"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5137B1">
              <w:rPr>
                <w:rFonts w:ascii="Times New Roman" w:hAnsi="Times New Roman" w:cs="Times New Roman"/>
                <w:sz w:val="21"/>
                <w:szCs w:val="21"/>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підстав визначенних цим підпунктом</w:t>
            </w:r>
          </w:p>
        </w:tc>
        <w:tc>
          <w:tcPr>
            <w:tcW w:w="3969" w:type="dxa"/>
            <w:tcBorders>
              <w:top w:val="single" w:sz="4" w:space="0" w:color="000000"/>
              <w:left w:val="single" w:sz="4" w:space="0" w:color="000000"/>
              <w:bottom w:val="single" w:sz="4" w:space="0" w:color="000000"/>
              <w:right w:val="single" w:sz="4" w:space="0" w:color="000000"/>
            </w:tcBorders>
            <w:hideMark/>
          </w:tcPr>
          <w:p w14:paraId="3E3E168D" w14:textId="07CBF314"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5137B1">
              <w:rPr>
                <w:rFonts w:ascii="Times New Roman" w:hAnsi="Times New Roman" w:cs="Times New Roman"/>
                <w:sz w:val="21"/>
                <w:szCs w:val="21"/>
                <w:lang w:val="uk-UA" w:eastAsia="ru-RU"/>
              </w:rPr>
              <w:t>підтвердження не вимагається</w:t>
            </w:r>
          </w:p>
        </w:tc>
      </w:tr>
      <w:tr w:rsidR="00D030C6" w:rsidRPr="00BE3CEA" w14:paraId="4BDF0480" w14:textId="77777777" w:rsidTr="00E4261A">
        <w:tc>
          <w:tcPr>
            <w:tcW w:w="563" w:type="dxa"/>
            <w:tcBorders>
              <w:top w:val="single" w:sz="4" w:space="0" w:color="000000"/>
              <w:left w:val="single" w:sz="4" w:space="0" w:color="000000"/>
              <w:bottom w:val="single" w:sz="4" w:space="0" w:color="000000"/>
              <w:right w:val="single" w:sz="4" w:space="0" w:color="000000"/>
            </w:tcBorders>
            <w:hideMark/>
          </w:tcPr>
          <w:p w14:paraId="215044DB" w14:textId="77777777" w:rsidR="00D030C6" w:rsidRPr="00BE3CEA" w:rsidRDefault="00D030C6" w:rsidP="00D030C6">
            <w:pPr>
              <w:widowControl/>
              <w:suppressAutoHyphens w:val="0"/>
              <w:autoSpaceDE/>
              <w:jc w:val="both"/>
              <w:rPr>
                <w:rFonts w:ascii="Times New Roman" w:hAnsi="Times New Roman" w:cs="Times New Roman"/>
                <w:sz w:val="22"/>
                <w:szCs w:val="22"/>
                <w:lang w:val="uk-UA" w:eastAsia="ru-RU"/>
              </w:rPr>
            </w:pPr>
            <w:r w:rsidRPr="00BE3CEA">
              <w:rPr>
                <w:rFonts w:ascii="Times New Roman" w:hAnsi="Times New Roman" w:cs="Times New Roman"/>
                <w:sz w:val="22"/>
                <w:szCs w:val="22"/>
                <w:lang w:val="uk-UA" w:eastAsia="ru-RU"/>
              </w:rPr>
              <w:t>2</w:t>
            </w:r>
          </w:p>
        </w:tc>
        <w:tc>
          <w:tcPr>
            <w:tcW w:w="3690" w:type="dxa"/>
            <w:tcBorders>
              <w:top w:val="single" w:sz="4" w:space="0" w:color="000000"/>
              <w:left w:val="single" w:sz="4" w:space="0" w:color="000000"/>
              <w:bottom w:val="single" w:sz="4" w:space="0" w:color="000000"/>
              <w:right w:val="single" w:sz="4" w:space="0" w:color="000000"/>
            </w:tcBorders>
            <w:hideMark/>
          </w:tcPr>
          <w:p w14:paraId="1F6E5210" w14:textId="40E07612"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5137B1">
              <w:rPr>
                <w:rFonts w:ascii="Times New Roman" w:hAnsi="Times New Roman" w:cs="Times New Roman"/>
                <w:sz w:val="21"/>
                <w:szCs w:val="21"/>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4EF4BF" w14:textId="6D6E593B"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5137B1">
              <w:rPr>
                <w:rFonts w:ascii="Times New Roman" w:hAnsi="Times New Roman" w:cs="Times New Roman"/>
                <w:sz w:val="21"/>
                <w:szCs w:val="21"/>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14:paraId="7E10216B" w14:textId="778E5B08"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5137B1">
              <w:rPr>
                <w:rFonts w:ascii="Times New Roman" w:hAnsi="Times New Roman" w:cs="Times New Roman"/>
                <w:sz w:val="21"/>
                <w:szCs w:val="21"/>
                <w:lang w:val="uk-UA" w:eastAsia="ru-RU"/>
              </w:rPr>
              <w:t>підтвердження не вимагається</w:t>
            </w:r>
          </w:p>
        </w:tc>
      </w:tr>
      <w:tr w:rsidR="00D030C6" w:rsidRPr="00691747" w14:paraId="74159A2A" w14:textId="77777777" w:rsidTr="00E4261A">
        <w:tc>
          <w:tcPr>
            <w:tcW w:w="563" w:type="dxa"/>
            <w:tcBorders>
              <w:top w:val="single" w:sz="4" w:space="0" w:color="000000"/>
              <w:left w:val="single" w:sz="4" w:space="0" w:color="000000"/>
              <w:bottom w:val="single" w:sz="4" w:space="0" w:color="000000"/>
              <w:right w:val="single" w:sz="4" w:space="0" w:color="000000"/>
            </w:tcBorders>
            <w:hideMark/>
          </w:tcPr>
          <w:p w14:paraId="45BC7B71" w14:textId="77777777"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BE3CEA">
              <w:rPr>
                <w:rFonts w:ascii="Times New Roman" w:hAnsi="Times New Roman" w:cs="Times New Roman"/>
                <w:sz w:val="22"/>
                <w:szCs w:val="22"/>
                <w:lang w:val="uk-UA" w:eastAsia="ru-RU"/>
              </w:rPr>
              <w:t>3</w:t>
            </w:r>
          </w:p>
        </w:tc>
        <w:tc>
          <w:tcPr>
            <w:tcW w:w="3690" w:type="dxa"/>
            <w:tcBorders>
              <w:top w:val="single" w:sz="4" w:space="0" w:color="000000"/>
              <w:left w:val="single" w:sz="4" w:space="0" w:color="000000"/>
              <w:bottom w:val="single" w:sz="4" w:space="0" w:color="000000"/>
              <w:right w:val="single" w:sz="4" w:space="0" w:color="000000"/>
            </w:tcBorders>
            <w:hideMark/>
          </w:tcPr>
          <w:p w14:paraId="6AD868D4" w14:textId="66A92A89"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5137B1">
              <w:rPr>
                <w:rFonts w:ascii="Times New Roman" w:hAnsi="Times New Roman" w:cs="Times New Roman"/>
                <w:sz w:val="21"/>
                <w:szCs w:val="21"/>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3A717F" w14:textId="43EDD643"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5137B1">
              <w:rPr>
                <w:rFonts w:ascii="Times New Roman" w:hAnsi="Times New Roman" w:cs="Times New Roman"/>
                <w:sz w:val="21"/>
                <w:szCs w:val="21"/>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14:paraId="5C20DEF1" w14:textId="6C6B24BE"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5137B1">
              <w:rPr>
                <w:rFonts w:ascii="Times New Roman" w:hAnsi="Times New Roman" w:cs="Times New Roman"/>
                <w:sz w:val="21"/>
                <w:szCs w:val="21"/>
                <w:lang w:val="uk-UA" w:eastAsia="ru-RU"/>
              </w:rPr>
              <w:t>переможець надає витяг або довідку з Єдиного державного реєстру осіб, що вчинили корупційне або по’язано з корупцією правопорушення  (щодо керівника)</w:t>
            </w:r>
          </w:p>
        </w:tc>
      </w:tr>
      <w:tr w:rsidR="00D030C6" w:rsidRPr="00BE3CEA" w14:paraId="5B5197B3" w14:textId="77777777" w:rsidTr="00E4261A">
        <w:tc>
          <w:tcPr>
            <w:tcW w:w="563" w:type="dxa"/>
            <w:tcBorders>
              <w:top w:val="single" w:sz="4" w:space="0" w:color="000000"/>
              <w:left w:val="single" w:sz="4" w:space="0" w:color="000000"/>
              <w:bottom w:val="single" w:sz="4" w:space="0" w:color="000000"/>
              <w:right w:val="single" w:sz="4" w:space="0" w:color="000000"/>
            </w:tcBorders>
            <w:hideMark/>
          </w:tcPr>
          <w:p w14:paraId="7BC83C8F" w14:textId="77777777"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BE3CEA">
              <w:rPr>
                <w:rFonts w:ascii="Times New Roman" w:hAnsi="Times New Roman" w:cs="Times New Roman"/>
                <w:sz w:val="22"/>
                <w:szCs w:val="22"/>
                <w:lang w:val="uk-UA" w:eastAsia="ru-RU"/>
              </w:rPr>
              <w:t>4</w:t>
            </w:r>
          </w:p>
        </w:tc>
        <w:tc>
          <w:tcPr>
            <w:tcW w:w="3690" w:type="dxa"/>
            <w:tcBorders>
              <w:top w:val="single" w:sz="4" w:space="0" w:color="000000"/>
              <w:left w:val="single" w:sz="4" w:space="0" w:color="000000"/>
              <w:bottom w:val="single" w:sz="4" w:space="0" w:color="000000"/>
              <w:right w:val="single" w:sz="4" w:space="0" w:color="000000"/>
            </w:tcBorders>
            <w:hideMark/>
          </w:tcPr>
          <w:p w14:paraId="4BC82B2A" w14:textId="31D934FB"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5137B1">
              <w:rPr>
                <w:rFonts w:ascii="Times New Roman" w:hAnsi="Times New Roman" w:cs="Times New Roman"/>
                <w:sz w:val="21"/>
                <w:szCs w:val="21"/>
                <w:shd w:val="clear" w:color="auto" w:fill="FFFFFF"/>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92CD5C7" w14:textId="42F83E00"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5137B1">
              <w:rPr>
                <w:rFonts w:ascii="Times New Roman" w:hAnsi="Times New Roman" w:cs="Times New Roman"/>
                <w:sz w:val="21"/>
                <w:szCs w:val="21"/>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14:paraId="2812263C" w14:textId="74FE7E4A"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5137B1">
              <w:rPr>
                <w:rFonts w:ascii="Times New Roman" w:hAnsi="Times New Roman" w:cs="Times New Roman"/>
                <w:sz w:val="21"/>
                <w:szCs w:val="21"/>
                <w:lang w:val="uk-UA" w:eastAsia="ru-RU"/>
              </w:rPr>
              <w:t>підтвердження не вимагається</w:t>
            </w:r>
          </w:p>
        </w:tc>
      </w:tr>
      <w:tr w:rsidR="00D030C6" w:rsidRPr="00D030C6" w14:paraId="3B19240D" w14:textId="77777777" w:rsidTr="00E4261A">
        <w:tc>
          <w:tcPr>
            <w:tcW w:w="563" w:type="dxa"/>
            <w:tcBorders>
              <w:top w:val="single" w:sz="4" w:space="0" w:color="000000"/>
              <w:left w:val="single" w:sz="4" w:space="0" w:color="000000"/>
              <w:bottom w:val="single" w:sz="4" w:space="0" w:color="000000"/>
              <w:right w:val="single" w:sz="4" w:space="0" w:color="000000"/>
            </w:tcBorders>
            <w:hideMark/>
          </w:tcPr>
          <w:p w14:paraId="643587F0" w14:textId="77777777"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BE3CEA">
              <w:rPr>
                <w:rFonts w:ascii="Times New Roman" w:hAnsi="Times New Roman" w:cs="Times New Roman"/>
                <w:sz w:val="22"/>
                <w:szCs w:val="22"/>
                <w:lang w:val="uk-UA" w:eastAsia="ru-RU"/>
              </w:rPr>
              <w:t>5</w:t>
            </w:r>
          </w:p>
        </w:tc>
        <w:tc>
          <w:tcPr>
            <w:tcW w:w="3690" w:type="dxa"/>
            <w:tcBorders>
              <w:top w:val="single" w:sz="4" w:space="0" w:color="000000"/>
              <w:left w:val="single" w:sz="4" w:space="0" w:color="000000"/>
              <w:bottom w:val="single" w:sz="4" w:space="0" w:color="000000"/>
              <w:right w:val="single" w:sz="4" w:space="0" w:color="000000"/>
            </w:tcBorders>
            <w:hideMark/>
          </w:tcPr>
          <w:p w14:paraId="74AD0130" w14:textId="46D22996"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5137B1">
              <w:rPr>
                <w:rFonts w:ascii="Times New Roman" w:hAnsi="Times New Roman" w:cs="Times New Roman"/>
                <w:sz w:val="21"/>
                <w:szCs w:val="21"/>
                <w:shd w:val="clear" w:color="auto" w:fill="FFFFFF"/>
                <w:lang w:val="uk-UA" w:eastAsia="ru-RU"/>
              </w:rPr>
              <w:t xml:space="preserve">фізична особа, яка є учасником процедури закупівлі, була засуджена </w:t>
            </w:r>
            <w:r w:rsidRPr="005137B1">
              <w:rPr>
                <w:rFonts w:ascii="Times New Roman" w:hAnsi="Times New Roman" w:cs="Times New Roman"/>
                <w:sz w:val="21"/>
                <w:szCs w:val="21"/>
                <w:shd w:val="clear" w:color="auto" w:fill="FFFFFF"/>
                <w:lang w:val="uk-UA" w:eastAsia="ru-RU"/>
              </w:rPr>
              <w:lastRenderedPageBreak/>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C138A12" w14:textId="0CFF4277"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5137B1">
              <w:rPr>
                <w:rFonts w:ascii="Times New Roman" w:hAnsi="Times New Roman" w:cs="Times New Roman"/>
                <w:sz w:val="21"/>
                <w:szCs w:val="21"/>
                <w:lang w:val="uk-UA" w:eastAsia="ru-RU"/>
              </w:rPr>
              <w:lastRenderedPageBreak/>
              <w:t xml:space="preserve">Учасник процедури закупівлі підтверджує відсутність </w:t>
            </w:r>
            <w:r w:rsidRPr="005137B1">
              <w:rPr>
                <w:rFonts w:ascii="Times New Roman" w:hAnsi="Times New Roman" w:cs="Times New Roman"/>
                <w:sz w:val="21"/>
                <w:szCs w:val="21"/>
                <w:lang w:val="uk-UA" w:eastAsia="ru-RU"/>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14:paraId="04A4A34B" w14:textId="61A2E1CC"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5137B1">
              <w:rPr>
                <w:rFonts w:ascii="Times New Roman" w:hAnsi="Times New Roman" w:cs="Times New Roman"/>
                <w:sz w:val="21"/>
                <w:szCs w:val="21"/>
                <w:lang w:val="uk-UA" w:eastAsia="ru-RU"/>
              </w:rPr>
              <w:lastRenderedPageBreak/>
              <w:t xml:space="preserve">Витяг при притягнення до кримінальної відповідальності, відсутсність/наявність </w:t>
            </w:r>
            <w:r w:rsidRPr="005137B1">
              <w:rPr>
                <w:rFonts w:ascii="Times New Roman" w:hAnsi="Times New Roman" w:cs="Times New Roman"/>
                <w:sz w:val="21"/>
                <w:szCs w:val="21"/>
                <w:lang w:val="uk-UA" w:eastAsia="ru-RU"/>
              </w:rPr>
              <w:lastRenderedPageBreak/>
              <w:t>судимосоті або обмежень, передбаченних кримінально-процесуальним законодавством України (щодо керівника)</w:t>
            </w:r>
          </w:p>
        </w:tc>
      </w:tr>
      <w:tr w:rsidR="00D030C6" w:rsidRPr="00D030C6" w14:paraId="29FFA8CE" w14:textId="77777777" w:rsidTr="00E4261A">
        <w:tc>
          <w:tcPr>
            <w:tcW w:w="563" w:type="dxa"/>
            <w:tcBorders>
              <w:top w:val="single" w:sz="4" w:space="0" w:color="000000"/>
              <w:left w:val="single" w:sz="4" w:space="0" w:color="000000"/>
              <w:bottom w:val="single" w:sz="4" w:space="0" w:color="000000"/>
              <w:right w:val="single" w:sz="4" w:space="0" w:color="000000"/>
            </w:tcBorders>
            <w:hideMark/>
          </w:tcPr>
          <w:p w14:paraId="4E88DC37" w14:textId="77777777"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BE3CEA">
              <w:rPr>
                <w:rFonts w:ascii="Times New Roman" w:hAnsi="Times New Roman" w:cs="Times New Roman"/>
                <w:sz w:val="22"/>
                <w:szCs w:val="22"/>
                <w:lang w:val="uk-UA" w:eastAsia="ru-RU"/>
              </w:rPr>
              <w:lastRenderedPageBreak/>
              <w:t>6</w:t>
            </w:r>
          </w:p>
        </w:tc>
        <w:tc>
          <w:tcPr>
            <w:tcW w:w="3690" w:type="dxa"/>
            <w:tcBorders>
              <w:top w:val="single" w:sz="4" w:space="0" w:color="000000"/>
              <w:left w:val="single" w:sz="4" w:space="0" w:color="000000"/>
              <w:bottom w:val="single" w:sz="4" w:space="0" w:color="000000"/>
              <w:right w:val="single" w:sz="4" w:space="0" w:color="000000"/>
            </w:tcBorders>
            <w:hideMark/>
          </w:tcPr>
          <w:p w14:paraId="73750D7C" w14:textId="3722FE0F"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5137B1">
              <w:rPr>
                <w:rFonts w:ascii="Times New Roman" w:hAnsi="Times New Roman" w:cs="Times New Roman"/>
                <w:sz w:val="21"/>
                <w:szCs w:val="21"/>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C933047" w14:textId="4C7DABC2"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5137B1">
              <w:rPr>
                <w:rFonts w:ascii="Times New Roman" w:hAnsi="Times New Roman" w:cs="Times New Roman"/>
                <w:sz w:val="21"/>
                <w:szCs w:val="21"/>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14:paraId="65AFF2BA" w14:textId="1BC1E58F"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5137B1">
              <w:rPr>
                <w:rFonts w:ascii="Times New Roman" w:hAnsi="Times New Roman" w:cs="Times New Roman"/>
                <w:sz w:val="21"/>
                <w:szCs w:val="21"/>
                <w:lang w:val="uk-UA" w:eastAsia="ru-RU"/>
              </w:rPr>
              <w:t>Витяг при притягнення до кримінальної відповідальності, відсутсність/наявність судимосоті або обмежень, передбаченних кримінально-процесуальним законодавством України (щодо керівника)</w:t>
            </w:r>
          </w:p>
        </w:tc>
      </w:tr>
      <w:tr w:rsidR="00D030C6" w:rsidRPr="00BE3CEA" w14:paraId="12282A7B" w14:textId="77777777" w:rsidTr="00E4261A">
        <w:tc>
          <w:tcPr>
            <w:tcW w:w="563" w:type="dxa"/>
            <w:tcBorders>
              <w:top w:val="single" w:sz="4" w:space="0" w:color="000000"/>
              <w:left w:val="single" w:sz="4" w:space="0" w:color="000000"/>
              <w:bottom w:val="single" w:sz="4" w:space="0" w:color="000000"/>
              <w:right w:val="single" w:sz="4" w:space="0" w:color="000000"/>
            </w:tcBorders>
            <w:hideMark/>
          </w:tcPr>
          <w:p w14:paraId="4FFBBB81" w14:textId="77777777"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BE3CEA">
              <w:rPr>
                <w:rFonts w:ascii="Times New Roman" w:hAnsi="Times New Roman" w:cs="Times New Roman"/>
                <w:sz w:val="22"/>
                <w:szCs w:val="22"/>
                <w:lang w:val="uk-UA" w:eastAsia="ru-RU"/>
              </w:rPr>
              <w:t>7</w:t>
            </w:r>
          </w:p>
        </w:tc>
        <w:tc>
          <w:tcPr>
            <w:tcW w:w="3690" w:type="dxa"/>
            <w:tcBorders>
              <w:top w:val="single" w:sz="4" w:space="0" w:color="000000"/>
              <w:left w:val="single" w:sz="4" w:space="0" w:color="000000"/>
              <w:bottom w:val="single" w:sz="4" w:space="0" w:color="000000"/>
              <w:right w:val="single" w:sz="4" w:space="0" w:color="000000"/>
            </w:tcBorders>
            <w:hideMark/>
          </w:tcPr>
          <w:p w14:paraId="07552772" w14:textId="568870CF" w:rsidR="00D030C6" w:rsidRPr="00BE3CEA" w:rsidRDefault="00D030C6" w:rsidP="00D030C6">
            <w:pPr>
              <w:widowControl/>
              <w:suppressAutoHyphens w:val="0"/>
              <w:autoSpaceDE/>
              <w:jc w:val="center"/>
              <w:rPr>
                <w:rFonts w:ascii="Times New Roman" w:hAnsi="Times New Roman" w:cs="Times New Roman"/>
                <w:color w:val="000000"/>
                <w:sz w:val="22"/>
                <w:szCs w:val="22"/>
                <w:lang w:val="uk-UA" w:eastAsia="ru-RU"/>
              </w:rPr>
            </w:pPr>
            <w:r w:rsidRPr="005137B1">
              <w:rPr>
                <w:rFonts w:ascii="Times New Roman" w:hAnsi="Times New Roman" w:cs="Times New Roman"/>
                <w:color w:val="000000"/>
                <w:sz w:val="21"/>
                <w:szCs w:val="2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8D7033F" w14:textId="3910827F" w:rsidR="00D030C6" w:rsidRPr="00BE3CEA" w:rsidRDefault="00D030C6" w:rsidP="00D030C6">
            <w:pPr>
              <w:widowControl/>
              <w:suppressAutoHyphens w:val="0"/>
              <w:autoSpaceDE/>
              <w:jc w:val="center"/>
              <w:rPr>
                <w:rFonts w:ascii="Times New Roman" w:hAnsi="Times New Roman" w:cs="Times New Roman"/>
                <w:color w:val="000000"/>
                <w:sz w:val="22"/>
                <w:szCs w:val="22"/>
                <w:lang w:val="uk-UA" w:eastAsia="ru-RU"/>
              </w:rPr>
            </w:pPr>
            <w:r w:rsidRPr="005137B1">
              <w:rPr>
                <w:rFonts w:ascii="Times New Roman" w:hAnsi="Times New Roman" w:cs="Times New Roman"/>
                <w:color w:val="000000"/>
                <w:sz w:val="21"/>
                <w:szCs w:val="2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підстав, визначених цим підпунктом</w:t>
            </w:r>
          </w:p>
        </w:tc>
        <w:tc>
          <w:tcPr>
            <w:tcW w:w="3969" w:type="dxa"/>
            <w:tcBorders>
              <w:top w:val="single" w:sz="4" w:space="0" w:color="000000"/>
              <w:left w:val="single" w:sz="4" w:space="0" w:color="000000"/>
              <w:bottom w:val="single" w:sz="4" w:space="0" w:color="000000"/>
              <w:right w:val="single" w:sz="4" w:space="0" w:color="000000"/>
            </w:tcBorders>
            <w:hideMark/>
          </w:tcPr>
          <w:p w14:paraId="1BA488FE" w14:textId="2A2639A3"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5137B1">
              <w:rPr>
                <w:rFonts w:ascii="Times New Roman" w:hAnsi="Times New Roman" w:cs="Times New Roman"/>
                <w:sz w:val="21"/>
                <w:szCs w:val="21"/>
                <w:lang w:val="uk-UA" w:eastAsia="ru-RU"/>
              </w:rPr>
              <w:t>підтвердження не вимагається</w:t>
            </w:r>
          </w:p>
        </w:tc>
      </w:tr>
      <w:tr w:rsidR="00D030C6" w:rsidRPr="00BE3CEA" w14:paraId="5A630458" w14:textId="77777777" w:rsidTr="00E4261A">
        <w:tc>
          <w:tcPr>
            <w:tcW w:w="563" w:type="dxa"/>
            <w:tcBorders>
              <w:top w:val="single" w:sz="4" w:space="0" w:color="000000"/>
              <w:left w:val="single" w:sz="4" w:space="0" w:color="000000"/>
              <w:bottom w:val="single" w:sz="4" w:space="0" w:color="000000"/>
              <w:right w:val="single" w:sz="4" w:space="0" w:color="000000"/>
            </w:tcBorders>
            <w:hideMark/>
          </w:tcPr>
          <w:p w14:paraId="29F2589F" w14:textId="77777777"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BE3CEA">
              <w:rPr>
                <w:rFonts w:ascii="Times New Roman" w:hAnsi="Times New Roman" w:cs="Times New Roman"/>
                <w:sz w:val="22"/>
                <w:szCs w:val="22"/>
                <w:lang w:val="uk-UA" w:eastAsia="ru-RU"/>
              </w:rPr>
              <w:t>8</w:t>
            </w:r>
          </w:p>
        </w:tc>
        <w:tc>
          <w:tcPr>
            <w:tcW w:w="3690" w:type="dxa"/>
            <w:tcBorders>
              <w:top w:val="single" w:sz="4" w:space="0" w:color="000000"/>
              <w:left w:val="single" w:sz="4" w:space="0" w:color="000000"/>
              <w:bottom w:val="single" w:sz="4" w:space="0" w:color="000000"/>
              <w:right w:val="single" w:sz="4" w:space="0" w:color="000000"/>
            </w:tcBorders>
            <w:hideMark/>
          </w:tcPr>
          <w:p w14:paraId="513E9E7B" w14:textId="537B61F4" w:rsidR="00D030C6" w:rsidRPr="00BE3CEA" w:rsidRDefault="00D030C6" w:rsidP="00D030C6">
            <w:pPr>
              <w:widowControl/>
              <w:suppressAutoHyphens w:val="0"/>
              <w:autoSpaceDE/>
              <w:jc w:val="center"/>
              <w:rPr>
                <w:rFonts w:ascii="Times New Roman" w:hAnsi="Times New Roman" w:cs="Times New Roman"/>
                <w:color w:val="000000"/>
                <w:sz w:val="22"/>
                <w:szCs w:val="22"/>
                <w:lang w:val="uk-UA" w:eastAsia="ru-RU"/>
              </w:rPr>
            </w:pPr>
            <w:r w:rsidRPr="005137B1">
              <w:rPr>
                <w:rFonts w:ascii="Times New Roman" w:hAnsi="Times New Roman" w:cs="Times New Roman"/>
                <w:color w:val="000000"/>
                <w:sz w:val="21"/>
                <w:szCs w:val="2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52C2E7" w14:textId="52877426" w:rsidR="00D030C6" w:rsidRPr="00BE3CEA" w:rsidRDefault="00D030C6" w:rsidP="00D030C6">
            <w:pPr>
              <w:widowControl/>
              <w:suppressAutoHyphens w:val="0"/>
              <w:autoSpaceDE/>
              <w:jc w:val="center"/>
              <w:rPr>
                <w:rFonts w:ascii="Times New Roman" w:hAnsi="Times New Roman" w:cs="Times New Roman"/>
                <w:color w:val="000000"/>
                <w:sz w:val="22"/>
                <w:szCs w:val="22"/>
                <w:lang w:val="uk-UA" w:eastAsia="ru-RU"/>
              </w:rPr>
            </w:pPr>
            <w:r w:rsidRPr="005137B1">
              <w:rPr>
                <w:rFonts w:ascii="Times New Roman" w:hAnsi="Times New Roman" w:cs="Times New Roman"/>
                <w:sz w:val="21"/>
                <w:szCs w:val="21"/>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14:paraId="040BF92E" w14:textId="0C314B38"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5137B1">
              <w:rPr>
                <w:rFonts w:ascii="Times New Roman" w:hAnsi="Times New Roman" w:cs="Times New Roman"/>
                <w:sz w:val="21"/>
                <w:szCs w:val="21"/>
                <w:lang w:val="uk-UA" w:eastAsia="ru-RU"/>
              </w:rPr>
              <w:t>підтвердження не вимагається</w:t>
            </w:r>
          </w:p>
        </w:tc>
      </w:tr>
      <w:tr w:rsidR="00D030C6" w:rsidRPr="00BE3CEA" w14:paraId="103B937C" w14:textId="77777777" w:rsidTr="00E4261A">
        <w:tc>
          <w:tcPr>
            <w:tcW w:w="563" w:type="dxa"/>
            <w:tcBorders>
              <w:top w:val="single" w:sz="4" w:space="0" w:color="000000"/>
              <w:left w:val="single" w:sz="4" w:space="0" w:color="000000"/>
              <w:bottom w:val="single" w:sz="4" w:space="0" w:color="000000"/>
              <w:right w:val="single" w:sz="4" w:space="0" w:color="000000"/>
            </w:tcBorders>
            <w:hideMark/>
          </w:tcPr>
          <w:p w14:paraId="23AA8B5F" w14:textId="77777777"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BE3CEA">
              <w:rPr>
                <w:rFonts w:ascii="Times New Roman" w:hAnsi="Times New Roman" w:cs="Times New Roman"/>
                <w:sz w:val="22"/>
                <w:szCs w:val="22"/>
                <w:lang w:val="uk-UA" w:eastAsia="ru-RU"/>
              </w:rPr>
              <w:t>9</w:t>
            </w:r>
          </w:p>
        </w:tc>
        <w:tc>
          <w:tcPr>
            <w:tcW w:w="3690" w:type="dxa"/>
            <w:tcBorders>
              <w:top w:val="single" w:sz="4" w:space="0" w:color="000000"/>
              <w:left w:val="single" w:sz="4" w:space="0" w:color="000000"/>
              <w:bottom w:val="single" w:sz="4" w:space="0" w:color="000000"/>
              <w:right w:val="single" w:sz="4" w:space="0" w:color="000000"/>
            </w:tcBorders>
            <w:hideMark/>
          </w:tcPr>
          <w:p w14:paraId="60B18876" w14:textId="7E9A903C"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5137B1">
              <w:rPr>
                <w:rFonts w:ascii="Times New Roman" w:hAnsi="Times New Roman" w:cs="Times New Roman"/>
                <w:sz w:val="21"/>
                <w:szCs w:val="21"/>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5CD059D" w14:textId="289FF0CD"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5137B1">
              <w:rPr>
                <w:rFonts w:ascii="Times New Roman" w:hAnsi="Times New Roman" w:cs="Times New Roman"/>
                <w:sz w:val="21"/>
                <w:szCs w:val="21"/>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14:paraId="755D1D57" w14:textId="79933D4B"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5137B1">
              <w:rPr>
                <w:rFonts w:ascii="Times New Roman" w:hAnsi="Times New Roman" w:cs="Times New Roman"/>
                <w:sz w:val="21"/>
                <w:szCs w:val="21"/>
                <w:lang w:val="uk-UA" w:eastAsia="ru-RU"/>
              </w:rPr>
              <w:t>підтвердження не вимагається</w:t>
            </w:r>
          </w:p>
        </w:tc>
      </w:tr>
      <w:tr w:rsidR="00D030C6" w:rsidRPr="00BE3CEA" w14:paraId="079D3CCE" w14:textId="77777777" w:rsidTr="00E4261A">
        <w:tc>
          <w:tcPr>
            <w:tcW w:w="563" w:type="dxa"/>
            <w:tcBorders>
              <w:top w:val="single" w:sz="4" w:space="0" w:color="000000"/>
              <w:left w:val="single" w:sz="4" w:space="0" w:color="000000"/>
              <w:bottom w:val="single" w:sz="4" w:space="0" w:color="000000"/>
              <w:right w:val="single" w:sz="4" w:space="0" w:color="000000"/>
            </w:tcBorders>
            <w:hideMark/>
          </w:tcPr>
          <w:p w14:paraId="5895BFB5" w14:textId="77777777"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BE3CEA">
              <w:rPr>
                <w:rFonts w:ascii="Times New Roman" w:hAnsi="Times New Roman" w:cs="Times New Roman"/>
                <w:sz w:val="22"/>
                <w:szCs w:val="22"/>
                <w:lang w:val="uk-UA" w:eastAsia="ru-RU"/>
              </w:rPr>
              <w:t>10</w:t>
            </w:r>
          </w:p>
        </w:tc>
        <w:tc>
          <w:tcPr>
            <w:tcW w:w="3690" w:type="dxa"/>
            <w:tcBorders>
              <w:top w:val="single" w:sz="4" w:space="0" w:color="000000"/>
              <w:left w:val="single" w:sz="4" w:space="0" w:color="000000"/>
              <w:bottom w:val="single" w:sz="4" w:space="0" w:color="000000"/>
              <w:right w:val="single" w:sz="4" w:space="0" w:color="000000"/>
            </w:tcBorders>
            <w:hideMark/>
          </w:tcPr>
          <w:p w14:paraId="03E85D6C" w14:textId="3802B713" w:rsidR="00D030C6" w:rsidRPr="00BE3CEA" w:rsidRDefault="00D030C6" w:rsidP="00D030C6">
            <w:pPr>
              <w:widowControl/>
              <w:suppressAutoHyphens w:val="0"/>
              <w:autoSpaceDE/>
              <w:jc w:val="center"/>
              <w:rPr>
                <w:rFonts w:ascii="Times New Roman" w:hAnsi="Times New Roman" w:cs="Times New Roman"/>
                <w:sz w:val="22"/>
                <w:szCs w:val="22"/>
                <w:shd w:val="clear" w:color="auto" w:fill="FFFFFF"/>
                <w:lang w:val="uk-UA" w:eastAsia="ru-RU"/>
              </w:rPr>
            </w:pPr>
            <w:r w:rsidRPr="005137B1">
              <w:rPr>
                <w:rFonts w:ascii="Times New Roman" w:hAnsi="Times New Roman" w:cs="Times New Roman"/>
                <w:sz w:val="21"/>
                <w:szCs w:val="21"/>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454A379" w14:textId="462CDEB9" w:rsidR="00D030C6" w:rsidRPr="00BE3CEA" w:rsidRDefault="00D030C6" w:rsidP="00D030C6">
            <w:pPr>
              <w:widowControl/>
              <w:suppressAutoHyphens w:val="0"/>
              <w:autoSpaceDE/>
              <w:jc w:val="center"/>
              <w:rPr>
                <w:rFonts w:ascii="Times New Roman" w:hAnsi="Times New Roman" w:cs="Times New Roman"/>
                <w:i/>
                <w:iCs/>
                <w:sz w:val="22"/>
                <w:szCs w:val="22"/>
                <w:lang w:val="uk-UA" w:eastAsia="ru-RU"/>
              </w:rPr>
            </w:pPr>
            <w:r w:rsidRPr="005137B1">
              <w:rPr>
                <w:rFonts w:ascii="Times New Roman" w:hAnsi="Times New Roman" w:cs="Times New Roman"/>
                <w:sz w:val="21"/>
                <w:szCs w:val="21"/>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14:paraId="3E100504" w14:textId="5C4515EE" w:rsidR="00D030C6" w:rsidRPr="00BE3CEA" w:rsidRDefault="00D030C6" w:rsidP="00D030C6">
            <w:pPr>
              <w:widowControl/>
              <w:suppressAutoHyphens w:val="0"/>
              <w:autoSpaceDE/>
              <w:jc w:val="center"/>
              <w:rPr>
                <w:rFonts w:ascii="Times New Roman" w:hAnsi="Times New Roman" w:cs="Times New Roman"/>
                <w:color w:val="FF0000"/>
                <w:sz w:val="22"/>
                <w:szCs w:val="22"/>
                <w:lang w:val="uk-UA" w:eastAsia="ru-RU"/>
              </w:rPr>
            </w:pPr>
            <w:r w:rsidRPr="005137B1">
              <w:rPr>
                <w:rFonts w:ascii="Times New Roman" w:hAnsi="Times New Roman" w:cs="Times New Roman"/>
                <w:sz w:val="21"/>
                <w:szCs w:val="21"/>
                <w:lang w:val="uk-UA" w:eastAsia="ru-RU"/>
              </w:rPr>
              <w:t>підтвердження не вимагається</w:t>
            </w:r>
          </w:p>
        </w:tc>
      </w:tr>
      <w:tr w:rsidR="00D030C6" w:rsidRPr="00BE3CEA" w14:paraId="16231FCC" w14:textId="77777777" w:rsidTr="00E4261A">
        <w:tc>
          <w:tcPr>
            <w:tcW w:w="563" w:type="dxa"/>
            <w:tcBorders>
              <w:top w:val="single" w:sz="4" w:space="0" w:color="000000"/>
              <w:left w:val="single" w:sz="4" w:space="0" w:color="000000"/>
              <w:bottom w:val="single" w:sz="4" w:space="0" w:color="000000"/>
              <w:right w:val="single" w:sz="4" w:space="0" w:color="000000"/>
            </w:tcBorders>
            <w:hideMark/>
          </w:tcPr>
          <w:p w14:paraId="36324FDA" w14:textId="77777777"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BE3CEA">
              <w:rPr>
                <w:rFonts w:ascii="Times New Roman" w:hAnsi="Times New Roman" w:cs="Times New Roman"/>
                <w:sz w:val="22"/>
                <w:szCs w:val="22"/>
                <w:lang w:val="uk-UA" w:eastAsia="ru-RU"/>
              </w:rPr>
              <w:t>11</w:t>
            </w:r>
          </w:p>
        </w:tc>
        <w:tc>
          <w:tcPr>
            <w:tcW w:w="3690" w:type="dxa"/>
            <w:tcBorders>
              <w:top w:val="single" w:sz="4" w:space="0" w:color="000000"/>
              <w:left w:val="single" w:sz="4" w:space="0" w:color="000000"/>
              <w:bottom w:val="single" w:sz="4" w:space="0" w:color="000000"/>
              <w:right w:val="single" w:sz="4" w:space="0" w:color="000000"/>
            </w:tcBorders>
            <w:hideMark/>
          </w:tcPr>
          <w:p w14:paraId="432E2DB2" w14:textId="51C33675"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5137B1">
              <w:rPr>
                <w:rFonts w:ascii="Times New Roman" w:hAnsi="Times New Roman" w:cs="Times New Roman"/>
                <w:sz w:val="21"/>
                <w:szCs w:val="21"/>
                <w:shd w:val="clear" w:color="auto" w:fill="FFFFFF"/>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установленному законодавством порядку передані в управління АРМА</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9BD4C9" w14:textId="12B36311"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5137B1">
              <w:rPr>
                <w:rFonts w:ascii="Times New Roman" w:hAnsi="Times New Roman" w:cs="Times New Roman"/>
                <w:sz w:val="21"/>
                <w:szCs w:val="21"/>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14:paraId="3E3F1C07" w14:textId="2FF38B17"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5137B1">
              <w:rPr>
                <w:rFonts w:ascii="Times New Roman" w:hAnsi="Times New Roman" w:cs="Times New Roman"/>
                <w:sz w:val="21"/>
                <w:szCs w:val="21"/>
                <w:lang w:val="uk-UA" w:eastAsia="ru-RU"/>
              </w:rPr>
              <w:t>підтвердження не вимагається</w:t>
            </w:r>
          </w:p>
        </w:tc>
      </w:tr>
      <w:tr w:rsidR="00D030C6" w:rsidRPr="00D030C6" w14:paraId="1D70B9FD" w14:textId="77777777" w:rsidTr="00E4261A">
        <w:tc>
          <w:tcPr>
            <w:tcW w:w="563" w:type="dxa"/>
            <w:tcBorders>
              <w:top w:val="single" w:sz="4" w:space="0" w:color="000000"/>
              <w:left w:val="single" w:sz="4" w:space="0" w:color="000000"/>
              <w:bottom w:val="single" w:sz="4" w:space="0" w:color="000000"/>
              <w:right w:val="single" w:sz="4" w:space="0" w:color="000000"/>
            </w:tcBorders>
            <w:hideMark/>
          </w:tcPr>
          <w:p w14:paraId="5C87941F" w14:textId="77777777"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BE3CEA">
              <w:rPr>
                <w:rFonts w:ascii="Times New Roman" w:hAnsi="Times New Roman" w:cs="Times New Roman"/>
                <w:sz w:val="22"/>
                <w:szCs w:val="22"/>
                <w:lang w:val="uk-UA" w:eastAsia="ru-RU"/>
              </w:rPr>
              <w:t>12</w:t>
            </w:r>
          </w:p>
        </w:tc>
        <w:tc>
          <w:tcPr>
            <w:tcW w:w="3690" w:type="dxa"/>
            <w:tcBorders>
              <w:top w:val="single" w:sz="4" w:space="0" w:color="000000"/>
              <w:left w:val="single" w:sz="4" w:space="0" w:color="000000"/>
              <w:bottom w:val="single" w:sz="4" w:space="0" w:color="000000"/>
              <w:right w:val="single" w:sz="4" w:space="0" w:color="000000"/>
            </w:tcBorders>
            <w:hideMark/>
          </w:tcPr>
          <w:p w14:paraId="584A603F" w14:textId="02110682"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5137B1">
              <w:rPr>
                <w:rFonts w:ascii="Times New Roman" w:hAnsi="Times New Roman" w:cs="Times New Roman"/>
                <w:sz w:val="21"/>
                <w:szCs w:val="21"/>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w:t>
            </w:r>
            <w:r w:rsidRPr="005137B1">
              <w:rPr>
                <w:rFonts w:ascii="Times New Roman" w:hAnsi="Times New Roman" w:cs="Times New Roman"/>
                <w:sz w:val="21"/>
                <w:szCs w:val="21"/>
                <w:shd w:val="clear" w:color="auto" w:fill="FFFFFF"/>
                <w:lang w:val="uk-UA" w:eastAsia="ru-RU"/>
              </w:rPr>
              <w:lastRenderedPageBreak/>
              <w:t xml:space="preserve">відповідальності за вчинення правопорушення, пов’язаного з використанням дитячої праці чи будь-якими формами торгівлі людьми </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85B3BCF" w14:textId="656FEE79"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5137B1">
              <w:rPr>
                <w:rFonts w:ascii="Times New Roman" w:hAnsi="Times New Roman" w:cs="Times New Roman"/>
                <w:sz w:val="21"/>
                <w:szCs w:val="21"/>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5137B1">
              <w:rPr>
                <w:rFonts w:ascii="Times New Roman" w:hAnsi="Times New Roman" w:cs="Times New Roman"/>
                <w:sz w:val="21"/>
                <w:szCs w:val="21"/>
                <w:lang w:val="uk-UA" w:eastAsia="ru-RU"/>
              </w:rPr>
              <w:lastRenderedPageBreak/>
              <w:t>підстави в електронній системі закупівель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14:paraId="1F1255C2" w14:textId="68746EB6"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5137B1">
              <w:rPr>
                <w:rFonts w:ascii="Times New Roman" w:hAnsi="Times New Roman" w:cs="Times New Roman"/>
                <w:sz w:val="21"/>
                <w:szCs w:val="21"/>
                <w:lang w:val="uk-UA" w:eastAsia="ru-RU"/>
              </w:rPr>
              <w:lastRenderedPageBreak/>
              <w:t>Витяг при притягнення до кримінальної відповідальності, відсутсність/наявність судимосоті або обмежень, передбаченних кримінально-</w:t>
            </w:r>
            <w:r w:rsidRPr="005137B1">
              <w:rPr>
                <w:rFonts w:ascii="Times New Roman" w:hAnsi="Times New Roman" w:cs="Times New Roman"/>
                <w:sz w:val="21"/>
                <w:szCs w:val="21"/>
                <w:lang w:val="uk-UA" w:eastAsia="ru-RU"/>
              </w:rPr>
              <w:lastRenderedPageBreak/>
              <w:t>процесуальним законодавством України (щодо керівника)</w:t>
            </w:r>
          </w:p>
        </w:tc>
      </w:tr>
      <w:tr w:rsidR="00D030C6" w:rsidRPr="00691747" w14:paraId="268C414A" w14:textId="77777777" w:rsidTr="00D030C6">
        <w:tc>
          <w:tcPr>
            <w:tcW w:w="563" w:type="dxa"/>
            <w:tcBorders>
              <w:top w:val="single" w:sz="4" w:space="0" w:color="000000"/>
              <w:left w:val="single" w:sz="4" w:space="0" w:color="000000"/>
              <w:bottom w:val="single" w:sz="4" w:space="0" w:color="000000"/>
              <w:right w:val="single" w:sz="4" w:space="0" w:color="000000"/>
            </w:tcBorders>
            <w:hideMark/>
          </w:tcPr>
          <w:p w14:paraId="089BCF78" w14:textId="77777777"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BE3CEA">
              <w:rPr>
                <w:rFonts w:ascii="Times New Roman" w:hAnsi="Times New Roman" w:cs="Times New Roman"/>
                <w:sz w:val="22"/>
                <w:szCs w:val="22"/>
                <w:lang w:val="uk-UA" w:eastAsia="ru-RU"/>
              </w:rPr>
              <w:lastRenderedPageBreak/>
              <w:t>13</w:t>
            </w:r>
          </w:p>
        </w:tc>
        <w:tc>
          <w:tcPr>
            <w:tcW w:w="3690" w:type="dxa"/>
            <w:tcBorders>
              <w:top w:val="single" w:sz="4" w:space="0" w:color="000000"/>
              <w:left w:val="single" w:sz="4" w:space="0" w:color="000000"/>
              <w:bottom w:val="single" w:sz="4" w:space="0" w:color="000000"/>
            </w:tcBorders>
            <w:shd w:val="clear" w:color="auto" w:fill="auto"/>
            <w:hideMark/>
          </w:tcPr>
          <w:p w14:paraId="5C72D6AE" w14:textId="798BD7D3" w:rsidR="00D030C6" w:rsidRPr="00BE3CEA" w:rsidRDefault="00D030C6" w:rsidP="00D030C6">
            <w:pPr>
              <w:widowControl/>
              <w:suppressAutoHyphens w:val="0"/>
              <w:autoSpaceDE/>
              <w:jc w:val="center"/>
              <w:rPr>
                <w:rFonts w:ascii="Times New Roman" w:hAnsi="Times New Roman" w:cs="Times New Roman"/>
                <w:i/>
                <w:iCs/>
                <w:sz w:val="22"/>
                <w:szCs w:val="22"/>
                <w:lang w:val="uk-UA" w:eastAsia="ru-RU"/>
              </w:rPr>
            </w:pPr>
            <w:r w:rsidRPr="005137B1">
              <w:rPr>
                <w:rFonts w:ascii="Times New Roman" w:hAnsi="Times New Roman" w:cs="Times New Roman"/>
                <w:sz w:val="21"/>
                <w:szCs w:val="21"/>
                <w:lang w:val="uk-UA"/>
              </w:rPr>
              <w:t>У</w:t>
            </w:r>
            <w:r w:rsidRPr="005137B1">
              <w:rPr>
                <w:rFonts w:ascii="Times New Roman" w:hAnsi="Times New Roman" w:cs="Times New Roman"/>
                <w:sz w:val="21"/>
                <w:szCs w:val="21"/>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7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hideMark/>
          </w:tcPr>
          <w:p w14:paraId="304F4D71" w14:textId="77777777" w:rsidR="00D030C6" w:rsidRPr="005137B1" w:rsidRDefault="00D030C6" w:rsidP="00D030C6">
            <w:pPr>
              <w:spacing w:line="100" w:lineRule="atLeast"/>
              <w:rPr>
                <w:rFonts w:ascii="Times New Roman" w:hAnsi="Times New Roman" w:cs="Times New Roman"/>
                <w:sz w:val="21"/>
                <w:szCs w:val="21"/>
                <w:lang w:val="uk-UA"/>
              </w:rPr>
            </w:pPr>
            <w:r w:rsidRPr="005137B1">
              <w:rPr>
                <w:rFonts w:ascii="Times New Roman" w:hAnsi="Times New Roman" w:cs="Times New Roman"/>
                <w:sz w:val="21"/>
                <w:szCs w:val="21"/>
                <w:lang w:val="uk-UA"/>
              </w:rPr>
              <w:t xml:space="preserve"> Довідка в довільній формі про відсутність зазначених підстав;</w:t>
            </w:r>
          </w:p>
          <w:p w14:paraId="6D5AC782" w14:textId="77777777" w:rsidR="00D030C6" w:rsidRPr="005137B1" w:rsidRDefault="00D030C6" w:rsidP="00D030C6">
            <w:pPr>
              <w:spacing w:line="100" w:lineRule="atLeast"/>
              <w:rPr>
                <w:rFonts w:ascii="Times New Roman" w:hAnsi="Times New Roman" w:cs="Times New Roman"/>
                <w:sz w:val="21"/>
                <w:szCs w:val="21"/>
                <w:lang w:val="uk-UA"/>
              </w:rPr>
            </w:pPr>
          </w:p>
          <w:p w14:paraId="5ED43D4E" w14:textId="4EA4AFCD" w:rsidR="00D030C6" w:rsidRPr="00BE3CEA" w:rsidRDefault="00D030C6" w:rsidP="00D030C6">
            <w:pPr>
              <w:widowControl/>
              <w:suppressAutoHyphens w:val="0"/>
              <w:autoSpaceDE/>
              <w:contextualSpacing/>
              <w:jc w:val="center"/>
              <w:rPr>
                <w:rFonts w:ascii="Times New Roman" w:hAnsi="Times New Roman" w:cs="Times New Roman"/>
                <w:sz w:val="22"/>
                <w:szCs w:val="22"/>
                <w:lang w:val="uk-UA" w:eastAsia="en-US"/>
              </w:rPr>
            </w:pPr>
            <w:r w:rsidRPr="005137B1">
              <w:rPr>
                <w:rFonts w:ascii="Times New Roman" w:hAnsi="Times New Roman" w:cs="Times New Roman"/>
                <w:sz w:val="21"/>
                <w:szCs w:val="21"/>
                <w:lang w:val="uk-UA"/>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w:t>
            </w:r>
            <w:r w:rsidRPr="005137B1">
              <w:rPr>
                <w:rFonts w:ascii="Times New Roman" w:hAnsi="Times New Roman" w:cs="Times New Roman"/>
                <w:sz w:val="21"/>
                <w:szCs w:val="21"/>
              </w:rPr>
              <w:t>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6B78421" w14:textId="77777777" w:rsidR="00D030C6" w:rsidRPr="005137B1" w:rsidRDefault="00D030C6" w:rsidP="00D030C6">
            <w:pPr>
              <w:spacing w:line="100" w:lineRule="atLeast"/>
              <w:rPr>
                <w:rFonts w:ascii="Times New Roman" w:hAnsi="Times New Roman" w:cs="Times New Roman"/>
                <w:sz w:val="21"/>
                <w:szCs w:val="21"/>
                <w:lang w:val="uk-UA"/>
              </w:rPr>
            </w:pPr>
            <w:r w:rsidRPr="005137B1">
              <w:rPr>
                <w:rFonts w:ascii="Times New Roman" w:hAnsi="Times New Roman" w:cs="Times New Roman"/>
                <w:sz w:val="21"/>
                <w:szCs w:val="21"/>
                <w:lang w:val="uk-UA"/>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5137B1">
              <w:rPr>
                <w:rFonts w:ascii="Times New Roman" w:hAnsi="Times New Roman" w:cs="Times New Roman"/>
                <w:sz w:val="21"/>
                <w:szCs w:val="21"/>
              </w:rPr>
              <w:t>— протягом трьох років з дати дострокового розірвання такого договору.</w:t>
            </w:r>
          </w:p>
          <w:p w14:paraId="5954D867" w14:textId="77777777" w:rsidR="00D030C6" w:rsidRPr="005137B1" w:rsidRDefault="00D030C6" w:rsidP="00D030C6">
            <w:pPr>
              <w:spacing w:line="100" w:lineRule="atLeast"/>
              <w:rPr>
                <w:rFonts w:ascii="Times New Roman" w:hAnsi="Times New Roman" w:cs="Times New Roman"/>
                <w:sz w:val="21"/>
                <w:szCs w:val="21"/>
                <w:lang w:val="uk-UA"/>
              </w:rPr>
            </w:pPr>
          </w:p>
          <w:p w14:paraId="0435FF35" w14:textId="26FECF45" w:rsidR="00D030C6" w:rsidRPr="00BE3CEA" w:rsidRDefault="00D030C6" w:rsidP="00D030C6">
            <w:pPr>
              <w:widowControl/>
              <w:suppressAutoHyphens w:val="0"/>
              <w:autoSpaceDE/>
              <w:jc w:val="center"/>
              <w:rPr>
                <w:rFonts w:ascii="Times New Roman" w:hAnsi="Times New Roman" w:cs="Times New Roman"/>
                <w:sz w:val="22"/>
                <w:szCs w:val="22"/>
                <w:lang w:val="uk-UA" w:eastAsia="ru-RU"/>
              </w:rPr>
            </w:pPr>
            <w:r w:rsidRPr="005137B1">
              <w:rPr>
                <w:rFonts w:ascii="Times New Roman" w:hAnsi="Times New Roman"/>
                <w:sz w:val="21"/>
                <w:szCs w:val="21"/>
                <w:lang w:val="uk-UA"/>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14:paraId="6DB16DBA" w14:textId="77777777" w:rsidR="00AD0611" w:rsidRPr="00BE3CEA" w:rsidRDefault="00AD0611" w:rsidP="00AD0611">
      <w:pPr>
        <w:pStyle w:val="af"/>
        <w:ind w:left="1286"/>
        <w:jc w:val="both"/>
        <w:rPr>
          <w:rFonts w:ascii="Times New Roman" w:hAnsi="Times New Roman"/>
          <w:i/>
          <w:color w:val="000000"/>
          <w:lang w:val="uk-UA"/>
        </w:rPr>
      </w:pPr>
    </w:p>
    <w:p w14:paraId="4ACB5B1A" w14:textId="77777777" w:rsidR="00E4261A" w:rsidRPr="00BE3CEA" w:rsidRDefault="00E4261A" w:rsidP="00C9753F">
      <w:pPr>
        <w:ind w:firstLine="708"/>
        <w:jc w:val="both"/>
        <w:rPr>
          <w:rFonts w:ascii="Times New Roman" w:hAnsi="Times New Roman" w:cs="Times New Roman"/>
          <w:lang w:val="uk-UA"/>
        </w:rPr>
      </w:pPr>
      <w:r w:rsidRPr="00BE3CEA">
        <w:rPr>
          <w:rFonts w:ascii="Times New Roman" w:hAnsi="Times New Roman" w:cs="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7672C8E3" w14:textId="77777777" w:rsidR="00E4261A" w:rsidRPr="00BE3CEA" w:rsidRDefault="00E4261A" w:rsidP="00C9753F">
      <w:pPr>
        <w:jc w:val="both"/>
        <w:rPr>
          <w:rFonts w:ascii="Times New Roman" w:hAnsi="Times New Roman" w:cs="Times New Roman"/>
          <w:lang w:val="uk-UA"/>
        </w:rPr>
      </w:pPr>
    </w:p>
    <w:p w14:paraId="2C91A181" w14:textId="77777777" w:rsidR="00E4261A" w:rsidRPr="00BE3CEA" w:rsidRDefault="00E4261A" w:rsidP="00C9753F">
      <w:pPr>
        <w:ind w:firstLine="708"/>
        <w:jc w:val="both"/>
        <w:rPr>
          <w:rFonts w:ascii="Times New Roman" w:hAnsi="Times New Roman" w:cs="Times New Roman"/>
          <w:lang w:val="uk-UA"/>
        </w:rPr>
      </w:pPr>
      <w:r w:rsidRPr="00BE3CEA">
        <w:rPr>
          <w:rFonts w:ascii="Times New Roman" w:hAnsi="Times New Roman" w:cs="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69EDA136" w14:textId="77777777" w:rsidR="00E4261A" w:rsidRPr="00BE3CEA" w:rsidRDefault="00E4261A" w:rsidP="00C9753F">
      <w:pPr>
        <w:jc w:val="both"/>
        <w:rPr>
          <w:rFonts w:ascii="Times New Roman" w:hAnsi="Times New Roman" w:cs="Times New Roman"/>
          <w:lang w:val="uk-UA"/>
        </w:rPr>
      </w:pPr>
    </w:p>
    <w:p w14:paraId="5C4E7C2B" w14:textId="77777777" w:rsidR="00632B23" w:rsidRPr="00BE3CEA" w:rsidRDefault="00E4261A" w:rsidP="00C9753F">
      <w:pPr>
        <w:ind w:firstLine="708"/>
        <w:jc w:val="both"/>
        <w:rPr>
          <w:rFonts w:ascii="Times New Roman" w:hAnsi="Times New Roman" w:cs="Times New Roman"/>
          <w:lang w:val="uk-UA"/>
        </w:rPr>
      </w:pPr>
      <w:r w:rsidRPr="00BE3CEA">
        <w:rPr>
          <w:rFonts w:ascii="Times New Roman" w:hAnsi="Times New Roman" w:cs="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9FE5882" w14:textId="77777777" w:rsidR="00632B23" w:rsidRPr="00BE3CEA" w:rsidRDefault="00632B23" w:rsidP="005D68EB">
      <w:pPr>
        <w:jc w:val="center"/>
        <w:rPr>
          <w:rFonts w:ascii="Times New Roman" w:hAnsi="Times New Roman" w:cs="Times New Roman"/>
          <w:b/>
          <w:lang w:val="uk-UA"/>
        </w:rPr>
      </w:pPr>
    </w:p>
    <w:p w14:paraId="3D9659BB" w14:textId="77777777" w:rsidR="00632B23" w:rsidRPr="00BE3CEA" w:rsidRDefault="00632B23" w:rsidP="005D68EB">
      <w:pPr>
        <w:jc w:val="center"/>
        <w:rPr>
          <w:rFonts w:ascii="Times New Roman" w:hAnsi="Times New Roman" w:cs="Times New Roman"/>
          <w:b/>
          <w:lang w:val="uk-UA"/>
        </w:rPr>
      </w:pPr>
    </w:p>
    <w:p w14:paraId="4BFD20FE" w14:textId="77777777" w:rsidR="00632B23" w:rsidRPr="00BE3CEA" w:rsidRDefault="00632B23" w:rsidP="005D68EB">
      <w:pPr>
        <w:jc w:val="center"/>
        <w:rPr>
          <w:rFonts w:ascii="Times New Roman" w:hAnsi="Times New Roman" w:cs="Times New Roman"/>
          <w:b/>
          <w:lang w:val="uk-UA"/>
        </w:rPr>
      </w:pPr>
    </w:p>
    <w:p w14:paraId="48E783BE" w14:textId="77777777" w:rsidR="00632B23" w:rsidRPr="00BE3CEA" w:rsidRDefault="00632B23" w:rsidP="005D68EB">
      <w:pPr>
        <w:jc w:val="center"/>
        <w:rPr>
          <w:rFonts w:ascii="Times New Roman" w:hAnsi="Times New Roman" w:cs="Times New Roman"/>
          <w:b/>
          <w:lang w:val="uk-UA"/>
        </w:rPr>
      </w:pPr>
    </w:p>
    <w:p w14:paraId="74B5F732" w14:textId="77777777" w:rsidR="00632B23" w:rsidRPr="00BE3CEA" w:rsidRDefault="00632B23" w:rsidP="005D68EB">
      <w:pPr>
        <w:jc w:val="center"/>
        <w:rPr>
          <w:rFonts w:ascii="Times New Roman" w:hAnsi="Times New Roman" w:cs="Times New Roman"/>
          <w:b/>
          <w:lang w:val="uk-UA"/>
        </w:rPr>
      </w:pPr>
    </w:p>
    <w:p w14:paraId="4ED47088" w14:textId="77777777" w:rsidR="00A60472" w:rsidRPr="00BE3CEA" w:rsidRDefault="00A60472" w:rsidP="00A60472">
      <w:pPr>
        <w:ind w:left="5660"/>
        <w:jc w:val="right"/>
        <w:rPr>
          <w:rFonts w:ascii="Times New Roman" w:hAnsi="Times New Roman" w:cs="Times New Roman"/>
          <w:lang w:val="uk-UA"/>
        </w:rPr>
      </w:pPr>
      <w:r w:rsidRPr="00BE3CEA">
        <w:rPr>
          <w:rFonts w:ascii="Times New Roman" w:hAnsi="Times New Roman" w:cs="Times New Roman"/>
          <w:b/>
          <w:color w:val="000000"/>
          <w:lang w:val="uk-UA"/>
        </w:rPr>
        <w:t>ДОДАТОК 2</w:t>
      </w:r>
    </w:p>
    <w:p w14:paraId="46EDF37D" w14:textId="77777777" w:rsidR="00A60472" w:rsidRPr="00BE3CEA" w:rsidRDefault="00A60472" w:rsidP="00A60472">
      <w:pPr>
        <w:ind w:left="5660"/>
        <w:jc w:val="right"/>
        <w:rPr>
          <w:rFonts w:ascii="Times New Roman" w:hAnsi="Times New Roman" w:cs="Times New Roman"/>
          <w:b/>
          <w:color w:val="000000"/>
          <w:lang w:val="uk-UA"/>
        </w:rPr>
      </w:pPr>
      <w:r w:rsidRPr="00BE3CEA">
        <w:rPr>
          <w:rFonts w:ascii="Times New Roman" w:hAnsi="Times New Roman" w:cs="Times New Roman"/>
          <w:b/>
          <w:color w:val="000000"/>
          <w:lang w:val="uk-UA"/>
        </w:rPr>
        <w:t>до тендерної документації </w:t>
      </w:r>
    </w:p>
    <w:p w14:paraId="31A2D355" w14:textId="77777777" w:rsidR="00A60472" w:rsidRPr="00BE3CEA" w:rsidRDefault="00A60472" w:rsidP="00A60472">
      <w:pPr>
        <w:ind w:left="5660"/>
        <w:jc w:val="right"/>
        <w:rPr>
          <w:rFonts w:ascii="Times New Roman" w:hAnsi="Times New Roman" w:cs="Times New Roman"/>
          <w:b/>
          <w:lang w:val="uk-UA"/>
        </w:rPr>
      </w:pPr>
    </w:p>
    <w:p w14:paraId="04964E04" w14:textId="4713B875" w:rsidR="00DB17C6" w:rsidRPr="00BE3CEA" w:rsidRDefault="00E65FB6" w:rsidP="00DB17C6">
      <w:pPr>
        <w:contextualSpacing/>
        <w:jc w:val="center"/>
        <w:rPr>
          <w:rFonts w:ascii="Times New Roman" w:hAnsi="Times New Roman"/>
          <w:b/>
          <w:color w:val="000000"/>
          <w:lang w:val="uk-UA"/>
        </w:rPr>
      </w:pPr>
      <w:r>
        <w:rPr>
          <w:rFonts w:ascii="Times New Roman" w:hAnsi="Times New Roman"/>
          <w:b/>
          <w:color w:val="000000"/>
          <w:lang w:val="uk-UA"/>
        </w:rPr>
        <w:t>Я</w:t>
      </w:r>
      <w:r w:rsidR="00DB17C6" w:rsidRPr="00BE3CEA">
        <w:rPr>
          <w:rFonts w:ascii="Times New Roman" w:hAnsi="Times New Roman"/>
          <w:b/>
          <w:color w:val="000000"/>
          <w:lang w:val="uk-UA"/>
        </w:rPr>
        <w:t>кісні, технічні характеристики предмета закупівлі</w:t>
      </w:r>
    </w:p>
    <w:p w14:paraId="12ED3655" w14:textId="77777777" w:rsidR="00E65FB6" w:rsidRDefault="00E65FB6" w:rsidP="00E65FB6">
      <w:pPr>
        <w:ind w:firstLine="394"/>
        <w:jc w:val="both"/>
        <w:rPr>
          <w:rFonts w:ascii="Times New Roman" w:hAnsi="Times New Roman" w:cs="Times New Roman"/>
        </w:rPr>
      </w:pPr>
      <w:r>
        <w:rPr>
          <w:rFonts w:ascii="Times New Roman" w:hAnsi="Times New Roman" w:cs="Times New Roman"/>
        </w:rPr>
        <w:t>1. До ціни тендерної пропозиції включаються наступні витрати:</w:t>
      </w:r>
    </w:p>
    <w:p w14:paraId="314A2476" w14:textId="77777777" w:rsidR="00E65FB6" w:rsidRDefault="00E65FB6" w:rsidP="00E65FB6">
      <w:pPr>
        <w:ind w:firstLine="394"/>
        <w:jc w:val="both"/>
        <w:rPr>
          <w:rFonts w:ascii="Times New Roman" w:hAnsi="Times New Roman" w:cs="Times New Roman"/>
        </w:rPr>
      </w:pPr>
      <w:r>
        <w:rPr>
          <w:rFonts w:ascii="Times New Roman" w:hAnsi="Times New Roman" w:cs="Times New Roman"/>
        </w:rPr>
        <w:t>- податки і збори, обов’язкові платежі, що сплачуються або мають бути сплачені згідно з чинним законодавством;</w:t>
      </w:r>
    </w:p>
    <w:p w14:paraId="04658495" w14:textId="77777777" w:rsidR="00E65FB6" w:rsidRDefault="00E65FB6" w:rsidP="00E65FB6">
      <w:pPr>
        <w:ind w:firstLine="394"/>
        <w:jc w:val="both"/>
        <w:rPr>
          <w:rFonts w:ascii="Times New Roman" w:hAnsi="Times New Roman" w:cs="Times New Roman"/>
        </w:rPr>
      </w:pPr>
      <w:r>
        <w:rPr>
          <w:rFonts w:ascii="Times New Roman" w:hAnsi="Times New Roman" w:cs="Times New Roman"/>
        </w:rPr>
        <w:t xml:space="preserve">- витрати на навантаження, розвантаження, зважування, поставку; </w:t>
      </w:r>
    </w:p>
    <w:p w14:paraId="459C0712" w14:textId="77777777" w:rsidR="00E65FB6" w:rsidRDefault="00E65FB6" w:rsidP="00E65FB6">
      <w:pPr>
        <w:ind w:firstLine="394"/>
        <w:jc w:val="both"/>
        <w:rPr>
          <w:rFonts w:ascii="Times New Roman" w:hAnsi="Times New Roman" w:cs="Times New Roman"/>
        </w:rPr>
      </w:pPr>
      <w:r>
        <w:rPr>
          <w:rFonts w:ascii="Times New Roman" w:hAnsi="Times New Roman" w:cs="Times New Roman"/>
        </w:rPr>
        <w:t xml:space="preserve">- інші витрати, передбачені для товару даного виду згідно з чинним законодавством та тендерною </w:t>
      </w:r>
      <w:r>
        <w:rPr>
          <w:rFonts w:ascii="Times New Roman" w:hAnsi="Times New Roman" w:cs="Times New Roman"/>
        </w:rPr>
        <w:lastRenderedPageBreak/>
        <w:t>документацією.</w:t>
      </w:r>
    </w:p>
    <w:p w14:paraId="0DC80732" w14:textId="3C0C4871" w:rsidR="00E65FB6" w:rsidRDefault="00E65FB6" w:rsidP="00E65FB6">
      <w:pPr>
        <w:ind w:firstLine="567"/>
        <w:jc w:val="both"/>
        <w:rPr>
          <w:rFonts w:ascii="Times New Roman" w:hAnsi="Times New Roman" w:cs="Times New Roman"/>
        </w:rPr>
      </w:pPr>
      <w:r>
        <w:rPr>
          <w:rFonts w:ascii="Times New Roman" w:hAnsi="Times New Roman" w:cs="Times New Roman"/>
        </w:rPr>
        <w:t xml:space="preserve">2. </w:t>
      </w:r>
      <w:r w:rsidRPr="008738EB">
        <w:rPr>
          <w:rFonts w:ascii="Times New Roman" w:hAnsi="Times New Roman" w:cs="Times New Roman"/>
        </w:rPr>
        <w:t xml:space="preserve">Поставка (передача) товару </w:t>
      </w:r>
      <w:r w:rsidRPr="008738EB">
        <w:rPr>
          <w:rFonts w:ascii="Times New Roman" w:hAnsi="Times New Roman" w:cs="Times New Roman"/>
          <w:b/>
          <w:bCs/>
        </w:rPr>
        <w:t>здійснюється дрібними партіями</w:t>
      </w:r>
      <w:r w:rsidRPr="008738EB">
        <w:rPr>
          <w:rFonts w:ascii="Times New Roman" w:hAnsi="Times New Roman" w:cs="Times New Roman"/>
        </w:rPr>
        <w:t xml:space="preserve"> транспортом учасника-переможця (</w:t>
      </w:r>
      <w:r w:rsidRPr="008738EB">
        <w:rPr>
          <w:rFonts w:ascii="Times New Roman" w:hAnsi="Times New Roman" w:cs="Times New Roman"/>
          <w:i/>
          <w:iCs/>
        </w:rPr>
        <w:t>спеціально обладнаним транспортом учасника-переможця з дотриманням санітарно-гігієнічних умов зберігання та перевезення товару</w:t>
      </w:r>
      <w:r w:rsidRPr="008738EB">
        <w:rPr>
          <w:rFonts w:ascii="Times New Roman" w:hAnsi="Times New Roman" w:cs="Times New Roman"/>
        </w:rPr>
        <w:t xml:space="preserve">), згідно наданих замовлень замовником. Поставка  проводиться не рідше ніж </w:t>
      </w:r>
      <w:r>
        <w:rPr>
          <w:rFonts w:ascii="Times New Roman" w:hAnsi="Times New Roman" w:cs="Times New Roman"/>
          <w:lang w:val="uk-UA"/>
        </w:rPr>
        <w:t>два</w:t>
      </w:r>
      <w:r w:rsidRPr="008738EB">
        <w:rPr>
          <w:rFonts w:ascii="Times New Roman" w:hAnsi="Times New Roman" w:cs="Times New Roman"/>
        </w:rPr>
        <w:t xml:space="preserve"> раз</w:t>
      </w:r>
      <w:r>
        <w:rPr>
          <w:rFonts w:ascii="Times New Roman" w:hAnsi="Times New Roman" w:cs="Times New Roman"/>
          <w:lang w:val="uk-UA"/>
        </w:rPr>
        <w:t>и</w:t>
      </w:r>
      <w:r w:rsidRPr="008738EB">
        <w:rPr>
          <w:rFonts w:ascii="Times New Roman" w:hAnsi="Times New Roman" w:cs="Times New Roman"/>
        </w:rPr>
        <w:t xml:space="preserve"> на тиждень (крім вихідних, святкових, карантинів та шкільних канікул), згідно графіку поставки. До 12:00 год.  товар має буде переданий  уповноваженому представнику відповідного закладу.</w:t>
      </w:r>
    </w:p>
    <w:p w14:paraId="4DC8D1D8" w14:textId="5D070D5B" w:rsidR="00E65FB6" w:rsidRPr="00E4417A" w:rsidRDefault="00E65FB6" w:rsidP="00E65FB6">
      <w:pPr>
        <w:shd w:val="clear" w:color="auto" w:fill="FFFFFF"/>
        <w:tabs>
          <w:tab w:val="left" w:pos="1134"/>
        </w:tabs>
        <w:jc w:val="both"/>
        <w:rPr>
          <w:rFonts w:ascii="Times New Roman" w:hAnsi="Times New Roman" w:cs="Times New Roman"/>
          <w:highlight w:val="green"/>
        </w:rPr>
      </w:pPr>
      <w:r w:rsidRPr="009B57DA">
        <w:rPr>
          <w:rFonts w:ascii="Times New Roman" w:hAnsi="Times New Roman" w:cs="Times New Roman"/>
          <w:b/>
          <w:bCs/>
        </w:rPr>
        <w:t xml:space="preserve">Замовник має право  в окремих випадках зумовлених зменшенням фактичного відвідування дітей навчального закладу у зв’язку з не передбачуваними обставинами (дострокові канікули, карантин, тощо), </w:t>
      </w:r>
      <w:r w:rsidRPr="009B57DA">
        <w:rPr>
          <w:rFonts w:ascii="Times New Roman" w:hAnsi="Times New Roman" w:cs="Times New Roman"/>
          <w:b/>
          <w:bCs/>
          <w:i/>
          <w:iCs/>
        </w:rPr>
        <w:t>зменшити або змінити обсяг замовлення</w:t>
      </w:r>
      <w:r w:rsidR="00B53322">
        <w:rPr>
          <w:rFonts w:ascii="Times New Roman" w:hAnsi="Times New Roman" w:cs="Times New Roman"/>
          <w:b/>
          <w:bCs/>
          <w:i/>
          <w:iCs/>
          <w:lang w:val="uk-UA"/>
        </w:rPr>
        <w:t>.</w:t>
      </w:r>
      <w:r w:rsidRPr="009B57DA">
        <w:rPr>
          <w:rFonts w:ascii="Times New Roman" w:hAnsi="Times New Roman" w:cs="Times New Roman"/>
          <w:b/>
          <w:bCs/>
          <w:i/>
          <w:iCs/>
        </w:rPr>
        <w:t xml:space="preserve"> </w:t>
      </w:r>
    </w:p>
    <w:p w14:paraId="2C272CA7" w14:textId="77777777" w:rsidR="00E65FB6" w:rsidRPr="00155E7F" w:rsidRDefault="00E65FB6" w:rsidP="00E65FB6">
      <w:pPr>
        <w:shd w:val="clear" w:color="auto" w:fill="FFFFFF"/>
        <w:tabs>
          <w:tab w:val="left" w:pos="1134"/>
        </w:tabs>
        <w:jc w:val="both"/>
        <w:rPr>
          <w:rFonts w:ascii="Times New Roman" w:hAnsi="Times New Roman" w:cs="Times New Roman"/>
        </w:rPr>
      </w:pPr>
      <w:r w:rsidRPr="00155E7F">
        <w:rPr>
          <w:rFonts w:ascii="Times New Roman" w:hAnsi="Times New Roman" w:cs="Times New Roman"/>
        </w:rPr>
        <w:t xml:space="preserve">          3. Товар має бути фасований в тару (</w:t>
      </w:r>
      <w:r w:rsidRPr="00155E7F">
        <w:rPr>
          <w:rFonts w:ascii="Times New Roman" w:hAnsi="Times New Roman"/>
        </w:rPr>
        <w:t xml:space="preserve">сітки, </w:t>
      </w:r>
      <w:r w:rsidRPr="00155E7F">
        <w:rPr>
          <w:rFonts w:ascii="Times New Roman" w:hAnsi="Times New Roman"/>
          <w:lang w:eastAsia="ru-RU"/>
        </w:rPr>
        <w:t>ящики-лотки, гофроящик</w:t>
      </w:r>
      <w:r w:rsidRPr="00155E7F">
        <w:rPr>
          <w:rFonts w:ascii="Times New Roman" w:hAnsi="Times New Roman" w:cs="Times New Roman"/>
        </w:rPr>
        <w:t>, тощо), на кожній одиниці фасування повинна бути інформація (етикетка, бірка, 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p>
    <w:p w14:paraId="75E8CCB2" w14:textId="77777777" w:rsidR="00E65FB6" w:rsidRDefault="00E65FB6" w:rsidP="00E65FB6">
      <w:pPr>
        <w:ind w:firstLine="567"/>
        <w:jc w:val="both"/>
        <w:rPr>
          <w:rFonts w:ascii="Times New Roman" w:hAnsi="Times New Roman" w:cs="Times New Roman"/>
          <w:i/>
          <w:iCs/>
        </w:rPr>
      </w:pPr>
      <w:r>
        <w:rPr>
          <w:rFonts w:ascii="Times New Roman" w:hAnsi="Times New Roman" w:cs="Times New Roman"/>
        </w:rPr>
        <w:t xml:space="preserve">4. Товар при поставці повинен супроводжуватись документами, що підтверджують якість та безпеку, а саме: оригінали або завірені копії </w:t>
      </w:r>
      <w:r>
        <w:rPr>
          <w:rFonts w:ascii="Times New Roman" w:hAnsi="Times New Roman" w:cs="Times New Roman"/>
          <w:bCs/>
        </w:rPr>
        <w:t>посвідчень про якість, або декларації виробника, та/або іншим документальним підтвердженням якості та безпеки товару</w:t>
      </w:r>
      <w:r>
        <w:rPr>
          <w:rFonts w:ascii="Times New Roman" w:hAnsi="Times New Roman" w:cs="Times New Roman"/>
          <w:i/>
          <w:iCs/>
        </w:rPr>
        <w:t>(у передбачених законодавством випадках).</w:t>
      </w:r>
    </w:p>
    <w:p w14:paraId="7F01B42F" w14:textId="77777777" w:rsidR="00E65FB6" w:rsidRDefault="00E65FB6" w:rsidP="00E65FB6">
      <w:pPr>
        <w:ind w:firstLine="567"/>
        <w:jc w:val="both"/>
        <w:rPr>
          <w:rFonts w:ascii="Times New Roman" w:hAnsi="Times New Roman" w:cs="Times New Roman"/>
        </w:rPr>
      </w:pPr>
      <w:r>
        <w:rPr>
          <w:rFonts w:ascii="Times New Roman" w:hAnsi="Times New Roman" w:cs="Times New Roman"/>
        </w:rPr>
        <w:t>5. Термін придатності продукції повинен складати на момент поставки не менше 80% від загального строку зберігання відповідного товару, який зазначається у супровідній документації на кожну партію товару або на етикетці і вважається гарантійним терміном, який вираховується від дати виготовлення.</w:t>
      </w:r>
    </w:p>
    <w:p w14:paraId="7F6A6216" w14:textId="77777777" w:rsidR="00E65FB6" w:rsidRPr="00B92020" w:rsidRDefault="00E65FB6" w:rsidP="00E65FB6">
      <w:pPr>
        <w:ind w:firstLine="567"/>
        <w:jc w:val="both"/>
        <w:rPr>
          <w:rFonts w:ascii="Times New Roman" w:hAnsi="Times New Roman" w:cs="Times New Roman"/>
          <w:lang w:eastAsia="ru-RU"/>
        </w:rPr>
      </w:pPr>
      <w:r>
        <w:rPr>
          <w:rFonts w:ascii="Times New Roman" w:hAnsi="Times New Roman"/>
          <w:color w:val="000000" w:themeColor="text1"/>
        </w:rPr>
        <w:t>6.</w:t>
      </w:r>
      <w:r w:rsidRPr="0074652A">
        <w:rPr>
          <w:rFonts w:ascii="Times New Roman" w:hAnsi="Times New Roman"/>
          <w:color w:val="000000" w:themeColor="text1"/>
        </w:rPr>
        <w:t>Замовник має право звернутися за підтвердженням якості товару до уповноважених державних органів або експертних установ, організацій та здійснити перевірку його якості. У разі виявлення неналежної якості товару Постачальник зобов’язаний  відшкодувати Замовнику вартість проведеної експертизи</w:t>
      </w:r>
      <w:r>
        <w:rPr>
          <w:rFonts w:ascii="Times New Roman" w:hAnsi="Times New Roman"/>
          <w:color w:val="000000" w:themeColor="text1"/>
        </w:rPr>
        <w:t>.</w:t>
      </w:r>
    </w:p>
    <w:p w14:paraId="2F41DF4D" w14:textId="1D702452" w:rsidR="00E65FB6" w:rsidRDefault="00E65FB6" w:rsidP="00E65FB6">
      <w:pPr>
        <w:ind w:firstLine="567"/>
        <w:jc w:val="both"/>
        <w:rPr>
          <w:rFonts w:ascii="Times New Roman" w:hAnsi="Times New Roman" w:cs="Times New Roman"/>
        </w:rPr>
      </w:pPr>
      <w:r>
        <w:rPr>
          <w:rFonts w:ascii="Times New Roman" w:hAnsi="Times New Roman" w:cs="Times New Roman"/>
        </w:rPr>
        <w:t>7.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протягом однієї доби.</w:t>
      </w:r>
    </w:p>
    <w:p w14:paraId="0D2069D0" w14:textId="77777777" w:rsidR="00E65FB6" w:rsidRDefault="00E65FB6" w:rsidP="00E65FB6">
      <w:pPr>
        <w:ind w:firstLine="567"/>
        <w:jc w:val="both"/>
        <w:rPr>
          <w:rFonts w:ascii="Times New Roman" w:hAnsi="Times New Roman" w:cs="Times New Roman"/>
        </w:rPr>
      </w:pPr>
      <w:r>
        <w:rPr>
          <w:rFonts w:ascii="Times New Roman" w:hAnsi="Times New Roman" w:cs="Times New Roman"/>
        </w:rPr>
        <w:t xml:space="preserve">8. Працівники, які будуть залучені до поставки товару, повинні мати особисті медичні книжки з результатами медичного обстеження. </w:t>
      </w:r>
    </w:p>
    <w:p w14:paraId="2F880610" w14:textId="77777777" w:rsidR="00E65FB6" w:rsidRDefault="00E65FB6" w:rsidP="00E65FB6">
      <w:pPr>
        <w:ind w:firstLine="567"/>
        <w:jc w:val="both"/>
        <w:rPr>
          <w:rFonts w:ascii="Times New Roman" w:hAnsi="Times New Roman" w:cs="Times New Roman"/>
        </w:rPr>
      </w:pPr>
      <w:r>
        <w:rPr>
          <w:rFonts w:ascii="Times New Roman" w:hAnsi="Times New Roman" w:cs="Times New Roman"/>
        </w:rPr>
        <w:t>9</w:t>
      </w:r>
      <w:r w:rsidRPr="00155E7F">
        <w:rPr>
          <w:rFonts w:ascii="Times New Roman" w:hAnsi="Times New Roman" w:cs="Times New Roman"/>
        </w:rPr>
        <w:t>. Строк (термін) поставки (передачі) товару: з моменту підписання договору до 31.12.2024р.</w:t>
      </w:r>
    </w:p>
    <w:p w14:paraId="513657D3" w14:textId="704A21FB" w:rsidR="00E65FB6" w:rsidRDefault="00E65FB6" w:rsidP="00E65FB6">
      <w:pPr>
        <w:ind w:firstLine="567"/>
        <w:jc w:val="both"/>
        <w:rPr>
          <w:rFonts w:ascii="Times New Roman" w:hAnsi="Times New Roman" w:cs="Times New Roman"/>
        </w:rPr>
      </w:pPr>
      <w:r>
        <w:rPr>
          <w:rFonts w:ascii="Times New Roman" w:hAnsi="Times New Roman" w:cs="Times New Roman"/>
        </w:rPr>
        <w:t>1</w:t>
      </w:r>
      <w:r w:rsidR="001132E8">
        <w:rPr>
          <w:rFonts w:ascii="Times New Roman" w:hAnsi="Times New Roman" w:cs="Times New Roman"/>
          <w:lang w:val="uk-UA"/>
        </w:rPr>
        <w:t>0</w:t>
      </w:r>
      <w:r>
        <w:rPr>
          <w:rFonts w:ascii="Times New Roman" w:hAnsi="Times New Roman" w:cs="Times New Roman"/>
        </w:rPr>
        <w:t xml:space="preserve">. Товар повинен відповідати показникам безпечності та якості для харчових продуктів, які встановлено нормативно-правовими актами України,  Закону України «Про основні принципи та вимоги до безпечності та якості харчових продуктів» </w:t>
      </w:r>
    </w:p>
    <w:p w14:paraId="2CD418BD" w14:textId="7F41890B" w:rsidR="00E65FB6" w:rsidRDefault="00E65FB6" w:rsidP="00E65FB6">
      <w:pPr>
        <w:ind w:firstLine="567"/>
        <w:jc w:val="both"/>
        <w:rPr>
          <w:rFonts w:ascii="Times New Roman" w:hAnsi="Times New Roman" w:cs="Times New Roman"/>
        </w:rPr>
      </w:pPr>
      <w:r>
        <w:rPr>
          <w:rFonts w:ascii="Times New Roman" w:hAnsi="Times New Roman" w:cs="Times New Roman"/>
        </w:rPr>
        <w:t>1</w:t>
      </w:r>
      <w:r w:rsidR="001132E8">
        <w:rPr>
          <w:rFonts w:ascii="Times New Roman" w:hAnsi="Times New Roman" w:cs="Times New Roman"/>
          <w:lang w:val="uk-UA"/>
        </w:rPr>
        <w:t>1</w:t>
      </w:r>
      <w:r>
        <w:rPr>
          <w:rFonts w:ascii="Times New Roman" w:hAnsi="Times New Roman" w:cs="Times New Roman"/>
        </w:rPr>
        <w:t>. Оплата за поставлений товар буде здійснена по факту поставки товару відповідно до умов Договору.</w:t>
      </w:r>
    </w:p>
    <w:p w14:paraId="42FED526" w14:textId="77777777" w:rsidR="00E65FB6" w:rsidRDefault="00E65FB6" w:rsidP="00E65FB6">
      <w:pPr>
        <w:jc w:val="both"/>
        <w:rPr>
          <w:rFonts w:ascii="Times New Roman" w:hAnsi="Times New Roman" w:cs="Times New Roman"/>
        </w:rPr>
      </w:pPr>
    </w:p>
    <w:p w14:paraId="4543FB41" w14:textId="77777777" w:rsidR="00E65FB6" w:rsidRPr="00DD13D9" w:rsidRDefault="00E65FB6" w:rsidP="00E65FB6">
      <w:pPr>
        <w:shd w:val="clear" w:color="auto" w:fill="FFFFFF"/>
        <w:ind w:firstLine="460"/>
        <w:jc w:val="both"/>
        <w:rPr>
          <w:rFonts w:ascii="Times New Roman" w:hAnsi="Times New Roman" w:cs="Times New Roman"/>
          <w:i/>
        </w:rPr>
      </w:pPr>
      <w:r w:rsidRPr="00DD13D9">
        <w:rPr>
          <w:rFonts w:ascii="Times New Roman" w:hAnsi="Times New Roman" w:cs="Times New Roman"/>
          <w:i/>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C0ACE65" w14:textId="77777777" w:rsidR="00E65FB6" w:rsidRPr="00DD13D9" w:rsidRDefault="00E65FB6" w:rsidP="00E65FB6">
      <w:pPr>
        <w:shd w:val="clear" w:color="auto" w:fill="FFFFFF"/>
        <w:ind w:firstLine="460"/>
        <w:jc w:val="both"/>
        <w:rPr>
          <w:rFonts w:ascii="Times New Roman" w:hAnsi="Times New Roman" w:cs="Times New Roman"/>
          <w:b/>
          <w:i/>
        </w:rPr>
      </w:pPr>
      <w:r w:rsidRPr="00DD13D9">
        <w:rPr>
          <w:rFonts w:ascii="Times New Roman" w:hAnsi="Times New Roman" w:cs="Times New Roman"/>
          <w:i/>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DD13D9">
        <w:rPr>
          <w:rFonts w:ascii="Times New Roman" w:hAnsi="Times New Roman" w:cs="Times New Roman"/>
          <w:b/>
          <w:i/>
        </w:rPr>
        <w:t>Таким чином, вважається, що до кожного посилання додається вираз «або еквівалент».</w:t>
      </w:r>
    </w:p>
    <w:p w14:paraId="259CD41B" w14:textId="77777777" w:rsidR="00E65FB6" w:rsidRPr="00DD13D9" w:rsidRDefault="00E65FB6" w:rsidP="00E65FB6">
      <w:pPr>
        <w:shd w:val="clear" w:color="auto" w:fill="FFFFFF"/>
        <w:ind w:firstLine="460"/>
        <w:jc w:val="both"/>
        <w:rPr>
          <w:rFonts w:ascii="Times New Roman" w:hAnsi="Times New Roman" w:cs="Times New Roman"/>
          <w:bCs/>
          <w:i/>
        </w:rPr>
      </w:pPr>
      <w:r w:rsidRPr="00DD13D9">
        <w:rPr>
          <w:rFonts w:ascii="Times New Roman" w:hAnsi="Times New Roman" w:cs="Times New Roman"/>
          <w:bCs/>
          <w:i/>
        </w:rPr>
        <w:t>Під виразом</w:t>
      </w:r>
      <w:r w:rsidRPr="00DD13D9">
        <w:rPr>
          <w:rFonts w:ascii="Times New Roman" w:hAnsi="Times New Roman" w:cs="Times New Roman"/>
          <w:b/>
          <w:bCs/>
          <w:i/>
        </w:rPr>
        <w:t xml:space="preserve"> </w:t>
      </w:r>
      <w:r w:rsidRPr="00DD13D9">
        <w:rPr>
          <w:rFonts w:ascii="Times New Roman" w:hAnsi="Times New Roman" w:cs="Times New Roman"/>
          <w:b/>
          <w:bCs/>
          <w:i/>
          <w:u w:val="single"/>
        </w:rPr>
        <w:t>«або еквівалент»</w:t>
      </w:r>
      <w:r w:rsidRPr="00DD13D9">
        <w:rPr>
          <w:rFonts w:ascii="Times New Roman" w:hAnsi="Times New Roman" w:cs="Times New Roman"/>
          <w:b/>
          <w:bCs/>
          <w:i/>
        </w:rPr>
        <w:t xml:space="preserve"> </w:t>
      </w:r>
      <w:r w:rsidRPr="00DD13D9">
        <w:rPr>
          <w:rFonts w:ascii="Times New Roman" w:hAnsi="Times New Roman" w:cs="Times New Roman"/>
          <w:bCs/>
          <w:i/>
        </w:rPr>
        <w:t xml:space="preserve">слід розуміти технічні характеристики товару, які не погіршують якісні та технічні характеристики предмету закупівлі, визначені у тендерній документації. </w:t>
      </w:r>
    </w:p>
    <w:p w14:paraId="0C81DA5E" w14:textId="77777777" w:rsidR="00E65FB6" w:rsidRPr="00DD13D9" w:rsidRDefault="00E65FB6" w:rsidP="00E65FB6">
      <w:pPr>
        <w:shd w:val="clear" w:color="auto" w:fill="FFFFFF"/>
        <w:ind w:firstLine="460"/>
        <w:jc w:val="both"/>
        <w:rPr>
          <w:rFonts w:ascii="Times New Roman" w:hAnsi="Times New Roman" w:cs="Times New Roman"/>
          <w:i/>
        </w:rPr>
      </w:pPr>
      <w:r w:rsidRPr="00DD13D9">
        <w:rPr>
          <w:rFonts w:ascii="Times New Roman" w:hAnsi="Times New Roman" w:cs="Times New Roman"/>
          <w:i/>
        </w:rPr>
        <w:t>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w:t>
      </w:r>
    </w:p>
    <w:p w14:paraId="21093E4B" w14:textId="25B86D8C" w:rsidR="00A66288" w:rsidRPr="00DC6906" w:rsidRDefault="00A66288" w:rsidP="00DC6906">
      <w:pPr>
        <w:shd w:val="clear" w:color="auto" w:fill="FFFFFF"/>
        <w:jc w:val="both"/>
        <w:rPr>
          <w:rFonts w:ascii="Times New Roman" w:hAnsi="Times New Roman" w:cs="Times New Roman"/>
          <w:color w:val="000000"/>
        </w:rPr>
      </w:pPr>
    </w:p>
    <w:p w14:paraId="0CDE6B0D" w14:textId="5139AB41" w:rsidR="007A533B" w:rsidRDefault="007A533B" w:rsidP="00A66288">
      <w:pPr>
        <w:ind w:firstLine="567"/>
        <w:jc w:val="both"/>
        <w:rPr>
          <w:rFonts w:ascii="Times New Roman" w:hAnsi="Times New Roman"/>
          <w:b/>
          <w:kern w:val="1"/>
          <w:lang w:eastAsia="ar-SA"/>
        </w:rPr>
      </w:pPr>
      <w:r>
        <w:rPr>
          <w:rFonts w:ascii="Times New Roman" w:hAnsi="Times New Roman"/>
          <w:b/>
          <w:kern w:val="1"/>
          <w:lang w:eastAsia="ar-SA"/>
        </w:rPr>
        <w:t>МІСЦЕ ПОСТАВОК ТА Г</w:t>
      </w:r>
      <w:r w:rsidRPr="00711575">
        <w:rPr>
          <w:rFonts w:ascii="Times New Roman" w:hAnsi="Times New Roman"/>
          <w:b/>
          <w:kern w:val="1"/>
          <w:lang w:eastAsia="ar-SA"/>
        </w:rPr>
        <w:t>РАФІК ПОСТАВОК ТОВАРУ :</w:t>
      </w:r>
    </w:p>
    <w:tbl>
      <w:tblPr>
        <w:tblW w:w="90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5133"/>
        <w:gridCol w:w="3939"/>
      </w:tblGrid>
      <w:tr w:rsidR="007A533B" w:rsidRPr="0043247D" w14:paraId="283C9B0A" w14:textId="77777777" w:rsidTr="0090003C">
        <w:trPr>
          <w:trHeight w:val="1072"/>
        </w:trPr>
        <w:tc>
          <w:tcPr>
            <w:tcW w:w="51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2487A1E" w14:textId="77777777" w:rsidR="007A533B" w:rsidRPr="0043247D" w:rsidRDefault="007A533B" w:rsidP="0090003C">
            <w:pPr>
              <w:jc w:val="center"/>
              <w:rPr>
                <w:color w:val="000000"/>
              </w:rPr>
            </w:pPr>
            <w:r w:rsidRPr="0043247D">
              <w:rPr>
                <w:color w:val="000000"/>
              </w:rPr>
              <w:t>Місце поставки, назва ЗДО</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18192E9" w14:textId="77777777" w:rsidR="007A533B" w:rsidRPr="0043247D" w:rsidRDefault="007A533B" w:rsidP="0090003C">
            <w:pPr>
              <w:jc w:val="center"/>
              <w:rPr>
                <w:color w:val="000000"/>
              </w:rPr>
            </w:pPr>
            <w:r w:rsidRPr="0043247D">
              <w:rPr>
                <w:color w:val="000000"/>
              </w:rPr>
              <w:t>Дні поставки в</w:t>
            </w:r>
          </w:p>
          <w:p w14:paraId="72EDCF74" w14:textId="77777777" w:rsidR="007A533B" w:rsidRPr="0043247D" w:rsidRDefault="007A533B" w:rsidP="0090003C">
            <w:pPr>
              <w:jc w:val="center"/>
              <w:rPr>
                <w:color w:val="000000"/>
              </w:rPr>
            </w:pPr>
            <w:r w:rsidRPr="0043247D">
              <w:rPr>
                <w:color w:val="000000"/>
              </w:rPr>
              <w:t>тиждень</w:t>
            </w:r>
          </w:p>
        </w:tc>
      </w:tr>
      <w:tr w:rsidR="007A533B" w:rsidRPr="0043247D" w14:paraId="147F1F9F" w14:textId="77777777" w:rsidTr="0090003C">
        <w:trPr>
          <w:trHeight w:val="699"/>
        </w:trPr>
        <w:tc>
          <w:tcPr>
            <w:tcW w:w="51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81498E3" w14:textId="77777777" w:rsidR="007A533B" w:rsidRPr="0043247D" w:rsidRDefault="007A533B" w:rsidP="0090003C">
            <w:pPr>
              <w:jc w:val="center"/>
              <w:rPr>
                <w:color w:val="000000"/>
              </w:rPr>
            </w:pPr>
            <w:r w:rsidRPr="0043247D">
              <w:rPr>
                <w:color w:val="000000"/>
              </w:rPr>
              <w:lastRenderedPageBreak/>
              <w:t xml:space="preserve">ЗДО </w:t>
            </w:r>
            <w:r>
              <w:rPr>
                <w:color w:val="000000"/>
              </w:rPr>
              <w:t xml:space="preserve">Дзвіночок </w:t>
            </w:r>
            <w:r w:rsidRPr="0043247D">
              <w:rPr>
                <w:color w:val="000000"/>
              </w:rPr>
              <w:t>,Ів.-Франківська обл., .</w:t>
            </w:r>
            <w:r>
              <w:rPr>
                <w:color w:val="000000"/>
              </w:rPr>
              <w:t>,</w:t>
            </w:r>
            <w:r w:rsidRPr="0043247D">
              <w:rPr>
                <w:color w:val="000000"/>
              </w:rPr>
              <w:t xml:space="preserve"> Івано-Франк.р-н,</w:t>
            </w:r>
            <w:r>
              <w:rPr>
                <w:color w:val="000000"/>
              </w:rPr>
              <w:t xml:space="preserve"> </w:t>
            </w:r>
            <w:r w:rsidRPr="0043247D">
              <w:rPr>
                <w:color w:val="000000"/>
              </w:rPr>
              <w:t>смт.</w:t>
            </w:r>
            <w:r>
              <w:rPr>
                <w:color w:val="000000"/>
              </w:rPr>
              <w:t>Солотвин</w:t>
            </w:r>
            <w:r w:rsidRPr="0043247D">
              <w:rPr>
                <w:color w:val="000000"/>
              </w:rPr>
              <w:t>,</w:t>
            </w:r>
            <w:r>
              <w:rPr>
                <w:color w:val="000000"/>
              </w:rPr>
              <w:t xml:space="preserve"> </w:t>
            </w:r>
            <w:r w:rsidRPr="0043247D">
              <w:rPr>
                <w:color w:val="000000"/>
              </w:rPr>
              <w:t>вул.</w:t>
            </w:r>
            <w:r>
              <w:rPr>
                <w:color w:val="000000"/>
              </w:rPr>
              <w:t xml:space="preserve"> Шевченка, 22</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93A1688" w14:textId="77777777" w:rsidR="007A533B" w:rsidRPr="0043247D" w:rsidRDefault="007A533B" w:rsidP="0090003C">
            <w:pPr>
              <w:rPr>
                <w:color w:val="000000"/>
              </w:rPr>
            </w:pPr>
            <w:r w:rsidRPr="0043247D">
              <w:rPr>
                <w:color w:val="000000"/>
              </w:rPr>
              <w:t>Вівторок,четвер</w:t>
            </w:r>
          </w:p>
        </w:tc>
      </w:tr>
      <w:tr w:rsidR="007A533B" w:rsidRPr="0043247D" w14:paraId="5C5C6C8F" w14:textId="77777777" w:rsidTr="0090003C">
        <w:trPr>
          <w:trHeight w:val="636"/>
        </w:trPr>
        <w:tc>
          <w:tcPr>
            <w:tcW w:w="51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BECE3C9" w14:textId="77777777" w:rsidR="007A533B" w:rsidRPr="0043247D" w:rsidRDefault="007A533B" w:rsidP="0090003C">
            <w:pPr>
              <w:jc w:val="center"/>
              <w:rPr>
                <w:color w:val="000000"/>
              </w:rPr>
            </w:pPr>
            <w:r w:rsidRPr="0043247D">
              <w:rPr>
                <w:color w:val="000000"/>
              </w:rPr>
              <w:t xml:space="preserve">ЗДО </w:t>
            </w:r>
            <w:r>
              <w:rPr>
                <w:color w:val="000000"/>
              </w:rPr>
              <w:t>Струмочок</w:t>
            </w:r>
            <w:r w:rsidRPr="0043247D">
              <w:rPr>
                <w:color w:val="000000"/>
              </w:rPr>
              <w:t xml:space="preserve"> Ів.-Франківська обл. .</w:t>
            </w:r>
            <w:r>
              <w:rPr>
                <w:color w:val="000000"/>
              </w:rPr>
              <w:t>,</w:t>
            </w:r>
            <w:r w:rsidRPr="0043247D">
              <w:rPr>
                <w:color w:val="000000"/>
              </w:rPr>
              <w:t xml:space="preserve"> Івано-Франк.р-н, смт.</w:t>
            </w:r>
            <w:r>
              <w:rPr>
                <w:color w:val="000000"/>
              </w:rPr>
              <w:t>Солотвин</w:t>
            </w:r>
            <w:r w:rsidRPr="0043247D">
              <w:rPr>
                <w:color w:val="000000"/>
              </w:rPr>
              <w:t>,</w:t>
            </w:r>
            <w:r>
              <w:rPr>
                <w:color w:val="000000"/>
              </w:rPr>
              <w:t xml:space="preserve"> </w:t>
            </w:r>
            <w:r w:rsidRPr="0043247D">
              <w:rPr>
                <w:color w:val="000000"/>
              </w:rPr>
              <w:t>вул.</w:t>
            </w:r>
            <w:r>
              <w:rPr>
                <w:color w:val="000000"/>
              </w:rPr>
              <w:t xml:space="preserve"> В.Стуса, 86</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9EB8BBB" w14:textId="77777777" w:rsidR="007A533B" w:rsidRPr="0043247D" w:rsidRDefault="007A533B" w:rsidP="0090003C">
            <w:pPr>
              <w:rPr>
                <w:color w:val="000000"/>
              </w:rPr>
            </w:pPr>
            <w:r w:rsidRPr="0043247D">
              <w:rPr>
                <w:color w:val="000000"/>
              </w:rPr>
              <w:t>Вівторок,четвер</w:t>
            </w:r>
          </w:p>
        </w:tc>
      </w:tr>
      <w:tr w:rsidR="007A533B" w:rsidRPr="0043247D" w14:paraId="0057D4AC" w14:textId="77777777" w:rsidTr="0090003C">
        <w:trPr>
          <w:trHeight w:val="687"/>
        </w:trPr>
        <w:tc>
          <w:tcPr>
            <w:tcW w:w="51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0BD8BE1" w14:textId="77777777" w:rsidR="007A533B" w:rsidRPr="0043247D" w:rsidRDefault="007A533B" w:rsidP="0090003C">
            <w:pPr>
              <w:jc w:val="center"/>
              <w:rPr>
                <w:color w:val="000000"/>
              </w:rPr>
            </w:pPr>
            <w:r w:rsidRPr="0043247D">
              <w:rPr>
                <w:color w:val="000000"/>
              </w:rPr>
              <w:t xml:space="preserve">ЗДО </w:t>
            </w:r>
            <w:r>
              <w:rPr>
                <w:color w:val="000000"/>
              </w:rPr>
              <w:t>Едельвейс</w:t>
            </w:r>
            <w:r w:rsidRPr="0043247D">
              <w:rPr>
                <w:color w:val="000000"/>
              </w:rPr>
              <w:t>, Ів.-Франківська</w:t>
            </w:r>
            <w:r>
              <w:rPr>
                <w:color w:val="000000"/>
              </w:rPr>
              <w:t xml:space="preserve"> </w:t>
            </w:r>
            <w:r w:rsidRPr="0043247D">
              <w:rPr>
                <w:color w:val="000000"/>
              </w:rPr>
              <w:t>обл., .</w:t>
            </w:r>
            <w:r>
              <w:rPr>
                <w:color w:val="000000"/>
              </w:rPr>
              <w:t>,</w:t>
            </w:r>
            <w:r w:rsidRPr="0043247D">
              <w:rPr>
                <w:color w:val="000000"/>
              </w:rPr>
              <w:t xml:space="preserve"> Івано</w:t>
            </w:r>
            <w:r>
              <w:rPr>
                <w:color w:val="000000"/>
              </w:rPr>
              <w:t>-</w:t>
            </w:r>
            <w:r w:rsidRPr="0043247D">
              <w:rPr>
                <w:color w:val="000000"/>
              </w:rPr>
              <w:t>Франк.р-н, с.</w:t>
            </w:r>
            <w:r>
              <w:rPr>
                <w:color w:val="000000"/>
              </w:rPr>
              <w:t>Яблунька в</w:t>
            </w:r>
            <w:r w:rsidRPr="0043247D">
              <w:rPr>
                <w:color w:val="000000"/>
              </w:rPr>
              <w:t>ул.</w:t>
            </w:r>
            <w:r>
              <w:rPr>
                <w:color w:val="000000"/>
              </w:rPr>
              <w:t>Могильницького,87а</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2AC2016" w14:textId="77777777" w:rsidR="007A533B" w:rsidRPr="0043247D" w:rsidRDefault="007A533B" w:rsidP="0090003C">
            <w:pPr>
              <w:rPr>
                <w:color w:val="000000"/>
              </w:rPr>
            </w:pPr>
            <w:r w:rsidRPr="0043247D">
              <w:rPr>
                <w:color w:val="000000"/>
              </w:rPr>
              <w:t>Вівторок,четвер</w:t>
            </w:r>
          </w:p>
        </w:tc>
      </w:tr>
      <w:tr w:rsidR="007A533B" w:rsidRPr="0043247D" w14:paraId="0207974C" w14:textId="77777777" w:rsidTr="0090003C">
        <w:trPr>
          <w:trHeight w:val="1080"/>
        </w:trPr>
        <w:tc>
          <w:tcPr>
            <w:tcW w:w="51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4867472" w14:textId="77777777" w:rsidR="007A533B" w:rsidRPr="00AA1EAB" w:rsidRDefault="007A533B" w:rsidP="0090003C">
            <w:pPr>
              <w:jc w:val="center"/>
              <w:rPr>
                <w:color w:val="000000"/>
              </w:rPr>
            </w:pPr>
            <w:r w:rsidRPr="0043247D">
              <w:rPr>
                <w:color w:val="000000"/>
              </w:rPr>
              <w:t xml:space="preserve">ЗДО </w:t>
            </w:r>
            <w:r>
              <w:rPr>
                <w:color w:val="000000"/>
              </w:rPr>
              <w:t>Джерельце</w:t>
            </w:r>
            <w:r w:rsidRPr="0043247D">
              <w:rPr>
                <w:color w:val="000000"/>
              </w:rPr>
              <w:t>, Ів.-Франківська обл.</w:t>
            </w:r>
            <w:r>
              <w:rPr>
                <w:color w:val="000000"/>
              </w:rPr>
              <w:t>,</w:t>
            </w:r>
            <w:r w:rsidRPr="0043247D">
              <w:rPr>
                <w:color w:val="000000"/>
              </w:rPr>
              <w:t xml:space="preserve"> Івано-Франк.р-н,с.</w:t>
            </w:r>
            <w:r>
              <w:rPr>
                <w:color w:val="000000"/>
              </w:rPr>
              <w:t>Пороги</w:t>
            </w:r>
            <w:r w:rsidRPr="0043247D">
              <w:rPr>
                <w:color w:val="000000"/>
              </w:rPr>
              <w:t>,</w:t>
            </w:r>
            <w:r>
              <w:rPr>
                <w:color w:val="000000"/>
              </w:rPr>
              <w:t xml:space="preserve"> </w:t>
            </w:r>
            <w:r w:rsidRPr="0043247D">
              <w:rPr>
                <w:color w:val="000000"/>
              </w:rPr>
              <w:t>вул.</w:t>
            </w:r>
            <w:r>
              <w:rPr>
                <w:color w:val="000000"/>
              </w:rPr>
              <w:t>Січових Стрільців,81</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52E0876" w14:textId="77777777" w:rsidR="007A533B" w:rsidRPr="0043247D" w:rsidRDefault="007A533B" w:rsidP="0090003C">
            <w:pPr>
              <w:rPr>
                <w:color w:val="000000"/>
              </w:rPr>
            </w:pPr>
            <w:r w:rsidRPr="0043247D">
              <w:rPr>
                <w:color w:val="000000"/>
              </w:rPr>
              <w:t>Вівторок,четвер</w:t>
            </w:r>
          </w:p>
        </w:tc>
      </w:tr>
      <w:tr w:rsidR="007A533B" w:rsidRPr="0043247D" w14:paraId="10A11A6C" w14:textId="77777777" w:rsidTr="0090003C">
        <w:trPr>
          <w:trHeight w:val="668"/>
        </w:trPr>
        <w:tc>
          <w:tcPr>
            <w:tcW w:w="51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843FEF8" w14:textId="77777777" w:rsidR="007A533B" w:rsidRPr="0043247D" w:rsidRDefault="007A533B" w:rsidP="0090003C">
            <w:pPr>
              <w:jc w:val="center"/>
              <w:rPr>
                <w:color w:val="000000"/>
              </w:rPr>
            </w:pPr>
            <w:r>
              <w:rPr>
                <w:color w:val="000000"/>
              </w:rPr>
              <w:t>Дошкільний підрозділ Бабченського ліцею</w:t>
            </w:r>
            <w:r w:rsidRPr="0043247D">
              <w:rPr>
                <w:color w:val="000000"/>
              </w:rPr>
              <w:t>,</w:t>
            </w:r>
            <w:r>
              <w:rPr>
                <w:color w:val="000000"/>
              </w:rPr>
              <w:t xml:space="preserve"> 77771, </w:t>
            </w:r>
            <w:r w:rsidRPr="0043247D">
              <w:rPr>
                <w:color w:val="000000"/>
              </w:rPr>
              <w:t>Ів.-Франківська обл., Івано-Франк.р-н,</w:t>
            </w:r>
            <w:r>
              <w:rPr>
                <w:color w:val="000000"/>
              </w:rPr>
              <w:t xml:space="preserve"> </w:t>
            </w:r>
            <w:r w:rsidRPr="0043247D">
              <w:rPr>
                <w:color w:val="000000"/>
              </w:rPr>
              <w:t>с.</w:t>
            </w:r>
            <w:r>
              <w:rPr>
                <w:color w:val="000000"/>
              </w:rPr>
              <w:t>Бабче</w:t>
            </w:r>
            <w:r w:rsidRPr="0043247D">
              <w:rPr>
                <w:color w:val="000000"/>
              </w:rPr>
              <w:t>,</w:t>
            </w:r>
            <w:r>
              <w:rPr>
                <w:color w:val="000000"/>
              </w:rPr>
              <w:t xml:space="preserve"> </w:t>
            </w:r>
            <w:r w:rsidRPr="0043247D">
              <w:rPr>
                <w:color w:val="000000"/>
              </w:rPr>
              <w:t>вул.</w:t>
            </w:r>
            <w:r>
              <w:rPr>
                <w:color w:val="000000"/>
              </w:rPr>
              <w:t xml:space="preserve"> Незалежності, 37</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399716C" w14:textId="77777777" w:rsidR="007A533B" w:rsidRPr="0043247D" w:rsidRDefault="007A533B" w:rsidP="0090003C">
            <w:pPr>
              <w:rPr>
                <w:color w:val="000000"/>
              </w:rPr>
            </w:pPr>
            <w:r w:rsidRPr="0043247D">
              <w:rPr>
                <w:color w:val="000000"/>
              </w:rPr>
              <w:t>Вівторок,четвер</w:t>
            </w:r>
          </w:p>
        </w:tc>
      </w:tr>
      <w:tr w:rsidR="007A533B" w:rsidRPr="0043247D" w14:paraId="5784ADBB" w14:textId="77777777" w:rsidTr="0090003C">
        <w:trPr>
          <w:trHeight w:val="668"/>
        </w:trPr>
        <w:tc>
          <w:tcPr>
            <w:tcW w:w="51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F7F6114" w14:textId="77777777" w:rsidR="007A533B" w:rsidRPr="0043247D" w:rsidRDefault="007A533B" w:rsidP="0090003C">
            <w:pPr>
              <w:jc w:val="center"/>
              <w:rPr>
                <w:color w:val="000000"/>
              </w:rPr>
            </w:pPr>
            <w:r>
              <w:rPr>
                <w:color w:val="000000"/>
              </w:rPr>
              <w:t>Дошкільний підрозділ Гутівського ліцею</w:t>
            </w:r>
            <w:r w:rsidRPr="0043247D">
              <w:rPr>
                <w:color w:val="000000"/>
              </w:rPr>
              <w:t>,</w:t>
            </w:r>
            <w:r>
              <w:rPr>
                <w:color w:val="000000"/>
              </w:rPr>
              <w:t xml:space="preserve"> 77745,</w:t>
            </w:r>
            <w:r w:rsidRPr="0043247D">
              <w:rPr>
                <w:color w:val="000000"/>
              </w:rPr>
              <w:t>Ів.-Франківська обл., Івано-Франк.р-н,</w:t>
            </w:r>
            <w:r>
              <w:rPr>
                <w:color w:val="000000"/>
              </w:rPr>
              <w:t xml:space="preserve"> </w:t>
            </w:r>
            <w:r w:rsidRPr="0043247D">
              <w:rPr>
                <w:color w:val="000000"/>
              </w:rPr>
              <w:t>с.</w:t>
            </w:r>
            <w:r>
              <w:rPr>
                <w:color w:val="000000"/>
              </w:rPr>
              <w:t>Гута</w:t>
            </w:r>
            <w:r w:rsidRPr="0043247D">
              <w:rPr>
                <w:color w:val="000000"/>
              </w:rPr>
              <w:t>,</w:t>
            </w:r>
            <w:r>
              <w:rPr>
                <w:color w:val="000000"/>
              </w:rPr>
              <w:t xml:space="preserve"> </w:t>
            </w:r>
            <w:r w:rsidRPr="0043247D">
              <w:rPr>
                <w:color w:val="000000"/>
              </w:rPr>
              <w:t>вул.</w:t>
            </w:r>
            <w:r>
              <w:rPr>
                <w:color w:val="000000"/>
              </w:rPr>
              <w:t xml:space="preserve"> Шевченка, 71</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4BBE674" w14:textId="77777777" w:rsidR="007A533B" w:rsidRPr="0043247D" w:rsidRDefault="007A533B" w:rsidP="0090003C">
            <w:pPr>
              <w:rPr>
                <w:color w:val="000000"/>
              </w:rPr>
            </w:pPr>
            <w:r w:rsidRPr="0043247D">
              <w:rPr>
                <w:color w:val="000000"/>
              </w:rPr>
              <w:t>Вівторок,четвер</w:t>
            </w:r>
          </w:p>
        </w:tc>
      </w:tr>
      <w:tr w:rsidR="007A533B" w:rsidRPr="0043247D" w14:paraId="2C102910" w14:textId="77777777" w:rsidTr="0090003C">
        <w:trPr>
          <w:trHeight w:val="668"/>
        </w:trPr>
        <w:tc>
          <w:tcPr>
            <w:tcW w:w="51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809C49D" w14:textId="77777777" w:rsidR="007A533B" w:rsidRPr="0043247D" w:rsidRDefault="007A533B" w:rsidP="0090003C">
            <w:pPr>
              <w:jc w:val="center"/>
              <w:rPr>
                <w:color w:val="000000"/>
              </w:rPr>
            </w:pPr>
            <w:r>
              <w:rPr>
                <w:color w:val="000000"/>
              </w:rPr>
              <w:t>Дошкільний підрозділ Монастирчанської гімназії</w:t>
            </w:r>
            <w:r w:rsidRPr="0043247D">
              <w:rPr>
                <w:color w:val="000000"/>
              </w:rPr>
              <w:t>,</w:t>
            </w:r>
            <w:r>
              <w:rPr>
                <w:color w:val="000000"/>
              </w:rPr>
              <w:t xml:space="preserve"> 77752, </w:t>
            </w:r>
            <w:r w:rsidRPr="0043247D">
              <w:rPr>
                <w:color w:val="000000"/>
              </w:rPr>
              <w:t>Ів.-Франківська обл., Івано-Франк.р-н,</w:t>
            </w:r>
            <w:r>
              <w:rPr>
                <w:color w:val="000000"/>
              </w:rPr>
              <w:t xml:space="preserve"> </w:t>
            </w:r>
            <w:r w:rsidRPr="0043247D">
              <w:rPr>
                <w:color w:val="000000"/>
              </w:rPr>
              <w:t>с.</w:t>
            </w:r>
            <w:r>
              <w:rPr>
                <w:color w:val="000000"/>
              </w:rPr>
              <w:t>Монастирчани</w:t>
            </w:r>
            <w:r w:rsidRPr="0043247D">
              <w:rPr>
                <w:color w:val="000000"/>
              </w:rPr>
              <w:t>,</w:t>
            </w:r>
            <w:r>
              <w:rPr>
                <w:color w:val="000000"/>
              </w:rPr>
              <w:t xml:space="preserve"> </w:t>
            </w:r>
            <w:r w:rsidRPr="0043247D">
              <w:rPr>
                <w:color w:val="000000"/>
              </w:rPr>
              <w:t>вул.</w:t>
            </w:r>
            <w:r>
              <w:rPr>
                <w:color w:val="000000"/>
              </w:rPr>
              <w:t xml:space="preserve"> Шкільна, 1</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9C8812B" w14:textId="77777777" w:rsidR="007A533B" w:rsidRPr="0043247D" w:rsidRDefault="007A533B" w:rsidP="0090003C">
            <w:pPr>
              <w:rPr>
                <w:color w:val="000000"/>
              </w:rPr>
            </w:pPr>
            <w:r w:rsidRPr="0043247D">
              <w:rPr>
                <w:color w:val="000000"/>
              </w:rPr>
              <w:t>Вівторок,четвер</w:t>
            </w:r>
          </w:p>
        </w:tc>
      </w:tr>
      <w:tr w:rsidR="007A533B" w:rsidRPr="0043247D" w14:paraId="4DBEB787" w14:textId="77777777" w:rsidTr="0090003C">
        <w:trPr>
          <w:trHeight w:val="668"/>
        </w:trPr>
        <w:tc>
          <w:tcPr>
            <w:tcW w:w="51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3040782" w14:textId="77777777" w:rsidR="007A533B" w:rsidRPr="0043247D" w:rsidRDefault="007A533B" w:rsidP="0090003C">
            <w:pPr>
              <w:jc w:val="center"/>
              <w:rPr>
                <w:color w:val="000000"/>
              </w:rPr>
            </w:pPr>
            <w:r>
              <w:rPr>
                <w:color w:val="000000"/>
              </w:rPr>
              <w:t>Дошкільний підрозділ Богрівської гімназії</w:t>
            </w:r>
            <w:r w:rsidRPr="0043247D">
              <w:rPr>
                <w:color w:val="000000"/>
              </w:rPr>
              <w:t>,</w:t>
            </w:r>
            <w:r>
              <w:rPr>
                <w:color w:val="000000"/>
              </w:rPr>
              <w:t xml:space="preserve"> 77741, </w:t>
            </w:r>
            <w:r w:rsidRPr="0043247D">
              <w:rPr>
                <w:color w:val="000000"/>
              </w:rPr>
              <w:t>Ів.-Франківська обл., Івано-Франк.р-н,</w:t>
            </w:r>
            <w:r>
              <w:rPr>
                <w:color w:val="000000"/>
              </w:rPr>
              <w:t xml:space="preserve"> </w:t>
            </w:r>
            <w:r w:rsidRPr="0043247D">
              <w:rPr>
                <w:color w:val="000000"/>
              </w:rPr>
              <w:t>с.</w:t>
            </w:r>
            <w:r>
              <w:rPr>
                <w:color w:val="000000"/>
              </w:rPr>
              <w:t>Богрівка</w:t>
            </w:r>
            <w:r w:rsidRPr="0043247D">
              <w:rPr>
                <w:color w:val="000000"/>
              </w:rPr>
              <w:t>,</w:t>
            </w:r>
            <w:r>
              <w:rPr>
                <w:color w:val="000000"/>
              </w:rPr>
              <w:t xml:space="preserve"> </w:t>
            </w:r>
            <w:r w:rsidRPr="0043247D">
              <w:rPr>
                <w:color w:val="000000"/>
              </w:rPr>
              <w:t>вул.</w:t>
            </w:r>
            <w:r>
              <w:rPr>
                <w:color w:val="000000"/>
              </w:rPr>
              <w:t xml:space="preserve"> Героїв, 28</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CA0BEA6" w14:textId="77777777" w:rsidR="007A533B" w:rsidRPr="0043247D" w:rsidRDefault="007A533B" w:rsidP="0090003C">
            <w:pPr>
              <w:rPr>
                <w:color w:val="000000"/>
              </w:rPr>
            </w:pPr>
            <w:r w:rsidRPr="0043247D">
              <w:rPr>
                <w:color w:val="000000"/>
              </w:rPr>
              <w:t>Вівторок,четвер</w:t>
            </w:r>
          </w:p>
        </w:tc>
      </w:tr>
      <w:tr w:rsidR="007A533B" w:rsidRPr="0043247D" w14:paraId="3EABD970" w14:textId="77777777" w:rsidTr="0090003C">
        <w:trPr>
          <w:trHeight w:val="668"/>
        </w:trPr>
        <w:tc>
          <w:tcPr>
            <w:tcW w:w="51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893A2FE" w14:textId="77777777" w:rsidR="007A533B" w:rsidRPr="0043247D" w:rsidRDefault="007A533B" w:rsidP="0090003C">
            <w:pPr>
              <w:jc w:val="center"/>
              <w:rPr>
                <w:color w:val="000000"/>
              </w:rPr>
            </w:pPr>
            <w:r>
              <w:rPr>
                <w:color w:val="000000"/>
              </w:rPr>
              <w:t>Дошкільний підрозділ Кривецької гімназії</w:t>
            </w:r>
            <w:r w:rsidRPr="0043247D">
              <w:rPr>
                <w:color w:val="000000"/>
              </w:rPr>
              <w:t>,</w:t>
            </w:r>
            <w:r>
              <w:rPr>
                <w:color w:val="000000"/>
              </w:rPr>
              <w:t xml:space="preserve"> 77733, </w:t>
            </w:r>
            <w:r w:rsidRPr="0043247D">
              <w:rPr>
                <w:color w:val="000000"/>
              </w:rPr>
              <w:t>Ів.-Франківська обл., Івано-Франк.р-н,</w:t>
            </w:r>
            <w:r>
              <w:rPr>
                <w:color w:val="000000"/>
              </w:rPr>
              <w:t xml:space="preserve"> </w:t>
            </w:r>
            <w:r w:rsidRPr="0043247D">
              <w:rPr>
                <w:color w:val="000000"/>
              </w:rPr>
              <w:t>с.</w:t>
            </w:r>
            <w:r>
              <w:rPr>
                <w:color w:val="000000"/>
              </w:rPr>
              <w:t>Кривець</w:t>
            </w:r>
            <w:r w:rsidRPr="0043247D">
              <w:rPr>
                <w:color w:val="000000"/>
              </w:rPr>
              <w:t>,</w:t>
            </w:r>
            <w:r>
              <w:rPr>
                <w:color w:val="000000"/>
              </w:rPr>
              <w:t xml:space="preserve"> </w:t>
            </w:r>
            <w:r w:rsidRPr="0043247D">
              <w:rPr>
                <w:color w:val="000000"/>
              </w:rPr>
              <w:t>вул.</w:t>
            </w:r>
            <w:r>
              <w:rPr>
                <w:color w:val="000000"/>
              </w:rPr>
              <w:t xml:space="preserve"> Івасюка, 81</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2E0A1CC" w14:textId="77777777" w:rsidR="007A533B" w:rsidRPr="0043247D" w:rsidRDefault="007A533B" w:rsidP="0090003C">
            <w:pPr>
              <w:rPr>
                <w:color w:val="000000"/>
              </w:rPr>
            </w:pPr>
            <w:r w:rsidRPr="0043247D">
              <w:rPr>
                <w:color w:val="000000"/>
              </w:rPr>
              <w:t>Вівторок,четвер</w:t>
            </w:r>
          </w:p>
        </w:tc>
      </w:tr>
      <w:tr w:rsidR="007A533B" w:rsidRPr="0043247D" w14:paraId="171AC660" w14:textId="77777777" w:rsidTr="0090003C">
        <w:trPr>
          <w:trHeight w:val="1092"/>
        </w:trPr>
        <w:tc>
          <w:tcPr>
            <w:tcW w:w="51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1C17EB8" w14:textId="77777777" w:rsidR="007A533B" w:rsidRPr="0043247D" w:rsidRDefault="007A533B" w:rsidP="0090003C">
            <w:pPr>
              <w:jc w:val="center"/>
              <w:rPr>
                <w:color w:val="000000"/>
              </w:rPr>
            </w:pPr>
            <w:r>
              <w:rPr>
                <w:color w:val="000000"/>
              </w:rPr>
              <w:t>Дошкільний підрозділ Раковецької гімназії</w:t>
            </w:r>
            <w:r w:rsidRPr="0043247D">
              <w:rPr>
                <w:color w:val="000000"/>
              </w:rPr>
              <w:t>,</w:t>
            </w:r>
            <w:r>
              <w:rPr>
                <w:color w:val="000000"/>
              </w:rPr>
              <w:t xml:space="preserve"> 77732, </w:t>
            </w:r>
            <w:r w:rsidRPr="0043247D">
              <w:rPr>
                <w:color w:val="000000"/>
              </w:rPr>
              <w:t>Ів.-Франківська обл., Івано-Франк.р-н,</w:t>
            </w:r>
            <w:r>
              <w:rPr>
                <w:color w:val="000000"/>
              </w:rPr>
              <w:t xml:space="preserve"> </w:t>
            </w:r>
            <w:r w:rsidRPr="0043247D">
              <w:rPr>
                <w:color w:val="000000"/>
              </w:rPr>
              <w:t>с.</w:t>
            </w:r>
            <w:r>
              <w:rPr>
                <w:color w:val="000000"/>
              </w:rPr>
              <w:t>Раковець</w:t>
            </w:r>
            <w:r w:rsidRPr="0043247D">
              <w:rPr>
                <w:color w:val="000000"/>
              </w:rPr>
              <w:t>,</w:t>
            </w:r>
            <w:r>
              <w:rPr>
                <w:color w:val="000000"/>
              </w:rPr>
              <w:t xml:space="preserve"> </w:t>
            </w:r>
            <w:r w:rsidRPr="0043247D">
              <w:rPr>
                <w:color w:val="000000"/>
              </w:rPr>
              <w:t>вул.</w:t>
            </w:r>
            <w:r>
              <w:rPr>
                <w:color w:val="000000"/>
              </w:rPr>
              <w:t xml:space="preserve"> Шевченка, 65</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7273B4C" w14:textId="77777777" w:rsidR="007A533B" w:rsidRPr="0043247D" w:rsidRDefault="007A533B" w:rsidP="0090003C">
            <w:pPr>
              <w:rPr>
                <w:color w:val="000000"/>
              </w:rPr>
            </w:pPr>
            <w:r w:rsidRPr="0043247D">
              <w:rPr>
                <w:color w:val="000000"/>
              </w:rPr>
              <w:t>Вівторок,четвер</w:t>
            </w:r>
          </w:p>
        </w:tc>
      </w:tr>
      <w:tr w:rsidR="007A533B" w:rsidRPr="0043247D" w14:paraId="1C59D815" w14:textId="77777777" w:rsidTr="0090003C">
        <w:trPr>
          <w:trHeight w:val="1092"/>
        </w:trPr>
        <w:tc>
          <w:tcPr>
            <w:tcW w:w="51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9391CB3" w14:textId="77777777" w:rsidR="007A533B" w:rsidRDefault="007A533B" w:rsidP="0090003C">
            <w:pPr>
              <w:jc w:val="center"/>
              <w:rPr>
                <w:color w:val="000000"/>
              </w:rPr>
            </w:pPr>
            <w:r>
              <w:rPr>
                <w:color w:val="000000"/>
              </w:rPr>
              <w:t>Дошкільний підрозділ Кричківської гімназії</w:t>
            </w:r>
            <w:r w:rsidRPr="0043247D">
              <w:rPr>
                <w:color w:val="000000"/>
              </w:rPr>
              <w:t>,</w:t>
            </w:r>
            <w:r>
              <w:rPr>
                <w:color w:val="000000"/>
              </w:rPr>
              <w:t xml:space="preserve"> 77744, </w:t>
            </w:r>
            <w:r w:rsidRPr="0043247D">
              <w:rPr>
                <w:color w:val="000000"/>
              </w:rPr>
              <w:t>Ів.-Франківська обл., Івано-Франк.р-н,</w:t>
            </w:r>
            <w:r>
              <w:rPr>
                <w:color w:val="000000"/>
              </w:rPr>
              <w:t xml:space="preserve"> </w:t>
            </w:r>
            <w:r w:rsidRPr="00876AEF">
              <w:rPr>
                <w:rFonts w:ascii="Times New Roman" w:hAnsi="Times New Roman"/>
                <w:sz w:val="20"/>
                <w:szCs w:val="20"/>
              </w:rPr>
              <w:t>с.Кричка, вул. Карпатська, 242-А</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F0EF857" w14:textId="77777777" w:rsidR="007A533B" w:rsidRPr="0043247D" w:rsidRDefault="007A533B" w:rsidP="0090003C">
            <w:pPr>
              <w:rPr>
                <w:color w:val="000000"/>
              </w:rPr>
            </w:pPr>
            <w:r w:rsidRPr="0043247D">
              <w:rPr>
                <w:color w:val="000000"/>
              </w:rPr>
              <w:t>Вівторок,четвер</w:t>
            </w:r>
          </w:p>
        </w:tc>
      </w:tr>
    </w:tbl>
    <w:p w14:paraId="3A27AAE6" w14:textId="77777777" w:rsidR="007A533B" w:rsidRDefault="007A533B" w:rsidP="00A66288">
      <w:pPr>
        <w:ind w:firstLine="567"/>
        <w:jc w:val="both"/>
        <w:rPr>
          <w:rFonts w:ascii="Times New Roman" w:hAnsi="Times New Roman" w:cs="Times New Roman"/>
          <w:i/>
        </w:rPr>
      </w:pPr>
    </w:p>
    <w:p w14:paraId="4238755A" w14:textId="77777777" w:rsidR="007A533B" w:rsidRDefault="007A533B" w:rsidP="00A66288">
      <w:pPr>
        <w:ind w:firstLine="567"/>
        <w:jc w:val="both"/>
        <w:rPr>
          <w:rFonts w:ascii="Times New Roman" w:hAnsi="Times New Roman" w:cs="Times New Roman"/>
          <w:i/>
        </w:rPr>
      </w:pPr>
    </w:p>
    <w:p w14:paraId="6D1A1C57" w14:textId="1DBE29E6" w:rsidR="008F7A6A" w:rsidRPr="00BE3CEA" w:rsidRDefault="008F7A6A" w:rsidP="005D68EB">
      <w:pPr>
        <w:jc w:val="center"/>
        <w:rPr>
          <w:rFonts w:ascii="Times New Roman" w:hAnsi="Times New Roman" w:cs="Times New Roman"/>
          <w:b/>
          <w:sz w:val="22"/>
          <w:szCs w:val="22"/>
          <w:lang w:val="uk-UA"/>
        </w:rPr>
      </w:pPr>
    </w:p>
    <w:p w14:paraId="235A0C70" w14:textId="509BDAC9" w:rsidR="008F7A6A" w:rsidRPr="00BE3CEA" w:rsidRDefault="008F7A6A" w:rsidP="005D68EB">
      <w:pPr>
        <w:jc w:val="center"/>
        <w:rPr>
          <w:rFonts w:ascii="Times New Roman" w:hAnsi="Times New Roman" w:cs="Times New Roman"/>
          <w:b/>
          <w:sz w:val="22"/>
          <w:szCs w:val="22"/>
          <w:lang w:val="uk-UA"/>
        </w:rPr>
      </w:pPr>
    </w:p>
    <w:p w14:paraId="06253068" w14:textId="77777777" w:rsidR="008F7A6A" w:rsidRPr="00BE3CEA" w:rsidRDefault="008F7A6A" w:rsidP="005D68EB">
      <w:pPr>
        <w:jc w:val="center"/>
        <w:rPr>
          <w:rFonts w:ascii="Times New Roman" w:hAnsi="Times New Roman" w:cs="Times New Roman"/>
          <w:b/>
          <w:sz w:val="22"/>
          <w:szCs w:val="22"/>
          <w:lang w:val="uk-UA"/>
        </w:rPr>
      </w:pPr>
    </w:p>
    <w:p w14:paraId="3DF123F3" w14:textId="77777777" w:rsidR="005D68EB" w:rsidRPr="00BE3CEA" w:rsidRDefault="005D68EB" w:rsidP="005D68EB">
      <w:pPr>
        <w:ind w:left="5660" w:firstLine="700"/>
        <w:jc w:val="right"/>
        <w:rPr>
          <w:rFonts w:ascii="Times New Roman" w:hAnsi="Times New Roman" w:cs="Times New Roman"/>
          <w:lang w:val="uk-UA"/>
        </w:rPr>
      </w:pPr>
      <w:r w:rsidRPr="00BE3CEA">
        <w:rPr>
          <w:rFonts w:ascii="Times New Roman" w:hAnsi="Times New Roman" w:cs="Times New Roman"/>
          <w:b/>
          <w:color w:val="000000"/>
          <w:lang w:val="uk-UA"/>
        </w:rPr>
        <w:t>ДОДАТОК 3</w:t>
      </w:r>
    </w:p>
    <w:p w14:paraId="66FD01B5" w14:textId="5E0F7942" w:rsidR="005D68EB" w:rsidRPr="00BE3CEA" w:rsidRDefault="005D68EB" w:rsidP="005D68EB">
      <w:pPr>
        <w:ind w:left="5660" w:firstLine="700"/>
        <w:jc w:val="right"/>
        <w:rPr>
          <w:rFonts w:ascii="Times New Roman" w:hAnsi="Times New Roman" w:cs="Times New Roman"/>
          <w:b/>
          <w:color w:val="000000"/>
          <w:lang w:val="uk-UA"/>
        </w:rPr>
      </w:pPr>
      <w:r w:rsidRPr="00BE3CEA">
        <w:rPr>
          <w:rFonts w:ascii="Times New Roman" w:hAnsi="Times New Roman" w:cs="Times New Roman"/>
          <w:b/>
          <w:color w:val="000000"/>
          <w:lang w:val="uk-UA"/>
        </w:rPr>
        <w:t>до тендерної документації</w:t>
      </w:r>
    </w:p>
    <w:p w14:paraId="15956BCB" w14:textId="77777777" w:rsidR="00523D04" w:rsidRPr="005B5213" w:rsidRDefault="00523D04" w:rsidP="00523D04">
      <w:pPr>
        <w:jc w:val="center"/>
        <w:rPr>
          <w:b/>
          <w:color w:val="000000"/>
          <w:sz w:val="28"/>
          <w:szCs w:val="28"/>
          <w:lang w:val="uk-UA"/>
        </w:rPr>
      </w:pPr>
      <w:r w:rsidRPr="005B5213">
        <w:rPr>
          <w:b/>
          <w:color w:val="000000"/>
          <w:sz w:val="28"/>
          <w:szCs w:val="28"/>
          <w:lang w:val="uk-UA"/>
        </w:rPr>
        <w:t>Проєкт договору</w:t>
      </w:r>
    </w:p>
    <w:p w14:paraId="2055196C" w14:textId="77777777" w:rsidR="00523D04" w:rsidRPr="005B5213" w:rsidRDefault="00523D04" w:rsidP="00523D04">
      <w:pPr>
        <w:rPr>
          <w:color w:val="000000"/>
        </w:rPr>
      </w:pPr>
    </w:p>
    <w:p w14:paraId="7BBD136E" w14:textId="40A37451" w:rsidR="00523D04" w:rsidRPr="00E0413A" w:rsidRDefault="00523D04" w:rsidP="00523D04">
      <w:pPr>
        <w:jc w:val="center"/>
        <w:rPr>
          <w:color w:val="000000"/>
          <w:lang w:val="uk-UA"/>
        </w:rPr>
      </w:pPr>
      <w:r w:rsidRPr="005B5213">
        <w:rPr>
          <w:color w:val="000000"/>
          <w:lang w:val="uk-UA"/>
        </w:rPr>
        <w:t xml:space="preserve">Даний додаток подано в окремому файлі </w:t>
      </w:r>
      <w:r w:rsidRPr="005B5213">
        <w:rPr>
          <w:b/>
          <w:color w:val="000000"/>
          <w:lang w:val="uk-UA"/>
        </w:rPr>
        <w:t>«Додаток №</w:t>
      </w:r>
      <w:r>
        <w:rPr>
          <w:b/>
          <w:color w:val="000000"/>
          <w:lang w:val="uk-UA"/>
        </w:rPr>
        <w:t>3</w:t>
      </w:r>
      <w:r w:rsidRPr="005B5213">
        <w:rPr>
          <w:b/>
          <w:color w:val="000000"/>
          <w:lang w:val="uk-UA"/>
        </w:rPr>
        <w:t xml:space="preserve"> Проєкт договору»</w:t>
      </w:r>
      <w:r w:rsidRPr="005B5213">
        <w:rPr>
          <w:color w:val="000000"/>
          <w:lang w:val="uk-UA"/>
        </w:rPr>
        <w:t xml:space="preserve"> до закупівлі.</w:t>
      </w:r>
    </w:p>
    <w:p w14:paraId="35102BBD" w14:textId="7CECFFE7" w:rsidR="009A659C" w:rsidRPr="00BE3CEA" w:rsidRDefault="009A659C" w:rsidP="009A659C">
      <w:pPr>
        <w:rPr>
          <w:lang w:val="uk-UA"/>
        </w:rPr>
      </w:pPr>
      <w:r w:rsidRPr="00BE3CEA">
        <w:rPr>
          <w:rFonts w:ascii="Times New Roman" w:hAnsi="Times New Roman" w:cs="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12ABB97D" w14:textId="77777777" w:rsidR="009A659C" w:rsidRPr="00BE3CEA" w:rsidRDefault="009A659C" w:rsidP="009A659C">
      <w:pPr>
        <w:jc w:val="center"/>
        <w:rPr>
          <w:rFonts w:ascii="Times New Roman" w:hAnsi="Times New Roman" w:cs="Times New Roman"/>
          <w:b/>
          <w:color w:val="000000"/>
          <w:lang w:val="uk-UA"/>
        </w:rPr>
      </w:pPr>
    </w:p>
    <w:p w14:paraId="1CC97D00" w14:textId="77777777" w:rsidR="0081110E" w:rsidRPr="00BE3CEA" w:rsidRDefault="005D68EB" w:rsidP="006167A4">
      <w:pPr>
        <w:jc w:val="right"/>
        <w:rPr>
          <w:rFonts w:ascii="Times New Roman" w:hAnsi="Times New Roman" w:cs="Times New Roman"/>
          <w:i/>
          <w:lang w:val="uk-UA"/>
        </w:rPr>
      </w:pPr>
      <w:r w:rsidRPr="00BE3CEA">
        <w:rPr>
          <w:rFonts w:ascii="Times New Roman" w:hAnsi="Times New Roman" w:cs="Times New Roman"/>
          <w:bCs/>
          <w:lang w:val="uk-UA"/>
        </w:rPr>
        <w:br w:type="page"/>
      </w:r>
    </w:p>
    <w:p w14:paraId="78CD3C78" w14:textId="77777777" w:rsidR="007C367D" w:rsidRPr="00BE3CEA" w:rsidRDefault="007C367D" w:rsidP="007C367D">
      <w:pPr>
        <w:ind w:left="5670"/>
        <w:jc w:val="right"/>
        <w:rPr>
          <w:rFonts w:ascii="Times New Roman" w:hAnsi="Times New Roman" w:cs="Times New Roman"/>
          <w:b/>
          <w:lang w:val="uk-UA"/>
        </w:rPr>
      </w:pPr>
      <w:r w:rsidRPr="00BE3CEA">
        <w:rPr>
          <w:rFonts w:ascii="Times New Roman" w:hAnsi="Times New Roman" w:cs="Times New Roman"/>
          <w:b/>
          <w:lang w:val="uk-UA"/>
        </w:rPr>
        <w:lastRenderedPageBreak/>
        <w:t xml:space="preserve">ДОДАТОК 4 </w:t>
      </w:r>
    </w:p>
    <w:p w14:paraId="7495BD27" w14:textId="77777777" w:rsidR="007C367D" w:rsidRPr="00BE3CEA" w:rsidRDefault="007C367D" w:rsidP="007C367D">
      <w:pPr>
        <w:ind w:left="5670"/>
        <w:jc w:val="right"/>
        <w:rPr>
          <w:rFonts w:ascii="Times New Roman" w:hAnsi="Times New Roman" w:cs="Times New Roman"/>
          <w:lang w:val="uk-UA"/>
        </w:rPr>
      </w:pPr>
      <w:r w:rsidRPr="00BE3CEA">
        <w:rPr>
          <w:rFonts w:ascii="Times New Roman" w:hAnsi="Times New Roman" w:cs="Times New Roman"/>
          <w:b/>
          <w:lang w:val="uk-UA"/>
        </w:rPr>
        <w:t>до тендерної документації</w:t>
      </w:r>
    </w:p>
    <w:p w14:paraId="2F868139" w14:textId="77777777" w:rsidR="007C367D" w:rsidRPr="00BE3CEA" w:rsidRDefault="007C367D" w:rsidP="007C367D">
      <w:pPr>
        <w:rPr>
          <w:rFonts w:ascii="Times New Roman" w:hAnsi="Times New Roman" w:cs="Times New Roman"/>
          <w:b/>
          <w:lang w:val="uk-UA"/>
        </w:rPr>
      </w:pPr>
    </w:p>
    <w:p w14:paraId="05843D8D" w14:textId="77777777" w:rsidR="005B61DD" w:rsidRPr="00BE3CEA" w:rsidRDefault="005B61DD" w:rsidP="005B61DD">
      <w:pPr>
        <w:widowControl/>
        <w:autoSpaceDE/>
        <w:jc w:val="center"/>
        <w:rPr>
          <w:rFonts w:ascii="Times New Roman" w:hAnsi="Times New Roman" w:cs="Times New Roman"/>
          <w:i/>
          <w:lang w:val="uk-UA" w:eastAsia="en-US"/>
        </w:rPr>
      </w:pPr>
      <w:r w:rsidRPr="00BE3CEA">
        <w:rPr>
          <w:rFonts w:ascii="Times New Roman" w:hAnsi="Times New Roman" w:cs="Times New Roman"/>
          <w:i/>
          <w:lang w:val="uk-UA" w:eastAsia="en-US"/>
        </w:rPr>
        <w:t>(форма яка подається Учасником на фірмовому бланку замовника)</w:t>
      </w:r>
    </w:p>
    <w:p w14:paraId="3D39F4DB" w14:textId="77777777" w:rsidR="005B61DD" w:rsidRPr="00BE3CEA" w:rsidRDefault="005B61DD" w:rsidP="005B61DD">
      <w:pPr>
        <w:jc w:val="center"/>
        <w:outlineLvl w:val="0"/>
        <w:rPr>
          <w:rFonts w:ascii="Times New Roman" w:hAnsi="Times New Roman"/>
          <w:b/>
          <w:lang w:val="uk-UA"/>
        </w:rPr>
      </w:pPr>
    </w:p>
    <w:p w14:paraId="73735CF5" w14:textId="77777777" w:rsidR="005B61DD" w:rsidRPr="00BE3CEA" w:rsidRDefault="005B61DD" w:rsidP="005B61DD">
      <w:pPr>
        <w:autoSpaceDN w:val="0"/>
        <w:adjustRightInd w:val="0"/>
        <w:jc w:val="center"/>
        <w:rPr>
          <w:b/>
          <w:bCs/>
          <w:lang w:val="uk-UA"/>
        </w:rPr>
      </w:pPr>
      <w:r w:rsidRPr="00BE3CEA">
        <w:rPr>
          <w:b/>
          <w:bCs/>
          <w:lang w:val="uk-UA"/>
        </w:rPr>
        <w:t>ФОРМА "ТЕНДЕРНА ПРОПОЗИЦІЯ"</w:t>
      </w:r>
    </w:p>
    <w:p w14:paraId="2BC21652" w14:textId="19312779" w:rsidR="005B61DD" w:rsidRDefault="005B61DD" w:rsidP="005B61DD">
      <w:pPr>
        <w:jc w:val="center"/>
        <w:outlineLvl w:val="0"/>
        <w:rPr>
          <w:i/>
          <w:lang w:val="uk-UA"/>
        </w:rPr>
      </w:pPr>
      <w:r w:rsidRPr="00BE3CEA">
        <w:rPr>
          <w:i/>
          <w:lang w:val="uk-UA"/>
        </w:rPr>
        <w:t>(форма, яка подається Учасником)</w:t>
      </w:r>
    </w:p>
    <w:p w14:paraId="6ED6CD0B" w14:textId="77777777" w:rsidR="00624BB8" w:rsidRPr="005B5213" w:rsidRDefault="00624BB8" w:rsidP="00624BB8">
      <w:pPr>
        <w:jc w:val="both"/>
        <w:rPr>
          <w:color w:val="000000"/>
          <w:lang w:val="uk-UA"/>
        </w:rPr>
      </w:pPr>
      <w:r w:rsidRPr="005B5213">
        <w:rPr>
          <w:color w:val="000000"/>
          <w:lang w:val="uk-UA"/>
        </w:rPr>
        <w:t>Уважно вивчивши комплект тендерної документації цим подаємо на участь у торгах щодо закупівлі ___________________________________________________________________________</w:t>
      </w:r>
    </w:p>
    <w:p w14:paraId="418522A5" w14:textId="77777777" w:rsidR="00624BB8" w:rsidRPr="005B5213" w:rsidRDefault="00624BB8" w:rsidP="00624BB8">
      <w:pPr>
        <w:pBdr>
          <w:bottom w:val="single" w:sz="12" w:space="1" w:color="auto"/>
        </w:pBdr>
        <w:jc w:val="center"/>
        <w:rPr>
          <w:i/>
          <w:color w:val="000000"/>
          <w:lang w:val="uk-UA"/>
        </w:rPr>
      </w:pPr>
      <w:r w:rsidRPr="005B5213">
        <w:rPr>
          <w:i/>
          <w:color w:val="000000"/>
          <w:lang w:val="uk-UA"/>
        </w:rPr>
        <w:t>(назва предмета закупівлі)</w:t>
      </w:r>
    </w:p>
    <w:p w14:paraId="2B8EF354" w14:textId="77777777" w:rsidR="00624BB8" w:rsidRPr="005B5213" w:rsidRDefault="00624BB8" w:rsidP="00624BB8">
      <w:pPr>
        <w:pBdr>
          <w:bottom w:val="single" w:sz="12" w:space="1" w:color="auto"/>
        </w:pBdr>
        <w:jc w:val="center"/>
        <w:rPr>
          <w:color w:val="000000"/>
          <w:lang w:val="uk-UA"/>
        </w:rPr>
      </w:pPr>
    </w:p>
    <w:p w14:paraId="261999C3" w14:textId="77777777" w:rsidR="00624BB8" w:rsidRPr="005B5213" w:rsidRDefault="00624BB8" w:rsidP="00624BB8">
      <w:pPr>
        <w:pStyle w:val="33"/>
        <w:spacing w:after="0"/>
        <w:ind w:left="0"/>
        <w:jc w:val="center"/>
        <w:rPr>
          <w:i/>
          <w:color w:val="000000"/>
          <w:sz w:val="24"/>
          <w:szCs w:val="24"/>
          <w:lang w:val="uk-UA" w:eastAsia="x-none"/>
        </w:rPr>
      </w:pPr>
      <w:r w:rsidRPr="005B5213">
        <w:rPr>
          <w:i/>
          <w:color w:val="000000"/>
          <w:sz w:val="24"/>
          <w:szCs w:val="24"/>
          <w:lang w:val="uk-UA" w:eastAsia="x-none"/>
        </w:rPr>
        <w:t>(назва замовника)</w:t>
      </w:r>
    </w:p>
    <w:p w14:paraId="3F2C82D1" w14:textId="77777777" w:rsidR="00624BB8" w:rsidRPr="005B5213" w:rsidRDefault="00624BB8" w:rsidP="00624BB8">
      <w:pPr>
        <w:jc w:val="both"/>
        <w:rPr>
          <w:color w:val="000000"/>
          <w:lang w:val="uk-UA"/>
        </w:rPr>
      </w:pPr>
      <w:r w:rsidRPr="005B5213">
        <w:rPr>
          <w:color w:val="000000"/>
          <w:lang w:val="uk-UA"/>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29A34F83" w14:textId="77777777" w:rsidR="00624BB8" w:rsidRPr="005B5213" w:rsidRDefault="00624BB8" w:rsidP="00624BB8">
      <w:pPr>
        <w:rPr>
          <w:color w:val="000000"/>
          <w:lang w:val="uk-UA"/>
        </w:rPr>
      </w:pPr>
      <w:r w:rsidRPr="005B5213">
        <w:rPr>
          <w:color w:val="000000"/>
          <w:lang w:val="uk-UA"/>
        </w:rPr>
        <w:t xml:space="preserve">Повне найменування учасника__________________________ </w:t>
      </w:r>
    </w:p>
    <w:p w14:paraId="792E2848" w14:textId="77777777" w:rsidR="00624BB8" w:rsidRPr="005B5213" w:rsidRDefault="00624BB8" w:rsidP="00624BB8">
      <w:pPr>
        <w:rPr>
          <w:color w:val="000000"/>
          <w:u w:val="single"/>
          <w:lang w:val="uk-UA"/>
        </w:rPr>
      </w:pPr>
      <w:r w:rsidRPr="005B5213">
        <w:rPr>
          <w:color w:val="000000"/>
          <w:lang w:val="uk-UA"/>
        </w:rPr>
        <w:t>______________________________________________________</w:t>
      </w:r>
    </w:p>
    <w:p w14:paraId="7ACC4E3C" w14:textId="77777777" w:rsidR="00624BB8" w:rsidRPr="005B5213" w:rsidRDefault="00624BB8" w:rsidP="00624BB8">
      <w:pPr>
        <w:rPr>
          <w:color w:val="000000"/>
          <w:u w:val="single"/>
          <w:lang w:val="uk-UA"/>
        </w:rPr>
      </w:pPr>
      <w:r w:rsidRPr="005B5213">
        <w:rPr>
          <w:color w:val="000000"/>
          <w:lang w:val="uk-UA"/>
        </w:rPr>
        <w:t>Адреса (юридична і фактична) _________________________</w:t>
      </w:r>
    </w:p>
    <w:p w14:paraId="0AE24C36" w14:textId="77777777" w:rsidR="00624BB8" w:rsidRPr="005B5213" w:rsidRDefault="00624BB8" w:rsidP="00624BB8">
      <w:pPr>
        <w:rPr>
          <w:color w:val="000000"/>
          <w:u w:val="single"/>
          <w:lang w:val="uk-UA"/>
        </w:rPr>
      </w:pPr>
      <w:r w:rsidRPr="005B5213">
        <w:rPr>
          <w:color w:val="000000"/>
          <w:lang w:val="uk-UA"/>
        </w:rPr>
        <w:t>Телефон (факс) ______________________________________</w:t>
      </w:r>
    </w:p>
    <w:p w14:paraId="26926333" w14:textId="77777777" w:rsidR="00624BB8" w:rsidRDefault="00624BB8" w:rsidP="00624BB8">
      <w:pPr>
        <w:jc w:val="both"/>
        <w:rPr>
          <w:color w:val="000000"/>
          <w:lang w:val="uk-UA"/>
        </w:rPr>
      </w:pPr>
      <w:r w:rsidRPr="005B5213">
        <w:rPr>
          <w:color w:val="000000"/>
          <w:lang w:val="uk-UA"/>
        </w:rPr>
        <w:t>Е-mail ______________________________________________</w:t>
      </w:r>
    </w:p>
    <w:tbl>
      <w:tblPr>
        <w:tblW w:w="7064" w:type="dxa"/>
        <w:tblInd w:w="-10" w:type="dxa"/>
        <w:tblLayout w:type="fixed"/>
        <w:tblLook w:val="04A0" w:firstRow="1" w:lastRow="0" w:firstColumn="1" w:lastColumn="0" w:noHBand="0" w:noVBand="1"/>
      </w:tblPr>
      <w:tblGrid>
        <w:gridCol w:w="480"/>
        <w:gridCol w:w="1623"/>
        <w:gridCol w:w="709"/>
        <w:gridCol w:w="992"/>
        <w:gridCol w:w="1276"/>
        <w:gridCol w:w="1984"/>
      </w:tblGrid>
      <w:tr w:rsidR="00BB1235" w:rsidRPr="00C44AD5" w14:paraId="517F837F" w14:textId="77777777" w:rsidTr="0090003C">
        <w:trPr>
          <w:trHeight w:val="420"/>
        </w:trPr>
        <w:tc>
          <w:tcPr>
            <w:tcW w:w="4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49C5435" w14:textId="77777777" w:rsidR="00BB1235" w:rsidRPr="00C44AD5" w:rsidRDefault="00BB1235" w:rsidP="0090003C">
            <w:pPr>
              <w:jc w:val="center"/>
              <w:rPr>
                <w:rFonts w:ascii="Times New Roman" w:hAnsi="Times New Roman"/>
                <w:b/>
                <w:bCs/>
                <w:sz w:val="16"/>
                <w:szCs w:val="16"/>
              </w:rPr>
            </w:pPr>
            <w:r w:rsidRPr="00C44AD5">
              <w:rPr>
                <w:rFonts w:ascii="Times New Roman" w:hAnsi="Times New Roman"/>
                <w:b/>
                <w:bCs/>
                <w:sz w:val="16"/>
                <w:szCs w:val="16"/>
              </w:rPr>
              <w:t>№ п/п</w:t>
            </w:r>
          </w:p>
        </w:tc>
        <w:tc>
          <w:tcPr>
            <w:tcW w:w="1623" w:type="dxa"/>
            <w:tcBorders>
              <w:top w:val="single" w:sz="4" w:space="0" w:color="auto"/>
              <w:left w:val="nil"/>
              <w:bottom w:val="single" w:sz="4" w:space="0" w:color="auto"/>
              <w:right w:val="single" w:sz="8" w:space="0" w:color="auto"/>
            </w:tcBorders>
            <w:shd w:val="clear" w:color="auto" w:fill="auto"/>
            <w:noWrap/>
            <w:vAlign w:val="center"/>
            <w:hideMark/>
          </w:tcPr>
          <w:p w14:paraId="1C5730F9" w14:textId="77777777" w:rsidR="00BB1235" w:rsidRPr="00C44AD5" w:rsidRDefault="00BB1235" w:rsidP="0090003C">
            <w:pPr>
              <w:jc w:val="center"/>
              <w:rPr>
                <w:rFonts w:ascii="Times New Roman" w:hAnsi="Times New Roman"/>
                <w:b/>
                <w:bCs/>
                <w:sz w:val="16"/>
                <w:szCs w:val="16"/>
              </w:rPr>
            </w:pPr>
            <w:r w:rsidRPr="00C44AD5">
              <w:rPr>
                <w:rFonts w:ascii="Times New Roman" w:hAnsi="Times New Roman"/>
                <w:b/>
                <w:bCs/>
                <w:sz w:val="16"/>
                <w:szCs w:val="16"/>
              </w:rPr>
              <w:t>Назва</w:t>
            </w:r>
          </w:p>
        </w:tc>
        <w:tc>
          <w:tcPr>
            <w:tcW w:w="709" w:type="dxa"/>
            <w:tcBorders>
              <w:top w:val="single" w:sz="4" w:space="0" w:color="auto"/>
              <w:left w:val="nil"/>
              <w:bottom w:val="single" w:sz="4" w:space="0" w:color="auto"/>
              <w:right w:val="single" w:sz="8" w:space="0" w:color="auto"/>
            </w:tcBorders>
            <w:shd w:val="clear" w:color="auto" w:fill="auto"/>
            <w:vAlign w:val="center"/>
            <w:hideMark/>
          </w:tcPr>
          <w:p w14:paraId="57FE9161" w14:textId="77777777" w:rsidR="00BB1235" w:rsidRPr="00C44AD5" w:rsidRDefault="00BB1235" w:rsidP="0090003C">
            <w:pPr>
              <w:jc w:val="center"/>
              <w:rPr>
                <w:rFonts w:ascii="Times New Roman" w:hAnsi="Times New Roman"/>
                <w:b/>
                <w:bCs/>
                <w:sz w:val="16"/>
                <w:szCs w:val="16"/>
              </w:rPr>
            </w:pPr>
            <w:r w:rsidRPr="00C44AD5">
              <w:rPr>
                <w:rFonts w:ascii="Times New Roman" w:hAnsi="Times New Roman"/>
                <w:b/>
                <w:bCs/>
                <w:sz w:val="16"/>
                <w:szCs w:val="16"/>
              </w:rPr>
              <w:t>Одиниці виміру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C1C16AB" w14:textId="77777777" w:rsidR="00BB1235" w:rsidRPr="00C44AD5" w:rsidRDefault="00BB1235" w:rsidP="0090003C">
            <w:pPr>
              <w:jc w:val="center"/>
              <w:rPr>
                <w:rFonts w:ascii="Times New Roman" w:hAnsi="Times New Roman"/>
                <w:b/>
                <w:bCs/>
                <w:sz w:val="16"/>
                <w:szCs w:val="16"/>
              </w:rPr>
            </w:pPr>
            <w:r w:rsidRPr="00C44AD5">
              <w:rPr>
                <w:rFonts w:ascii="Times New Roman" w:hAnsi="Times New Roman"/>
                <w:b/>
                <w:bCs/>
                <w:sz w:val="16"/>
                <w:szCs w:val="16"/>
              </w:rPr>
              <w:t>Кількість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9E958F" w14:textId="77777777" w:rsidR="00BB1235" w:rsidRPr="00C44AD5" w:rsidRDefault="00BB1235" w:rsidP="0090003C">
            <w:pPr>
              <w:jc w:val="center"/>
              <w:rPr>
                <w:rFonts w:ascii="Times New Roman" w:hAnsi="Times New Roman"/>
                <w:b/>
                <w:bCs/>
                <w:sz w:val="16"/>
                <w:szCs w:val="16"/>
              </w:rPr>
            </w:pPr>
            <w:r w:rsidRPr="00C44AD5">
              <w:rPr>
                <w:rFonts w:ascii="Times New Roman" w:hAnsi="Times New Roman"/>
                <w:sz w:val="16"/>
                <w:szCs w:val="16"/>
              </w:rPr>
              <w:t>Ціна   з/без  ПДВ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ADC56F5" w14:textId="77777777" w:rsidR="00BB1235" w:rsidRPr="00C44AD5" w:rsidRDefault="00BB1235" w:rsidP="0090003C">
            <w:pPr>
              <w:rPr>
                <w:rFonts w:ascii="Times New Roman" w:hAnsi="Times New Roman"/>
                <w:sz w:val="16"/>
                <w:szCs w:val="16"/>
              </w:rPr>
            </w:pPr>
            <w:r w:rsidRPr="00C44AD5">
              <w:rPr>
                <w:rFonts w:ascii="Times New Roman" w:hAnsi="Times New Roman"/>
                <w:sz w:val="16"/>
                <w:szCs w:val="16"/>
              </w:rPr>
              <w:t>Сума з/без</w:t>
            </w:r>
          </w:p>
          <w:p w14:paraId="6200BDD5" w14:textId="77777777" w:rsidR="00BB1235" w:rsidRPr="00C44AD5" w:rsidRDefault="00BB1235" w:rsidP="0090003C">
            <w:pPr>
              <w:rPr>
                <w:rFonts w:ascii="Times New Roman" w:hAnsi="Times New Roman"/>
                <w:b/>
                <w:bCs/>
                <w:sz w:val="16"/>
                <w:szCs w:val="16"/>
              </w:rPr>
            </w:pPr>
            <w:r w:rsidRPr="00C44AD5">
              <w:rPr>
                <w:rFonts w:ascii="Times New Roman" w:hAnsi="Times New Roman"/>
                <w:sz w:val="16"/>
                <w:szCs w:val="16"/>
              </w:rPr>
              <w:t>ПДВ</w:t>
            </w:r>
          </w:p>
        </w:tc>
      </w:tr>
      <w:tr w:rsidR="00BB1235" w:rsidRPr="00C44AD5" w14:paraId="35D115E7" w14:textId="77777777" w:rsidTr="0090003C">
        <w:trPr>
          <w:trHeight w:val="282"/>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4874A" w14:textId="77777777" w:rsidR="00BB1235" w:rsidRPr="00C44AD5" w:rsidRDefault="00BB1235" w:rsidP="0090003C">
            <w:pPr>
              <w:jc w:val="center"/>
              <w:rPr>
                <w:rFonts w:ascii="Times New Roman" w:hAnsi="Times New Roman"/>
                <w:sz w:val="16"/>
                <w:szCs w:val="16"/>
              </w:rPr>
            </w:pPr>
            <w:r w:rsidRPr="00C44AD5">
              <w:rPr>
                <w:rFonts w:ascii="Times New Roman" w:hAnsi="Times New Roman"/>
                <w:sz w:val="16"/>
                <w:szCs w:val="16"/>
              </w:rPr>
              <w:t>1</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6E7CB" w14:textId="77777777" w:rsidR="00BB1235" w:rsidRPr="00C44AD5" w:rsidRDefault="00BB1235" w:rsidP="0090003C">
            <w:pPr>
              <w:spacing w:before="100" w:beforeAutospacing="1" w:after="100" w:afterAutospacing="1"/>
              <w:outlineLvl w:val="0"/>
              <w:rPr>
                <w:rFonts w:ascii="Times New Roman" w:hAnsi="Times New Roman"/>
                <w:b/>
                <w:sz w:val="16"/>
                <w:szCs w:val="16"/>
              </w:rPr>
            </w:pPr>
            <w:r w:rsidRPr="00C44AD5">
              <w:rPr>
                <w:rFonts w:ascii="Times New Roman" w:hAnsi="Times New Roman"/>
                <w:b/>
                <w:i/>
                <w:sz w:val="16"/>
                <w:szCs w:val="16"/>
              </w:rPr>
              <w:t>03221410-3- Капуста білоголова свіжа, пізньостигла, першого товарного сорту, ДСТУ 7037, 1 кг,</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71C48" w14:textId="77777777" w:rsidR="00BB1235" w:rsidRPr="00C44AD5" w:rsidRDefault="00BB1235" w:rsidP="0090003C">
            <w:pPr>
              <w:jc w:val="center"/>
              <w:rPr>
                <w:rFonts w:ascii="Times New Roman" w:hAnsi="Times New Roman"/>
                <w:sz w:val="16"/>
                <w:szCs w:val="16"/>
              </w:rPr>
            </w:pPr>
            <w:r w:rsidRPr="00C44AD5">
              <w:rPr>
                <w:rFonts w:ascii="Times New Roman" w:hAnsi="Times New Roman"/>
                <w:sz w:val="16"/>
                <w:szCs w:val="16"/>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4BF35" w14:textId="77777777" w:rsidR="00BB1235" w:rsidRPr="00C44AD5" w:rsidRDefault="00BB1235" w:rsidP="0090003C">
            <w:pPr>
              <w:jc w:val="center"/>
              <w:rPr>
                <w:rFonts w:ascii="Times New Roman" w:hAnsi="Times New Roman"/>
                <w:sz w:val="16"/>
                <w:szCs w:val="16"/>
              </w:rPr>
            </w:pPr>
            <w:r w:rsidRPr="00C44AD5">
              <w:rPr>
                <w:rFonts w:ascii="Times New Roman" w:hAnsi="Times New Roman"/>
                <w:sz w:val="16"/>
                <w:szCs w:val="16"/>
              </w:rPr>
              <w:t>1</w:t>
            </w:r>
            <w:r>
              <w:rPr>
                <w:rFonts w:ascii="Times New Roman" w:hAnsi="Times New Roman"/>
                <w:sz w:val="16"/>
                <w:szCs w:val="16"/>
                <w:lang w:val="en-US"/>
              </w:rPr>
              <w:t>2</w:t>
            </w:r>
            <w:r w:rsidRPr="00C44AD5">
              <w:rPr>
                <w:rFonts w:ascii="Times New Roman" w:hAnsi="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C85847" w14:textId="77777777" w:rsidR="00BB1235" w:rsidRPr="00C44AD5" w:rsidRDefault="00BB1235" w:rsidP="0090003C">
            <w:pPr>
              <w:jc w:val="center"/>
              <w:rPr>
                <w:rFonts w:ascii="Times New Roman" w:hAnsi="Times New Roman"/>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8EF77BC" w14:textId="77777777" w:rsidR="00BB1235" w:rsidRPr="00C44AD5" w:rsidRDefault="00BB1235" w:rsidP="0090003C">
            <w:pPr>
              <w:jc w:val="center"/>
              <w:rPr>
                <w:rFonts w:ascii="Times New Roman" w:hAnsi="Times New Roman"/>
                <w:sz w:val="16"/>
                <w:szCs w:val="16"/>
              </w:rPr>
            </w:pPr>
          </w:p>
        </w:tc>
      </w:tr>
      <w:tr w:rsidR="00BB1235" w:rsidRPr="00C44AD5" w14:paraId="555F91A5" w14:textId="77777777" w:rsidTr="0090003C">
        <w:trPr>
          <w:trHeight w:val="282"/>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21802" w14:textId="77777777" w:rsidR="00BB1235" w:rsidRPr="00C44AD5" w:rsidRDefault="00BB1235" w:rsidP="0090003C">
            <w:pPr>
              <w:jc w:val="center"/>
              <w:rPr>
                <w:rFonts w:ascii="Times New Roman" w:hAnsi="Times New Roman"/>
                <w:sz w:val="16"/>
                <w:szCs w:val="16"/>
              </w:rPr>
            </w:pPr>
            <w:r w:rsidRPr="00C44AD5">
              <w:rPr>
                <w:rFonts w:ascii="Times New Roman" w:hAnsi="Times New Roman"/>
                <w:sz w:val="16"/>
                <w:szCs w:val="16"/>
              </w:rPr>
              <w:t>2</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FDD71" w14:textId="77777777" w:rsidR="00BB1235" w:rsidRPr="00C44AD5" w:rsidRDefault="00BB1235" w:rsidP="0090003C">
            <w:pPr>
              <w:spacing w:before="100" w:beforeAutospacing="1" w:after="100" w:afterAutospacing="1"/>
              <w:outlineLvl w:val="0"/>
              <w:rPr>
                <w:rFonts w:ascii="Times New Roman" w:hAnsi="Times New Roman"/>
                <w:b/>
                <w:sz w:val="16"/>
                <w:szCs w:val="16"/>
              </w:rPr>
            </w:pPr>
            <w:r w:rsidRPr="00C44AD5">
              <w:rPr>
                <w:rFonts w:ascii="Times New Roman" w:hAnsi="Times New Roman"/>
                <w:b/>
                <w:i/>
                <w:sz w:val="16"/>
                <w:szCs w:val="16"/>
              </w:rPr>
              <w:t>ДК:021:2015:03221111-7-Буряк столовий першого товарного сорту, 5-10 см, ДСТУ 7033, 1 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F144A" w14:textId="77777777" w:rsidR="00BB1235" w:rsidRPr="00C44AD5" w:rsidRDefault="00BB1235" w:rsidP="0090003C">
            <w:pPr>
              <w:jc w:val="center"/>
              <w:rPr>
                <w:rFonts w:ascii="Times New Roman" w:hAnsi="Times New Roman"/>
                <w:sz w:val="16"/>
                <w:szCs w:val="16"/>
              </w:rPr>
            </w:pPr>
            <w:r w:rsidRPr="00C44AD5">
              <w:rPr>
                <w:rFonts w:ascii="Times New Roman" w:hAnsi="Times New Roman"/>
                <w:sz w:val="16"/>
                <w:szCs w:val="16"/>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A255C" w14:textId="77777777" w:rsidR="00BB1235" w:rsidRPr="00C44AD5" w:rsidRDefault="00BB1235" w:rsidP="0090003C">
            <w:pPr>
              <w:jc w:val="center"/>
              <w:rPr>
                <w:rFonts w:ascii="Times New Roman" w:hAnsi="Times New Roman"/>
                <w:sz w:val="16"/>
                <w:szCs w:val="16"/>
              </w:rPr>
            </w:pPr>
            <w:r w:rsidRPr="00C44AD5">
              <w:rPr>
                <w:rFonts w:ascii="Times New Roman" w:hAnsi="Times New Roman"/>
                <w:sz w:val="16"/>
                <w:szCs w:val="16"/>
              </w:rPr>
              <w:t>10</w:t>
            </w:r>
            <w:r>
              <w:rPr>
                <w:rFonts w:ascii="Times New Roman" w:hAnsi="Times New Roman"/>
                <w:sz w:val="16"/>
                <w:szCs w:val="16"/>
                <w:lang w:val="en-US"/>
              </w:rPr>
              <w:t>5</w:t>
            </w:r>
            <w:r w:rsidRPr="00C44AD5">
              <w:rPr>
                <w:rFonts w:ascii="Times New Roman" w:hAnsi="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382964" w14:textId="77777777" w:rsidR="00BB1235" w:rsidRPr="00C44AD5" w:rsidRDefault="00BB1235" w:rsidP="0090003C">
            <w:pPr>
              <w:jc w:val="center"/>
              <w:rPr>
                <w:rFonts w:ascii="Times New Roman" w:hAnsi="Times New Roman"/>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98BB8B" w14:textId="77777777" w:rsidR="00BB1235" w:rsidRPr="00C44AD5" w:rsidRDefault="00BB1235" w:rsidP="0090003C">
            <w:pPr>
              <w:jc w:val="center"/>
              <w:rPr>
                <w:rFonts w:ascii="Times New Roman" w:hAnsi="Times New Roman"/>
                <w:sz w:val="16"/>
                <w:szCs w:val="16"/>
              </w:rPr>
            </w:pPr>
          </w:p>
        </w:tc>
      </w:tr>
      <w:tr w:rsidR="00BB1235" w:rsidRPr="00C44AD5" w14:paraId="0FC83F76" w14:textId="77777777" w:rsidTr="0090003C">
        <w:trPr>
          <w:trHeight w:val="282"/>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35217" w14:textId="77777777" w:rsidR="00BB1235" w:rsidRPr="00C44AD5" w:rsidRDefault="00BB1235" w:rsidP="0090003C">
            <w:pPr>
              <w:jc w:val="center"/>
              <w:rPr>
                <w:rFonts w:ascii="Times New Roman" w:hAnsi="Times New Roman"/>
                <w:sz w:val="16"/>
                <w:szCs w:val="16"/>
              </w:rPr>
            </w:pPr>
            <w:r w:rsidRPr="00C44AD5">
              <w:rPr>
                <w:rFonts w:ascii="Times New Roman" w:hAnsi="Times New Roman"/>
                <w:sz w:val="16"/>
                <w:szCs w:val="16"/>
              </w:rPr>
              <w:t>3</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10C74" w14:textId="77777777" w:rsidR="00BB1235" w:rsidRPr="00C44AD5" w:rsidRDefault="00BB1235" w:rsidP="0090003C">
            <w:pPr>
              <w:spacing w:before="100" w:beforeAutospacing="1" w:after="100" w:afterAutospacing="1"/>
              <w:outlineLvl w:val="0"/>
              <w:rPr>
                <w:rFonts w:ascii="Times New Roman" w:hAnsi="Times New Roman"/>
                <w:b/>
                <w:sz w:val="16"/>
                <w:szCs w:val="16"/>
              </w:rPr>
            </w:pPr>
            <w:r w:rsidRPr="00C44AD5">
              <w:rPr>
                <w:rFonts w:ascii="Times New Roman" w:hAnsi="Times New Roman"/>
                <w:b/>
                <w:i/>
                <w:sz w:val="16"/>
                <w:szCs w:val="16"/>
              </w:rPr>
              <w:t>ДК:021:2015:03221113-1- Цибуля ріпчаста свіжа, першого товарного сотру, від 4 см, ДСТУ 3234, 1 кг</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79EA5" w14:textId="77777777" w:rsidR="00BB1235" w:rsidRPr="00C44AD5" w:rsidRDefault="00BB1235" w:rsidP="0090003C">
            <w:pPr>
              <w:jc w:val="center"/>
              <w:rPr>
                <w:rFonts w:ascii="Times New Roman" w:hAnsi="Times New Roman"/>
                <w:sz w:val="16"/>
                <w:szCs w:val="16"/>
              </w:rPr>
            </w:pPr>
            <w:r w:rsidRPr="00C44AD5">
              <w:rPr>
                <w:rFonts w:ascii="Times New Roman" w:hAnsi="Times New Roman"/>
                <w:sz w:val="16"/>
                <w:szCs w:val="16"/>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E1E59" w14:textId="77777777" w:rsidR="00BB1235" w:rsidRPr="00C44AD5" w:rsidRDefault="00BB1235" w:rsidP="0090003C">
            <w:pPr>
              <w:jc w:val="center"/>
              <w:rPr>
                <w:rFonts w:ascii="Times New Roman" w:hAnsi="Times New Roman"/>
                <w:sz w:val="16"/>
                <w:szCs w:val="16"/>
              </w:rPr>
            </w:pPr>
            <w:r>
              <w:rPr>
                <w:rFonts w:ascii="Times New Roman" w:hAnsi="Times New Roman"/>
                <w:sz w:val="16"/>
                <w:szCs w:val="16"/>
                <w:lang w:val="en-US"/>
              </w:rPr>
              <w:t>65</w:t>
            </w:r>
            <w:r w:rsidRPr="00C44AD5">
              <w:rPr>
                <w:rFonts w:ascii="Times New Roman" w:hAnsi="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8F0038" w14:textId="77777777" w:rsidR="00BB1235" w:rsidRPr="00C44AD5" w:rsidRDefault="00BB1235" w:rsidP="0090003C">
            <w:pPr>
              <w:jc w:val="center"/>
              <w:rPr>
                <w:rFonts w:ascii="Times New Roman" w:hAnsi="Times New Roman"/>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7082D8C" w14:textId="77777777" w:rsidR="00BB1235" w:rsidRPr="00C44AD5" w:rsidRDefault="00BB1235" w:rsidP="0090003C">
            <w:pPr>
              <w:jc w:val="center"/>
              <w:rPr>
                <w:rFonts w:ascii="Times New Roman" w:hAnsi="Times New Roman"/>
                <w:sz w:val="16"/>
                <w:szCs w:val="16"/>
              </w:rPr>
            </w:pPr>
          </w:p>
        </w:tc>
      </w:tr>
      <w:tr w:rsidR="00BB1235" w:rsidRPr="00C44AD5" w14:paraId="6D7940DD" w14:textId="77777777" w:rsidTr="0090003C">
        <w:trPr>
          <w:trHeight w:val="282"/>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73F0D" w14:textId="77777777" w:rsidR="00BB1235" w:rsidRPr="00C44AD5" w:rsidRDefault="00BB1235" w:rsidP="0090003C">
            <w:pPr>
              <w:jc w:val="center"/>
              <w:rPr>
                <w:rFonts w:ascii="Times New Roman" w:hAnsi="Times New Roman"/>
                <w:sz w:val="16"/>
                <w:szCs w:val="16"/>
              </w:rPr>
            </w:pPr>
            <w:r w:rsidRPr="00C44AD5">
              <w:rPr>
                <w:rFonts w:ascii="Times New Roman" w:hAnsi="Times New Roman"/>
                <w:sz w:val="16"/>
                <w:szCs w:val="16"/>
              </w:rPr>
              <w:t>4</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A9D81" w14:textId="77777777" w:rsidR="00BB1235" w:rsidRPr="00C44AD5" w:rsidRDefault="00BB1235" w:rsidP="0090003C">
            <w:pPr>
              <w:spacing w:before="100" w:beforeAutospacing="1" w:after="100" w:afterAutospacing="1"/>
              <w:outlineLvl w:val="0"/>
              <w:rPr>
                <w:rFonts w:ascii="Times New Roman" w:hAnsi="Times New Roman"/>
                <w:b/>
                <w:sz w:val="16"/>
                <w:szCs w:val="16"/>
              </w:rPr>
            </w:pPr>
            <w:r w:rsidRPr="00C44AD5">
              <w:rPr>
                <w:rFonts w:ascii="Times New Roman" w:hAnsi="Times New Roman"/>
                <w:b/>
                <w:i/>
                <w:sz w:val="16"/>
                <w:szCs w:val="16"/>
              </w:rPr>
              <w:t>ДК:021:2015:03221112-4-Морква свіжа, першого товарного сорту, ДСТУ 7035, 1 кг</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93827" w14:textId="77777777" w:rsidR="00BB1235" w:rsidRPr="00C44AD5" w:rsidRDefault="00BB1235" w:rsidP="0090003C">
            <w:pPr>
              <w:jc w:val="center"/>
              <w:rPr>
                <w:rFonts w:ascii="Times New Roman" w:hAnsi="Times New Roman"/>
                <w:sz w:val="16"/>
                <w:szCs w:val="16"/>
              </w:rPr>
            </w:pPr>
            <w:r w:rsidRPr="00C44AD5">
              <w:rPr>
                <w:rFonts w:ascii="Times New Roman" w:hAnsi="Times New Roman"/>
                <w:sz w:val="16"/>
                <w:szCs w:val="16"/>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C054A" w14:textId="77777777" w:rsidR="00BB1235" w:rsidRPr="00AD7697" w:rsidRDefault="00BB1235" w:rsidP="0090003C">
            <w:pPr>
              <w:jc w:val="center"/>
              <w:rPr>
                <w:rFonts w:ascii="Times New Roman" w:hAnsi="Times New Roman"/>
                <w:sz w:val="16"/>
                <w:szCs w:val="16"/>
                <w:lang w:val="en-US"/>
              </w:rPr>
            </w:pPr>
            <w:r>
              <w:rPr>
                <w:rFonts w:ascii="Times New Roman" w:hAnsi="Times New Roman"/>
                <w:sz w:val="16"/>
                <w:szCs w:val="16"/>
                <w:lang w:val="en-US"/>
              </w:rPr>
              <w:t>950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93A88D" w14:textId="77777777" w:rsidR="00BB1235" w:rsidRPr="00C44AD5" w:rsidRDefault="00BB1235" w:rsidP="0090003C">
            <w:pPr>
              <w:jc w:val="center"/>
              <w:rPr>
                <w:rFonts w:ascii="Times New Roman" w:hAnsi="Times New Roman"/>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B5D355" w14:textId="77777777" w:rsidR="00BB1235" w:rsidRPr="00C44AD5" w:rsidRDefault="00BB1235" w:rsidP="0090003C">
            <w:pPr>
              <w:jc w:val="center"/>
              <w:rPr>
                <w:rFonts w:ascii="Times New Roman" w:hAnsi="Times New Roman"/>
                <w:sz w:val="16"/>
                <w:szCs w:val="16"/>
              </w:rPr>
            </w:pPr>
          </w:p>
        </w:tc>
      </w:tr>
      <w:tr w:rsidR="00BB1235" w:rsidRPr="00C44AD5" w14:paraId="63806445" w14:textId="77777777" w:rsidTr="0090003C">
        <w:trPr>
          <w:trHeight w:val="372"/>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A4815" w14:textId="77777777" w:rsidR="00BB1235" w:rsidRPr="00C44AD5" w:rsidRDefault="00BB1235" w:rsidP="0090003C">
            <w:pPr>
              <w:jc w:val="center"/>
              <w:rPr>
                <w:rFonts w:ascii="Times New Roman" w:hAnsi="Times New Roman"/>
                <w:sz w:val="16"/>
                <w:szCs w:val="16"/>
              </w:rPr>
            </w:pPr>
            <w:r w:rsidRPr="00C44AD5">
              <w:rPr>
                <w:rFonts w:ascii="Times New Roman" w:hAnsi="Times New Roman"/>
                <w:sz w:val="16"/>
                <w:szCs w:val="16"/>
              </w:rPr>
              <w:t>5</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C39C1" w14:textId="77777777" w:rsidR="00BB1235" w:rsidRPr="00C44AD5" w:rsidRDefault="00BB1235" w:rsidP="0090003C">
            <w:pPr>
              <w:spacing w:before="100" w:beforeAutospacing="1" w:after="100" w:afterAutospacing="1"/>
              <w:outlineLvl w:val="0"/>
              <w:rPr>
                <w:rFonts w:ascii="Times New Roman" w:hAnsi="Times New Roman"/>
                <w:b/>
                <w:sz w:val="16"/>
                <w:szCs w:val="16"/>
              </w:rPr>
            </w:pPr>
            <w:r w:rsidRPr="00C44AD5">
              <w:rPr>
                <w:rFonts w:ascii="Times New Roman" w:hAnsi="Times New Roman"/>
                <w:b/>
                <w:i/>
                <w:sz w:val="16"/>
                <w:szCs w:val="16"/>
              </w:rPr>
              <w:t>ДК:021:2015:03222111-4-Банани свіжі, ґатунок другий, світло-зелені, від 14 см, діаметр плоду не більше 4 см, 1 кг,</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058B6" w14:textId="77777777" w:rsidR="00BB1235" w:rsidRPr="00C44AD5" w:rsidRDefault="00BB1235" w:rsidP="0090003C">
            <w:pPr>
              <w:jc w:val="center"/>
              <w:rPr>
                <w:rFonts w:ascii="Times New Roman" w:hAnsi="Times New Roman"/>
                <w:sz w:val="16"/>
                <w:szCs w:val="16"/>
              </w:rPr>
            </w:pPr>
            <w:r w:rsidRPr="00C44AD5">
              <w:rPr>
                <w:rFonts w:ascii="Times New Roman" w:hAnsi="Times New Roman"/>
                <w:sz w:val="16"/>
                <w:szCs w:val="16"/>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80F6A" w14:textId="77777777" w:rsidR="00BB1235" w:rsidRPr="00C44AD5" w:rsidRDefault="00BB1235" w:rsidP="0090003C">
            <w:pPr>
              <w:jc w:val="center"/>
              <w:rPr>
                <w:rFonts w:ascii="Times New Roman" w:hAnsi="Times New Roman"/>
                <w:sz w:val="16"/>
                <w:szCs w:val="16"/>
              </w:rPr>
            </w:pPr>
            <w:r>
              <w:rPr>
                <w:rFonts w:ascii="Times New Roman" w:hAnsi="Times New Roman"/>
                <w:sz w:val="16"/>
                <w:szCs w:val="16"/>
                <w:lang w:val="en-US"/>
              </w:rPr>
              <w:t>220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C4326B" w14:textId="77777777" w:rsidR="00BB1235" w:rsidRPr="00C44AD5" w:rsidRDefault="00BB1235" w:rsidP="0090003C">
            <w:pPr>
              <w:jc w:val="center"/>
              <w:rPr>
                <w:rFonts w:ascii="Times New Roman" w:hAnsi="Times New Roman"/>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CF15B4" w14:textId="77777777" w:rsidR="00BB1235" w:rsidRPr="00C44AD5" w:rsidRDefault="00BB1235" w:rsidP="0090003C">
            <w:pPr>
              <w:jc w:val="center"/>
              <w:rPr>
                <w:rFonts w:ascii="Times New Roman" w:hAnsi="Times New Roman"/>
                <w:sz w:val="16"/>
                <w:szCs w:val="16"/>
              </w:rPr>
            </w:pPr>
          </w:p>
        </w:tc>
      </w:tr>
      <w:tr w:rsidR="00BB1235" w:rsidRPr="00C44AD5" w14:paraId="2059DE69" w14:textId="77777777" w:rsidTr="0090003C">
        <w:trPr>
          <w:trHeight w:val="456"/>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388A7" w14:textId="77777777" w:rsidR="00BB1235" w:rsidRPr="00C44AD5" w:rsidRDefault="00BB1235" w:rsidP="0090003C">
            <w:pPr>
              <w:jc w:val="center"/>
              <w:rPr>
                <w:rFonts w:ascii="Times New Roman" w:hAnsi="Times New Roman"/>
                <w:sz w:val="16"/>
                <w:szCs w:val="16"/>
              </w:rPr>
            </w:pPr>
            <w:r w:rsidRPr="00C44AD5">
              <w:rPr>
                <w:rFonts w:ascii="Times New Roman" w:hAnsi="Times New Roman"/>
                <w:sz w:val="16"/>
                <w:szCs w:val="16"/>
              </w:rPr>
              <w:t>6</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E437C" w14:textId="77777777" w:rsidR="00BB1235" w:rsidRPr="00C44AD5" w:rsidRDefault="00BB1235" w:rsidP="0090003C">
            <w:pPr>
              <w:spacing w:before="100" w:beforeAutospacing="1" w:after="100" w:afterAutospacing="1"/>
              <w:outlineLvl w:val="0"/>
              <w:rPr>
                <w:rFonts w:ascii="Times New Roman" w:hAnsi="Times New Roman"/>
                <w:b/>
                <w:sz w:val="16"/>
                <w:szCs w:val="16"/>
              </w:rPr>
            </w:pPr>
            <w:r w:rsidRPr="00C44AD5">
              <w:rPr>
                <w:rFonts w:ascii="Times New Roman" w:hAnsi="Times New Roman"/>
                <w:b/>
                <w:i/>
                <w:sz w:val="16"/>
                <w:szCs w:val="16"/>
              </w:rPr>
              <w:t>ДК:021:2015:03222321-9-Яблука свіжі, пізньостиглі, першого товарного сорту, ДСТУ 8133, 1 кг</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FDD8F" w14:textId="77777777" w:rsidR="00BB1235" w:rsidRPr="00C44AD5" w:rsidRDefault="00BB1235" w:rsidP="0090003C">
            <w:pPr>
              <w:jc w:val="center"/>
              <w:rPr>
                <w:rFonts w:ascii="Times New Roman" w:hAnsi="Times New Roman"/>
                <w:sz w:val="16"/>
                <w:szCs w:val="16"/>
              </w:rPr>
            </w:pPr>
            <w:r w:rsidRPr="00C44AD5">
              <w:rPr>
                <w:rFonts w:ascii="Times New Roman" w:hAnsi="Times New Roman"/>
                <w:sz w:val="16"/>
                <w:szCs w:val="16"/>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3BE45" w14:textId="77777777" w:rsidR="00BB1235" w:rsidRPr="00AD7697" w:rsidRDefault="00BB1235" w:rsidP="0090003C">
            <w:pPr>
              <w:jc w:val="center"/>
              <w:rPr>
                <w:rFonts w:ascii="Times New Roman" w:hAnsi="Times New Roman"/>
                <w:sz w:val="16"/>
                <w:szCs w:val="16"/>
                <w:lang w:val="en-US"/>
              </w:rPr>
            </w:pPr>
            <w:r>
              <w:rPr>
                <w:rFonts w:ascii="Times New Roman" w:hAnsi="Times New Roman"/>
                <w:sz w:val="16"/>
                <w:szCs w:val="16"/>
                <w:lang w:val="en-US"/>
              </w:rPr>
              <w:t>1400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A738B5" w14:textId="77777777" w:rsidR="00BB1235" w:rsidRPr="00C44AD5" w:rsidRDefault="00BB1235" w:rsidP="0090003C">
            <w:pPr>
              <w:jc w:val="center"/>
              <w:rPr>
                <w:rFonts w:ascii="Times New Roman" w:hAnsi="Times New Roman"/>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3730D9" w14:textId="77777777" w:rsidR="00BB1235" w:rsidRPr="00C44AD5" w:rsidRDefault="00BB1235" w:rsidP="0090003C">
            <w:pPr>
              <w:jc w:val="center"/>
              <w:rPr>
                <w:rFonts w:ascii="Times New Roman" w:hAnsi="Times New Roman"/>
                <w:sz w:val="16"/>
                <w:szCs w:val="16"/>
              </w:rPr>
            </w:pPr>
          </w:p>
        </w:tc>
      </w:tr>
      <w:tr w:rsidR="00BB1235" w:rsidRPr="00C44AD5" w14:paraId="2CF10F5E" w14:textId="77777777" w:rsidTr="0090003C">
        <w:trPr>
          <w:trHeight w:val="282"/>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61300" w14:textId="77777777" w:rsidR="00BB1235" w:rsidRPr="00C44AD5" w:rsidRDefault="00BB1235" w:rsidP="0090003C">
            <w:pPr>
              <w:jc w:val="center"/>
              <w:rPr>
                <w:rFonts w:ascii="Times New Roman" w:hAnsi="Times New Roman"/>
                <w:sz w:val="16"/>
                <w:szCs w:val="16"/>
              </w:rPr>
            </w:pPr>
            <w:r w:rsidRPr="00C44AD5">
              <w:rPr>
                <w:rFonts w:ascii="Times New Roman" w:hAnsi="Times New Roman"/>
                <w:sz w:val="16"/>
                <w:szCs w:val="16"/>
              </w:rPr>
              <w:t>7</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3AAF7" w14:textId="77777777" w:rsidR="00BB1235" w:rsidRPr="00C44AD5" w:rsidRDefault="00BB1235" w:rsidP="0090003C">
            <w:pPr>
              <w:spacing w:before="100" w:beforeAutospacing="1" w:after="100" w:afterAutospacing="1"/>
              <w:outlineLvl w:val="0"/>
              <w:rPr>
                <w:rFonts w:ascii="Times New Roman" w:hAnsi="Times New Roman"/>
                <w:b/>
                <w:sz w:val="16"/>
                <w:szCs w:val="16"/>
              </w:rPr>
            </w:pPr>
            <w:r w:rsidRPr="00C44AD5">
              <w:rPr>
                <w:rFonts w:ascii="Times New Roman" w:hAnsi="Times New Roman"/>
                <w:b/>
                <w:i/>
                <w:sz w:val="16"/>
                <w:szCs w:val="16"/>
              </w:rPr>
              <w:t>ДК:021:2015: 03222210-8-Лимони свіжі, діаметр плоду не менше 4 см, 1 кг,</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26F8A" w14:textId="77777777" w:rsidR="00BB1235" w:rsidRPr="00C44AD5" w:rsidRDefault="00BB1235" w:rsidP="0090003C">
            <w:pPr>
              <w:jc w:val="center"/>
              <w:rPr>
                <w:rFonts w:ascii="Times New Roman" w:hAnsi="Times New Roman"/>
                <w:sz w:val="16"/>
                <w:szCs w:val="16"/>
              </w:rPr>
            </w:pPr>
            <w:r w:rsidRPr="00C44AD5">
              <w:rPr>
                <w:rFonts w:ascii="Times New Roman" w:hAnsi="Times New Roman"/>
                <w:sz w:val="16"/>
                <w:szCs w:val="16"/>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DE89B" w14:textId="77777777" w:rsidR="00BB1235" w:rsidRPr="00AD7697" w:rsidRDefault="00BB1235" w:rsidP="0090003C">
            <w:pPr>
              <w:rPr>
                <w:rFonts w:ascii="Times New Roman" w:hAnsi="Times New Roman"/>
                <w:sz w:val="16"/>
                <w:szCs w:val="16"/>
                <w:lang w:val="en-US"/>
              </w:rPr>
            </w:pPr>
            <w:r w:rsidRPr="00C44AD5">
              <w:rPr>
                <w:rFonts w:ascii="Times New Roman" w:hAnsi="Times New Roman"/>
                <w:sz w:val="16"/>
                <w:szCs w:val="16"/>
              </w:rPr>
              <w:t xml:space="preserve">    </w:t>
            </w:r>
            <w:r>
              <w:rPr>
                <w:rFonts w:ascii="Times New Roman" w:hAnsi="Times New Roman"/>
                <w:sz w:val="16"/>
                <w:szCs w:val="16"/>
                <w:lang w:val="en-US"/>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117C97" w14:textId="77777777" w:rsidR="00BB1235" w:rsidRPr="00C44AD5" w:rsidRDefault="00BB1235" w:rsidP="0090003C">
            <w:pPr>
              <w:jc w:val="center"/>
              <w:rPr>
                <w:rFonts w:ascii="Times New Roman" w:hAnsi="Times New Roman"/>
                <w:b/>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2E5977B" w14:textId="77777777" w:rsidR="00BB1235" w:rsidRPr="00C44AD5" w:rsidRDefault="00BB1235" w:rsidP="0090003C">
            <w:pPr>
              <w:jc w:val="center"/>
              <w:rPr>
                <w:rFonts w:ascii="Times New Roman" w:hAnsi="Times New Roman"/>
                <w:b/>
                <w:sz w:val="16"/>
                <w:szCs w:val="16"/>
              </w:rPr>
            </w:pPr>
          </w:p>
        </w:tc>
      </w:tr>
      <w:tr w:rsidR="00BB1235" w:rsidRPr="00C44AD5" w14:paraId="21A3B416" w14:textId="77777777" w:rsidTr="0090003C">
        <w:trPr>
          <w:trHeight w:val="558"/>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76024" w14:textId="77777777" w:rsidR="00BB1235" w:rsidRPr="00C44AD5" w:rsidRDefault="00BB1235" w:rsidP="0090003C">
            <w:pPr>
              <w:jc w:val="center"/>
              <w:rPr>
                <w:rFonts w:ascii="Times New Roman" w:hAnsi="Times New Roman"/>
                <w:sz w:val="16"/>
                <w:szCs w:val="16"/>
              </w:rPr>
            </w:pPr>
            <w:r w:rsidRPr="00C44AD5">
              <w:rPr>
                <w:rFonts w:ascii="Times New Roman" w:hAnsi="Times New Roman"/>
                <w:sz w:val="16"/>
                <w:szCs w:val="16"/>
              </w:rPr>
              <w:t>8</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601A7F" w14:textId="77777777" w:rsidR="00BB1235" w:rsidRPr="00C44AD5" w:rsidRDefault="00BB1235" w:rsidP="0090003C">
            <w:pPr>
              <w:pStyle w:val="afa"/>
              <w:spacing w:after="0"/>
              <w:jc w:val="center"/>
              <w:rPr>
                <w:rFonts w:ascii="Times New Roman" w:hAnsi="Times New Roman"/>
                <w:b/>
                <w:i/>
                <w:sz w:val="16"/>
                <w:szCs w:val="16"/>
              </w:rPr>
            </w:pPr>
            <w:r w:rsidRPr="00C44AD5">
              <w:rPr>
                <w:rFonts w:ascii="Times New Roman" w:hAnsi="Times New Roman"/>
                <w:b/>
                <w:i/>
                <w:sz w:val="16"/>
                <w:szCs w:val="16"/>
              </w:rPr>
              <w:t>ДК:021:2015:03222220-1-Апельсини свіжі, діаметр плоду не менше 5 см, 1 кг</w:t>
            </w:r>
          </w:p>
          <w:p w14:paraId="32E556AD" w14:textId="77777777" w:rsidR="00BB1235" w:rsidRPr="00C44AD5" w:rsidRDefault="00BB1235" w:rsidP="0090003C">
            <w:pPr>
              <w:spacing w:before="100" w:beforeAutospacing="1" w:after="100" w:afterAutospacing="1"/>
              <w:outlineLvl w:val="0"/>
              <w:rPr>
                <w:rFonts w:ascii="Times New Roman" w:hAnsi="Times New Roman"/>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AEAD7" w14:textId="77777777" w:rsidR="00BB1235" w:rsidRPr="00C44AD5" w:rsidRDefault="00BB1235" w:rsidP="0090003C">
            <w:pPr>
              <w:jc w:val="center"/>
              <w:rPr>
                <w:rFonts w:ascii="Times New Roman" w:hAnsi="Times New Roman"/>
                <w:sz w:val="16"/>
                <w:szCs w:val="16"/>
              </w:rPr>
            </w:pPr>
            <w:r w:rsidRPr="00C44AD5">
              <w:rPr>
                <w:rFonts w:ascii="Times New Roman" w:hAnsi="Times New Roman"/>
                <w:sz w:val="16"/>
                <w:szCs w:val="16"/>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FF23B" w14:textId="77777777" w:rsidR="00BB1235" w:rsidRPr="00AD7697" w:rsidRDefault="00BB1235" w:rsidP="0090003C">
            <w:pPr>
              <w:jc w:val="center"/>
              <w:rPr>
                <w:rFonts w:ascii="Times New Roman" w:hAnsi="Times New Roman"/>
                <w:sz w:val="16"/>
                <w:szCs w:val="16"/>
                <w:lang w:val="en-US"/>
              </w:rPr>
            </w:pPr>
            <w:r>
              <w:rPr>
                <w:rFonts w:ascii="Times New Roman" w:hAnsi="Times New Roman"/>
                <w:sz w:val="16"/>
                <w:szCs w:val="16"/>
                <w:lang w:val="en-US"/>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0C76C8" w14:textId="77777777" w:rsidR="00BB1235" w:rsidRPr="00C44AD5" w:rsidRDefault="00BB1235" w:rsidP="0090003C">
            <w:pPr>
              <w:jc w:val="center"/>
              <w:rPr>
                <w:rFonts w:ascii="Times New Roman" w:hAnsi="Times New Roman"/>
                <w:b/>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35BD15" w14:textId="77777777" w:rsidR="00BB1235" w:rsidRPr="00C44AD5" w:rsidRDefault="00BB1235" w:rsidP="0090003C">
            <w:pPr>
              <w:jc w:val="center"/>
              <w:rPr>
                <w:rFonts w:ascii="Times New Roman" w:hAnsi="Times New Roman"/>
                <w:b/>
                <w:sz w:val="16"/>
                <w:szCs w:val="16"/>
              </w:rPr>
            </w:pPr>
          </w:p>
        </w:tc>
      </w:tr>
      <w:tr w:rsidR="00BB1235" w:rsidRPr="00C44AD5" w14:paraId="03DA9A35" w14:textId="77777777" w:rsidTr="0090003C">
        <w:trPr>
          <w:trHeight w:val="282"/>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06139" w14:textId="77777777" w:rsidR="00BB1235" w:rsidRPr="00C44AD5" w:rsidRDefault="00BB1235" w:rsidP="0090003C">
            <w:pPr>
              <w:jc w:val="center"/>
              <w:rPr>
                <w:rFonts w:ascii="Times New Roman" w:hAnsi="Times New Roman"/>
                <w:sz w:val="16"/>
                <w:szCs w:val="16"/>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E8825" w14:textId="77777777" w:rsidR="00BB1235" w:rsidRPr="00C44AD5" w:rsidRDefault="00BB1235" w:rsidP="0090003C">
            <w:pPr>
              <w:spacing w:before="100" w:beforeAutospacing="1" w:after="100" w:afterAutospacing="1"/>
              <w:outlineLvl w:val="0"/>
              <w:rPr>
                <w:rFonts w:ascii="Times New Roman" w:hAnsi="Times New Roman"/>
                <w:b/>
                <w:sz w:val="16"/>
                <w:szCs w:val="16"/>
              </w:rPr>
            </w:pPr>
            <w:r w:rsidRPr="00C44AD5">
              <w:rPr>
                <w:rFonts w:ascii="Times New Roman" w:hAnsi="Times New Roman"/>
                <w:b/>
                <w:sz w:val="16"/>
                <w:szCs w:val="16"/>
              </w:rPr>
              <w:t>ВСЬОГО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9D55F" w14:textId="77777777" w:rsidR="00BB1235" w:rsidRPr="00C44AD5" w:rsidRDefault="00BB1235" w:rsidP="0090003C">
            <w:pPr>
              <w:jc w:val="center"/>
              <w:rPr>
                <w:rFonts w:ascii="Times New Roman" w:hAnsi="Times New Roman"/>
                <w:b/>
                <w:sz w:val="16"/>
                <w:szCs w:val="16"/>
              </w:rPr>
            </w:pPr>
            <w:r w:rsidRPr="00C44AD5">
              <w:rPr>
                <w:rFonts w:ascii="Times New Roman" w:hAnsi="Times New Roman"/>
                <w:b/>
                <w:sz w:val="16"/>
                <w:szCs w:val="16"/>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B86DC" w14:textId="77777777" w:rsidR="00BB1235" w:rsidRPr="00AD7697" w:rsidRDefault="00BB1235" w:rsidP="0090003C">
            <w:pPr>
              <w:jc w:val="center"/>
              <w:rPr>
                <w:rFonts w:ascii="Times New Roman" w:hAnsi="Times New Roman"/>
                <w:b/>
                <w:sz w:val="16"/>
                <w:szCs w:val="16"/>
                <w:lang w:val="en-US"/>
              </w:rPr>
            </w:pPr>
            <w:r>
              <w:rPr>
                <w:rFonts w:ascii="Times New Roman" w:hAnsi="Times New Roman"/>
                <w:b/>
                <w:sz w:val="16"/>
                <w:szCs w:val="16"/>
              </w:rPr>
              <w:t xml:space="preserve">5 </w:t>
            </w:r>
            <w:r>
              <w:rPr>
                <w:rFonts w:ascii="Times New Roman" w:hAnsi="Times New Roman"/>
                <w:b/>
                <w:sz w:val="16"/>
                <w:szCs w:val="16"/>
                <w:lang w:val="en-US"/>
              </w:rPr>
              <w:t>630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118E9A" w14:textId="77777777" w:rsidR="00BB1235" w:rsidRPr="00C44AD5" w:rsidRDefault="00BB1235" w:rsidP="0090003C">
            <w:pPr>
              <w:jc w:val="center"/>
              <w:rPr>
                <w:rFonts w:ascii="Times New Roman" w:hAnsi="Times New Roman"/>
                <w:b/>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9853FC" w14:textId="77777777" w:rsidR="00BB1235" w:rsidRPr="00C44AD5" w:rsidRDefault="00BB1235" w:rsidP="0090003C">
            <w:pPr>
              <w:jc w:val="center"/>
              <w:rPr>
                <w:rFonts w:ascii="Times New Roman" w:hAnsi="Times New Roman"/>
                <w:b/>
                <w:sz w:val="16"/>
                <w:szCs w:val="16"/>
              </w:rPr>
            </w:pPr>
          </w:p>
        </w:tc>
      </w:tr>
    </w:tbl>
    <w:p w14:paraId="58F45C1D" w14:textId="77777777" w:rsidR="00624BB8" w:rsidRDefault="00624BB8" w:rsidP="00624BB8">
      <w:pPr>
        <w:jc w:val="both"/>
        <w:rPr>
          <w:color w:val="000000"/>
          <w:lang w:val="uk-UA"/>
        </w:rPr>
      </w:pPr>
    </w:p>
    <w:p w14:paraId="0C18E2DE" w14:textId="77777777" w:rsidR="00BB1235" w:rsidRDefault="00BB1235" w:rsidP="00624BB8">
      <w:pPr>
        <w:jc w:val="both"/>
        <w:rPr>
          <w:color w:val="000000"/>
          <w:lang w:val="uk-UA"/>
        </w:rPr>
      </w:pPr>
    </w:p>
    <w:p w14:paraId="4A908071" w14:textId="77777777" w:rsidR="00BB1235" w:rsidRDefault="00BB1235" w:rsidP="00624BB8">
      <w:pPr>
        <w:jc w:val="both"/>
        <w:rPr>
          <w:color w:val="000000"/>
          <w:lang w:val="uk-UA"/>
        </w:rPr>
      </w:pPr>
    </w:p>
    <w:p w14:paraId="7DF866E7" w14:textId="77777777" w:rsidR="004B2C44" w:rsidRDefault="004B2C44" w:rsidP="00624BB8">
      <w:pPr>
        <w:jc w:val="both"/>
        <w:rPr>
          <w:color w:val="000000"/>
          <w:lang w:val="uk-UA"/>
        </w:rPr>
      </w:pPr>
    </w:p>
    <w:p w14:paraId="73BA60E6" w14:textId="77777777" w:rsidR="004B2C44" w:rsidRDefault="004B2C44" w:rsidP="00624BB8">
      <w:pPr>
        <w:jc w:val="both"/>
        <w:rPr>
          <w:color w:val="000000"/>
          <w:lang w:val="uk-UA"/>
        </w:rPr>
      </w:pPr>
    </w:p>
    <w:p w14:paraId="4A1C684F" w14:textId="77777777" w:rsidR="00624BB8" w:rsidRPr="005B5213" w:rsidRDefault="00624BB8" w:rsidP="00624BB8">
      <w:pPr>
        <w:jc w:val="both"/>
        <w:rPr>
          <w:color w:val="000000"/>
          <w:lang w:val="uk-UA"/>
        </w:rPr>
      </w:pPr>
    </w:p>
    <w:p w14:paraId="3EDA73E5" w14:textId="77777777" w:rsidR="00624BB8" w:rsidRPr="005B5213" w:rsidRDefault="00624BB8" w:rsidP="0062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SimSun"/>
          <w:color w:val="000000"/>
          <w:kern w:val="2"/>
          <w:lang w:val="uk-UA"/>
        </w:rPr>
      </w:pPr>
      <w:r w:rsidRPr="005B5213">
        <w:rPr>
          <w:rFonts w:eastAsia="SimSun"/>
          <w:color w:val="000000"/>
          <w:kern w:val="2"/>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5D9CDFD2" w14:textId="77777777" w:rsidR="00624BB8" w:rsidRPr="005B5213" w:rsidRDefault="00624BB8" w:rsidP="0062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val="uk-UA"/>
        </w:rPr>
      </w:pPr>
      <w:r w:rsidRPr="005B5213">
        <w:rPr>
          <w:rFonts w:eastAsia="Calibri"/>
          <w:lang w:val="uk-UA"/>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14:paraId="66436E01" w14:textId="77777777" w:rsidR="00624BB8" w:rsidRPr="005B5213" w:rsidRDefault="00624BB8" w:rsidP="0062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val="uk-UA"/>
        </w:rPr>
      </w:pPr>
      <w:r w:rsidRPr="005B5213">
        <w:rPr>
          <w:rFonts w:eastAsia="Calibri"/>
          <w:lang w:val="uk-UA"/>
        </w:rPr>
        <w:t>Ми зобов’язуємося укласти Договір про закупівлю у терміни, що встановлені Постановою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w:t>
      </w:r>
    </w:p>
    <w:p w14:paraId="43DFF9B9" w14:textId="77777777" w:rsidR="00624BB8" w:rsidRPr="005B5213" w:rsidRDefault="00624BB8" w:rsidP="00624BB8">
      <w:pPr>
        <w:pBdr>
          <w:bottom w:val="single" w:sz="12" w:space="1" w:color="auto"/>
        </w:pBdr>
        <w:autoSpaceDN w:val="0"/>
        <w:adjustRightInd w:val="0"/>
        <w:ind w:firstLine="709"/>
        <w:jc w:val="both"/>
        <w:rPr>
          <w:rFonts w:eastAsia="SimSun"/>
          <w:color w:val="000000"/>
          <w:kern w:val="2"/>
          <w:lang w:val="uk-UA"/>
        </w:rPr>
      </w:pPr>
    </w:p>
    <w:p w14:paraId="027C147D" w14:textId="77777777" w:rsidR="00624BB8" w:rsidRPr="005B5213" w:rsidRDefault="00624BB8" w:rsidP="00624BB8">
      <w:pPr>
        <w:autoSpaceDN w:val="0"/>
        <w:adjustRightInd w:val="0"/>
        <w:ind w:firstLine="709"/>
        <w:jc w:val="center"/>
        <w:rPr>
          <w:rFonts w:eastAsia="SimSun"/>
          <w:i/>
          <w:color w:val="000000"/>
          <w:kern w:val="2"/>
        </w:rPr>
      </w:pPr>
      <w:r w:rsidRPr="005B5213">
        <w:rPr>
          <w:rFonts w:eastAsia="SimSun"/>
          <w:i/>
          <w:color w:val="000000"/>
          <w:kern w:val="2"/>
        </w:rPr>
        <w:t>Посада, прізвище, ініціали, підпис уповноваженої особи учасника, завірені печаткою (прізвище, ініціали, підпис – для фізичної особи).</w:t>
      </w:r>
    </w:p>
    <w:p w14:paraId="6D2AB090" w14:textId="77777777" w:rsidR="00624BB8" w:rsidRPr="005B5213" w:rsidRDefault="00624BB8" w:rsidP="00624BB8">
      <w:pPr>
        <w:jc w:val="both"/>
        <w:rPr>
          <w:rFonts w:eastAsia="Calibri"/>
          <w:bCs/>
          <w:i/>
          <w:iCs/>
          <w:color w:val="000000"/>
          <w:lang w:val="uk-UA"/>
        </w:rPr>
      </w:pPr>
    </w:p>
    <w:p w14:paraId="19C46427" w14:textId="77777777" w:rsidR="00624BB8" w:rsidRPr="005B5213" w:rsidRDefault="00624BB8" w:rsidP="00624BB8">
      <w:pPr>
        <w:jc w:val="both"/>
        <w:rPr>
          <w:rFonts w:eastAsia="Calibri"/>
          <w:bCs/>
          <w:i/>
          <w:iCs/>
          <w:color w:val="000000"/>
          <w:lang w:val="uk-UA"/>
        </w:rPr>
      </w:pPr>
    </w:p>
    <w:p w14:paraId="0DC40F59" w14:textId="358D7A43" w:rsidR="00624BB8" w:rsidRDefault="00624BB8" w:rsidP="005B61DD">
      <w:pPr>
        <w:jc w:val="center"/>
        <w:outlineLvl w:val="0"/>
        <w:rPr>
          <w:i/>
          <w:lang w:val="uk-UA"/>
        </w:rPr>
      </w:pPr>
    </w:p>
    <w:p w14:paraId="0F982745" w14:textId="5B274E1E" w:rsidR="00624BB8" w:rsidRDefault="00624BB8" w:rsidP="005B61DD">
      <w:pPr>
        <w:jc w:val="center"/>
        <w:outlineLvl w:val="0"/>
        <w:rPr>
          <w:i/>
          <w:lang w:val="uk-UA"/>
        </w:rPr>
      </w:pPr>
    </w:p>
    <w:p w14:paraId="464E1D8C" w14:textId="1179CA0C" w:rsidR="00A775C4" w:rsidRDefault="00A775C4" w:rsidP="00DB18EB">
      <w:pPr>
        <w:ind w:left="708" w:firstLine="708"/>
        <w:rPr>
          <w:rFonts w:ascii="Times New Roman" w:hAnsi="Times New Roman" w:cs="Times New Roman"/>
          <w:sz w:val="22"/>
          <w:lang w:val="uk-UA"/>
        </w:rPr>
      </w:pPr>
    </w:p>
    <w:p w14:paraId="0848F279" w14:textId="718AC3B3" w:rsidR="0076528C" w:rsidRDefault="0076528C" w:rsidP="00DB18EB">
      <w:pPr>
        <w:ind w:left="708" w:firstLine="708"/>
        <w:rPr>
          <w:rFonts w:ascii="Times New Roman" w:hAnsi="Times New Roman" w:cs="Times New Roman"/>
          <w:sz w:val="22"/>
          <w:lang w:val="uk-UA"/>
        </w:rPr>
      </w:pPr>
    </w:p>
    <w:p w14:paraId="7382AF9F" w14:textId="77777777" w:rsidR="0076528C" w:rsidRPr="00BE3CEA" w:rsidRDefault="0076528C" w:rsidP="00DB18EB">
      <w:pPr>
        <w:ind w:left="708" w:firstLine="708"/>
        <w:rPr>
          <w:rFonts w:ascii="Times New Roman" w:hAnsi="Times New Roman" w:cs="Times New Roman"/>
          <w:sz w:val="22"/>
          <w:lang w:val="uk-UA"/>
        </w:rPr>
      </w:pPr>
    </w:p>
    <w:p w14:paraId="3DD06D36" w14:textId="77777777" w:rsidR="00A775C4" w:rsidRPr="00BE3CEA" w:rsidRDefault="00A775C4" w:rsidP="00DB18EB">
      <w:pPr>
        <w:ind w:left="708" w:firstLine="708"/>
        <w:rPr>
          <w:rFonts w:ascii="Times New Roman" w:hAnsi="Times New Roman" w:cs="Times New Roman"/>
          <w:sz w:val="22"/>
          <w:lang w:val="uk-UA"/>
        </w:rPr>
      </w:pPr>
    </w:p>
    <w:p w14:paraId="7FFA72ED" w14:textId="77777777" w:rsidR="00A775C4" w:rsidRPr="00BE3CEA" w:rsidRDefault="00A775C4" w:rsidP="00DB18EB">
      <w:pPr>
        <w:ind w:left="708" w:firstLine="708"/>
        <w:rPr>
          <w:rFonts w:ascii="Times New Roman" w:hAnsi="Times New Roman" w:cs="Times New Roman"/>
          <w:sz w:val="22"/>
          <w:lang w:val="uk-UA"/>
        </w:rPr>
      </w:pPr>
    </w:p>
    <w:p w14:paraId="4617E4C9" w14:textId="77777777" w:rsidR="00A775C4" w:rsidRPr="00BE3CEA" w:rsidRDefault="00A775C4" w:rsidP="00DB18EB">
      <w:pPr>
        <w:ind w:left="708" w:firstLine="708"/>
        <w:rPr>
          <w:rFonts w:ascii="Times New Roman" w:hAnsi="Times New Roman" w:cs="Times New Roman"/>
          <w:sz w:val="22"/>
          <w:lang w:val="uk-UA"/>
        </w:rPr>
      </w:pPr>
    </w:p>
    <w:p w14:paraId="6F1EED2B" w14:textId="77777777" w:rsidR="00E723D6" w:rsidRPr="00BE3CEA" w:rsidRDefault="00E723D6" w:rsidP="00E723D6">
      <w:pPr>
        <w:ind w:right="272"/>
        <w:jc w:val="right"/>
        <w:rPr>
          <w:rFonts w:ascii="Times New Roman" w:hAnsi="Times New Roman" w:cs="Times New Roman"/>
          <w:b/>
          <w:lang w:val="uk-UA"/>
        </w:rPr>
      </w:pPr>
      <w:r w:rsidRPr="00BE3CEA">
        <w:rPr>
          <w:rFonts w:ascii="Times New Roman" w:hAnsi="Times New Roman" w:cs="Times New Roman"/>
          <w:b/>
          <w:lang w:val="uk-UA"/>
        </w:rPr>
        <w:t>ДОДАТОК 5</w:t>
      </w:r>
    </w:p>
    <w:p w14:paraId="107D8A27" w14:textId="77777777" w:rsidR="00E723D6" w:rsidRPr="00BE3CEA" w:rsidRDefault="00E723D6" w:rsidP="00E723D6">
      <w:pPr>
        <w:ind w:right="272"/>
        <w:jc w:val="right"/>
        <w:rPr>
          <w:rFonts w:ascii="Times New Roman" w:hAnsi="Times New Roman" w:cs="Times New Roman"/>
          <w:b/>
          <w:lang w:val="uk-UA"/>
        </w:rPr>
      </w:pPr>
      <w:r w:rsidRPr="00BE3CEA">
        <w:rPr>
          <w:rFonts w:ascii="Times New Roman" w:hAnsi="Times New Roman" w:cs="Times New Roman"/>
          <w:b/>
          <w:bCs/>
          <w:lang w:val="uk-UA"/>
        </w:rPr>
        <w:t>до тендерної документації</w:t>
      </w:r>
    </w:p>
    <w:p w14:paraId="3B29B3A3" w14:textId="77777777" w:rsidR="00E723D6" w:rsidRPr="00BE3CEA" w:rsidRDefault="00E723D6" w:rsidP="00E723D6">
      <w:pPr>
        <w:rPr>
          <w:rFonts w:ascii="Times New Roman" w:hAnsi="Times New Roman" w:cs="Times New Roman"/>
          <w:b/>
          <w:lang w:val="uk-UA"/>
        </w:rPr>
      </w:pPr>
      <w:r w:rsidRPr="00BE3CEA">
        <w:rPr>
          <w:rFonts w:ascii="Times New Roman" w:hAnsi="Times New Roman" w:cs="Times New Roman"/>
          <w:b/>
          <w:sz w:val="20"/>
          <w:szCs w:val="20"/>
          <w:lang w:val="uk-UA"/>
        </w:rPr>
        <w:t xml:space="preserve">                                                                                                               </w:t>
      </w:r>
    </w:p>
    <w:p w14:paraId="49DD5A44" w14:textId="77777777" w:rsidR="00E723D6" w:rsidRPr="00BE3CEA" w:rsidRDefault="00E723D6" w:rsidP="00E723D6">
      <w:pPr>
        <w:jc w:val="center"/>
        <w:rPr>
          <w:rFonts w:ascii="Times New Roman" w:hAnsi="Times New Roman" w:cs="Times New Roman"/>
          <w:lang w:val="uk-UA"/>
        </w:rPr>
      </w:pPr>
      <w:r w:rsidRPr="00BE3CEA">
        <w:rPr>
          <w:rFonts w:ascii="Times New Roman" w:hAnsi="Times New Roman" w:cs="Times New Roman"/>
          <w:b/>
          <w:lang w:val="uk-UA"/>
        </w:rPr>
        <w:t>ВІДОМОСТІ ПРО УЧАСНИКА</w:t>
      </w:r>
    </w:p>
    <w:p w14:paraId="4BDCCBAD" w14:textId="77777777" w:rsidR="00E723D6" w:rsidRPr="00BE3CEA" w:rsidRDefault="00E723D6" w:rsidP="00E723D6">
      <w:pPr>
        <w:jc w:val="center"/>
        <w:rPr>
          <w:rFonts w:ascii="Times New Roman" w:hAnsi="Times New Roman" w:cs="Times New Roman"/>
          <w:lang w:val="uk-UA"/>
        </w:rPr>
      </w:pPr>
    </w:p>
    <w:tbl>
      <w:tblPr>
        <w:tblW w:w="10252" w:type="dxa"/>
        <w:tblInd w:w="262" w:type="dxa"/>
        <w:tblLayout w:type="fixed"/>
        <w:tblLook w:val="0000" w:firstRow="0" w:lastRow="0" w:firstColumn="0" w:lastColumn="0" w:noHBand="0" w:noVBand="0"/>
      </w:tblPr>
      <w:tblGrid>
        <w:gridCol w:w="6112"/>
        <w:gridCol w:w="4140"/>
      </w:tblGrid>
      <w:tr w:rsidR="00E723D6" w:rsidRPr="00BE3CEA" w14:paraId="7932F995" w14:textId="77777777" w:rsidTr="00E723D6">
        <w:tc>
          <w:tcPr>
            <w:tcW w:w="6112" w:type="dxa"/>
            <w:tcBorders>
              <w:top w:val="single" w:sz="4" w:space="0" w:color="000000"/>
              <w:left w:val="single" w:sz="4" w:space="0" w:color="000000"/>
              <w:bottom w:val="single" w:sz="4" w:space="0" w:color="000000"/>
            </w:tcBorders>
            <w:shd w:val="clear" w:color="auto" w:fill="auto"/>
          </w:tcPr>
          <w:p w14:paraId="707E980B" w14:textId="77777777" w:rsidR="00E723D6" w:rsidRPr="00BE3CEA" w:rsidRDefault="00E723D6" w:rsidP="00B5286D">
            <w:pPr>
              <w:numPr>
                <w:ilvl w:val="0"/>
                <w:numId w:val="3"/>
              </w:numPr>
              <w:tabs>
                <w:tab w:val="num" w:pos="360"/>
              </w:tabs>
              <w:ind w:left="360"/>
              <w:jc w:val="both"/>
              <w:rPr>
                <w:rFonts w:ascii="Times New Roman" w:hAnsi="Times New Roman" w:cs="Times New Roman"/>
                <w:lang w:val="uk-UA"/>
              </w:rPr>
            </w:pPr>
            <w:r w:rsidRPr="00BE3CEA">
              <w:rPr>
                <w:rFonts w:ascii="Times New Roman" w:hAnsi="Times New Roman" w:cs="Times New Roman"/>
                <w:lang w:val="uk-UA"/>
              </w:rPr>
              <w:t>Назва учасника</w:t>
            </w:r>
          </w:p>
          <w:p w14:paraId="439BC2ED" w14:textId="77777777" w:rsidR="00E723D6" w:rsidRPr="00BE3CEA" w:rsidRDefault="00E723D6" w:rsidP="00594E6A">
            <w:pPr>
              <w:jc w:val="both"/>
              <w:rPr>
                <w:rFonts w:ascii="Times New Roman" w:hAnsi="Times New Roman" w:cs="Times New Roman"/>
                <w:lang w:val="uk-UA"/>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14:paraId="4991CB59" w14:textId="77777777" w:rsidR="00E723D6" w:rsidRPr="00BE3CEA" w:rsidRDefault="00E723D6" w:rsidP="00594E6A">
            <w:pPr>
              <w:snapToGrid w:val="0"/>
              <w:jc w:val="both"/>
              <w:rPr>
                <w:rFonts w:ascii="Times New Roman" w:hAnsi="Times New Roman" w:cs="Times New Roman"/>
                <w:lang w:val="uk-UA"/>
              </w:rPr>
            </w:pPr>
          </w:p>
        </w:tc>
      </w:tr>
      <w:tr w:rsidR="00E723D6" w:rsidRPr="00BE3CEA" w14:paraId="343F9FCD" w14:textId="77777777" w:rsidTr="00E723D6">
        <w:tc>
          <w:tcPr>
            <w:tcW w:w="6112" w:type="dxa"/>
            <w:tcBorders>
              <w:top w:val="single" w:sz="4" w:space="0" w:color="000000"/>
              <w:left w:val="single" w:sz="4" w:space="0" w:color="000000"/>
              <w:bottom w:val="single" w:sz="4" w:space="0" w:color="000000"/>
            </w:tcBorders>
            <w:shd w:val="clear" w:color="auto" w:fill="auto"/>
          </w:tcPr>
          <w:p w14:paraId="339DCAAE" w14:textId="77777777" w:rsidR="00E723D6" w:rsidRPr="00BE3CEA" w:rsidRDefault="00E723D6" w:rsidP="00B5286D">
            <w:pPr>
              <w:numPr>
                <w:ilvl w:val="0"/>
                <w:numId w:val="3"/>
              </w:numPr>
              <w:tabs>
                <w:tab w:val="num" w:pos="360"/>
              </w:tabs>
              <w:ind w:left="360"/>
              <w:jc w:val="both"/>
              <w:rPr>
                <w:rFonts w:ascii="Times New Roman" w:hAnsi="Times New Roman" w:cs="Times New Roman"/>
                <w:lang w:val="uk-UA"/>
              </w:rPr>
            </w:pPr>
            <w:r w:rsidRPr="00BE3CEA">
              <w:rPr>
                <w:rFonts w:ascii="Times New Roman" w:hAnsi="Times New Roman" w:cs="Times New Roman"/>
                <w:lang w:val="uk-UA"/>
              </w:rPr>
              <w:t>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МФО банку, код за ЄДРПОУ/ реєстраційний номер облікової картки платника податків* учасника).</w:t>
            </w:r>
          </w:p>
          <w:p w14:paraId="4775514C" w14:textId="77777777" w:rsidR="00E723D6" w:rsidRPr="00BE3CEA" w:rsidRDefault="00E723D6" w:rsidP="00594E6A">
            <w:pPr>
              <w:ind w:left="360"/>
              <w:jc w:val="both"/>
              <w:rPr>
                <w:rFonts w:ascii="Times New Roman" w:hAnsi="Times New Roman" w:cs="Times New Roman"/>
                <w:lang w:val="uk-UA"/>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14:paraId="7ABCB383" w14:textId="77777777" w:rsidR="00E723D6" w:rsidRPr="00BE3CEA" w:rsidRDefault="00E723D6" w:rsidP="00594E6A">
            <w:pPr>
              <w:snapToGrid w:val="0"/>
              <w:jc w:val="both"/>
              <w:rPr>
                <w:rFonts w:ascii="Times New Roman" w:hAnsi="Times New Roman" w:cs="Times New Roman"/>
                <w:lang w:val="uk-UA"/>
              </w:rPr>
            </w:pPr>
          </w:p>
        </w:tc>
      </w:tr>
      <w:tr w:rsidR="00E723D6" w:rsidRPr="00BE3CEA" w14:paraId="53FE255A" w14:textId="77777777" w:rsidTr="00E723D6">
        <w:tc>
          <w:tcPr>
            <w:tcW w:w="6112" w:type="dxa"/>
            <w:tcBorders>
              <w:top w:val="single" w:sz="4" w:space="0" w:color="000000"/>
              <w:left w:val="single" w:sz="4" w:space="0" w:color="000000"/>
              <w:bottom w:val="single" w:sz="4" w:space="0" w:color="000000"/>
            </w:tcBorders>
            <w:shd w:val="clear" w:color="auto" w:fill="auto"/>
          </w:tcPr>
          <w:p w14:paraId="07E25504" w14:textId="77777777" w:rsidR="00E723D6" w:rsidRPr="00BE3CEA" w:rsidRDefault="00E723D6" w:rsidP="00B5286D">
            <w:pPr>
              <w:numPr>
                <w:ilvl w:val="0"/>
                <w:numId w:val="3"/>
              </w:numPr>
              <w:tabs>
                <w:tab w:val="num" w:pos="360"/>
              </w:tabs>
              <w:ind w:left="360"/>
              <w:jc w:val="both"/>
              <w:rPr>
                <w:rFonts w:ascii="Times New Roman" w:hAnsi="Times New Roman" w:cs="Times New Roman"/>
                <w:lang w:val="uk-UA"/>
              </w:rPr>
            </w:pPr>
            <w:r w:rsidRPr="00BE3CEA">
              <w:rPr>
                <w:rFonts w:ascii="Times New Roman" w:hAnsi="Times New Roman" w:cs="Times New Roman"/>
                <w:lang w:val="uk-UA"/>
              </w:rPr>
              <w:t>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p w14:paraId="10E43041" w14:textId="77777777" w:rsidR="00E723D6" w:rsidRPr="00BE3CEA" w:rsidRDefault="00E723D6" w:rsidP="00594E6A">
            <w:pPr>
              <w:jc w:val="both"/>
              <w:rPr>
                <w:rFonts w:ascii="Times New Roman" w:hAnsi="Times New Roman" w:cs="Times New Roman"/>
                <w:lang w:val="uk-UA"/>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14:paraId="1D1BF120" w14:textId="77777777" w:rsidR="00E723D6" w:rsidRPr="00BE3CEA" w:rsidRDefault="00E723D6" w:rsidP="00594E6A">
            <w:pPr>
              <w:snapToGrid w:val="0"/>
              <w:jc w:val="both"/>
              <w:rPr>
                <w:rFonts w:ascii="Times New Roman" w:hAnsi="Times New Roman" w:cs="Times New Roman"/>
                <w:lang w:val="uk-UA"/>
              </w:rPr>
            </w:pPr>
          </w:p>
        </w:tc>
      </w:tr>
    </w:tbl>
    <w:p w14:paraId="57EBC788" w14:textId="77777777" w:rsidR="00E723D6" w:rsidRPr="00BE3CEA" w:rsidRDefault="00E723D6" w:rsidP="00E723D6">
      <w:pPr>
        <w:jc w:val="both"/>
        <w:rPr>
          <w:rFonts w:ascii="Times New Roman" w:hAnsi="Times New Roman" w:cs="Times New Roman"/>
          <w:lang w:val="uk-UA"/>
        </w:rPr>
      </w:pPr>
    </w:p>
    <w:p w14:paraId="0B52A472" w14:textId="77777777" w:rsidR="00E723D6" w:rsidRPr="00BE3CEA" w:rsidRDefault="00E723D6" w:rsidP="00E723D6">
      <w:pPr>
        <w:ind w:right="414" w:firstLine="378"/>
        <w:jc w:val="both"/>
        <w:rPr>
          <w:rFonts w:ascii="Times New Roman" w:hAnsi="Times New Roman" w:cs="Times New Roman"/>
          <w:lang w:val="uk-UA"/>
        </w:rPr>
      </w:pPr>
      <w:r w:rsidRPr="00BE3CEA">
        <w:rPr>
          <w:rFonts w:ascii="Times New Roman" w:hAnsi="Times New Roman" w:cs="Times New Roman"/>
          <w:lang w:val="uk-U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7C7B5C70" w14:textId="77777777" w:rsidR="00E723D6" w:rsidRPr="00BE3CEA" w:rsidRDefault="00E723D6" w:rsidP="00E723D6">
      <w:pPr>
        <w:ind w:right="414" w:firstLine="378"/>
        <w:rPr>
          <w:rFonts w:ascii="Times New Roman" w:hAnsi="Times New Roman" w:cs="Times New Roman"/>
          <w:lang w:val="uk-UA"/>
        </w:rPr>
      </w:pPr>
    </w:p>
    <w:p w14:paraId="23962947" w14:textId="77777777" w:rsidR="00E723D6" w:rsidRPr="00BE3CEA" w:rsidRDefault="00E723D6" w:rsidP="00E723D6">
      <w:pPr>
        <w:ind w:right="414" w:firstLine="378"/>
        <w:jc w:val="both"/>
        <w:rPr>
          <w:rFonts w:ascii="Times New Roman" w:hAnsi="Times New Roman" w:cs="Times New Roman"/>
          <w:lang w:val="uk-UA"/>
        </w:rPr>
      </w:pPr>
      <w:r w:rsidRPr="00BE3CEA">
        <w:rPr>
          <w:rFonts w:ascii="Times New Roman" w:hAnsi="Times New Roman" w:cs="Times New Roman"/>
          <w:lang w:val="uk-UA"/>
        </w:rPr>
        <w:t>_______________ (посада керівника учасника)</w:t>
      </w:r>
    </w:p>
    <w:p w14:paraId="52BA548B" w14:textId="77777777" w:rsidR="00E723D6" w:rsidRPr="00BE3CEA" w:rsidRDefault="00E723D6" w:rsidP="00E723D6">
      <w:pPr>
        <w:ind w:right="414" w:firstLine="378"/>
        <w:jc w:val="both"/>
        <w:rPr>
          <w:rFonts w:ascii="Times New Roman" w:hAnsi="Times New Roman" w:cs="Times New Roman"/>
          <w:lang w:val="uk-UA"/>
        </w:rPr>
      </w:pPr>
    </w:p>
    <w:p w14:paraId="514A4AD6" w14:textId="77777777" w:rsidR="00E723D6" w:rsidRPr="00BE3CEA" w:rsidRDefault="00E723D6" w:rsidP="00E723D6">
      <w:pPr>
        <w:ind w:right="414" w:firstLine="378"/>
        <w:jc w:val="both"/>
        <w:rPr>
          <w:rFonts w:ascii="Times New Roman" w:hAnsi="Times New Roman" w:cs="Times New Roman"/>
          <w:lang w:val="uk-UA"/>
        </w:rPr>
      </w:pPr>
      <w:r w:rsidRPr="00BE3CEA">
        <w:rPr>
          <w:rFonts w:ascii="Times New Roman" w:hAnsi="Times New Roman" w:cs="Times New Roman"/>
          <w:lang w:val="uk-UA"/>
        </w:rPr>
        <w:t>_______________ ПІБ керівника</w:t>
      </w:r>
    </w:p>
    <w:p w14:paraId="2A25D4A0" w14:textId="77777777" w:rsidR="00E723D6" w:rsidRPr="00BE3CEA" w:rsidRDefault="00E723D6" w:rsidP="00E723D6">
      <w:pPr>
        <w:ind w:firstLine="378"/>
        <w:jc w:val="both"/>
        <w:rPr>
          <w:rFonts w:ascii="Times New Roman" w:hAnsi="Times New Roman" w:cs="Times New Roman"/>
          <w:lang w:val="uk-UA"/>
        </w:rPr>
      </w:pPr>
    </w:p>
    <w:p w14:paraId="085AD2A6" w14:textId="77777777" w:rsidR="00E723D6" w:rsidRPr="00BE3CEA" w:rsidRDefault="00E723D6" w:rsidP="00E723D6">
      <w:pPr>
        <w:ind w:left="-57" w:right="57" w:firstLine="378"/>
        <w:jc w:val="both"/>
        <w:rPr>
          <w:rFonts w:ascii="Times New Roman" w:hAnsi="Times New Roman" w:cs="Times New Roman"/>
          <w:lang w:val="uk-UA"/>
        </w:rPr>
      </w:pPr>
      <w:r w:rsidRPr="00BE3CEA">
        <w:rPr>
          <w:rFonts w:ascii="Times New Roman" w:hAnsi="Times New Roman" w:cs="Times New Roman"/>
          <w:i/>
          <w:lang w:val="uk-UA" w:eastAsia="en-US"/>
        </w:rPr>
        <w:t>М.П. (за наявності)</w:t>
      </w:r>
    </w:p>
    <w:p w14:paraId="1F4FD996" w14:textId="77777777" w:rsidR="00E723D6" w:rsidRPr="00BE3CEA" w:rsidRDefault="00E723D6" w:rsidP="00E723D6">
      <w:pPr>
        <w:ind w:left="-57" w:right="57" w:firstLine="378"/>
        <w:jc w:val="both"/>
        <w:rPr>
          <w:rFonts w:ascii="Times New Roman" w:hAnsi="Times New Roman" w:cs="Times New Roman"/>
          <w:lang w:val="uk-UA"/>
        </w:rPr>
      </w:pPr>
    </w:p>
    <w:p w14:paraId="555B1A92" w14:textId="77777777" w:rsidR="00E723D6" w:rsidRPr="00BE3CEA" w:rsidRDefault="00E723D6" w:rsidP="00704940">
      <w:pPr>
        <w:pStyle w:val="a7"/>
        <w:rPr>
          <w:lang w:val="uk-UA"/>
        </w:rPr>
      </w:pPr>
    </w:p>
    <w:sectPr w:rsidR="00E723D6" w:rsidRPr="00BE3CEA" w:rsidSect="009A6E86">
      <w:pgSz w:w="11906" w:h="16838"/>
      <w:pgMar w:top="284" w:right="282"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6"/>
      <w:numFmt w:val="decimal"/>
      <w:lvlText w:val="%1."/>
      <w:lvlJc w:val="left"/>
      <w:pPr>
        <w:tabs>
          <w:tab w:val="num" w:pos="0"/>
        </w:tabs>
        <w:ind w:left="540" w:hanging="540"/>
      </w:pPr>
      <w:rPr>
        <w:rFonts w:hint="default"/>
        <w:lang w:val="uk-UA"/>
      </w:rPr>
    </w:lvl>
    <w:lvl w:ilvl="1">
      <w:start w:val="3"/>
      <w:numFmt w:val="decimal"/>
      <w:lvlText w:val="%1.%2."/>
      <w:lvlJc w:val="left"/>
      <w:pPr>
        <w:tabs>
          <w:tab w:val="num" w:pos="0"/>
        </w:tabs>
        <w:ind w:left="540" w:hanging="540"/>
      </w:pPr>
      <w:rPr>
        <w:rFonts w:hint="default"/>
        <w:lang w:val="uk-UA"/>
      </w:rPr>
    </w:lvl>
    <w:lvl w:ilvl="2">
      <w:start w:val="4"/>
      <w:numFmt w:val="decimal"/>
      <w:lvlText w:val="%1.%2.%3."/>
      <w:lvlJc w:val="left"/>
      <w:pPr>
        <w:tabs>
          <w:tab w:val="num" w:pos="0"/>
        </w:tabs>
        <w:ind w:left="720" w:hanging="720"/>
      </w:pPr>
      <w:rPr>
        <w:rFonts w:hint="default"/>
        <w:lang w:val="uk-UA"/>
      </w:rPr>
    </w:lvl>
    <w:lvl w:ilvl="3">
      <w:start w:val="1"/>
      <w:numFmt w:val="decimal"/>
      <w:lvlText w:val="%1.%2.%3.%4."/>
      <w:lvlJc w:val="left"/>
      <w:pPr>
        <w:tabs>
          <w:tab w:val="num" w:pos="0"/>
        </w:tabs>
        <w:ind w:left="720" w:hanging="720"/>
      </w:pPr>
      <w:rPr>
        <w:rFonts w:hint="default"/>
        <w:lang w:val="uk-UA"/>
      </w:rPr>
    </w:lvl>
    <w:lvl w:ilvl="4">
      <w:start w:val="1"/>
      <w:numFmt w:val="decimal"/>
      <w:lvlText w:val="%1.%2.%3.%4.%5."/>
      <w:lvlJc w:val="left"/>
      <w:pPr>
        <w:tabs>
          <w:tab w:val="num" w:pos="0"/>
        </w:tabs>
        <w:ind w:left="1080" w:hanging="1080"/>
      </w:pPr>
      <w:rPr>
        <w:rFonts w:hint="default"/>
        <w:lang w:val="uk-UA"/>
      </w:rPr>
    </w:lvl>
    <w:lvl w:ilvl="5">
      <w:start w:val="1"/>
      <w:numFmt w:val="decimal"/>
      <w:lvlText w:val="%1.%2.%3.%4.%5.%6."/>
      <w:lvlJc w:val="left"/>
      <w:pPr>
        <w:tabs>
          <w:tab w:val="num" w:pos="0"/>
        </w:tabs>
        <w:ind w:left="1080" w:hanging="1080"/>
      </w:pPr>
      <w:rPr>
        <w:rFonts w:hint="default"/>
        <w:lang w:val="uk-UA"/>
      </w:rPr>
    </w:lvl>
    <w:lvl w:ilvl="6">
      <w:start w:val="1"/>
      <w:numFmt w:val="decimal"/>
      <w:lvlText w:val="%1.%2.%3.%4.%5.%6.%7."/>
      <w:lvlJc w:val="left"/>
      <w:pPr>
        <w:tabs>
          <w:tab w:val="num" w:pos="0"/>
        </w:tabs>
        <w:ind w:left="1440" w:hanging="1440"/>
      </w:pPr>
      <w:rPr>
        <w:rFonts w:hint="default"/>
        <w:lang w:val="uk-UA"/>
      </w:rPr>
    </w:lvl>
    <w:lvl w:ilvl="7">
      <w:start w:val="1"/>
      <w:numFmt w:val="decimal"/>
      <w:lvlText w:val="%1.%2.%3.%4.%5.%6.%7.%8."/>
      <w:lvlJc w:val="left"/>
      <w:pPr>
        <w:tabs>
          <w:tab w:val="num" w:pos="0"/>
        </w:tabs>
        <w:ind w:left="1440" w:hanging="1440"/>
      </w:pPr>
      <w:rPr>
        <w:rFonts w:hint="default"/>
        <w:lang w:val="uk-UA"/>
      </w:rPr>
    </w:lvl>
    <w:lvl w:ilvl="8">
      <w:start w:val="1"/>
      <w:numFmt w:val="decimal"/>
      <w:lvlText w:val="%1.%2.%3.%4.%5.%6.%7.%8.%9."/>
      <w:lvlJc w:val="left"/>
      <w:pPr>
        <w:tabs>
          <w:tab w:val="num" w:pos="0"/>
        </w:tabs>
        <w:ind w:left="1800" w:hanging="1800"/>
      </w:pPr>
      <w:rPr>
        <w:rFonts w:hint="default"/>
        <w:lang w:val="uk-UA"/>
      </w:rPr>
    </w:lvl>
  </w:abstractNum>
  <w:abstractNum w:abstractNumId="1" w15:restartNumberingAfterBreak="0">
    <w:nsid w:val="00000004"/>
    <w:multiLevelType w:val="multilevel"/>
    <w:tmpl w:val="00000004"/>
    <w:name w:val="WW8Num4"/>
    <w:lvl w:ilvl="0">
      <w:start w:val="6"/>
      <w:numFmt w:val="decimal"/>
      <w:lvlText w:val="%1."/>
      <w:lvlJc w:val="left"/>
      <w:pPr>
        <w:tabs>
          <w:tab w:val="num" w:pos="0"/>
        </w:tabs>
        <w:ind w:left="660" w:hanging="660"/>
      </w:pPr>
      <w:rPr>
        <w:rFonts w:hint="default"/>
      </w:rPr>
    </w:lvl>
    <w:lvl w:ilvl="1">
      <w:start w:val="1"/>
      <w:numFmt w:val="decimal"/>
      <w:lvlText w:val="%1.%2."/>
      <w:lvlJc w:val="left"/>
      <w:pPr>
        <w:tabs>
          <w:tab w:val="num" w:pos="0"/>
        </w:tabs>
        <w:ind w:left="660" w:hanging="660"/>
      </w:pPr>
      <w:rPr>
        <w:rFonts w:hint="default"/>
        <w:b/>
      </w:rPr>
    </w:lvl>
    <w:lvl w:ilvl="2">
      <w:start w:val="10"/>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3" w15:restartNumberingAfterBreak="0">
    <w:nsid w:val="16E46E57"/>
    <w:multiLevelType w:val="hybridMultilevel"/>
    <w:tmpl w:val="A9267FF2"/>
    <w:lvl w:ilvl="0" w:tplc="FFFFFFFF">
      <w:start w:val="1"/>
      <w:numFmt w:val="decimal"/>
      <w:pStyle w:val="1"/>
      <w:lvlText w:val="%1."/>
      <w:lvlJc w:val="left"/>
      <w:pPr>
        <w:tabs>
          <w:tab w:val="num" w:pos="3621"/>
        </w:tabs>
        <w:ind w:left="3621"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15:restartNumberingAfterBreak="0">
    <w:nsid w:val="259A39DE"/>
    <w:multiLevelType w:val="multilevel"/>
    <w:tmpl w:val="556698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56B062F"/>
    <w:multiLevelType w:val="hybridMultilevel"/>
    <w:tmpl w:val="33DE365A"/>
    <w:lvl w:ilvl="0" w:tplc="0F44F35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24512B"/>
    <w:multiLevelType w:val="multilevel"/>
    <w:tmpl w:val="3EE098E4"/>
    <w:lvl w:ilvl="0">
      <w:start w:val="1"/>
      <w:numFmt w:val="decimal"/>
      <w:lvlText w:val="%1."/>
      <w:lvlJc w:val="left"/>
      <w:pPr>
        <w:ind w:left="1286" w:hanging="360"/>
      </w:pPr>
    </w:lvl>
    <w:lvl w:ilvl="1">
      <w:start w:val="1"/>
      <w:numFmt w:val="decimal"/>
      <w:lvlText w:val="%2."/>
      <w:lvlJc w:val="left"/>
      <w:pPr>
        <w:ind w:left="2006" w:hanging="360"/>
      </w:pPr>
    </w:lvl>
    <w:lvl w:ilvl="2">
      <w:start w:val="1"/>
      <w:numFmt w:val="decimal"/>
      <w:lvlText w:val="%3."/>
      <w:lvlJc w:val="left"/>
      <w:pPr>
        <w:ind w:left="2726" w:hanging="360"/>
      </w:pPr>
    </w:lvl>
    <w:lvl w:ilvl="3">
      <w:start w:val="1"/>
      <w:numFmt w:val="decimal"/>
      <w:lvlText w:val="%4."/>
      <w:lvlJc w:val="left"/>
      <w:pPr>
        <w:ind w:left="3446" w:hanging="360"/>
      </w:pPr>
    </w:lvl>
    <w:lvl w:ilvl="4">
      <w:start w:val="1"/>
      <w:numFmt w:val="decimal"/>
      <w:lvlText w:val="%5."/>
      <w:lvlJc w:val="left"/>
      <w:pPr>
        <w:ind w:left="4166" w:hanging="360"/>
      </w:pPr>
    </w:lvl>
    <w:lvl w:ilvl="5">
      <w:start w:val="1"/>
      <w:numFmt w:val="decimal"/>
      <w:lvlText w:val="%6."/>
      <w:lvlJc w:val="left"/>
      <w:pPr>
        <w:ind w:left="4886" w:hanging="360"/>
      </w:pPr>
    </w:lvl>
    <w:lvl w:ilvl="6">
      <w:start w:val="1"/>
      <w:numFmt w:val="decimal"/>
      <w:lvlText w:val="%7."/>
      <w:lvlJc w:val="left"/>
      <w:pPr>
        <w:ind w:left="5606" w:hanging="360"/>
      </w:pPr>
    </w:lvl>
    <w:lvl w:ilvl="7">
      <w:start w:val="1"/>
      <w:numFmt w:val="decimal"/>
      <w:lvlText w:val="%8."/>
      <w:lvlJc w:val="left"/>
      <w:pPr>
        <w:ind w:left="6326" w:hanging="360"/>
      </w:pPr>
    </w:lvl>
    <w:lvl w:ilvl="8">
      <w:start w:val="1"/>
      <w:numFmt w:val="decimal"/>
      <w:lvlText w:val="%9."/>
      <w:lvlJc w:val="left"/>
      <w:pPr>
        <w:ind w:left="7046" w:hanging="360"/>
      </w:pPr>
    </w:lvl>
  </w:abstractNum>
  <w:num w:numId="1" w16cid:durableId="1197348165">
    <w:abstractNumId w:val="3"/>
  </w:num>
  <w:num w:numId="2" w16cid:durableId="1431779299">
    <w:abstractNumId w:val="4"/>
  </w:num>
  <w:num w:numId="3" w16cid:durableId="357971954">
    <w:abstractNumId w:val="2"/>
  </w:num>
  <w:num w:numId="4" w16cid:durableId="1628507524">
    <w:abstractNumId w:val="8"/>
  </w:num>
  <w:num w:numId="5" w16cid:durableId="82382514">
    <w:abstractNumId w:val="7"/>
  </w:num>
  <w:num w:numId="6" w16cid:durableId="706876708">
    <w:abstractNumId w:val="6"/>
  </w:num>
  <w:num w:numId="7" w16cid:durableId="1023631644">
    <w:abstractNumId w:val="10"/>
  </w:num>
  <w:num w:numId="8" w16cid:durableId="2073698301">
    <w:abstractNumId w:val="9"/>
  </w:num>
  <w:num w:numId="9" w16cid:durableId="186871610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4E"/>
    <w:rsid w:val="00003DC1"/>
    <w:rsid w:val="0001152C"/>
    <w:rsid w:val="00021B0D"/>
    <w:rsid w:val="00032120"/>
    <w:rsid w:val="00032A71"/>
    <w:rsid w:val="0003404C"/>
    <w:rsid w:val="0003554B"/>
    <w:rsid w:val="0004076B"/>
    <w:rsid w:val="0004584E"/>
    <w:rsid w:val="0005136B"/>
    <w:rsid w:val="00067553"/>
    <w:rsid w:val="000709EF"/>
    <w:rsid w:val="00072F93"/>
    <w:rsid w:val="00081361"/>
    <w:rsid w:val="00086928"/>
    <w:rsid w:val="000B57D5"/>
    <w:rsid w:val="000B6EDE"/>
    <w:rsid w:val="000B7747"/>
    <w:rsid w:val="000C705F"/>
    <w:rsid w:val="000D0339"/>
    <w:rsid w:val="000D2383"/>
    <w:rsid w:val="000D2696"/>
    <w:rsid w:val="000D6CC1"/>
    <w:rsid w:val="0010009D"/>
    <w:rsid w:val="00106070"/>
    <w:rsid w:val="001132E8"/>
    <w:rsid w:val="00113CCF"/>
    <w:rsid w:val="00116D18"/>
    <w:rsid w:val="001210B9"/>
    <w:rsid w:val="00135C98"/>
    <w:rsid w:val="0014390F"/>
    <w:rsid w:val="00145ACE"/>
    <w:rsid w:val="00147366"/>
    <w:rsid w:val="00152B28"/>
    <w:rsid w:val="00156C5E"/>
    <w:rsid w:val="00162E0A"/>
    <w:rsid w:val="00163E6D"/>
    <w:rsid w:val="00167D53"/>
    <w:rsid w:val="00171159"/>
    <w:rsid w:val="001772F5"/>
    <w:rsid w:val="001806B7"/>
    <w:rsid w:val="001848C4"/>
    <w:rsid w:val="001931F4"/>
    <w:rsid w:val="00193C30"/>
    <w:rsid w:val="001A7B54"/>
    <w:rsid w:val="001B5002"/>
    <w:rsid w:val="001B626C"/>
    <w:rsid w:val="001C0007"/>
    <w:rsid w:val="001C0DE7"/>
    <w:rsid w:val="001C1667"/>
    <w:rsid w:val="001C535E"/>
    <w:rsid w:val="001C6F5E"/>
    <w:rsid w:val="001D444D"/>
    <w:rsid w:val="001D4C10"/>
    <w:rsid w:val="001D622A"/>
    <w:rsid w:val="001E060B"/>
    <w:rsid w:val="001E52E0"/>
    <w:rsid w:val="001F2924"/>
    <w:rsid w:val="001F3BFC"/>
    <w:rsid w:val="001F63A1"/>
    <w:rsid w:val="001F726E"/>
    <w:rsid w:val="002022C2"/>
    <w:rsid w:val="00203FE3"/>
    <w:rsid w:val="00207D03"/>
    <w:rsid w:val="00211E58"/>
    <w:rsid w:val="00213409"/>
    <w:rsid w:val="00220FC7"/>
    <w:rsid w:val="002210F5"/>
    <w:rsid w:val="00233845"/>
    <w:rsid w:val="00236CD7"/>
    <w:rsid w:val="00242B7C"/>
    <w:rsid w:val="00245212"/>
    <w:rsid w:val="0025203F"/>
    <w:rsid w:val="00255F92"/>
    <w:rsid w:val="00256139"/>
    <w:rsid w:val="002578A2"/>
    <w:rsid w:val="00263C43"/>
    <w:rsid w:val="00266A38"/>
    <w:rsid w:val="00270F54"/>
    <w:rsid w:val="00273ADF"/>
    <w:rsid w:val="002814FD"/>
    <w:rsid w:val="00283192"/>
    <w:rsid w:val="0028349E"/>
    <w:rsid w:val="00284454"/>
    <w:rsid w:val="00297F6D"/>
    <w:rsid w:val="002A4F58"/>
    <w:rsid w:val="002B4CD1"/>
    <w:rsid w:val="002D02D4"/>
    <w:rsid w:val="002D7140"/>
    <w:rsid w:val="002D74EA"/>
    <w:rsid w:val="00300963"/>
    <w:rsid w:val="00300B02"/>
    <w:rsid w:val="00302AE1"/>
    <w:rsid w:val="003133A3"/>
    <w:rsid w:val="00330499"/>
    <w:rsid w:val="003376BC"/>
    <w:rsid w:val="003435C9"/>
    <w:rsid w:val="00344108"/>
    <w:rsid w:val="00346FEB"/>
    <w:rsid w:val="00351C92"/>
    <w:rsid w:val="00352695"/>
    <w:rsid w:val="003551F7"/>
    <w:rsid w:val="00356541"/>
    <w:rsid w:val="00373797"/>
    <w:rsid w:val="003845D3"/>
    <w:rsid w:val="003A5E55"/>
    <w:rsid w:val="003A69FF"/>
    <w:rsid w:val="003B4B7F"/>
    <w:rsid w:val="003B54C0"/>
    <w:rsid w:val="003B67B1"/>
    <w:rsid w:val="003E1C1A"/>
    <w:rsid w:val="003E6026"/>
    <w:rsid w:val="003E782F"/>
    <w:rsid w:val="003F1564"/>
    <w:rsid w:val="00400969"/>
    <w:rsid w:val="0040480A"/>
    <w:rsid w:val="00406C11"/>
    <w:rsid w:val="0041032C"/>
    <w:rsid w:val="00432412"/>
    <w:rsid w:val="00451A40"/>
    <w:rsid w:val="00455768"/>
    <w:rsid w:val="00467FDE"/>
    <w:rsid w:val="00485FCB"/>
    <w:rsid w:val="00494E13"/>
    <w:rsid w:val="0049506D"/>
    <w:rsid w:val="004A0915"/>
    <w:rsid w:val="004A45C5"/>
    <w:rsid w:val="004B2C44"/>
    <w:rsid w:val="004B2FF6"/>
    <w:rsid w:val="004B6C1F"/>
    <w:rsid w:val="004C1376"/>
    <w:rsid w:val="004C37CE"/>
    <w:rsid w:val="004E2E1A"/>
    <w:rsid w:val="004F0D76"/>
    <w:rsid w:val="004F13C2"/>
    <w:rsid w:val="0050710B"/>
    <w:rsid w:val="005073DF"/>
    <w:rsid w:val="00523D04"/>
    <w:rsid w:val="00527B0F"/>
    <w:rsid w:val="00536871"/>
    <w:rsid w:val="00542D6D"/>
    <w:rsid w:val="00543A15"/>
    <w:rsid w:val="00554ACD"/>
    <w:rsid w:val="00554ED8"/>
    <w:rsid w:val="00562FDF"/>
    <w:rsid w:val="00577181"/>
    <w:rsid w:val="0058093F"/>
    <w:rsid w:val="0058253D"/>
    <w:rsid w:val="00594E6A"/>
    <w:rsid w:val="005A3102"/>
    <w:rsid w:val="005A7E3D"/>
    <w:rsid w:val="005B205C"/>
    <w:rsid w:val="005B61DD"/>
    <w:rsid w:val="005C01AC"/>
    <w:rsid w:val="005C44A7"/>
    <w:rsid w:val="005C501C"/>
    <w:rsid w:val="005D68EB"/>
    <w:rsid w:val="005E0E8F"/>
    <w:rsid w:val="005E3963"/>
    <w:rsid w:val="005E4F64"/>
    <w:rsid w:val="005E662F"/>
    <w:rsid w:val="005F314D"/>
    <w:rsid w:val="005F411C"/>
    <w:rsid w:val="005F7D77"/>
    <w:rsid w:val="006167A4"/>
    <w:rsid w:val="0062041C"/>
    <w:rsid w:val="00621035"/>
    <w:rsid w:val="006225E8"/>
    <w:rsid w:val="00624BB8"/>
    <w:rsid w:val="00625AED"/>
    <w:rsid w:val="00626419"/>
    <w:rsid w:val="006316F6"/>
    <w:rsid w:val="00632B23"/>
    <w:rsid w:val="0063758E"/>
    <w:rsid w:val="00640AA3"/>
    <w:rsid w:val="006418B2"/>
    <w:rsid w:val="006421A3"/>
    <w:rsid w:val="0064264C"/>
    <w:rsid w:val="00644A90"/>
    <w:rsid w:val="006509E0"/>
    <w:rsid w:val="00666023"/>
    <w:rsid w:val="00675BD3"/>
    <w:rsid w:val="00682041"/>
    <w:rsid w:val="00691747"/>
    <w:rsid w:val="00692997"/>
    <w:rsid w:val="00693E71"/>
    <w:rsid w:val="00697559"/>
    <w:rsid w:val="006A0C2B"/>
    <w:rsid w:val="006B07AA"/>
    <w:rsid w:val="006B2A54"/>
    <w:rsid w:val="006B51CF"/>
    <w:rsid w:val="006E0A37"/>
    <w:rsid w:val="006E5355"/>
    <w:rsid w:val="006F2143"/>
    <w:rsid w:val="006F64B5"/>
    <w:rsid w:val="00703365"/>
    <w:rsid w:val="00703415"/>
    <w:rsid w:val="00704940"/>
    <w:rsid w:val="00707614"/>
    <w:rsid w:val="0071791A"/>
    <w:rsid w:val="00723A21"/>
    <w:rsid w:val="00726C11"/>
    <w:rsid w:val="00731376"/>
    <w:rsid w:val="0076528C"/>
    <w:rsid w:val="00766264"/>
    <w:rsid w:val="00770480"/>
    <w:rsid w:val="00772B23"/>
    <w:rsid w:val="00780F04"/>
    <w:rsid w:val="0078149D"/>
    <w:rsid w:val="0079204F"/>
    <w:rsid w:val="00794019"/>
    <w:rsid w:val="007A1E8C"/>
    <w:rsid w:val="007A533B"/>
    <w:rsid w:val="007B2DDE"/>
    <w:rsid w:val="007B4F18"/>
    <w:rsid w:val="007B7E23"/>
    <w:rsid w:val="007C367D"/>
    <w:rsid w:val="007C43DB"/>
    <w:rsid w:val="007D0BEC"/>
    <w:rsid w:val="007D1FF7"/>
    <w:rsid w:val="00807A2F"/>
    <w:rsid w:val="0081110E"/>
    <w:rsid w:val="00815736"/>
    <w:rsid w:val="00821CE5"/>
    <w:rsid w:val="00823B0A"/>
    <w:rsid w:val="00842F64"/>
    <w:rsid w:val="0084489E"/>
    <w:rsid w:val="0084666C"/>
    <w:rsid w:val="0084694B"/>
    <w:rsid w:val="00852108"/>
    <w:rsid w:val="00863107"/>
    <w:rsid w:val="008667FE"/>
    <w:rsid w:val="00882044"/>
    <w:rsid w:val="00882811"/>
    <w:rsid w:val="0089213C"/>
    <w:rsid w:val="008A2D90"/>
    <w:rsid w:val="008A44B0"/>
    <w:rsid w:val="008A6F5E"/>
    <w:rsid w:val="008B45EC"/>
    <w:rsid w:val="008B53C2"/>
    <w:rsid w:val="008C4009"/>
    <w:rsid w:val="008C4E20"/>
    <w:rsid w:val="008D28E6"/>
    <w:rsid w:val="008E1000"/>
    <w:rsid w:val="008E4127"/>
    <w:rsid w:val="008F3DBC"/>
    <w:rsid w:val="008F3F9B"/>
    <w:rsid w:val="008F7A6A"/>
    <w:rsid w:val="00922767"/>
    <w:rsid w:val="0094362E"/>
    <w:rsid w:val="0094672B"/>
    <w:rsid w:val="00952235"/>
    <w:rsid w:val="00952485"/>
    <w:rsid w:val="009628DD"/>
    <w:rsid w:val="00966D54"/>
    <w:rsid w:val="00967770"/>
    <w:rsid w:val="00972376"/>
    <w:rsid w:val="009758D8"/>
    <w:rsid w:val="00975E5A"/>
    <w:rsid w:val="00980F4E"/>
    <w:rsid w:val="00983934"/>
    <w:rsid w:val="00986983"/>
    <w:rsid w:val="009966B2"/>
    <w:rsid w:val="009A1BC3"/>
    <w:rsid w:val="009A6382"/>
    <w:rsid w:val="009A659C"/>
    <w:rsid w:val="009A6E86"/>
    <w:rsid w:val="009A7CB7"/>
    <w:rsid w:val="009E0E0A"/>
    <w:rsid w:val="009E65EB"/>
    <w:rsid w:val="009F1924"/>
    <w:rsid w:val="009F371C"/>
    <w:rsid w:val="00A027F2"/>
    <w:rsid w:val="00A04810"/>
    <w:rsid w:val="00A077D9"/>
    <w:rsid w:val="00A10D24"/>
    <w:rsid w:val="00A178A5"/>
    <w:rsid w:val="00A34308"/>
    <w:rsid w:val="00A500FB"/>
    <w:rsid w:val="00A5060A"/>
    <w:rsid w:val="00A60472"/>
    <w:rsid w:val="00A60629"/>
    <w:rsid w:val="00A66288"/>
    <w:rsid w:val="00A71DB1"/>
    <w:rsid w:val="00A74937"/>
    <w:rsid w:val="00A775C4"/>
    <w:rsid w:val="00A85CD8"/>
    <w:rsid w:val="00A91867"/>
    <w:rsid w:val="00A9316A"/>
    <w:rsid w:val="00AA6177"/>
    <w:rsid w:val="00AA6F6E"/>
    <w:rsid w:val="00AB4B1F"/>
    <w:rsid w:val="00AC4EB5"/>
    <w:rsid w:val="00AC6108"/>
    <w:rsid w:val="00AD0611"/>
    <w:rsid w:val="00AE02CD"/>
    <w:rsid w:val="00AE27ED"/>
    <w:rsid w:val="00AF7216"/>
    <w:rsid w:val="00B004BA"/>
    <w:rsid w:val="00B037CF"/>
    <w:rsid w:val="00B1682A"/>
    <w:rsid w:val="00B2478B"/>
    <w:rsid w:val="00B30630"/>
    <w:rsid w:val="00B32069"/>
    <w:rsid w:val="00B43F80"/>
    <w:rsid w:val="00B5286D"/>
    <w:rsid w:val="00B53322"/>
    <w:rsid w:val="00B56A0F"/>
    <w:rsid w:val="00B66816"/>
    <w:rsid w:val="00B70AC4"/>
    <w:rsid w:val="00B7178E"/>
    <w:rsid w:val="00B74946"/>
    <w:rsid w:val="00B8021E"/>
    <w:rsid w:val="00B82E34"/>
    <w:rsid w:val="00B90A28"/>
    <w:rsid w:val="00B942D9"/>
    <w:rsid w:val="00BA04BE"/>
    <w:rsid w:val="00BB064E"/>
    <w:rsid w:val="00BB1235"/>
    <w:rsid w:val="00BB49F7"/>
    <w:rsid w:val="00BB50CB"/>
    <w:rsid w:val="00BC4536"/>
    <w:rsid w:val="00BE0AD9"/>
    <w:rsid w:val="00BE3CEA"/>
    <w:rsid w:val="00BE7E41"/>
    <w:rsid w:val="00BF0944"/>
    <w:rsid w:val="00BF6205"/>
    <w:rsid w:val="00C05339"/>
    <w:rsid w:val="00C076FF"/>
    <w:rsid w:val="00C109FC"/>
    <w:rsid w:val="00C205A9"/>
    <w:rsid w:val="00C267A0"/>
    <w:rsid w:val="00C3186D"/>
    <w:rsid w:val="00C334F0"/>
    <w:rsid w:val="00C46034"/>
    <w:rsid w:val="00C5629E"/>
    <w:rsid w:val="00C56CE8"/>
    <w:rsid w:val="00C629A6"/>
    <w:rsid w:val="00C6509C"/>
    <w:rsid w:val="00C701EC"/>
    <w:rsid w:val="00C73FF4"/>
    <w:rsid w:val="00C76D3A"/>
    <w:rsid w:val="00C771EF"/>
    <w:rsid w:val="00C86C75"/>
    <w:rsid w:val="00C939A5"/>
    <w:rsid w:val="00C9753F"/>
    <w:rsid w:val="00CA5D62"/>
    <w:rsid w:val="00CA6781"/>
    <w:rsid w:val="00CB2EB5"/>
    <w:rsid w:val="00CD3BD3"/>
    <w:rsid w:val="00CD5F52"/>
    <w:rsid w:val="00CF7686"/>
    <w:rsid w:val="00D030C6"/>
    <w:rsid w:val="00D13F3F"/>
    <w:rsid w:val="00D2101F"/>
    <w:rsid w:val="00D2598E"/>
    <w:rsid w:val="00D261CB"/>
    <w:rsid w:val="00D30AE0"/>
    <w:rsid w:val="00D352E8"/>
    <w:rsid w:val="00D359BB"/>
    <w:rsid w:val="00D40740"/>
    <w:rsid w:val="00D524DF"/>
    <w:rsid w:val="00D63C98"/>
    <w:rsid w:val="00D83DF5"/>
    <w:rsid w:val="00D842C6"/>
    <w:rsid w:val="00D90214"/>
    <w:rsid w:val="00D91A7E"/>
    <w:rsid w:val="00D930DD"/>
    <w:rsid w:val="00DA4E6B"/>
    <w:rsid w:val="00DB17C6"/>
    <w:rsid w:val="00DB18EB"/>
    <w:rsid w:val="00DB4063"/>
    <w:rsid w:val="00DC6906"/>
    <w:rsid w:val="00DC71FD"/>
    <w:rsid w:val="00DE285E"/>
    <w:rsid w:val="00E11D8F"/>
    <w:rsid w:val="00E13545"/>
    <w:rsid w:val="00E151A3"/>
    <w:rsid w:val="00E17A9A"/>
    <w:rsid w:val="00E277F2"/>
    <w:rsid w:val="00E31810"/>
    <w:rsid w:val="00E331EA"/>
    <w:rsid w:val="00E4261A"/>
    <w:rsid w:val="00E56B84"/>
    <w:rsid w:val="00E570CB"/>
    <w:rsid w:val="00E57D7E"/>
    <w:rsid w:val="00E64E15"/>
    <w:rsid w:val="00E65FB6"/>
    <w:rsid w:val="00E723D6"/>
    <w:rsid w:val="00E749EB"/>
    <w:rsid w:val="00E83811"/>
    <w:rsid w:val="00E86714"/>
    <w:rsid w:val="00E90BD5"/>
    <w:rsid w:val="00E9144E"/>
    <w:rsid w:val="00E935D7"/>
    <w:rsid w:val="00E94F78"/>
    <w:rsid w:val="00EB6635"/>
    <w:rsid w:val="00EC37FB"/>
    <w:rsid w:val="00EC7B0B"/>
    <w:rsid w:val="00ED0576"/>
    <w:rsid w:val="00ED45DA"/>
    <w:rsid w:val="00ED4ED9"/>
    <w:rsid w:val="00ED5393"/>
    <w:rsid w:val="00ED6A96"/>
    <w:rsid w:val="00F01747"/>
    <w:rsid w:val="00F13104"/>
    <w:rsid w:val="00F145C5"/>
    <w:rsid w:val="00F1704E"/>
    <w:rsid w:val="00F172FB"/>
    <w:rsid w:val="00F2735D"/>
    <w:rsid w:val="00F355E7"/>
    <w:rsid w:val="00F46743"/>
    <w:rsid w:val="00F51060"/>
    <w:rsid w:val="00F517BF"/>
    <w:rsid w:val="00F60984"/>
    <w:rsid w:val="00F62ED4"/>
    <w:rsid w:val="00F6597F"/>
    <w:rsid w:val="00F83291"/>
    <w:rsid w:val="00F83DE9"/>
    <w:rsid w:val="00F85C5C"/>
    <w:rsid w:val="00F90500"/>
    <w:rsid w:val="00F925EF"/>
    <w:rsid w:val="00F93695"/>
    <w:rsid w:val="00F94011"/>
    <w:rsid w:val="00F96A0E"/>
    <w:rsid w:val="00F96BB9"/>
    <w:rsid w:val="00FB4436"/>
    <w:rsid w:val="00FC1DBD"/>
    <w:rsid w:val="00FC6819"/>
    <w:rsid w:val="00FD5F97"/>
    <w:rsid w:val="00FD7C71"/>
    <w:rsid w:val="00FF231E"/>
    <w:rsid w:val="00FF32AD"/>
    <w:rsid w:val="00FF5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8467"/>
  <w15:docId w15:val="{10F9E803-4454-4185-8E88-6A9E168B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1EF"/>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A04810"/>
    <w:pPr>
      <w:keepNext/>
      <w:widowControl/>
      <w:numPr>
        <w:numId w:val="1"/>
      </w:numPr>
      <w:suppressAutoHyphens w:val="0"/>
      <w:autoSpaceDE/>
      <w:spacing w:before="240" w:after="60"/>
      <w:jc w:val="center"/>
      <w:outlineLvl w:val="0"/>
    </w:pPr>
    <w:rPr>
      <w:rFonts w:ascii="Arial Narrow" w:hAnsi="Arial Narrow" w:cs="Times New Roman"/>
      <w:b/>
      <w:szCs w:val="20"/>
      <w:lang w:eastAsia="ru-RU"/>
    </w:rPr>
  </w:style>
  <w:style w:type="paragraph" w:styleId="2">
    <w:name w:val="heading 2"/>
    <w:basedOn w:val="a"/>
    <w:next w:val="a"/>
    <w:link w:val="20"/>
    <w:uiPriority w:val="9"/>
    <w:semiHidden/>
    <w:unhideWhenUsed/>
    <w:qFormat/>
    <w:rsid w:val="00A6047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04810"/>
    <w:pPr>
      <w:keepNext/>
      <w:widowControl/>
      <w:suppressAutoHyphens w:val="0"/>
      <w:autoSpaceDE/>
      <w:spacing w:before="240" w:after="60"/>
      <w:outlineLvl w:val="2"/>
    </w:pPr>
    <w:rPr>
      <w:rFonts w:ascii="Cambria" w:hAnsi="Cambria" w:cs="Times New Roman"/>
      <w:b/>
      <w:bCs/>
      <w:sz w:val="26"/>
      <w:szCs w:val="26"/>
      <w:lang w:eastAsia="ru-RU"/>
    </w:rPr>
  </w:style>
  <w:style w:type="paragraph" w:styleId="40">
    <w:name w:val="heading 4"/>
    <w:basedOn w:val="a"/>
    <w:next w:val="a"/>
    <w:link w:val="41"/>
    <w:uiPriority w:val="9"/>
    <w:semiHidden/>
    <w:unhideWhenUsed/>
    <w:qFormat/>
    <w:rsid w:val="00EC37F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ий текст з відступом 2 Знак"/>
    <w:link w:val="22"/>
    <w:rsid w:val="00C771EF"/>
    <w:rPr>
      <w:rFonts w:ascii="Calibri" w:hAnsi="Calibri" w:cs="Calibri"/>
    </w:rPr>
  </w:style>
  <w:style w:type="character" w:styleId="a3">
    <w:name w:val="Hyperlink"/>
    <w:rsid w:val="00C771EF"/>
    <w:rPr>
      <w:color w:val="0000FF"/>
      <w:u w:val="single"/>
    </w:rPr>
  </w:style>
  <w:style w:type="paragraph" w:styleId="a4">
    <w:name w:val="Body Text"/>
    <w:basedOn w:val="a"/>
    <w:link w:val="a5"/>
    <w:rsid w:val="00C771EF"/>
    <w:pPr>
      <w:spacing w:after="120"/>
    </w:pPr>
    <w:rPr>
      <w:rFonts w:cs="Times New Roman"/>
      <w:lang w:val="x-none"/>
    </w:rPr>
  </w:style>
  <w:style w:type="character" w:customStyle="1" w:styleId="a6">
    <w:name w:val="Основной текст Знак"/>
    <w:basedOn w:val="a0"/>
    <w:uiPriority w:val="99"/>
    <w:semiHidden/>
    <w:rsid w:val="00C771EF"/>
    <w:rPr>
      <w:rFonts w:ascii="Times New Roman CYR" w:eastAsia="Times New Roman" w:hAnsi="Times New Roman CYR" w:cs="Times New Roman CYR"/>
      <w:sz w:val="24"/>
      <w:szCs w:val="24"/>
      <w:lang w:eastAsia="zh-CN"/>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8"/>
    <w:uiPriority w:val="99"/>
    <w:qFormat/>
    <w:rsid w:val="00C771EF"/>
    <w:pPr>
      <w:widowControl/>
      <w:autoSpaceDE/>
      <w:spacing w:before="280" w:after="280"/>
    </w:pPr>
    <w:rPr>
      <w:rFonts w:ascii="Times New Roman" w:hAnsi="Times New Roman" w:cs="Times New Roman"/>
      <w:lang w:val="x-none"/>
    </w:rPr>
  </w:style>
  <w:style w:type="paragraph" w:styleId="23">
    <w:name w:val="List Bullet 2"/>
    <w:basedOn w:val="a"/>
    <w:rsid w:val="00C771EF"/>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uiPriority w:val="99"/>
    <w:rsid w:val="00C771EF"/>
    <w:pPr>
      <w:widowControl/>
      <w:autoSpaceDE/>
      <w:spacing w:after="120" w:line="480" w:lineRule="auto"/>
      <w:ind w:left="283"/>
    </w:pPr>
    <w:rPr>
      <w:rFonts w:ascii="Calibri" w:hAnsi="Calibri" w:cs="Times New Roman"/>
      <w:sz w:val="22"/>
      <w:szCs w:val="22"/>
    </w:rPr>
  </w:style>
  <w:style w:type="paragraph" w:styleId="a9">
    <w:name w:val="endnote text"/>
    <w:basedOn w:val="a"/>
    <w:link w:val="aa"/>
    <w:rsid w:val="00C771EF"/>
    <w:pPr>
      <w:autoSpaceDE/>
      <w:spacing w:before="140"/>
      <w:ind w:firstLine="680"/>
      <w:jc w:val="both"/>
    </w:pPr>
    <w:rPr>
      <w:rFonts w:ascii="Times New Roman" w:hAnsi="Times New Roman" w:cs="Times New Roman"/>
      <w:sz w:val="20"/>
      <w:lang w:val="uk-UA"/>
    </w:rPr>
  </w:style>
  <w:style w:type="character" w:customStyle="1" w:styleId="ab">
    <w:name w:val="Текст концевой сноски Знак"/>
    <w:basedOn w:val="a0"/>
    <w:uiPriority w:val="99"/>
    <w:semiHidden/>
    <w:rsid w:val="00C771EF"/>
    <w:rPr>
      <w:rFonts w:ascii="Times New Roman CYR" w:eastAsia="Times New Roman" w:hAnsi="Times New Roman CYR" w:cs="Times New Roman CYR"/>
      <w:sz w:val="20"/>
      <w:szCs w:val="20"/>
      <w:lang w:eastAsia="zh-CN"/>
    </w:rPr>
  </w:style>
  <w:style w:type="paragraph" w:customStyle="1" w:styleId="rvps2">
    <w:name w:val="rvps2"/>
    <w:basedOn w:val="a"/>
    <w:rsid w:val="00C771EF"/>
    <w:pPr>
      <w:widowControl/>
      <w:autoSpaceDE/>
      <w:spacing w:before="280" w:after="280"/>
    </w:pPr>
    <w:rPr>
      <w:rFonts w:ascii="Times New Roman" w:hAnsi="Times New Roman" w:cs="Times New Roman"/>
    </w:rPr>
  </w:style>
  <w:style w:type="paragraph" w:styleId="22">
    <w:name w:val="Body Text Indent 2"/>
    <w:basedOn w:val="a"/>
    <w:link w:val="21"/>
    <w:unhideWhenUsed/>
    <w:rsid w:val="00C771EF"/>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1">
    <w:name w:val="Основной текст с отступом 2 Знак1"/>
    <w:basedOn w:val="a0"/>
    <w:uiPriority w:val="99"/>
    <w:semiHidden/>
    <w:rsid w:val="00C771EF"/>
    <w:rPr>
      <w:rFonts w:ascii="Times New Roman CYR" w:eastAsia="Times New Roman" w:hAnsi="Times New Roman CYR" w:cs="Times New Roman CYR"/>
      <w:sz w:val="24"/>
      <w:szCs w:val="24"/>
      <w:lang w:eastAsia="zh-CN"/>
    </w:rPr>
  </w:style>
  <w:style w:type="paragraph" w:customStyle="1" w:styleId="11">
    <w:name w:val="Обычный1"/>
    <w:rsid w:val="00C771EF"/>
    <w:pPr>
      <w:spacing w:after="0"/>
    </w:pPr>
    <w:rPr>
      <w:rFonts w:ascii="Arial" w:eastAsia="Arial" w:hAnsi="Arial" w:cs="Arial"/>
      <w:color w:val="000000"/>
      <w:lang w:eastAsia="ru-RU"/>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C771EF"/>
    <w:rPr>
      <w:rFonts w:ascii="Times New Roman" w:eastAsia="Times New Roman" w:hAnsi="Times New Roman" w:cs="Times New Roman"/>
      <w:sz w:val="24"/>
      <w:szCs w:val="24"/>
      <w:lang w:val="x-none" w:eastAsia="zh-CN"/>
    </w:rPr>
  </w:style>
  <w:style w:type="character" w:customStyle="1" w:styleId="a5">
    <w:name w:val="Основний текст Знак"/>
    <w:link w:val="a4"/>
    <w:locked/>
    <w:rsid w:val="00C771EF"/>
    <w:rPr>
      <w:rFonts w:ascii="Times New Roman CYR" w:eastAsia="Times New Roman" w:hAnsi="Times New Roman CYR" w:cs="Times New Roman"/>
      <w:sz w:val="24"/>
      <w:szCs w:val="24"/>
      <w:lang w:val="x-none" w:eastAsia="zh-CN"/>
    </w:rPr>
  </w:style>
  <w:style w:type="character" w:customStyle="1" w:styleId="aa">
    <w:name w:val="Текст кінцевої виноски Знак"/>
    <w:link w:val="a9"/>
    <w:locked/>
    <w:rsid w:val="00C771EF"/>
    <w:rPr>
      <w:rFonts w:ascii="Times New Roman" w:eastAsia="Times New Roman" w:hAnsi="Times New Roman" w:cs="Times New Roman"/>
      <w:sz w:val="20"/>
      <w:szCs w:val="24"/>
      <w:lang w:val="uk-UA" w:eastAsia="zh-CN"/>
    </w:rPr>
  </w:style>
  <w:style w:type="paragraph" w:customStyle="1" w:styleId="login-buttonuser">
    <w:name w:val="login-button__user"/>
    <w:basedOn w:val="a"/>
    <w:rsid w:val="00C771EF"/>
    <w:pPr>
      <w:widowControl/>
      <w:suppressAutoHyphens w:val="0"/>
      <w:autoSpaceDE/>
      <w:spacing w:before="100" w:beforeAutospacing="1" w:after="100" w:afterAutospacing="1"/>
    </w:pPr>
    <w:rPr>
      <w:rFonts w:ascii="Times New Roman" w:hAnsi="Times New Roman" w:cs="Times New Roman"/>
      <w:lang w:eastAsia="ru-RU"/>
    </w:rPr>
  </w:style>
  <w:style w:type="table" w:styleId="ac">
    <w:name w:val="Table Grid"/>
    <w:basedOn w:val="a1"/>
    <w:uiPriority w:val="39"/>
    <w:rsid w:val="00A775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84454"/>
    <w:rPr>
      <w:rFonts w:ascii="Segoe UI" w:hAnsi="Segoe UI" w:cs="Segoe UI"/>
      <w:sz w:val="18"/>
      <w:szCs w:val="18"/>
    </w:rPr>
  </w:style>
  <w:style w:type="character" w:customStyle="1" w:styleId="ae">
    <w:name w:val="Текст у виносці Знак"/>
    <w:basedOn w:val="a0"/>
    <w:link w:val="ad"/>
    <w:uiPriority w:val="99"/>
    <w:semiHidden/>
    <w:rsid w:val="00284454"/>
    <w:rPr>
      <w:rFonts w:ascii="Segoe UI" w:eastAsia="Times New Roman" w:hAnsi="Segoe UI" w:cs="Segoe UI"/>
      <w:sz w:val="18"/>
      <w:szCs w:val="18"/>
      <w:lang w:eastAsia="zh-CN"/>
    </w:rPr>
  </w:style>
  <w:style w:type="character" w:customStyle="1" w:styleId="10">
    <w:name w:val="Заголовок 1 Знак"/>
    <w:basedOn w:val="a0"/>
    <w:link w:val="1"/>
    <w:rsid w:val="00A04810"/>
    <w:rPr>
      <w:rFonts w:ascii="Arial Narrow" w:eastAsia="Times New Roman" w:hAnsi="Arial Narrow" w:cs="Times New Roman"/>
      <w:b/>
      <w:sz w:val="24"/>
      <w:szCs w:val="20"/>
      <w:lang w:eastAsia="ru-RU"/>
    </w:rPr>
  </w:style>
  <w:style w:type="character" w:customStyle="1" w:styleId="30">
    <w:name w:val="Заголовок 3 Знак"/>
    <w:basedOn w:val="a0"/>
    <w:link w:val="3"/>
    <w:rsid w:val="00A04810"/>
    <w:rPr>
      <w:rFonts w:ascii="Cambria" w:eastAsia="Times New Roman" w:hAnsi="Cambria" w:cs="Times New Roman"/>
      <w:b/>
      <w:bCs/>
      <w:sz w:val="26"/>
      <w:szCs w:val="26"/>
      <w:lang w:eastAsia="ru-RU"/>
    </w:rPr>
  </w:style>
  <w:style w:type="character" w:customStyle="1" w:styleId="notranslate">
    <w:name w:val="notranslate"/>
    <w:basedOn w:val="a0"/>
    <w:rsid w:val="00A04810"/>
  </w:style>
  <w:style w:type="character" w:customStyle="1" w:styleId="apple-converted-space">
    <w:name w:val="apple-converted-space"/>
    <w:basedOn w:val="a0"/>
    <w:rsid w:val="00A04810"/>
  </w:style>
  <w:style w:type="paragraph" w:styleId="af">
    <w:name w:val="List Paragraph"/>
    <w:aliases w:val="CA bullets,EBRD List,Chapter10,Список уровня 2,название табл/рис,Details,Заголовок 1.1,AC List 01"/>
    <w:basedOn w:val="a"/>
    <w:link w:val="af0"/>
    <w:uiPriority w:val="34"/>
    <w:qFormat/>
    <w:rsid w:val="00A04810"/>
    <w:pPr>
      <w:widowControl/>
      <w:suppressAutoHyphens w:val="0"/>
      <w:autoSpaceDE/>
      <w:ind w:left="720"/>
      <w:contextualSpacing/>
    </w:pPr>
    <w:rPr>
      <w:rFonts w:ascii="Calibri" w:eastAsia="Calibri" w:hAnsi="Calibri" w:cs="Times New Roman"/>
      <w:sz w:val="22"/>
      <w:szCs w:val="22"/>
      <w:lang w:val="en-US" w:eastAsia="en-US"/>
    </w:rPr>
  </w:style>
  <w:style w:type="paragraph" w:styleId="31">
    <w:name w:val="Body Text 3"/>
    <w:basedOn w:val="a"/>
    <w:link w:val="32"/>
    <w:uiPriority w:val="99"/>
    <w:semiHidden/>
    <w:unhideWhenUsed/>
    <w:rsid w:val="00C86C75"/>
    <w:pPr>
      <w:spacing w:after="120"/>
    </w:pPr>
    <w:rPr>
      <w:sz w:val="16"/>
      <w:szCs w:val="16"/>
    </w:rPr>
  </w:style>
  <w:style w:type="character" w:customStyle="1" w:styleId="32">
    <w:name w:val="Основний текст 3 Знак"/>
    <w:basedOn w:val="a0"/>
    <w:link w:val="31"/>
    <w:uiPriority w:val="99"/>
    <w:semiHidden/>
    <w:rsid w:val="00C86C75"/>
    <w:rPr>
      <w:rFonts w:ascii="Times New Roman CYR" w:eastAsia="Times New Roman" w:hAnsi="Times New Roman CYR" w:cs="Times New Roman CYR"/>
      <w:sz w:val="16"/>
      <w:szCs w:val="16"/>
      <w:lang w:eastAsia="zh-CN"/>
    </w:rPr>
  </w:style>
  <w:style w:type="paragraph" w:styleId="af1">
    <w:name w:val="footer"/>
    <w:basedOn w:val="a"/>
    <w:link w:val="af2"/>
    <w:rsid w:val="00C86C75"/>
    <w:pPr>
      <w:widowControl/>
      <w:tabs>
        <w:tab w:val="center" w:pos="4677"/>
        <w:tab w:val="right" w:pos="9355"/>
      </w:tabs>
      <w:suppressAutoHyphens w:val="0"/>
      <w:autoSpaceDE/>
    </w:pPr>
    <w:rPr>
      <w:rFonts w:ascii="Times New Roman" w:hAnsi="Times New Roman" w:cs="Times New Roman"/>
      <w:sz w:val="20"/>
      <w:szCs w:val="20"/>
      <w:lang w:val="en-AU" w:eastAsia="en-US"/>
    </w:rPr>
  </w:style>
  <w:style w:type="character" w:customStyle="1" w:styleId="af2">
    <w:name w:val="Нижній колонтитул Знак"/>
    <w:basedOn w:val="a0"/>
    <w:link w:val="af1"/>
    <w:rsid w:val="00C86C75"/>
    <w:rPr>
      <w:rFonts w:ascii="Times New Roman" w:eastAsia="Times New Roman" w:hAnsi="Times New Roman" w:cs="Times New Roman"/>
      <w:sz w:val="20"/>
      <w:szCs w:val="20"/>
      <w:lang w:val="en-AU"/>
    </w:rPr>
  </w:style>
  <w:style w:type="character" w:customStyle="1" w:styleId="FontStyle">
    <w:name w:val="Font Style"/>
    <w:rsid w:val="00C86C75"/>
    <w:rPr>
      <w:rFonts w:cs="Courier New"/>
      <w:color w:val="000000"/>
      <w:sz w:val="20"/>
      <w:szCs w:val="20"/>
    </w:rPr>
  </w:style>
  <w:style w:type="character" w:customStyle="1" w:styleId="gi">
    <w:name w:val="gi"/>
    <w:rsid w:val="00C86C75"/>
  </w:style>
  <w:style w:type="character" w:customStyle="1" w:styleId="bx-messenger-message">
    <w:name w:val="bx-messenger-message"/>
    <w:rsid w:val="00C86C75"/>
  </w:style>
  <w:style w:type="paragraph" w:customStyle="1" w:styleId="12">
    <w:name w:val="Звичайний1"/>
    <w:uiPriority w:val="99"/>
    <w:rsid w:val="0014390F"/>
    <w:pPr>
      <w:spacing w:after="0" w:line="240" w:lineRule="auto"/>
    </w:pPr>
    <w:rPr>
      <w:rFonts w:ascii="Calibri" w:eastAsia="Times New Roman" w:hAnsi="Calibri" w:cs="Calibri"/>
      <w:sz w:val="20"/>
      <w:szCs w:val="20"/>
      <w:lang w:val="uk-UA" w:eastAsia="ru-RU"/>
    </w:rPr>
  </w:style>
  <w:style w:type="character" w:customStyle="1" w:styleId="HTML">
    <w:name w:val="Стандартний HTML Знак"/>
    <w:link w:val="HTML0"/>
    <w:qFormat/>
    <w:locked/>
    <w:rsid w:val="001D444D"/>
    <w:rPr>
      <w:rFonts w:ascii="Courier New" w:hAnsi="Courier New" w:cs="Courier New"/>
      <w:lang w:eastAsia="zh-CN"/>
    </w:rPr>
  </w:style>
  <w:style w:type="character" w:customStyle="1" w:styleId="Arial3">
    <w:name w:val="Основной текст + Arial3"/>
    <w:qFormat/>
    <w:rsid w:val="001D444D"/>
    <w:rPr>
      <w:rFonts w:ascii="Arial" w:hAnsi="Arial"/>
      <w:color w:val="000000"/>
      <w:sz w:val="15"/>
      <w:shd w:val="clear" w:color="auto" w:fill="FFFFFF"/>
      <w:lang w:val="uk-UA" w:eastAsia="uk-UA"/>
    </w:rPr>
  </w:style>
  <w:style w:type="paragraph" w:styleId="HTML0">
    <w:name w:val="HTML Preformatted"/>
    <w:basedOn w:val="a"/>
    <w:link w:val="HTML"/>
    <w:qFormat/>
    <w:rsid w:val="001D444D"/>
    <w:pPr>
      <w:widowControl/>
      <w:autoSpaceDE/>
    </w:pPr>
    <w:rPr>
      <w:rFonts w:ascii="Courier New" w:eastAsiaTheme="minorHAnsi" w:hAnsi="Courier New" w:cs="Courier New"/>
      <w:sz w:val="22"/>
      <w:szCs w:val="22"/>
    </w:rPr>
  </w:style>
  <w:style w:type="character" w:customStyle="1" w:styleId="HTML1">
    <w:name w:val="Стандартный HTML Знак1"/>
    <w:basedOn w:val="a0"/>
    <w:uiPriority w:val="99"/>
    <w:semiHidden/>
    <w:rsid w:val="001D444D"/>
    <w:rPr>
      <w:rFonts w:ascii="Consolas" w:eastAsia="Times New Roman" w:hAnsi="Consolas" w:cs="Times New Roman CYR"/>
      <w:sz w:val="20"/>
      <w:szCs w:val="20"/>
      <w:lang w:eastAsia="zh-CN"/>
    </w:rPr>
  </w:style>
  <w:style w:type="paragraph" w:customStyle="1" w:styleId="Default">
    <w:name w:val="Default"/>
    <w:qFormat/>
    <w:rsid w:val="001D444D"/>
    <w:pPr>
      <w:suppressAutoHyphens/>
      <w:spacing w:after="0"/>
    </w:pPr>
    <w:rPr>
      <w:rFonts w:ascii="Times New Roman" w:eastAsia="Times New Roman" w:hAnsi="Times New Roman" w:cs="Times New Roman"/>
      <w:color w:val="000000"/>
      <w:sz w:val="24"/>
      <w:szCs w:val="24"/>
      <w:lang w:eastAsia="zh-CN"/>
    </w:rPr>
  </w:style>
  <w:style w:type="character" w:customStyle="1" w:styleId="41">
    <w:name w:val="Заголовок 4 Знак"/>
    <w:basedOn w:val="a0"/>
    <w:link w:val="40"/>
    <w:uiPriority w:val="9"/>
    <w:semiHidden/>
    <w:rsid w:val="00EC37FB"/>
    <w:rPr>
      <w:rFonts w:asciiTheme="majorHAnsi" w:eastAsiaTheme="majorEastAsia" w:hAnsiTheme="majorHAnsi" w:cstheme="majorBidi"/>
      <w:i/>
      <w:iCs/>
      <w:color w:val="365F91" w:themeColor="accent1" w:themeShade="BF"/>
      <w:sz w:val="24"/>
      <w:szCs w:val="24"/>
      <w:lang w:eastAsia="zh-CN"/>
    </w:rPr>
  </w:style>
  <w:style w:type="paragraph" w:customStyle="1" w:styleId="af3">
    <w:name w:val="Базовый"/>
    <w:uiPriority w:val="99"/>
    <w:rsid w:val="00EC37FB"/>
    <w:pPr>
      <w:tabs>
        <w:tab w:val="left" w:pos="708"/>
      </w:tabs>
      <w:suppressAutoHyphens/>
    </w:pPr>
    <w:rPr>
      <w:rFonts w:ascii="Times New Roman" w:eastAsia="Times New Roman" w:hAnsi="Times New Roman" w:cs="Times New Roman"/>
      <w:sz w:val="24"/>
      <w:szCs w:val="24"/>
      <w:lang w:eastAsia="ru-RU"/>
    </w:rPr>
  </w:style>
  <w:style w:type="character" w:styleId="af4">
    <w:name w:val="Strong"/>
    <w:basedOn w:val="a0"/>
    <w:qFormat/>
    <w:rsid w:val="00EC37FB"/>
    <w:rPr>
      <w:rFonts w:cs="Times New Roman"/>
      <w:b/>
    </w:rPr>
  </w:style>
  <w:style w:type="character" w:customStyle="1" w:styleId="ng-binding">
    <w:name w:val="ng-binding"/>
    <w:basedOn w:val="a0"/>
    <w:uiPriority w:val="99"/>
    <w:rsid w:val="00EC37FB"/>
    <w:rPr>
      <w:rFonts w:cs="Times New Roman"/>
    </w:rPr>
  </w:style>
  <w:style w:type="numbering" w:customStyle="1" w:styleId="4">
    <w:name w:val="Импортированный стиль 4"/>
    <w:rsid w:val="00E935D7"/>
    <w:pPr>
      <w:numPr>
        <w:numId w:val="4"/>
      </w:numPr>
    </w:pPr>
  </w:style>
  <w:style w:type="numbering" w:customStyle="1" w:styleId="5">
    <w:name w:val="Импортированный стиль 5"/>
    <w:rsid w:val="00E935D7"/>
    <w:pPr>
      <w:numPr>
        <w:numId w:val="5"/>
      </w:numPr>
    </w:pPr>
  </w:style>
  <w:style w:type="numbering" w:customStyle="1" w:styleId="6">
    <w:name w:val="Импортированный стиль 6"/>
    <w:rsid w:val="00E935D7"/>
    <w:pPr>
      <w:numPr>
        <w:numId w:val="6"/>
      </w:numPr>
    </w:pPr>
  </w:style>
  <w:style w:type="character" w:customStyle="1" w:styleId="110">
    <w:name w:val="Основний текст + 11"/>
    <w:aliases w:val="5 pt,Напівжирний"/>
    <w:basedOn w:val="a0"/>
    <w:rsid w:val="00F83DE9"/>
    <w:rPr>
      <w:rFonts w:ascii="Times New Roman" w:hAnsi="Times New Roman" w:cs="Times New Roman"/>
      <w:b/>
      <w:bCs/>
      <w:color w:val="000000"/>
      <w:spacing w:val="0"/>
      <w:w w:val="100"/>
      <w:position w:val="0"/>
      <w:sz w:val="23"/>
      <w:szCs w:val="23"/>
      <w:u w:val="none"/>
      <w:lang w:val="uk-UA" w:eastAsia="uk-UA"/>
    </w:rPr>
  </w:style>
  <w:style w:type="paragraph" w:customStyle="1" w:styleId="af5">
    <w:name w:val="Содержимое таблицы"/>
    <w:basedOn w:val="a"/>
    <w:rsid w:val="00703415"/>
    <w:pPr>
      <w:widowControl/>
      <w:suppressLineNumbers/>
      <w:autoSpaceDE/>
      <w:spacing w:after="200" w:line="276" w:lineRule="auto"/>
    </w:pPr>
    <w:rPr>
      <w:rFonts w:ascii="Times New Roman" w:hAnsi="Times New Roman" w:cs="Calibri"/>
      <w:color w:val="000000"/>
      <w:sz w:val="22"/>
      <w:szCs w:val="22"/>
    </w:rPr>
  </w:style>
  <w:style w:type="paragraph" w:customStyle="1" w:styleId="ListParagraph1">
    <w:name w:val="List Paragraph1"/>
    <w:basedOn w:val="a"/>
    <w:link w:val="ListParagraphChar"/>
    <w:rsid w:val="00D524DF"/>
    <w:pPr>
      <w:widowControl/>
      <w:autoSpaceDE/>
      <w:spacing w:line="240" w:lineRule="atLeast"/>
      <w:ind w:left="720"/>
      <w:jc w:val="both"/>
    </w:pPr>
    <w:rPr>
      <w:rFonts w:eastAsia="Calibri" w:cs="Times New Roman"/>
    </w:rPr>
  </w:style>
  <w:style w:type="character" w:customStyle="1" w:styleId="ListParagraphChar">
    <w:name w:val="List Paragraph Char"/>
    <w:link w:val="ListParagraph1"/>
    <w:locked/>
    <w:rsid w:val="00D524DF"/>
    <w:rPr>
      <w:rFonts w:ascii="Times New Roman CYR" w:eastAsia="Calibri" w:hAnsi="Times New Roman CYR" w:cs="Times New Roman"/>
      <w:sz w:val="24"/>
      <w:szCs w:val="24"/>
      <w:lang w:eastAsia="zh-CN"/>
    </w:rPr>
  </w:style>
  <w:style w:type="character" w:customStyle="1" w:styleId="b-tagtext">
    <w:name w:val="b-tag__text"/>
    <w:rsid w:val="00C3186D"/>
  </w:style>
  <w:style w:type="paragraph" w:customStyle="1" w:styleId="Normal1">
    <w:name w:val="Normal1"/>
    <w:rsid w:val="001D4C10"/>
    <w:pPr>
      <w:widowControl w:val="0"/>
      <w:snapToGrid w:val="0"/>
      <w:spacing w:after="0" w:line="240" w:lineRule="auto"/>
    </w:pPr>
    <w:rPr>
      <w:rFonts w:ascii="Times New Roman" w:eastAsia="Times New Roman" w:hAnsi="Times New Roman" w:cs="Times New Roman"/>
      <w:sz w:val="20"/>
      <w:szCs w:val="20"/>
      <w:lang w:eastAsia="ru-RU"/>
    </w:rPr>
  </w:style>
  <w:style w:type="paragraph" w:styleId="af6">
    <w:name w:val="No Spacing"/>
    <w:link w:val="af7"/>
    <w:uiPriority w:val="1"/>
    <w:qFormat/>
    <w:rsid w:val="00842F64"/>
    <w:pPr>
      <w:suppressAutoHyphens/>
      <w:spacing w:after="0" w:line="240" w:lineRule="auto"/>
    </w:pPr>
    <w:rPr>
      <w:rFonts w:ascii="Calibri" w:eastAsia="Times New Roman" w:hAnsi="Calibri" w:cs="Times New Roman"/>
      <w:lang w:eastAsia="zh-CN"/>
    </w:rPr>
  </w:style>
  <w:style w:type="character" w:customStyle="1" w:styleId="af7">
    <w:name w:val="Без інтервалів Знак"/>
    <w:link w:val="af6"/>
    <w:uiPriority w:val="1"/>
    <w:locked/>
    <w:rsid w:val="00842F64"/>
    <w:rPr>
      <w:rFonts w:ascii="Calibri" w:eastAsia="Times New Roman" w:hAnsi="Calibri" w:cs="Times New Roman"/>
      <w:lang w:eastAsia="zh-CN"/>
    </w:rPr>
  </w:style>
  <w:style w:type="paragraph" w:customStyle="1" w:styleId="Standard">
    <w:name w:val="Standard"/>
    <w:rsid w:val="001772F5"/>
    <w:pPr>
      <w:widowControl w:val="0"/>
      <w:suppressAutoHyphens/>
      <w:spacing w:after="0" w:line="240" w:lineRule="auto"/>
    </w:pPr>
    <w:rPr>
      <w:rFonts w:ascii="Times New Roman" w:eastAsia="Andale Sans UI" w:hAnsi="Times New Roman" w:cs="Tahoma"/>
      <w:kern w:val="2"/>
      <w:sz w:val="24"/>
      <w:szCs w:val="24"/>
      <w:lang w:val="uk-UA" w:eastAsia="zh-CN"/>
    </w:rPr>
  </w:style>
  <w:style w:type="character" w:customStyle="1" w:styleId="af0">
    <w:name w:val="Абзац списку Знак"/>
    <w:aliases w:val="CA bullets Знак,EBRD List Знак,Chapter10 Знак,Список уровня 2 Знак,название табл/рис Знак,Details Знак,Заголовок 1.1 Знак,AC List 01 Знак"/>
    <w:link w:val="af"/>
    <w:uiPriority w:val="34"/>
    <w:qFormat/>
    <w:rsid w:val="00AD0611"/>
    <w:rPr>
      <w:rFonts w:ascii="Calibri" w:eastAsia="Calibri" w:hAnsi="Calibri" w:cs="Times New Roman"/>
      <w:lang w:val="en-US"/>
    </w:rPr>
  </w:style>
  <w:style w:type="character" w:customStyle="1" w:styleId="20">
    <w:name w:val="Заголовок 2 Знак"/>
    <w:basedOn w:val="a0"/>
    <w:link w:val="2"/>
    <w:uiPriority w:val="9"/>
    <w:semiHidden/>
    <w:rsid w:val="00A60472"/>
    <w:rPr>
      <w:rFonts w:asciiTheme="majorHAnsi" w:eastAsiaTheme="majorEastAsia" w:hAnsiTheme="majorHAnsi" w:cstheme="majorBidi"/>
      <w:color w:val="365F91" w:themeColor="accent1" w:themeShade="BF"/>
      <w:sz w:val="26"/>
      <w:szCs w:val="26"/>
      <w:lang w:eastAsia="zh-CN"/>
    </w:rPr>
  </w:style>
  <w:style w:type="paragraph" w:customStyle="1" w:styleId="Textbody">
    <w:name w:val="Text body"/>
    <w:basedOn w:val="Standard"/>
    <w:rsid w:val="00A60472"/>
    <w:pPr>
      <w:autoSpaceDN w:val="0"/>
      <w:spacing w:after="120"/>
      <w:textAlignment w:val="baseline"/>
    </w:pPr>
    <w:rPr>
      <w:rFonts w:ascii="Times New Roman CYR" w:eastAsia="Times New Roman" w:hAnsi="Times New Roman CYR" w:cs="Times New Roman CYR"/>
      <w:kern w:val="3"/>
      <w:lang w:val="ru-RU" w:eastAsia="ru-RU" w:bidi="hi-IN"/>
    </w:rPr>
  </w:style>
  <w:style w:type="table" w:customStyle="1" w:styleId="13">
    <w:name w:val="Сетка таблицы1"/>
    <w:basedOn w:val="a1"/>
    <w:next w:val="ac"/>
    <w:uiPriority w:val="39"/>
    <w:rsid w:val="00F90500"/>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Вміст таблиці"/>
    <w:basedOn w:val="a"/>
    <w:uiPriority w:val="99"/>
    <w:qFormat/>
    <w:rsid w:val="00DB17C6"/>
    <w:pPr>
      <w:suppressLineNumbers/>
      <w:autoSpaceDE/>
      <w:spacing w:after="200" w:line="276" w:lineRule="auto"/>
    </w:pPr>
    <w:rPr>
      <w:rFonts w:ascii="Calibri" w:hAnsi="Calibri" w:cs="Times New Roman"/>
      <w:sz w:val="22"/>
      <w:szCs w:val="22"/>
      <w:lang w:eastAsia="ru-RU"/>
    </w:rPr>
  </w:style>
  <w:style w:type="paragraph" w:customStyle="1" w:styleId="BodyText22">
    <w:name w:val="Body Text 22"/>
    <w:basedOn w:val="a"/>
    <w:uiPriority w:val="99"/>
    <w:rsid w:val="00DB17C6"/>
    <w:pPr>
      <w:autoSpaceDE/>
      <w:ind w:firstLine="851"/>
      <w:jc w:val="both"/>
    </w:pPr>
    <w:rPr>
      <w:rFonts w:ascii="Times New Roman" w:eastAsia="Calibri" w:hAnsi="Times New Roman" w:cs="Times New Roman"/>
      <w:sz w:val="28"/>
      <w:szCs w:val="28"/>
      <w:lang w:val="en-US"/>
    </w:rPr>
  </w:style>
  <w:style w:type="character" w:customStyle="1" w:styleId="capdiet">
    <w:name w:val="capdiet"/>
    <w:rsid w:val="00DB17C6"/>
  </w:style>
  <w:style w:type="character" w:styleId="af9">
    <w:name w:val="FollowedHyperlink"/>
    <w:basedOn w:val="a0"/>
    <w:uiPriority w:val="99"/>
    <w:semiHidden/>
    <w:unhideWhenUsed/>
    <w:rsid w:val="00DB17C6"/>
    <w:rPr>
      <w:color w:val="800080" w:themeColor="followedHyperlink"/>
      <w:u w:val="single"/>
    </w:rPr>
  </w:style>
  <w:style w:type="paragraph" w:styleId="afa">
    <w:name w:val="Body Text Indent"/>
    <w:basedOn w:val="a"/>
    <w:link w:val="afb"/>
    <w:uiPriority w:val="99"/>
    <w:unhideWhenUsed/>
    <w:rsid w:val="00DB17C6"/>
    <w:pPr>
      <w:spacing w:after="120"/>
      <w:ind w:left="283"/>
    </w:pPr>
  </w:style>
  <w:style w:type="character" w:customStyle="1" w:styleId="afb">
    <w:name w:val="Основний текст з відступом Знак"/>
    <w:basedOn w:val="a0"/>
    <w:link w:val="afa"/>
    <w:uiPriority w:val="99"/>
    <w:rsid w:val="00DB17C6"/>
    <w:rPr>
      <w:rFonts w:ascii="Times New Roman CYR" w:eastAsia="Times New Roman" w:hAnsi="Times New Roman CYR" w:cs="Times New Roman CYR"/>
      <w:sz w:val="24"/>
      <w:szCs w:val="24"/>
      <w:lang w:eastAsia="zh-CN"/>
    </w:rPr>
  </w:style>
  <w:style w:type="character" w:customStyle="1" w:styleId="afc">
    <w:name w:val="Название Знак"/>
    <w:rsid w:val="00DB17C6"/>
    <w:rPr>
      <w:rFonts w:ascii="Arial" w:hAnsi="Arial"/>
      <w:b/>
      <w:snapToGrid w:val="0"/>
      <w:sz w:val="18"/>
      <w:lang w:val="uk-UA"/>
    </w:rPr>
  </w:style>
  <w:style w:type="paragraph" w:customStyle="1" w:styleId="FR1">
    <w:name w:val="FR1"/>
    <w:rsid w:val="00266A38"/>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paragraph" w:styleId="33">
    <w:name w:val="Body Text Indent 3"/>
    <w:basedOn w:val="a"/>
    <w:link w:val="34"/>
    <w:rsid w:val="00624BB8"/>
    <w:pPr>
      <w:widowControl/>
      <w:suppressAutoHyphens w:val="0"/>
      <w:autoSpaceDE/>
      <w:spacing w:after="120"/>
      <w:ind w:left="283"/>
    </w:pPr>
    <w:rPr>
      <w:rFonts w:ascii="Times New Roman" w:hAnsi="Times New Roman" w:cs="Times New Roman"/>
      <w:sz w:val="16"/>
      <w:szCs w:val="16"/>
      <w:lang w:val="en-US" w:eastAsia="ru-RU"/>
    </w:rPr>
  </w:style>
  <w:style w:type="character" w:customStyle="1" w:styleId="34">
    <w:name w:val="Основний текст з відступом 3 Знак"/>
    <w:basedOn w:val="a0"/>
    <w:link w:val="33"/>
    <w:rsid w:val="00624BB8"/>
    <w:rPr>
      <w:rFonts w:ascii="Times New Roman" w:eastAsia="Times New Roman" w:hAnsi="Times New Roman" w:cs="Times New Roman"/>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76555">
      <w:bodyDiv w:val="1"/>
      <w:marLeft w:val="0"/>
      <w:marRight w:val="0"/>
      <w:marTop w:val="0"/>
      <w:marBottom w:val="0"/>
      <w:divBdr>
        <w:top w:val="none" w:sz="0" w:space="0" w:color="auto"/>
        <w:left w:val="none" w:sz="0" w:space="0" w:color="auto"/>
        <w:bottom w:val="none" w:sz="0" w:space="0" w:color="auto"/>
        <w:right w:val="none" w:sz="0" w:space="0" w:color="auto"/>
      </w:divBdr>
    </w:div>
    <w:div w:id="311374951">
      <w:bodyDiv w:val="1"/>
      <w:marLeft w:val="0"/>
      <w:marRight w:val="0"/>
      <w:marTop w:val="0"/>
      <w:marBottom w:val="0"/>
      <w:divBdr>
        <w:top w:val="none" w:sz="0" w:space="0" w:color="auto"/>
        <w:left w:val="none" w:sz="0" w:space="0" w:color="auto"/>
        <w:bottom w:val="none" w:sz="0" w:space="0" w:color="auto"/>
        <w:right w:val="none" w:sz="0" w:space="0" w:color="auto"/>
      </w:divBdr>
    </w:div>
    <w:div w:id="672152182">
      <w:bodyDiv w:val="1"/>
      <w:marLeft w:val="0"/>
      <w:marRight w:val="0"/>
      <w:marTop w:val="0"/>
      <w:marBottom w:val="0"/>
      <w:divBdr>
        <w:top w:val="none" w:sz="0" w:space="0" w:color="auto"/>
        <w:left w:val="none" w:sz="0" w:space="0" w:color="auto"/>
        <w:bottom w:val="none" w:sz="0" w:space="0" w:color="auto"/>
        <w:right w:val="none" w:sz="0" w:space="0" w:color="auto"/>
      </w:divBdr>
    </w:div>
    <w:div w:id="1112046284">
      <w:bodyDiv w:val="1"/>
      <w:marLeft w:val="0"/>
      <w:marRight w:val="0"/>
      <w:marTop w:val="0"/>
      <w:marBottom w:val="0"/>
      <w:divBdr>
        <w:top w:val="none" w:sz="0" w:space="0" w:color="auto"/>
        <w:left w:val="none" w:sz="0" w:space="0" w:color="auto"/>
        <w:bottom w:val="none" w:sz="0" w:space="0" w:color="auto"/>
        <w:right w:val="none" w:sz="0" w:space="0" w:color="auto"/>
      </w:divBdr>
    </w:div>
    <w:div w:id="1181356800">
      <w:bodyDiv w:val="1"/>
      <w:marLeft w:val="0"/>
      <w:marRight w:val="0"/>
      <w:marTop w:val="0"/>
      <w:marBottom w:val="0"/>
      <w:divBdr>
        <w:top w:val="none" w:sz="0" w:space="0" w:color="auto"/>
        <w:left w:val="none" w:sz="0" w:space="0" w:color="auto"/>
        <w:bottom w:val="none" w:sz="0" w:space="0" w:color="auto"/>
        <w:right w:val="none" w:sz="0" w:space="0" w:color="auto"/>
      </w:divBdr>
    </w:div>
    <w:div w:id="1200170604">
      <w:bodyDiv w:val="1"/>
      <w:marLeft w:val="0"/>
      <w:marRight w:val="0"/>
      <w:marTop w:val="0"/>
      <w:marBottom w:val="0"/>
      <w:divBdr>
        <w:top w:val="none" w:sz="0" w:space="0" w:color="auto"/>
        <w:left w:val="none" w:sz="0" w:space="0" w:color="auto"/>
        <w:bottom w:val="none" w:sz="0" w:space="0" w:color="auto"/>
        <w:right w:val="none" w:sz="0" w:space="0" w:color="auto"/>
      </w:divBdr>
    </w:div>
    <w:div w:id="14795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A5DC2-CAAB-4DA5-A9BA-E3044CCB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2045</TotalTime>
  <Pages>20</Pages>
  <Words>42112</Words>
  <Characters>24005</Characters>
  <Application>Microsoft Office Word</Application>
  <DocSecurity>0</DocSecurity>
  <Lines>200</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BUH_01</dc:creator>
  <cp:keywords/>
  <dc:description/>
  <cp:lastModifiedBy>Користувач</cp:lastModifiedBy>
  <cp:revision>155</cp:revision>
  <cp:lastPrinted>2023-09-11T11:40:00Z</cp:lastPrinted>
  <dcterms:created xsi:type="dcterms:W3CDTF">2023-04-25T10:21:00Z</dcterms:created>
  <dcterms:modified xsi:type="dcterms:W3CDTF">2024-01-17T07:34:00Z</dcterms:modified>
</cp:coreProperties>
</file>