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05DD4" w14:textId="77777777" w:rsidR="000A459A" w:rsidRDefault="000A459A" w:rsidP="007D086A">
      <w:pPr>
        <w:spacing w:after="0"/>
        <w:jc w:val="center"/>
        <w:rPr>
          <w:rFonts w:ascii="Times New Roman" w:eastAsia="Calibri" w:hAnsi="Times New Roman"/>
          <w:b/>
          <w:bCs/>
          <w:sz w:val="24"/>
          <w:szCs w:val="24"/>
        </w:rPr>
      </w:pPr>
    </w:p>
    <w:p w14:paraId="338A02BD" w14:textId="6775CC81" w:rsidR="000A459A" w:rsidRDefault="000A459A" w:rsidP="007D086A">
      <w:pPr>
        <w:spacing w:after="0"/>
        <w:jc w:val="center"/>
        <w:rPr>
          <w:rFonts w:ascii="Times New Roman" w:eastAsia="Calibri" w:hAnsi="Times New Roman"/>
          <w:b/>
          <w:bCs/>
          <w:sz w:val="24"/>
          <w:szCs w:val="24"/>
        </w:rPr>
      </w:pPr>
    </w:p>
    <w:p w14:paraId="2D3367B3" w14:textId="281E1B04" w:rsidR="002C6E84" w:rsidRDefault="002C6E84" w:rsidP="007D086A">
      <w:pPr>
        <w:spacing w:after="0"/>
        <w:jc w:val="center"/>
        <w:rPr>
          <w:rFonts w:ascii="Times New Roman" w:eastAsia="Calibri" w:hAnsi="Times New Roman"/>
          <w:b/>
          <w:bCs/>
          <w:sz w:val="24"/>
          <w:szCs w:val="24"/>
        </w:rPr>
      </w:pPr>
    </w:p>
    <w:p w14:paraId="25FF2BE4" w14:textId="77777777" w:rsidR="002C6E84" w:rsidRDefault="002C6E84" w:rsidP="007D086A">
      <w:pPr>
        <w:spacing w:after="0"/>
        <w:jc w:val="center"/>
        <w:rPr>
          <w:rFonts w:ascii="Times New Roman" w:eastAsia="Calibri" w:hAnsi="Times New Roman"/>
          <w:b/>
          <w:bCs/>
          <w:sz w:val="24"/>
          <w:szCs w:val="24"/>
        </w:rPr>
      </w:pPr>
    </w:p>
    <w:p w14:paraId="6C28288D" w14:textId="77777777" w:rsidR="000A459A" w:rsidRDefault="000A459A" w:rsidP="007D086A">
      <w:pPr>
        <w:spacing w:after="0"/>
        <w:jc w:val="center"/>
        <w:rPr>
          <w:rFonts w:ascii="Times New Roman" w:eastAsia="Calibri" w:hAnsi="Times New Roman"/>
          <w:b/>
          <w:bCs/>
          <w:sz w:val="24"/>
          <w:szCs w:val="24"/>
        </w:rPr>
      </w:pPr>
    </w:p>
    <w:p w14:paraId="162EB264" w14:textId="5097D737" w:rsidR="007D086A"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КОМУНАЛЬНЕ НЕКОМЕРЦІЙНЕ ПІДПРИЄМСТВО</w:t>
      </w:r>
      <w:r w:rsidR="007D086A" w:rsidRPr="007D086A">
        <w:rPr>
          <w:rFonts w:ascii="Times New Roman" w:eastAsia="Calibri" w:hAnsi="Times New Roman"/>
          <w:b/>
          <w:bCs/>
          <w:sz w:val="24"/>
          <w:szCs w:val="24"/>
          <w:lang w:val="uk-UA"/>
        </w:rPr>
        <w:t xml:space="preserve"> </w:t>
      </w:r>
    </w:p>
    <w:p w14:paraId="4D8284F8" w14:textId="2196184B" w:rsidR="00FF6754" w:rsidRPr="007D086A" w:rsidRDefault="007D086A"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lang w:val="uk-UA"/>
        </w:rPr>
        <w:t>МИКОЛАЇВСЬКОЇ МІСЬКОЇ РАДИ</w:t>
      </w:r>
    </w:p>
    <w:p w14:paraId="23340FE9" w14:textId="4099CDB7" w:rsidR="005D48A6" w:rsidRPr="007D086A" w:rsidRDefault="00FF6754" w:rsidP="007D086A">
      <w:pPr>
        <w:spacing w:after="0"/>
        <w:jc w:val="center"/>
        <w:rPr>
          <w:rFonts w:ascii="Times New Roman" w:eastAsia="Calibri" w:hAnsi="Times New Roman"/>
          <w:b/>
          <w:bCs/>
          <w:sz w:val="24"/>
          <w:szCs w:val="24"/>
          <w:lang w:val="uk-UA"/>
        </w:rPr>
      </w:pPr>
      <w:r w:rsidRPr="007D086A">
        <w:rPr>
          <w:rFonts w:ascii="Times New Roman" w:eastAsia="Calibri" w:hAnsi="Times New Roman"/>
          <w:b/>
          <w:bCs/>
          <w:sz w:val="24"/>
          <w:szCs w:val="24"/>
        </w:rPr>
        <w:t>«</w:t>
      </w:r>
      <w:r w:rsidR="007D086A">
        <w:rPr>
          <w:rFonts w:ascii="Times New Roman" w:eastAsia="Calibri" w:hAnsi="Times New Roman"/>
          <w:b/>
          <w:bCs/>
          <w:sz w:val="24"/>
          <w:szCs w:val="24"/>
          <w:lang w:val="uk-UA"/>
        </w:rPr>
        <w:t xml:space="preserve">ЦЕНТР ПЕРВИННОЇ МЕДИКО-САНІТАРНОЇ ДОПОМОГИ № </w:t>
      </w:r>
      <w:r w:rsidR="002C6E84">
        <w:rPr>
          <w:rFonts w:ascii="Times New Roman" w:eastAsia="Calibri" w:hAnsi="Times New Roman"/>
          <w:b/>
          <w:bCs/>
          <w:sz w:val="24"/>
          <w:szCs w:val="24"/>
          <w:lang w:val="uk-UA"/>
        </w:rPr>
        <w:t>7</w:t>
      </w:r>
      <w:r w:rsidRPr="007D086A">
        <w:rPr>
          <w:rFonts w:ascii="Times New Roman" w:eastAsia="Calibri" w:hAnsi="Times New Roman"/>
          <w:b/>
          <w:bCs/>
          <w:sz w:val="24"/>
          <w:szCs w:val="24"/>
        </w:rPr>
        <w:t>»</w:t>
      </w:r>
    </w:p>
    <w:p w14:paraId="1F53341D" w14:textId="77777777" w:rsidR="00EF7A01" w:rsidRPr="007D086A" w:rsidRDefault="00EF7A01" w:rsidP="007D086A">
      <w:pPr>
        <w:spacing w:after="0"/>
        <w:jc w:val="center"/>
        <w:rPr>
          <w:rFonts w:ascii="Times New Roman" w:eastAsia="Calibri" w:hAnsi="Times New Roman"/>
          <w:b/>
          <w:bCs/>
          <w:sz w:val="24"/>
          <w:szCs w:val="24"/>
          <w:lang w:val="uk-UA"/>
        </w:rPr>
      </w:pPr>
    </w:p>
    <w:p w14:paraId="5603078A" w14:textId="77777777" w:rsidR="00EF7A01" w:rsidRPr="007D086A" w:rsidRDefault="00EF7A01" w:rsidP="007D086A">
      <w:pPr>
        <w:spacing w:after="0"/>
        <w:jc w:val="center"/>
        <w:rPr>
          <w:rFonts w:ascii="Times New Roman" w:eastAsia="Calibri" w:hAnsi="Times New Roman"/>
          <w:b/>
          <w:bCs/>
          <w:sz w:val="24"/>
          <w:szCs w:val="24"/>
          <w:lang w:val="uk-UA"/>
        </w:rPr>
      </w:pPr>
    </w:p>
    <w:p w14:paraId="4D450C27" w14:textId="77777777" w:rsidR="00EF7A01" w:rsidRPr="007D086A" w:rsidRDefault="00EF7A01" w:rsidP="007D086A">
      <w:pPr>
        <w:spacing w:after="0"/>
        <w:jc w:val="center"/>
        <w:rPr>
          <w:rFonts w:ascii="Times New Roman" w:eastAsia="Calibri" w:hAnsi="Times New Roman"/>
          <w:b/>
          <w:bCs/>
          <w:sz w:val="24"/>
          <w:szCs w:val="24"/>
          <w:lang w:val="uk-UA"/>
        </w:rPr>
      </w:pPr>
    </w:p>
    <w:p w14:paraId="6CF017E5" w14:textId="77777777" w:rsidR="00EF7A01" w:rsidRPr="007D086A" w:rsidRDefault="00EF7A01" w:rsidP="007D086A">
      <w:pPr>
        <w:spacing w:after="0"/>
        <w:jc w:val="center"/>
        <w:rPr>
          <w:rFonts w:ascii="Times New Roman" w:eastAsia="Calibri" w:hAnsi="Times New Roman"/>
          <w:b/>
          <w:bCs/>
          <w:sz w:val="24"/>
          <w:szCs w:val="24"/>
          <w:lang w:val="uk-UA"/>
        </w:rPr>
      </w:pPr>
    </w:p>
    <w:p w14:paraId="51D1A354" w14:textId="77777777" w:rsidR="007957D2" w:rsidRPr="007D086A" w:rsidRDefault="007957D2" w:rsidP="007D086A">
      <w:pPr>
        <w:spacing w:after="0"/>
        <w:jc w:val="center"/>
        <w:rPr>
          <w:rFonts w:ascii="Times New Roman" w:eastAsia="Calibri" w:hAnsi="Times New Roman"/>
          <w:b/>
          <w:bCs/>
          <w:sz w:val="24"/>
          <w:szCs w:val="24"/>
          <w:lang w:val="uk-UA"/>
        </w:rPr>
      </w:pPr>
    </w:p>
    <w:p w14:paraId="7273A029" w14:textId="77777777" w:rsidR="007957D2" w:rsidRPr="007D086A" w:rsidRDefault="007957D2" w:rsidP="007D086A">
      <w:pPr>
        <w:spacing w:after="0"/>
        <w:jc w:val="center"/>
        <w:rPr>
          <w:rFonts w:ascii="Times New Roman" w:eastAsia="Calibri" w:hAnsi="Times New Roman"/>
          <w:b/>
          <w:bCs/>
          <w:sz w:val="24"/>
          <w:szCs w:val="24"/>
          <w:lang w:val="uk-UA"/>
        </w:rPr>
      </w:pPr>
    </w:p>
    <w:p w14:paraId="58D42C25" w14:textId="77777777" w:rsidR="005D48A6" w:rsidRPr="007D086A" w:rsidRDefault="005D48A6" w:rsidP="007D086A">
      <w:pPr>
        <w:spacing w:after="0" w:line="240" w:lineRule="auto"/>
        <w:jc w:val="center"/>
        <w:rPr>
          <w:rFonts w:ascii="Times New Roman" w:hAnsi="Times New Roman" w:cs="Times New Roman"/>
          <w:b/>
          <w:sz w:val="24"/>
          <w:szCs w:val="24"/>
          <w:lang w:val="uk-UA"/>
        </w:rPr>
      </w:pPr>
    </w:p>
    <w:p w14:paraId="5EAE6CF8" w14:textId="211CA6F4" w:rsidR="007957D2" w:rsidRPr="003B5DCD" w:rsidRDefault="00EF7A01" w:rsidP="00EF7A01">
      <w:pPr>
        <w:pStyle w:val="FR1"/>
        <w:ind w:left="0"/>
        <w:jc w:val="center"/>
        <w:rPr>
          <w:b/>
          <w:noProof/>
          <w:sz w:val="24"/>
          <w:szCs w:val="24"/>
          <w:lang w:val="ru-RU"/>
        </w:rPr>
      </w:pPr>
      <w:r w:rsidRPr="007D086A">
        <w:rPr>
          <w:b/>
          <w:noProof/>
          <w:sz w:val="24"/>
          <w:szCs w:val="24"/>
        </w:rPr>
        <w:t>ТЕНДЕРНА ДОКУМЕНТАЦІЯ</w:t>
      </w:r>
      <w:r w:rsidR="00BF2F96" w:rsidRPr="003B5DCD">
        <w:rPr>
          <w:b/>
          <w:noProof/>
          <w:sz w:val="24"/>
          <w:szCs w:val="24"/>
          <w:lang w:val="ru-RU"/>
        </w:rPr>
        <w:t xml:space="preserve"> </w:t>
      </w:r>
    </w:p>
    <w:p w14:paraId="649744A7" w14:textId="77777777" w:rsidR="00EF7A01" w:rsidRPr="007D086A" w:rsidRDefault="00EF7A01" w:rsidP="00EF7A01">
      <w:pPr>
        <w:pStyle w:val="FR1"/>
        <w:ind w:left="0"/>
        <w:jc w:val="center"/>
        <w:rPr>
          <w:b/>
          <w:noProof/>
          <w:sz w:val="24"/>
          <w:szCs w:val="24"/>
        </w:rPr>
      </w:pPr>
      <w:r w:rsidRPr="007D086A">
        <w:rPr>
          <w:b/>
          <w:noProof/>
          <w:sz w:val="24"/>
          <w:szCs w:val="24"/>
        </w:rPr>
        <w:t xml:space="preserve"> </w:t>
      </w:r>
    </w:p>
    <w:p w14:paraId="1A319D5A" w14:textId="77777777" w:rsidR="00EF7A01" w:rsidRPr="007D086A" w:rsidRDefault="00EF7A01" w:rsidP="00EF7A01">
      <w:pPr>
        <w:pStyle w:val="FR1"/>
        <w:ind w:left="0"/>
        <w:jc w:val="center"/>
        <w:rPr>
          <w:b/>
          <w:noProof/>
          <w:sz w:val="24"/>
          <w:szCs w:val="24"/>
        </w:rPr>
      </w:pPr>
      <w:r w:rsidRPr="007D086A">
        <w:rPr>
          <w:b/>
          <w:noProof/>
          <w:sz w:val="24"/>
          <w:szCs w:val="24"/>
        </w:rPr>
        <w:t>щодо проведення відкритих торгів</w:t>
      </w:r>
      <w:r w:rsidRPr="007D086A">
        <w:rPr>
          <w:sz w:val="24"/>
          <w:szCs w:val="24"/>
        </w:rPr>
        <w:t xml:space="preserve"> </w:t>
      </w:r>
      <w:r w:rsidRPr="007D086A">
        <w:rPr>
          <w:b/>
          <w:sz w:val="24"/>
          <w:szCs w:val="24"/>
        </w:rPr>
        <w:t>з особливостями</w:t>
      </w:r>
      <w:r w:rsidRPr="007D086A">
        <w:rPr>
          <w:b/>
          <w:noProof/>
          <w:sz w:val="24"/>
          <w:szCs w:val="24"/>
        </w:rPr>
        <w:t xml:space="preserve"> на закупівлю</w:t>
      </w:r>
    </w:p>
    <w:p w14:paraId="7C6E41A2" w14:textId="38CB1B9F" w:rsidR="00EF7A01" w:rsidRPr="007D086A" w:rsidRDefault="00C01A68" w:rsidP="002C6E84">
      <w:pPr>
        <w:spacing w:after="0" w:line="240" w:lineRule="auto"/>
        <w:textAlignment w:val="baseline"/>
        <w:outlineLvl w:val="0"/>
        <w:rPr>
          <w:rFonts w:ascii="Times New Roman" w:hAnsi="Times New Roman" w:cs="Times New Roman"/>
          <w:b/>
          <w:bCs/>
          <w:sz w:val="24"/>
          <w:szCs w:val="24"/>
          <w:lang w:val="uk-UA"/>
        </w:rPr>
      </w:pPr>
      <w:r w:rsidRPr="007D086A">
        <w:rPr>
          <w:rFonts w:ascii="Times New Roman" w:eastAsia="Calibri" w:hAnsi="Times New Roman" w:cs="Times New Roman"/>
          <w:b/>
          <w:sz w:val="24"/>
          <w:szCs w:val="24"/>
          <w:lang w:val="uk-UA" w:eastAsia="ru-RU"/>
        </w:rPr>
        <w:t xml:space="preserve">код згідно з ДК 021:2015 </w:t>
      </w:r>
      <w:r w:rsidR="007D086A">
        <w:rPr>
          <w:rFonts w:ascii="Times New Roman" w:eastAsia="Calibri" w:hAnsi="Times New Roman" w:cs="Times New Roman"/>
          <w:b/>
          <w:sz w:val="24"/>
          <w:szCs w:val="24"/>
          <w:lang w:val="uk-UA" w:eastAsia="ru-RU"/>
        </w:rPr>
        <w:t>–</w:t>
      </w:r>
      <w:r w:rsidRPr="007D086A">
        <w:rPr>
          <w:rFonts w:ascii="Times New Roman" w:eastAsia="Calibri" w:hAnsi="Times New Roman" w:cs="Times New Roman"/>
          <w:b/>
          <w:sz w:val="24"/>
          <w:szCs w:val="24"/>
          <w:lang w:val="uk-UA" w:eastAsia="ru-RU"/>
        </w:rPr>
        <w:t xml:space="preserve"> </w:t>
      </w:r>
      <w:r w:rsidR="00756C51" w:rsidRPr="00756C51">
        <w:rPr>
          <w:rFonts w:ascii="Times New Roman" w:hAnsi="Times New Roman"/>
          <w:b/>
          <w:bCs/>
          <w:iCs/>
          <w:sz w:val="24"/>
          <w:szCs w:val="24"/>
          <w:lang w:val="uk-UA"/>
        </w:rPr>
        <w:t xml:space="preserve">15880000-0 </w:t>
      </w:r>
      <w:r w:rsidR="00756C51" w:rsidRPr="00756C51">
        <w:rPr>
          <w:rFonts w:ascii="Times New Roman" w:hAnsi="Times New Roman" w:cs="Times New Roman"/>
          <w:b/>
          <w:bCs/>
          <w:iCs/>
          <w:sz w:val="24"/>
          <w:szCs w:val="24"/>
          <w:lang w:val="uk-UA"/>
        </w:rPr>
        <w:t>Спеціальні продукти харчування, збагачені поживними речовинами</w:t>
      </w:r>
      <w:r w:rsidR="00756C51">
        <w:rPr>
          <w:rFonts w:ascii="Times New Roman" w:hAnsi="Times New Roman" w:cs="Times New Roman"/>
          <w:bCs/>
          <w:iCs/>
          <w:sz w:val="24"/>
          <w:szCs w:val="24"/>
          <w:lang w:val="uk-UA"/>
        </w:rPr>
        <w:t xml:space="preserve"> </w:t>
      </w:r>
      <w:r w:rsidRPr="007D086A">
        <w:rPr>
          <w:rFonts w:ascii="Times New Roman" w:eastAsia="Calibri" w:hAnsi="Times New Roman" w:cs="Times New Roman"/>
          <w:b/>
          <w:sz w:val="24"/>
          <w:szCs w:val="24"/>
          <w:lang w:val="uk-UA" w:eastAsia="ru-RU"/>
        </w:rPr>
        <w:t>(</w:t>
      </w:r>
      <w:r w:rsidR="005C6134" w:rsidRPr="00FA2C5B">
        <w:rPr>
          <w:rFonts w:ascii="Times New Roman" w:hAnsi="Times New Roman" w:cs="Times New Roman"/>
          <w:color w:val="000000"/>
          <w:sz w:val="24"/>
          <w:szCs w:val="24"/>
          <w:lang w:val="uk-UA"/>
        </w:rPr>
        <w:t xml:space="preserve">Суміш лікувальна </w:t>
      </w:r>
      <w:r w:rsidR="005C6134" w:rsidRPr="00FA2C5B">
        <w:rPr>
          <w:rFonts w:ascii="Times New Roman" w:hAnsi="Times New Roman" w:cs="Times New Roman"/>
          <w:color w:val="000000"/>
          <w:sz w:val="24"/>
          <w:szCs w:val="24"/>
        </w:rPr>
        <w:t>Nestle</w:t>
      </w:r>
      <w:r w:rsidR="005C6134" w:rsidRPr="00FA2C5B">
        <w:rPr>
          <w:rFonts w:ascii="Times New Roman" w:hAnsi="Times New Roman" w:cs="Times New Roman"/>
          <w:color w:val="000000"/>
          <w:sz w:val="24"/>
          <w:szCs w:val="24"/>
          <w:lang w:val="uk-UA"/>
        </w:rPr>
        <w:t xml:space="preserve"> </w:t>
      </w:r>
      <w:proofErr w:type="spellStart"/>
      <w:r w:rsidR="005C6134" w:rsidRPr="00FA2C5B">
        <w:rPr>
          <w:rFonts w:ascii="Times New Roman" w:hAnsi="Times New Roman" w:cs="Times New Roman"/>
          <w:color w:val="000000"/>
          <w:sz w:val="24"/>
          <w:szCs w:val="24"/>
        </w:rPr>
        <w:t>Modulen</w:t>
      </w:r>
      <w:proofErr w:type="spellEnd"/>
      <w:r w:rsidR="005C6134" w:rsidRPr="00FA2C5B">
        <w:rPr>
          <w:rFonts w:ascii="Times New Roman" w:hAnsi="Times New Roman" w:cs="Times New Roman"/>
          <w:color w:val="000000"/>
          <w:sz w:val="24"/>
          <w:szCs w:val="24"/>
          <w:lang w:val="uk-UA"/>
        </w:rPr>
        <w:t xml:space="preserve"> </w:t>
      </w:r>
      <w:r w:rsidR="005C6134" w:rsidRPr="00FA2C5B">
        <w:rPr>
          <w:rFonts w:ascii="Times New Roman" w:hAnsi="Times New Roman" w:cs="Times New Roman"/>
          <w:color w:val="000000"/>
          <w:sz w:val="24"/>
          <w:szCs w:val="24"/>
        </w:rPr>
        <w:t>IBD</w:t>
      </w:r>
      <w:r w:rsidR="005C6134" w:rsidRPr="00FA2C5B">
        <w:rPr>
          <w:rFonts w:ascii="Times New Roman" w:hAnsi="Times New Roman" w:cs="Times New Roman"/>
          <w:color w:val="000000"/>
          <w:sz w:val="24"/>
          <w:szCs w:val="24"/>
          <w:lang w:val="uk-UA"/>
        </w:rPr>
        <w:t xml:space="preserve">, 1 </w:t>
      </w:r>
      <w:r w:rsidR="005C6134">
        <w:rPr>
          <w:rFonts w:ascii="Times New Roman" w:hAnsi="Times New Roman" w:cs="Times New Roman"/>
          <w:color w:val="000000"/>
          <w:sz w:val="24"/>
          <w:szCs w:val="24"/>
          <w:lang w:val="uk-UA"/>
        </w:rPr>
        <w:t>банка</w:t>
      </w:r>
      <w:r w:rsidR="005C6134" w:rsidRPr="00FA2C5B">
        <w:rPr>
          <w:rFonts w:ascii="Times New Roman" w:hAnsi="Times New Roman" w:cs="Times New Roman"/>
          <w:color w:val="000000"/>
          <w:sz w:val="24"/>
          <w:szCs w:val="24"/>
          <w:lang w:val="uk-UA"/>
        </w:rPr>
        <w:t xml:space="preserve"> 400 г</w:t>
      </w:r>
      <w:r w:rsidR="005C6134">
        <w:rPr>
          <w:rFonts w:ascii="Times New Roman" w:hAnsi="Times New Roman" w:cs="Times New Roman"/>
          <w:color w:val="000000"/>
          <w:sz w:val="24"/>
          <w:szCs w:val="24"/>
          <w:lang w:val="uk-UA"/>
        </w:rPr>
        <w:t xml:space="preserve">р. </w:t>
      </w:r>
      <w:r w:rsidR="005C6134" w:rsidRPr="00AE049B">
        <w:rPr>
          <w:rFonts w:ascii="Times New Roman" w:hAnsi="Times New Roman" w:cs="Times New Roman"/>
          <w:color w:val="000000"/>
          <w:sz w:val="24"/>
          <w:szCs w:val="24"/>
          <w:lang w:val="uk-UA"/>
        </w:rPr>
        <w:t>або еквівалент</w:t>
      </w:r>
      <w:r w:rsidR="00756C51">
        <w:rPr>
          <w:rFonts w:ascii="Times New Roman" w:hAnsi="Times New Roman" w:cs="Times New Roman"/>
          <w:sz w:val="24"/>
          <w:szCs w:val="24"/>
          <w:shd w:val="clear" w:color="auto" w:fill="FFFFFF"/>
          <w:lang w:val="uk-UA"/>
        </w:rPr>
        <w:t>.</w:t>
      </w:r>
      <w:r w:rsidRPr="007D086A">
        <w:rPr>
          <w:rFonts w:ascii="Times New Roman" w:eastAsia="Calibri" w:hAnsi="Times New Roman" w:cs="Times New Roman"/>
          <w:b/>
          <w:bCs/>
          <w:sz w:val="24"/>
          <w:szCs w:val="24"/>
          <w:lang w:val="uk-UA"/>
        </w:rPr>
        <w:t>)</w:t>
      </w:r>
    </w:p>
    <w:p w14:paraId="2CD8F00B" w14:textId="77777777" w:rsidR="00EF7A01" w:rsidRPr="007D086A" w:rsidRDefault="00EF7A01" w:rsidP="00EF7A01">
      <w:pPr>
        <w:spacing w:after="0" w:line="240" w:lineRule="auto"/>
        <w:jc w:val="center"/>
        <w:rPr>
          <w:rFonts w:ascii="Times New Roman" w:hAnsi="Times New Roman" w:cs="Times New Roman"/>
          <w:b/>
          <w:bCs/>
          <w:sz w:val="24"/>
          <w:szCs w:val="24"/>
          <w:lang w:val="uk-UA"/>
        </w:rPr>
      </w:pPr>
    </w:p>
    <w:p w14:paraId="197DAA25" w14:textId="77777777" w:rsidR="007957D2" w:rsidRPr="007D086A" w:rsidRDefault="007957D2" w:rsidP="00EF7A01">
      <w:pPr>
        <w:spacing w:after="0" w:line="240" w:lineRule="auto"/>
        <w:jc w:val="center"/>
        <w:rPr>
          <w:rFonts w:ascii="Times New Roman" w:hAnsi="Times New Roman" w:cs="Times New Roman"/>
          <w:b/>
          <w:bCs/>
          <w:sz w:val="24"/>
          <w:szCs w:val="24"/>
          <w:lang w:val="uk-UA"/>
        </w:rPr>
      </w:pPr>
    </w:p>
    <w:tbl>
      <w:tblPr>
        <w:tblW w:w="8146"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4073"/>
      </w:tblGrid>
      <w:tr w:rsidR="00EF7A01" w:rsidRPr="007D086A" w14:paraId="1EF1093D" w14:textId="77777777" w:rsidTr="00861B96">
        <w:tc>
          <w:tcPr>
            <w:tcW w:w="4073" w:type="dxa"/>
            <w:tcBorders>
              <w:top w:val="nil"/>
              <w:left w:val="nil"/>
              <w:bottom w:val="nil"/>
              <w:right w:val="nil"/>
            </w:tcBorders>
          </w:tcPr>
          <w:p w14:paraId="04F5003F"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tc>
        <w:tc>
          <w:tcPr>
            <w:tcW w:w="4073" w:type="dxa"/>
            <w:tcBorders>
              <w:top w:val="nil"/>
              <w:left w:val="nil"/>
              <w:bottom w:val="nil"/>
              <w:right w:val="nil"/>
            </w:tcBorders>
          </w:tcPr>
          <w:p w14:paraId="46172A35" w14:textId="77777777" w:rsidR="00EF7A01" w:rsidRPr="007D086A" w:rsidRDefault="00EF7A01" w:rsidP="00861B96">
            <w:pPr>
              <w:spacing w:after="0" w:line="240" w:lineRule="auto"/>
              <w:rPr>
                <w:rFonts w:ascii="Times New Roman" w:eastAsia="Times New Roman" w:hAnsi="Times New Roman"/>
                <w:b/>
                <w:bCs/>
                <w:noProof/>
                <w:sz w:val="24"/>
                <w:szCs w:val="24"/>
                <w:lang w:eastAsia="ru-RU"/>
              </w:rPr>
            </w:pPr>
            <w:r w:rsidRPr="007D086A">
              <w:rPr>
                <w:rFonts w:ascii="Times New Roman" w:eastAsia="Times New Roman" w:hAnsi="Times New Roman"/>
                <w:b/>
                <w:bCs/>
                <w:noProof/>
                <w:sz w:val="24"/>
                <w:szCs w:val="24"/>
                <w:lang w:eastAsia="ru-RU"/>
              </w:rPr>
              <w:t xml:space="preserve">ЗАТВЕРДЖЕНО </w:t>
            </w:r>
          </w:p>
          <w:p w14:paraId="01BB0B60" w14:textId="77777777" w:rsidR="00EF7A01" w:rsidRPr="007D086A" w:rsidRDefault="00EF7A01" w:rsidP="00861B96">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Рішенням </w:t>
            </w:r>
            <w:r w:rsidRPr="007D086A">
              <w:rPr>
                <w:rFonts w:ascii="Times New Roman" w:eastAsia="Times New Roman" w:hAnsi="Times New Roman"/>
                <w:b/>
                <w:bCs/>
                <w:noProof/>
                <w:sz w:val="24"/>
                <w:szCs w:val="24"/>
                <w:lang w:val="uk-UA" w:eastAsia="ru-RU"/>
              </w:rPr>
              <w:t>уповноваженої особи</w:t>
            </w:r>
          </w:p>
          <w:p w14:paraId="7FB0065D" w14:textId="089F827B" w:rsidR="00EF7A01" w:rsidRPr="003B5DCD" w:rsidRDefault="00EF7A01" w:rsidP="00756C51">
            <w:pPr>
              <w:spacing w:after="0" w:line="240" w:lineRule="auto"/>
              <w:rPr>
                <w:rFonts w:ascii="Times New Roman" w:eastAsia="Times New Roman" w:hAnsi="Times New Roman"/>
                <w:b/>
                <w:bCs/>
                <w:noProof/>
                <w:sz w:val="24"/>
                <w:szCs w:val="24"/>
                <w:lang w:val="uk-UA" w:eastAsia="ru-RU"/>
              </w:rPr>
            </w:pPr>
            <w:r w:rsidRPr="007D086A">
              <w:rPr>
                <w:rFonts w:ascii="Times New Roman" w:eastAsia="Times New Roman" w:hAnsi="Times New Roman"/>
                <w:b/>
                <w:bCs/>
                <w:noProof/>
                <w:sz w:val="24"/>
                <w:szCs w:val="24"/>
                <w:lang w:eastAsia="ru-RU"/>
              </w:rPr>
              <w:t xml:space="preserve">від </w:t>
            </w:r>
            <w:r w:rsidR="002C6E84">
              <w:rPr>
                <w:rFonts w:ascii="Times New Roman" w:eastAsia="Times New Roman" w:hAnsi="Times New Roman"/>
                <w:b/>
                <w:bCs/>
                <w:noProof/>
                <w:sz w:val="24"/>
                <w:szCs w:val="24"/>
                <w:lang w:val="uk-UA" w:eastAsia="ru-RU"/>
              </w:rPr>
              <w:t>07</w:t>
            </w:r>
            <w:r w:rsidR="007D086A">
              <w:rPr>
                <w:rFonts w:ascii="Times New Roman" w:eastAsia="Times New Roman" w:hAnsi="Times New Roman"/>
                <w:b/>
                <w:bCs/>
                <w:noProof/>
                <w:sz w:val="24"/>
                <w:szCs w:val="24"/>
                <w:lang w:val="uk-UA" w:eastAsia="ru-RU"/>
              </w:rPr>
              <w:t>.0</w:t>
            </w:r>
            <w:r w:rsidR="002C6E84">
              <w:rPr>
                <w:rFonts w:ascii="Times New Roman" w:eastAsia="Times New Roman" w:hAnsi="Times New Roman"/>
                <w:b/>
                <w:bCs/>
                <w:noProof/>
                <w:sz w:val="24"/>
                <w:szCs w:val="24"/>
                <w:lang w:val="uk-UA" w:eastAsia="ru-RU"/>
              </w:rPr>
              <w:t>3</w:t>
            </w:r>
            <w:r w:rsidR="007D086A">
              <w:rPr>
                <w:rFonts w:ascii="Times New Roman" w:eastAsia="Times New Roman" w:hAnsi="Times New Roman"/>
                <w:b/>
                <w:bCs/>
                <w:noProof/>
                <w:sz w:val="24"/>
                <w:szCs w:val="24"/>
                <w:lang w:val="uk-UA" w:eastAsia="ru-RU"/>
              </w:rPr>
              <w:t>.2023</w:t>
            </w:r>
            <w:r w:rsidRPr="007D086A">
              <w:rPr>
                <w:rFonts w:ascii="Times New Roman" w:eastAsia="Times New Roman" w:hAnsi="Times New Roman"/>
                <w:b/>
                <w:bCs/>
                <w:noProof/>
                <w:sz w:val="24"/>
                <w:szCs w:val="24"/>
                <w:lang w:val="uk-UA" w:eastAsia="ru-RU"/>
              </w:rPr>
              <w:t xml:space="preserve"> </w:t>
            </w:r>
            <w:r w:rsidRPr="007D086A">
              <w:rPr>
                <w:rFonts w:ascii="Times New Roman" w:eastAsia="Times New Roman" w:hAnsi="Times New Roman"/>
                <w:b/>
                <w:bCs/>
                <w:noProof/>
                <w:sz w:val="24"/>
                <w:szCs w:val="24"/>
                <w:lang w:eastAsia="ru-RU"/>
              </w:rPr>
              <w:fldChar w:fldCharType="begin"/>
            </w:r>
            <w:r w:rsidRPr="007D086A">
              <w:rPr>
                <w:rFonts w:ascii="Times New Roman" w:eastAsia="Times New Roman" w:hAnsi="Times New Roman"/>
                <w:b/>
                <w:bCs/>
                <w:noProof/>
                <w:sz w:val="24"/>
                <w:szCs w:val="24"/>
                <w:lang w:eastAsia="ru-RU"/>
              </w:rPr>
              <w:instrText xml:space="preserve"> MERGEFIELD "ДЗМ1" </w:instrText>
            </w:r>
            <w:r w:rsidRPr="007D086A">
              <w:rPr>
                <w:rFonts w:ascii="Times New Roman" w:eastAsia="Times New Roman" w:hAnsi="Times New Roman"/>
                <w:b/>
                <w:bCs/>
                <w:noProof/>
                <w:sz w:val="24"/>
                <w:szCs w:val="24"/>
                <w:lang w:eastAsia="ru-RU"/>
              </w:rPr>
              <w:fldChar w:fldCharType="end"/>
            </w:r>
            <w:r w:rsidRPr="007D086A">
              <w:rPr>
                <w:rFonts w:ascii="Times New Roman" w:eastAsia="Times New Roman" w:hAnsi="Times New Roman"/>
                <w:b/>
                <w:bCs/>
                <w:noProof/>
                <w:sz w:val="24"/>
                <w:szCs w:val="24"/>
                <w:lang w:eastAsia="ru-RU"/>
              </w:rPr>
              <w:t xml:space="preserve">року </w:t>
            </w:r>
            <w:r w:rsidR="007D086A">
              <w:rPr>
                <w:rFonts w:ascii="Times New Roman" w:eastAsia="Times New Roman" w:hAnsi="Times New Roman"/>
                <w:b/>
                <w:bCs/>
                <w:noProof/>
                <w:sz w:val="24"/>
                <w:szCs w:val="24"/>
                <w:lang w:val="uk-UA" w:eastAsia="ru-RU"/>
              </w:rPr>
              <w:t xml:space="preserve"> № </w:t>
            </w:r>
            <w:r w:rsidR="005C6134">
              <w:rPr>
                <w:rFonts w:ascii="Times New Roman" w:eastAsia="Times New Roman" w:hAnsi="Times New Roman"/>
                <w:b/>
                <w:bCs/>
                <w:noProof/>
                <w:sz w:val="24"/>
                <w:szCs w:val="24"/>
                <w:lang w:val="uk-UA" w:eastAsia="ru-RU"/>
              </w:rPr>
              <w:t>2</w:t>
            </w:r>
          </w:p>
        </w:tc>
      </w:tr>
      <w:tr w:rsidR="00EF7A01" w:rsidRPr="007D086A" w14:paraId="28260A7E" w14:textId="77777777" w:rsidTr="00861B96">
        <w:tc>
          <w:tcPr>
            <w:tcW w:w="4073" w:type="dxa"/>
            <w:tcBorders>
              <w:top w:val="nil"/>
              <w:left w:val="nil"/>
              <w:bottom w:val="nil"/>
              <w:right w:val="nil"/>
            </w:tcBorders>
          </w:tcPr>
          <w:p w14:paraId="1FFC1F7C"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7EFC17B2"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Уповноважена особа</w:t>
            </w:r>
          </w:p>
        </w:tc>
      </w:tr>
      <w:tr w:rsidR="00EF7A01" w:rsidRPr="007D086A" w14:paraId="5DE11F42" w14:textId="77777777" w:rsidTr="00861B96">
        <w:tc>
          <w:tcPr>
            <w:tcW w:w="4073" w:type="dxa"/>
            <w:tcBorders>
              <w:top w:val="nil"/>
              <w:left w:val="nil"/>
              <w:bottom w:val="nil"/>
              <w:right w:val="nil"/>
            </w:tcBorders>
          </w:tcPr>
          <w:p w14:paraId="566D3CF1" w14:textId="77777777" w:rsidR="00EF7A01" w:rsidRPr="007D086A" w:rsidRDefault="00EF7A01" w:rsidP="00861B96">
            <w:pPr>
              <w:spacing w:after="0" w:line="240" w:lineRule="auto"/>
              <w:rPr>
                <w:rFonts w:ascii="Times New Roman" w:eastAsia="Times New Roman" w:hAnsi="Times New Roman"/>
                <w:b/>
                <w:bCs/>
                <w:sz w:val="24"/>
                <w:szCs w:val="24"/>
                <w:lang w:eastAsia="ru-RU"/>
              </w:rPr>
            </w:pPr>
          </w:p>
        </w:tc>
        <w:tc>
          <w:tcPr>
            <w:tcW w:w="4073" w:type="dxa"/>
            <w:tcBorders>
              <w:top w:val="nil"/>
              <w:left w:val="nil"/>
              <w:bottom w:val="nil"/>
              <w:right w:val="nil"/>
            </w:tcBorders>
          </w:tcPr>
          <w:p w14:paraId="37C7DA18" w14:textId="77777777" w:rsidR="00EF7A01" w:rsidRPr="007D086A" w:rsidRDefault="00EF7A01" w:rsidP="00861B96">
            <w:pPr>
              <w:spacing w:after="0" w:line="240" w:lineRule="auto"/>
              <w:rPr>
                <w:rFonts w:ascii="Times New Roman" w:eastAsia="Times New Roman" w:hAnsi="Times New Roman"/>
                <w:b/>
                <w:bCs/>
                <w:sz w:val="24"/>
                <w:szCs w:val="24"/>
                <w:lang w:val="uk-UA" w:eastAsia="ru-RU"/>
              </w:rPr>
            </w:pPr>
          </w:p>
          <w:p w14:paraId="09069DD1" w14:textId="51B34232" w:rsidR="00EF7A01" w:rsidRPr="007D086A" w:rsidRDefault="00EF7A01" w:rsidP="00E37415">
            <w:pPr>
              <w:spacing w:after="0" w:line="240" w:lineRule="auto"/>
              <w:rPr>
                <w:rFonts w:ascii="Times New Roman" w:eastAsia="Times New Roman" w:hAnsi="Times New Roman"/>
                <w:b/>
                <w:bCs/>
                <w:sz w:val="24"/>
                <w:szCs w:val="24"/>
                <w:lang w:val="uk-UA" w:eastAsia="ru-RU"/>
              </w:rPr>
            </w:pPr>
            <w:r w:rsidRPr="007D086A">
              <w:rPr>
                <w:rFonts w:ascii="Times New Roman" w:eastAsia="Times New Roman" w:hAnsi="Times New Roman"/>
                <w:b/>
                <w:bCs/>
                <w:sz w:val="24"/>
                <w:szCs w:val="24"/>
                <w:lang w:val="uk-UA" w:eastAsia="ru-RU"/>
              </w:rPr>
              <w:t xml:space="preserve">_____________ </w:t>
            </w:r>
            <w:proofErr w:type="spellStart"/>
            <w:r w:rsidR="007D086A">
              <w:rPr>
                <w:rFonts w:ascii="Times New Roman" w:eastAsia="Times New Roman" w:hAnsi="Times New Roman"/>
                <w:b/>
                <w:bCs/>
                <w:sz w:val="24"/>
                <w:szCs w:val="24"/>
                <w:lang w:val="uk-UA" w:eastAsia="ru-RU"/>
              </w:rPr>
              <w:t>В.Шикова</w:t>
            </w:r>
            <w:proofErr w:type="spellEnd"/>
          </w:p>
        </w:tc>
      </w:tr>
    </w:tbl>
    <w:p w14:paraId="207919FE" w14:textId="77777777" w:rsidR="001A4ECA" w:rsidRDefault="001A4ECA" w:rsidP="009E5054">
      <w:pPr>
        <w:spacing w:after="0" w:line="240" w:lineRule="auto"/>
        <w:jc w:val="center"/>
        <w:rPr>
          <w:rFonts w:ascii="Times New Roman" w:hAnsi="Times New Roman" w:cs="Times New Roman"/>
          <w:b/>
          <w:bCs/>
          <w:sz w:val="24"/>
          <w:szCs w:val="24"/>
          <w:lang w:val="uk-UA"/>
        </w:rPr>
      </w:pPr>
    </w:p>
    <w:p w14:paraId="60E6F824" w14:textId="77777777" w:rsidR="001A4ECA" w:rsidRDefault="001A4ECA" w:rsidP="009E5054">
      <w:pPr>
        <w:spacing w:after="0" w:line="240" w:lineRule="auto"/>
        <w:jc w:val="center"/>
        <w:rPr>
          <w:rFonts w:ascii="Times New Roman" w:hAnsi="Times New Roman" w:cs="Times New Roman"/>
          <w:b/>
          <w:bCs/>
          <w:sz w:val="24"/>
          <w:szCs w:val="24"/>
          <w:lang w:val="uk-UA"/>
        </w:rPr>
      </w:pPr>
    </w:p>
    <w:p w14:paraId="17CA793D" w14:textId="77777777" w:rsidR="001A4ECA" w:rsidRDefault="001A4ECA" w:rsidP="009E5054">
      <w:pPr>
        <w:spacing w:after="0" w:line="240" w:lineRule="auto"/>
        <w:jc w:val="center"/>
        <w:rPr>
          <w:rFonts w:ascii="Times New Roman" w:hAnsi="Times New Roman" w:cs="Times New Roman"/>
          <w:sz w:val="24"/>
          <w:szCs w:val="24"/>
          <w:lang w:val="uk-UA"/>
        </w:rPr>
      </w:pPr>
    </w:p>
    <w:p w14:paraId="4D99CBD0" w14:textId="77777777" w:rsidR="001A4ECA" w:rsidRDefault="001A4ECA" w:rsidP="009E5054">
      <w:pPr>
        <w:spacing w:after="0" w:line="240" w:lineRule="auto"/>
        <w:jc w:val="center"/>
        <w:rPr>
          <w:rFonts w:ascii="Times New Roman" w:hAnsi="Times New Roman" w:cs="Times New Roman"/>
          <w:sz w:val="24"/>
          <w:szCs w:val="24"/>
          <w:lang w:val="uk-UA"/>
        </w:rPr>
      </w:pPr>
    </w:p>
    <w:p w14:paraId="202CBC50" w14:textId="77777777" w:rsidR="009E5054" w:rsidRDefault="009E5054" w:rsidP="00FF6754">
      <w:pPr>
        <w:spacing w:after="0" w:line="240" w:lineRule="auto"/>
        <w:rPr>
          <w:rFonts w:ascii="Times New Roman" w:hAnsi="Times New Roman" w:cs="Times New Roman"/>
          <w:sz w:val="24"/>
          <w:szCs w:val="24"/>
          <w:lang w:val="uk-UA"/>
        </w:rPr>
      </w:pPr>
    </w:p>
    <w:p w14:paraId="6F41030E" w14:textId="77777777" w:rsidR="007957D2" w:rsidRDefault="007957D2" w:rsidP="00FF6754">
      <w:pPr>
        <w:spacing w:after="0" w:line="240" w:lineRule="auto"/>
        <w:rPr>
          <w:rFonts w:ascii="Times New Roman" w:hAnsi="Times New Roman" w:cs="Times New Roman"/>
          <w:sz w:val="24"/>
          <w:szCs w:val="24"/>
          <w:lang w:val="uk-UA"/>
        </w:rPr>
      </w:pPr>
    </w:p>
    <w:p w14:paraId="2C1F208E" w14:textId="77777777" w:rsidR="007957D2" w:rsidRDefault="007957D2" w:rsidP="00FF6754">
      <w:pPr>
        <w:spacing w:after="0" w:line="240" w:lineRule="auto"/>
        <w:rPr>
          <w:rFonts w:ascii="Times New Roman" w:hAnsi="Times New Roman" w:cs="Times New Roman"/>
          <w:sz w:val="24"/>
          <w:szCs w:val="24"/>
          <w:lang w:val="uk-UA"/>
        </w:rPr>
      </w:pPr>
    </w:p>
    <w:p w14:paraId="4130B3CA" w14:textId="77777777" w:rsidR="007957D2" w:rsidRDefault="007957D2" w:rsidP="00FF6754">
      <w:pPr>
        <w:spacing w:after="0" w:line="240" w:lineRule="auto"/>
        <w:rPr>
          <w:rFonts w:ascii="Times New Roman" w:hAnsi="Times New Roman" w:cs="Times New Roman"/>
          <w:sz w:val="24"/>
          <w:szCs w:val="24"/>
          <w:lang w:val="uk-UA"/>
        </w:rPr>
      </w:pPr>
    </w:p>
    <w:p w14:paraId="046E1BD0" w14:textId="77777777" w:rsidR="007957D2" w:rsidRDefault="007957D2" w:rsidP="00FF6754">
      <w:pPr>
        <w:spacing w:after="0" w:line="240" w:lineRule="auto"/>
        <w:rPr>
          <w:rFonts w:ascii="Times New Roman" w:hAnsi="Times New Roman" w:cs="Times New Roman"/>
          <w:sz w:val="24"/>
          <w:szCs w:val="24"/>
          <w:lang w:val="uk-UA"/>
        </w:rPr>
      </w:pPr>
    </w:p>
    <w:p w14:paraId="0F2D9C5C" w14:textId="77777777" w:rsidR="009E5054" w:rsidRDefault="009E5054" w:rsidP="009E5054">
      <w:pPr>
        <w:spacing w:after="0" w:line="240" w:lineRule="auto"/>
        <w:jc w:val="center"/>
        <w:rPr>
          <w:rFonts w:ascii="Times New Roman" w:hAnsi="Times New Roman" w:cs="Times New Roman"/>
          <w:sz w:val="24"/>
          <w:szCs w:val="24"/>
          <w:lang w:val="uk-UA"/>
        </w:rPr>
      </w:pPr>
    </w:p>
    <w:p w14:paraId="63D425D3" w14:textId="3307F5E1" w:rsidR="001A4ECA" w:rsidRPr="00EF7A01" w:rsidRDefault="005D48A6" w:rsidP="009E5054">
      <w:pPr>
        <w:spacing w:after="0" w:line="240" w:lineRule="auto"/>
        <w:jc w:val="center"/>
        <w:rPr>
          <w:rFonts w:ascii="Times New Roman" w:hAnsi="Times New Roman" w:cs="Times New Roman"/>
          <w:b/>
          <w:sz w:val="24"/>
          <w:szCs w:val="24"/>
          <w:lang w:val="uk-UA"/>
        </w:rPr>
      </w:pPr>
      <w:r w:rsidRPr="00EF7A01">
        <w:rPr>
          <w:rFonts w:ascii="Times New Roman" w:hAnsi="Times New Roman" w:cs="Times New Roman"/>
          <w:b/>
          <w:sz w:val="24"/>
          <w:szCs w:val="24"/>
          <w:lang w:val="uk-UA"/>
        </w:rPr>
        <w:t>202</w:t>
      </w:r>
      <w:r w:rsidR="007D086A">
        <w:rPr>
          <w:rFonts w:ascii="Times New Roman" w:hAnsi="Times New Roman" w:cs="Times New Roman"/>
          <w:b/>
          <w:sz w:val="24"/>
          <w:szCs w:val="24"/>
          <w:lang w:val="uk-UA"/>
        </w:rPr>
        <w:t>3</w:t>
      </w:r>
      <w:r w:rsidR="001A4ECA" w:rsidRPr="00EF7A01">
        <w:rPr>
          <w:rFonts w:ascii="Times New Roman" w:hAnsi="Times New Roman" w:cs="Times New Roman"/>
          <w:b/>
          <w:sz w:val="24"/>
          <w:szCs w:val="24"/>
          <w:lang w:val="uk-UA"/>
        </w:rPr>
        <w:t xml:space="preserve"> рік</w:t>
      </w:r>
    </w:p>
    <w:p w14:paraId="5CBBF687" w14:textId="77777777" w:rsidR="009F57DC" w:rsidRPr="00EF7A01" w:rsidRDefault="009F57DC" w:rsidP="009E5054">
      <w:pPr>
        <w:spacing w:after="0" w:line="240" w:lineRule="auto"/>
        <w:jc w:val="center"/>
        <w:rPr>
          <w:rFonts w:ascii="Times New Roman" w:hAnsi="Times New Roman" w:cs="Times New Roman"/>
          <w:b/>
          <w:sz w:val="24"/>
          <w:szCs w:val="24"/>
          <w:lang w:val="uk-UA"/>
        </w:rPr>
      </w:pPr>
    </w:p>
    <w:p w14:paraId="31ED81F2" w14:textId="77777777" w:rsidR="002072F7" w:rsidRDefault="002072F7" w:rsidP="009E5054">
      <w:pPr>
        <w:spacing w:after="0" w:line="240" w:lineRule="auto"/>
        <w:jc w:val="center"/>
        <w:rPr>
          <w:rFonts w:ascii="Times New Roman" w:hAnsi="Times New Roman" w:cs="Times New Roman"/>
          <w:b/>
          <w:sz w:val="24"/>
          <w:szCs w:val="24"/>
          <w:lang w:val="uk-UA"/>
        </w:rPr>
        <w:sectPr w:rsidR="002072F7" w:rsidSect="00821FC5">
          <w:headerReference w:type="default" r:id="rId8"/>
          <w:pgSz w:w="11904" w:h="16834"/>
          <w:pgMar w:top="284" w:right="850" w:bottom="426" w:left="1134" w:header="709" w:footer="197" w:gutter="0"/>
          <w:cols w:space="709"/>
        </w:sectPr>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689"/>
        <w:gridCol w:w="8"/>
        <w:gridCol w:w="7080"/>
        <w:gridCol w:w="8"/>
      </w:tblGrid>
      <w:tr w:rsidR="009D0527" w:rsidRPr="003D0684" w14:paraId="30C202EC" w14:textId="77777777" w:rsidTr="00C31077">
        <w:trPr>
          <w:trHeight w:val="520"/>
          <w:jc w:val="center"/>
        </w:trPr>
        <w:tc>
          <w:tcPr>
            <w:tcW w:w="566" w:type="dxa"/>
            <w:shd w:val="clear" w:color="auto" w:fill="D0CECE" w:themeFill="background2" w:themeFillShade="E6"/>
            <w:vAlign w:val="center"/>
          </w:tcPr>
          <w:p w14:paraId="7F9EDFC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p>
        </w:tc>
        <w:tc>
          <w:tcPr>
            <w:tcW w:w="9785" w:type="dxa"/>
            <w:gridSpan w:val="4"/>
            <w:shd w:val="clear" w:color="auto" w:fill="D0CECE" w:themeFill="background2" w:themeFillShade="E6"/>
            <w:vAlign w:val="center"/>
          </w:tcPr>
          <w:p w14:paraId="0CFBBE59" w14:textId="77777777" w:rsidR="009D0527" w:rsidRPr="003D0684" w:rsidRDefault="00966D37" w:rsidP="009E505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 </w:t>
            </w:r>
            <w:r w:rsidR="00EF4648" w:rsidRPr="003D0684">
              <w:rPr>
                <w:rFonts w:ascii="Times New Roman" w:eastAsia="Times New Roman" w:hAnsi="Times New Roman" w:cs="Times New Roman"/>
                <w:b/>
                <w:sz w:val="24"/>
                <w:szCs w:val="24"/>
                <w:lang w:val="uk-UA"/>
              </w:rPr>
              <w:t>ЗАГАЛЬНІ ПОЛОЖЕННЯ</w:t>
            </w:r>
          </w:p>
        </w:tc>
      </w:tr>
      <w:tr w:rsidR="009D0527" w:rsidRPr="003D0684" w14:paraId="586ECC3A" w14:textId="77777777" w:rsidTr="00472714">
        <w:trPr>
          <w:trHeight w:val="520"/>
          <w:jc w:val="center"/>
        </w:trPr>
        <w:tc>
          <w:tcPr>
            <w:tcW w:w="566" w:type="dxa"/>
            <w:vAlign w:val="center"/>
          </w:tcPr>
          <w:p w14:paraId="1DF6E01E"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vAlign w:val="center"/>
          </w:tcPr>
          <w:p w14:paraId="2300A436"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7096" w:type="dxa"/>
            <w:gridSpan w:val="3"/>
            <w:vAlign w:val="center"/>
          </w:tcPr>
          <w:p w14:paraId="6AA85FC4" w14:textId="77777777" w:rsidR="009D0527" w:rsidRPr="003D0684" w:rsidRDefault="009D0527" w:rsidP="009E505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r>
      <w:tr w:rsidR="009D0527" w:rsidRPr="005B5FA0" w14:paraId="3EBA92FB" w14:textId="77777777" w:rsidTr="00472714">
        <w:trPr>
          <w:trHeight w:val="520"/>
          <w:jc w:val="center"/>
        </w:trPr>
        <w:tc>
          <w:tcPr>
            <w:tcW w:w="566" w:type="dxa"/>
          </w:tcPr>
          <w:p w14:paraId="2D9DA7BC"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1438A8E6"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Терміни, які вживаються в тендерній документації</w:t>
            </w:r>
          </w:p>
        </w:tc>
        <w:tc>
          <w:tcPr>
            <w:tcW w:w="7096" w:type="dxa"/>
            <w:gridSpan w:val="3"/>
            <w:vAlign w:val="center"/>
          </w:tcPr>
          <w:p w14:paraId="5CB42B9C" w14:textId="3A630D66" w:rsidR="004B779C" w:rsidRPr="00E73F14" w:rsidRDefault="009F57DC" w:rsidP="004B779C">
            <w:pPr>
              <w:pStyle w:val="11"/>
              <w:widowControl w:val="0"/>
              <w:spacing w:line="240" w:lineRule="auto"/>
              <w:jc w:val="both"/>
              <w:rPr>
                <w:rFonts w:ascii="Times New Roman" w:hAnsi="Times New Roman" w:cs="Times New Roman"/>
                <w:noProof/>
                <w:spacing w:val="-6"/>
                <w:sz w:val="24"/>
                <w:szCs w:val="24"/>
                <w:lang w:val="uk-UA"/>
              </w:rPr>
            </w:pPr>
            <w:r w:rsidRPr="001D323B">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9">
              <w:r w:rsidRPr="001D323B">
                <w:rPr>
                  <w:rFonts w:ascii="Times New Roman" w:eastAsia="Times New Roman" w:hAnsi="Times New Roman" w:cs="Times New Roman"/>
                  <w:sz w:val="24"/>
                  <w:szCs w:val="24"/>
                  <w:lang w:val="uk-UA"/>
                </w:rPr>
                <w:t>Закону</w:t>
              </w:r>
            </w:hyperlink>
            <w:r w:rsidRPr="001D323B">
              <w:rPr>
                <w:rFonts w:ascii="Times New Roman" w:eastAsia="Times New Roman" w:hAnsi="Times New Roman" w:cs="Times New Roman"/>
                <w:sz w:val="24"/>
                <w:szCs w:val="24"/>
                <w:lang w:val="uk-UA"/>
              </w:rPr>
              <w:t xml:space="preserve"> України «Про публічні закупівлі» (далі – Закон),</w:t>
            </w:r>
            <w:r w:rsidR="00C31077">
              <w:rPr>
                <w:rFonts w:ascii="Times New Roman" w:eastAsia="Times New Roman" w:hAnsi="Times New Roman" w:cs="Times New Roman"/>
                <w:sz w:val="24"/>
                <w:szCs w:val="24"/>
                <w:lang w:val="uk-UA"/>
              </w:rPr>
              <w:t xml:space="preserve"> </w:t>
            </w:r>
            <w:r w:rsidR="00C31077" w:rsidRPr="00C31077">
              <w:rPr>
                <w:rFonts w:ascii="Times New Roman" w:hAnsi="Times New Roman"/>
                <w:sz w:val="24"/>
                <w:szCs w:val="24"/>
                <w:lang w:val="uk-UA" w:eastAsia="en-US"/>
              </w:rPr>
              <w:t xml:space="preserve">Особливостей здійснення публічних </w:t>
            </w:r>
            <w:proofErr w:type="spellStart"/>
            <w:r w:rsidR="00C31077" w:rsidRPr="00C31077">
              <w:rPr>
                <w:rFonts w:ascii="Times New Roman" w:hAnsi="Times New Roman"/>
                <w:sz w:val="24"/>
                <w:szCs w:val="24"/>
                <w:lang w:val="uk-UA" w:eastAsia="en-US"/>
              </w:rPr>
              <w:t>закупівель</w:t>
            </w:r>
            <w:proofErr w:type="spellEnd"/>
            <w:r w:rsidR="00C31077" w:rsidRPr="00C31077">
              <w:rPr>
                <w:rFonts w:ascii="Times New Roman" w:hAnsi="Times New Roman"/>
                <w:sz w:val="24"/>
                <w:szCs w:val="24"/>
                <w:lang w:val="uk-UA"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w:t>
            </w:r>
            <w:r w:rsidR="00C31077">
              <w:rPr>
                <w:rFonts w:ascii="Times New Roman" w:hAnsi="Times New Roman"/>
                <w:sz w:val="24"/>
                <w:szCs w:val="24"/>
                <w:lang w:val="uk-UA" w:eastAsia="en-US"/>
              </w:rPr>
              <w:t xml:space="preserve">в </w:t>
            </w:r>
            <w:r w:rsidR="00C31077" w:rsidRPr="00C31077">
              <w:rPr>
                <w:rFonts w:ascii="Times New Roman" w:hAnsi="Times New Roman"/>
                <w:sz w:val="24"/>
                <w:szCs w:val="24"/>
                <w:lang w:val="uk-UA" w:eastAsia="en-US"/>
              </w:rPr>
              <w:t xml:space="preserve">з дня його припинення або скасування, затверджених Постановою </w:t>
            </w:r>
            <w:r w:rsidR="00C31077" w:rsidRPr="00E73F14">
              <w:rPr>
                <w:rFonts w:ascii="Times New Roman" w:hAnsi="Times New Roman"/>
                <w:sz w:val="24"/>
                <w:szCs w:val="24"/>
                <w:lang w:val="uk-UA" w:eastAsia="en-US"/>
              </w:rPr>
              <w:t>КМУ від 12 жовтня 2022 р. № 1178</w:t>
            </w:r>
            <w:r w:rsidR="002C6E84">
              <w:rPr>
                <w:rFonts w:ascii="Times New Roman" w:hAnsi="Times New Roman"/>
                <w:sz w:val="24"/>
                <w:szCs w:val="24"/>
                <w:lang w:val="uk-UA" w:eastAsia="en-US"/>
              </w:rPr>
              <w:t xml:space="preserve"> зі змінами</w:t>
            </w:r>
            <w:r w:rsidR="00C31077" w:rsidRPr="00E73F14">
              <w:rPr>
                <w:rFonts w:ascii="Times New Roman" w:hAnsi="Times New Roman"/>
                <w:sz w:val="24"/>
                <w:szCs w:val="24"/>
                <w:lang w:val="uk-UA" w:eastAsia="en-US"/>
              </w:rPr>
              <w:t xml:space="preserve"> (далі - Особливості)</w:t>
            </w:r>
            <w:r w:rsidR="00E73F14">
              <w:rPr>
                <w:rFonts w:ascii="Times New Roman" w:hAnsi="Times New Roman"/>
                <w:sz w:val="24"/>
                <w:szCs w:val="24"/>
                <w:lang w:val="uk-UA" w:eastAsia="en-US"/>
              </w:rPr>
              <w:t xml:space="preserve"> та Постанови Кабінету Міністрів України від 30.12.2022р. № 1495</w:t>
            </w:r>
          </w:p>
          <w:p w14:paraId="06F9F863" w14:textId="77777777" w:rsidR="00EE168F" w:rsidRPr="003D0684" w:rsidRDefault="009F57DC" w:rsidP="004B779C">
            <w:pPr>
              <w:pStyle w:val="11"/>
              <w:widowControl w:val="0"/>
              <w:spacing w:line="240" w:lineRule="auto"/>
              <w:jc w:val="both"/>
              <w:rPr>
                <w:rFonts w:ascii="Times New Roman" w:eastAsia="Times New Roman" w:hAnsi="Times New Roman" w:cs="Times New Roman"/>
                <w:sz w:val="24"/>
                <w:szCs w:val="24"/>
                <w:lang w:val="uk-UA"/>
              </w:rPr>
            </w:pPr>
            <w:r w:rsidRPr="001D323B">
              <w:rPr>
                <w:rFonts w:ascii="Times New Roman" w:eastAsia="Times New Roman" w:hAnsi="Times New Roman" w:cs="Times New Roman"/>
                <w:sz w:val="24"/>
                <w:szCs w:val="24"/>
                <w:lang w:val="uk-UA"/>
              </w:rPr>
              <w:t>Терміни,</w:t>
            </w:r>
            <w:r w:rsidRPr="001D323B">
              <w:rPr>
                <w:rFonts w:ascii="Times New Roman" w:hAnsi="Times New Roman" w:cs="Times New Roman"/>
                <w:sz w:val="24"/>
                <w:szCs w:val="24"/>
                <w:lang w:val="uk-UA"/>
              </w:rPr>
              <w:t xml:space="preserve"> які використовуються в цій тендерній документації,</w:t>
            </w:r>
            <w:r w:rsidRPr="001D323B">
              <w:rPr>
                <w:rFonts w:ascii="Times New Roman" w:eastAsia="Times New Roman" w:hAnsi="Times New Roman" w:cs="Times New Roman"/>
                <w:sz w:val="24"/>
                <w:szCs w:val="24"/>
                <w:lang w:val="uk-UA"/>
              </w:rPr>
              <w:t xml:space="preserve"> вживаються у значенні, наведеному в </w:t>
            </w:r>
            <w:r w:rsidRPr="001D323B">
              <w:rPr>
                <w:rFonts w:ascii="Times New Roman" w:eastAsia="Times New Roman" w:hAnsi="Times New Roman" w:cs="Times New Roman"/>
                <w:b/>
                <w:bCs/>
                <w:i/>
                <w:iCs/>
                <w:sz w:val="24"/>
                <w:szCs w:val="24"/>
                <w:lang w:val="uk-UA"/>
              </w:rPr>
              <w:t>Законі</w:t>
            </w:r>
            <w:r w:rsidRPr="001D323B">
              <w:rPr>
                <w:rFonts w:ascii="Times New Roman" w:eastAsia="Times New Roman" w:hAnsi="Times New Roman" w:cs="Times New Roman"/>
                <w:sz w:val="24"/>
                <w:szCs w:val="24"/>
                <w:lang w:val="uk-UA"/>
              </w:rPr>
              <w:t xml:space="preserve"> та інших вищенаведених нормативних актах.</w:t>
            </w:r>
          </w:p>
        </w:tc>
      </w:tr>
      <w:tr w:rsidR="009D0527" w:rsidRPr="003D0684" w14:paraId="6D0434BC" w14:textId="77777777" w:rsidTr="00472714">
        <w:trPr>
          <w:trHeight w:val="520"/>
          <w:jc w:val="center"/>
        </w:trPr>
        <w:tc>
          <w:tcPr>
            <w:tcW w:w="566" w:type="dxa"/>
          </w:tcPr>
          <w:p w14:paraId="16A576AF"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64C6E6B2"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замовника торгів</w:t>
            </w:r>
          </w:p>
        </w:tc>
        <w:tc>
          <w:tcPr>
            <w:tcW w:w="7096" w:type="dxa"/>
            <w:gridSpan w:val="3"/>
          </w:tcPr>
          <w:p w14:paraId="3D8D33AC" w14:textId="77777777" w:rsidR="009D0527" w:rsidRPr="00FF6754" w:rsidRDefault="009D0527" w:rsidP="00BA302E">
            <w:pPr>
              <w:pStyle w:val="11"/>
              <w:widowControl w:val="0"/>
              <w:spacing w:line="240" w:lineRule="auto"/>
              <w:jc w:val="both"/>
              <w:rPr>
                <w:rFonts w:ascii="Times New Roman" w:hAnsi="Times New Roman" w:cs="Times New Roman"/>
                <w:sz w:val="24"/>
                <w:szCs w:val="24"/>
                <w:lang w:val="uk-UA"/>
              </w:rPr>
            </w:pPr>
          </w:p>
        </w:tc>
      </w:tr>
      <w:tr w:rsidR="00FF6754" w:rsidRPr="005C6134" w14:paraId="3927CF67" w14:textId="77777777" w:rsidTr="00472714">
        <w:trPr>
          <w:trHeight w:val="520"/>
          <w:jc w:val="center"/>
        </w:trPr>
        <w:tc>
          <w:tcPr>
            <w:tcW w:w="566" w:type="dxa"/>
          </w:tcPr>
          <w:p w14:paraId="5567F5A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2.1</w:t>
            </w:r>
          </w:p>
        </w:tc>
        <w:tc>
          <w:tcPr>
            <w:tcW w:w="2697" w:type="dxa"/>
            <w:gridSpan w:val="2"/>
          </w:tcPr>
          <w:p w14:paraId="1048BE8C"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повне найменування</w:t>
            </w:r>
          </w:p>
        </w:tc>
        <w:tc>
          <w:tcPr>
            <w:tcW w:w="7088" w:type="dxa"/>
            <w:gridSpan w:val="2"/>
          </w:tcPr>
          <w:p w14:paraId="51C2CC63" w14:textId="386BA74E" w:rsidR="00FF6754" w:rsidRPr="003D0684" w:rsidRDefault="00FF6754" w:rsidP="001F6803">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КОМУНАЛЬНЕ НЕКОМЕРЦІЙНЕ ПІДПРИЄМСТВО </w:t>
            </w:r>
            <w:r w:rsidR="007D086A">
              <w:rPr>
                <w:rFonts w:ascii="Times New Roman" w:hAnsi="Times New Roman" w:cs="Times New Roman"/>
                <w:sz w:val="24"/>
                <w:szCs w:val="24"/>
                <w:lang w:val="uk-UA"/>
              </w:rPr>
              <w:t xml:space="preserve">МИКОЛАЇВСЬКОЇ МІСЬКОЇ РАДИ </w:t>
            </w:r>
            <w:r>
              <w:rPr>
                <w:rFonts w:ascii="Times New Roman" w:hAnsi="Times New Roman" w:cs="Times New Roman"/>
                <w:sz w:val="24"/>
                <w:szCs w:val="24"/>
                <w:lang w:val="uk-UA"/>
              </w:rPr>
              <w:t>«</w:t>
            </w:r>
            <w:r w:rsidR="007D086A">
              <w:rPr>
                <w:rFonts w:ascii="Times New Roman" w:hAnsi="Times New Roman" w:cs="Times New Roman"/>
                <w:sz w:val="24"/>
                <w:szCs w:val="24"/>
                <w:lang w:val="uk-UA"/>
              </w:rPr>
              <w:t>ЦЕНТР ПЕРВИННОЇ МЕДИКО-САНІТАРНОЇ ДОПОМОГИ №</w:t>
            </w:r>
            <w:r w:rsidR="002C6E84">
              <w:rPr>
                <w:rFonts w:ascii="Times New Roman" w:hAnsi="Times New Roman" w:cs="Times New Roman"/>
                <w:sz w:val="24"/>
                <w:szCs w:val="24"/>
                <w:lang w:val="uk-UA"/>
              </w:rPr>
              <w:t>7</w:t>
            </w:r>
            <w:r>
              <w:rPr>
                <w:rFonts w:ascii="Times New Roman" w:hAnsi="Times New Roman" w:cs="Times New Roman"/>
                <w:sz w:val="24"/>
                <w:szCs w:val="24"/>
                <w:lang w:val="uk-UA"/>
              </w:rPr>
              <w:t>»</w:t>
            </w:r>
          </w:p>
        </w:tc>
      </w:tr>
      <w:tr w:rsidR="00FF6754" w:rsidRPr="003D0684" w14:paraId="3BB9F597" w14:textId="77777777" w:rsidTr="00472714">
        <w:trPr>
          <w:trHeight w:val="520"/>
          <w:jc w:val="center"/>
        </w:trPr>
        <w:tc>
          <w:tcPr>
            <w:tcW w:w="566" w:type="dxa"/>
          </w:tcPr>
          <w:p w14:paraId="474C694D" w14:textId="77777777" w:rsidR="00FF6754" w:rsidRPr="003D0684" w:rsidRDefault="00FF6754" w:rsidP="00350260">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2.2</w:t>
            </w:r>
          </w:p>
        </w:tc>
        <w:tc>
          <w:tcPr>
            <w:tcW w:w="2697" w:type="dxa"/>
            <w:gridSpan w:val="2"/>
          </w:tcPr>
          <w:p w14:paraId="5970825E" w14:textId="77777777" w:rsidR="00FF6754" w:rsidRPr="003D0684" w:rsidRDefault="00FF6754" w:rsidP="00350260">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місцезнаходження</w:t>
            </w:r>
          </w:p>
        </w:tc>
        <w:tc>
          <w:tcPr>
            <w:tcW w:w="7088" w:type="dxa"/>
            <w:gridSpan w:val="2"/>
          </w:tcPr>
          <w:p w14:paraId="4C46305B" w14:textId="76522680" w:rsidR="00FF6754" w:rsidRPr="007D086A" w:rsidRDefault="007D086A" w:rsidP="00FF6754">
            <w:pPr>
              <w:pStyle w:val="11"/>
              <w:widowControl w:val="0"/>
              <w:spacing w:line="240" w:lineRule="auto"/>
              <w:ind w:right="113"/>
              <w:jc w:val="both"/>
              <w:rPr>
                <w:rFonts w:ascii="Times New Roman" w:hAnsi="Times New Roman" w:cs="Times New Roman"/>
                <w:sz w:val="24"/>
                <w:szCs w:val="24"/>
                <w:lang w:val="uk-UA"/>
              </w:rPr>
            </w:pPr>
            <w:r>
              <w:rPr>
                <w:rFonts w:ascii="Times New Roman" w:hAnsi="Times New Roman"/>
                <w:bCs/>
                <w:sz w:val="24"/>
                <w:szCs w:val="24"/>
                <w:lang w:val="uk-UA"/>
              </w:rPr>
              <w:t>540</w:t>
            </w:r>
            <w:r w:rsidR="002C6E84">
              <w:rPr>
                <w:rFonts w:ascii="Times New Roman" w:hAnsi="Times New Roman"/>
                <w:bCs/>
                <w:sz w:val="24"/>
                <w:szCs w:val="24"/>
                <w:lang w:val="uk-UA"/>
              </w:rPr>
              <w:t>51</w:t>
            </w:r>
            <w:r>
              <w:rPr>
                <w:rFonts w:ascii="Times New Roman" w:hAnsi="Times New Roman"/>
                <w:bCs/>
                <w:sz w:val="24"/>
                <w:szCs w:val="24"/>
                <w:lang w:val="uk-UA"/>
              </w:rPr>
              <w:t xml:space="preserve">, м. Миколаїв, </w:t>
            </w:r>
            <w:r w:rsidR="002C6E84">
              <w:rPr>
                <w:rFonts w:ascii="Times New Roman" w:hAnsi="Times New Roman"/>
                <w:bCs/>
                <w:sz w:val="24"/>
                <w:szCs w:val="24"/>
                <w:lang w:val="uk-UA"/>
              </w:rPr>
              <w:t>пр-т</w:t>
            </w:r>
            <w:r>
              <w:rPr>
                <w:rFonts w:ascii="Times New Roman" w:hAnsi="Times New Roman"/>
                <w:bCs/>
                <w:sz w:val="24"/>
                <w:szCs w:val="24"/>
                <w:lang w:val="uk-UA"/>
              </w:rPr>
              <w:t xml:space="preserve">. </w:t>
            </w:r>
            <w:r w:rsidR="002C6E84">
              <w:rPr>
                <w:rFonts w:ascii="Times New Roman" w:hAnsi="Times New Roman"/>
                <w:bCs/>
                <w:sz w:val="24"/>
                <w:szCs w:val="24"/>
                <w:lang w:val="uk-UA"/>
              </w:rPr>
              <w:t>Богоявленський</w:t>
            </w:r>
            <w:r>
              <w:rPr>
                <w:rFonts w:ascii="Times New Roman" w:hAnsi="Times New Roman"/>
                <w:bCs/>
                <w:sz w:val="24"/>
                <w:szCs w:val="24"/>
                <w:lang w:val="uk-UA"/>
              </w:rPr>
              <w:t xml:space="preserve">, буд. </w:t>
            </w:r>
            <w:r w:rsidR="002C6E84">
              <w:rPr>
                <w:rFonts w:ascii="Times New Roman" w:hAnsi="Times New Roman"/>
                <w:bCs/>
                <w:sz w:val="24"/>
                <w:szCs w:val="24"/>
                <w:lang w:val="uk-UA"/>
              </w:rPr>
              <w:t>340/2</w:t>
            </w:r>
          </w:p>
        </w:tc>
      </w:tr>
      <w:tr w:rsidR="00FF6754" w:rsidRPr="005C6134" w14:paraId="6B1F7F14" w14:textId="77777777" w:rsidTr="00472714">
        <w:trPr>
          <w:trHeight w:val="1443"/>
          <w:jc w:val="center"/>
        </w:trPr>
        <w:tc>
          <w:tcPr>
            <w:tcW w:w="566" w:type="dxa"/>
          </w:tcPr>
          <w:p w14:paraId="680F7639" w14:textId="77777777" w:rsidR="00FF6754" w:rsidRPr="00861B96" w:rsidRDefault="00FF6754" w:rsidP="00350260">
            <w:pPr>
              <w:pStyle w:val="11"/>
              <w:widowControl w:val="0"/>
              <w:spacing w:line="240" w:lineRule="auto"/>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2.3</w:t>
            </w:r>
          </w:p>
        </w:tc>
        <w:tc>
          <w:tcPr>
            <w:tcW w:w="2697" w:type="dxa"/>
            <w:gridSpan w:val="2"/>
          </w:tcPr>
          <w:p w14:paraId="343756C7" w14:textId="77777777" w:rsidR="00FF6754" w:rsidRPr="00861B96" w:rsidRDefault="00FF6754" w:rsidP="00350260">
            <w:pPr>
              <w:pStyle w:val="11"/>
              <w:widowControl w:val="0"/>
              <w:spacing w:line="240" w:lineRule="auto"/>
              <w:jc w:val="both"/>
              <w:rPr>
                <w:rFonts w:ascii="Times New Roman" w:hAnsi="Times New Roman" w:cs="Times New Roman"/>
                <w:color w:val="000000" w:themeColor="text1"/>
                <w:sz w:val="24"/>
                <w:szCs w:val="24"/>
                <w:lang w:val="uk-UA"/>
              </w:rPr>
            </w:pPr>
            <w:r w:rsidRPr="00861B96">
              <w:rPr>
                <w:rFonts w:ascii="Times New Roman" w:eastAsia="Times New Roman" w:hAnsi="Times New Roman" w:cs="Times New Roman"/>
                <w:color w:val="000000" w:themeColor="text1"/>
                <w:sz w:val="24"/>
                <w:szCs w:val="24"/>
                <w:lang w:val="uk-UA"/>
              </w:rPr>
              <w:t>посадова особа замовника, уповноважена здійснювати зв'язок з учасниками</w:t>
            </w:r>
          </w:p>
        </w:tc>
        <w:tc>
          <w:tcPr>
            <w:tcW w:w="7088" w:type="dxa"/>
            <w:gridSpan w:val="2"/>
          </w:tcPr>
          <w:p w14:paraId="4A08E39D" w14:textId="62F91894" w:rsidR="00861B96" w:rsidRPr="00861B96" w:rsidRDefault="007D086A" w:rsidP="00861B96">
            <w:pPr>
              <w:pStyle w:val="11"/>
              <w:widowControl w:val="0"/>
              <w:spacing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 xml:space="preserve">фахівець з публічних </w:t>
            </w:r>
            <w:proofErr w:type="spellStart"/>
            <w:r>
              <w:rPr>
                <w:rFonts w:ascii="Times New Roman" w:hAnsi="Times New Roman" w:cs="Times New Roman"/>
                <w:color w:val="000000" w:themeColor="text1"/>
                <w:sz w:val="24"/>
                <w:szCs w:val="24"/>
                <w:lang w:val="uk-UA"/>
              </w:rPr>
              <w:t>закупівель</w:t>
            </w:r>
            <w:proofErr w:type="spellEnd"/>
            <w:r>
              <w:rPr>
                <w:rFonts w:ascii="Times New Roman" w:hAnsi="Times New Roman" w:cs="Times New Roman"/>
                <w:color w:val="000000" w:themeColor="text1"/>
                <w:sz w:val="24"/>
                <w:szCs w:val="24"/>
                <w:lang w:val="uk-UA"/>
              </w:rPr>
              <w:t>/уповноважена особа</w:t>
            </w:r>
            <w:r w:rsidR="00861B96" w:rsidRPr="00861B96">
              <w:rPr>
                <w:rFonts w:ascii="Times New Roman" w:hAnsi="Times New Roman" w:cs="Times New Roman"/>
                <w:color w:val="000000" w:themeColor="text1"/>
                <w:sz w:val="24"/>
                <w:szCs w:val="24"/>
                <w:lang w:val="uk-UA"/>
              </w:rPr>
              <w:t xml:space="preserve"> </w:t>
            </w:r>
            <w:proofErr w:type="spellStart"/>
            <w:r>
              <w:rPr>
                <w:rFonts w:ascii="Times New Roman" w:hAnsi="Times New Roman" w:cs="Times New Roman"/>
                <w:color w:val="000000" w:themeColor="text1"/>
                <w:sz w:val="24"/>
                <w:szCs w:val="24"/>
                <w:lang w:val="uk-UA"/>
              </w:rPr>
              <w:t>Шикова</w:t>
            </w:r>
            <w:proofErr w:type="spellEnd"/>
            <w:r>
              <w:rPr>
                <w:rFonts w:ascii="Times New Roman" w:hAnsi="Times New Roman" w:cs="Times New Roman"/>
                <w:color w:val="000000" w:themeColor="text1"/>
                <w:sz w:val="24"/>
                <w:szCs w:val="24"/>
                <w:lang w:val="uk-UA"/>
              </w:rPr>
              <w:t xml:space="preserve"> Вікторія Володимирівна </w:t>
            </w:r>
            <w:proofErr w:type="spellStart"/>
            <w:r w:rsidR="00861B96" w:rsidRPr="00861B96">
              <w:rPr>
                <w:rFonts w:ascii="Times New Roman" w:hAnsi="Times New Roman" w:cs="Times New Roman"/>
                <w:color w:val="000000" w:themeColor="text1"/>
                <w:sz w:val="24"/>
                <w:szCs w:val="24"/>
                <w:lang w:val="uk-UA"/>
              </w:rPr>
              <w:t>тел</w:t>
            </w:r>
            <w:proofErr w:type="spellEnd"/>
            <w:r w:rsidR="00861B96" w:rsidRPr="00861B96">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+38/068/ 785 95 56</w:t>
            </w:r>
            <w:r w:rsidR="00861B96" w:rsidRPr="00861B96">
              <w:rPr>
                <w:rFonts w:ascii="Times New Roman" w:hAnsi="Times New Roman" w:cs="Times New Roman"/>
                <w:color w:val="000000" w:themeColor="text1"/>
                <w:sz w:val="24"/>
                <w:szCs w:val="24"/>
                <w:lang w:val="uk-UA"/>
              </w:rPr>
              <w:t xml:space="preserve"> </w:t>
            </w:r>
            <w:r w:rsidR="002C6E84">
              <w:rPr>
                <w:rFonts w:ascii="Times New Roman" w:hAnsi="Times New Roman" w:cs="Times New Roman"/>
                <w:color w:val="000000" w:themeColor="text1"/>
                <w:sz w:val="24"/>
                <w:szCs w:val="24"/>
                <w:lang w:val="uk-UA"/>
              </w:rPr>
              <w:t>або +38/099/2000828</w:t>
            </w:r>
          </w:p>
          <w:p w14:paraId="5210D746" w14:textId="52763A0F" w:rsidR="00FF6754" w:rsidRPr="007D086A" w:rsidRDefault="00861B96" w:rsidP="001F6803">
            <w:pPr>
              <w:pStyle w:val="11"/>
              <w:widowControl w:val="0"/>
              <w:spacing w:line="240" w:lineRule="auto"/>
              <w:jc w:val="both"/>
              <w:rPr>
                <w:rFonts w:ascii="Times New Roman" w:hAnsi="Times New Roman" w:cs="Times New Roman"/>
                <w:color w:val="000000" w:themeColor="text1"/>
                <w:sz w:val="24"/>
                <w:szCs w:val="24"/>
                <w:lang w:val="en-US"/>
              </w:rPr>
            </w:pPr>
            <w:r w:rsidRPr="00861B96">
              <w:rPr>
                <w:rFonts w:ascii="Times New Roman" w:hAnsi="Times New Roman" w:cs="Times New Roman"/>
                <w:color w:val="000000" w:themeColor="text1"/>
                <w:sz w:val="24"/>
                <w:szCs w:val="24"/>
                <w:lang w:val="uk-UA"/>
              </w:rPr>
              <w:t>Е-</w:t>
            </w:r>
            <w:proofErr w:type="spellStart"/>
            <w:r w:rsidRPr="00861B96">
              <w:rPr>
                <w:rFonts w:ascii="Times New Roman" w:hAnsi="Times New Roman" w:cs="Times New Roman"/>
                <w:color w:val="000000" w:themeColor="text1"/>
                <w:sz w:val="24"/>
                <w:szCs w:val="24"/>
                <w:lang w:val="uk-UA"/>
              </w:rPr>
              <w:t>mail</w:t>
            </w:r>
            <w:proofErr w:type="spellEnd"/>
            <w:r w:rsidRPr="00861B96">
              <w:rPr>
                <w:rFonts w:ascii="Times New Roman" w:hAnsi="Times New Roman" w:cs="Times New Roman"/>
                <w:color w:val="000000" w:themeColor="text1"/>
                <w:sz w:val="24"/>
                <w:szCs w:val="24"/>
                <w:lang w:val="uk-UA"/>
              </w:rPr>
              <w:t xml:space="preserve">: </w:t>
            </w:r>
            <w:hyperlink r:id="rId10" w:history="1">
              <w:r w:rsidR="002C6E84" w:rsidRPr="008829B8">
                <w:rPr>
                  <w:rStyle w:val="ab"/>
                  <w:rFonts w:ascii="Times New Roman" w:hAnsi="Times New Roman" w:cs="Times New Roman"/>
                  <w:sz w:val="24"/>
                  <w:szCs w:val="24"/>
                  <w:lang w:val="en-US"/>
                </w:rPr>
                <w:t>dzakupki_cpmsd</w:t>
              </w:r>
              <w:r w:rsidR="002C6E84" w:rsidRPr="008829B8">
                <w:rPr>
                  <w:rStyle w:val="ab"/>
                  <w:rFonts w:ascii="Times New Roman" w:hAnsi="Times New Roman" w:cs="Times New Roman"/>
                  <w:sz w:val="24"/>
                  <w:szCs w:val="24"/>
                  <w:lang w:val="uk-UA"/>
                </w:rPr>
                <w:t>7</w:t>
              </w:r>
              <w:r w:rsidR="002C6E84" w:rsidRPr="008829B8">
                <w:rPr>
                  <w:rStyle w:val="ab"/>
                  <w:rFonts w:ascii="Times New Roman" w:hAnsi="Times New Roman" w:cs="Times New Roman"/>
                  <w:sz w:val="24"/>
                  <w:szCs w:val="24"/>
                  <w:lang w:val="en-US"/>
                </w:rPr>
                <w:t>@ukr.net</w:t>
              </w:r>
            </w:hyperlink>
            <w:r w:rsidR="007D086A">
              <w:rPr>
                <w:rFonts w:ascii="Times New Roman" w:hAnsi="Times New Roman" w:cs="Times New Roman"/>
                <w:color w:val="000000" w:themeColor="text1"/>
                <w:sz w:val="24"/>
                <w:szCs w:val="24"/>
                <w:lang w:val="en-US"/>
              </w:rPr>
              <w:t xml:space="preserve"> </w:t>
            </w:r>
          </w:p>
        </w:tc>
      </w:tr>
      <w:tr w:rsidR="009D0527" w:rsidRPr="003D0684" w14:paraId="7AD0A204" w14:textId="77777777" w:rsidTr="00472714">
        <w:trPr>
          <w:trHeight w:val="520"/>
          <w:jc w:val="center"/>
        </w:trPr>
        <w:tc>
          <w:tcPr>
            <w:tcW w:w="566" w:type="dxa"/>
          </w:tcPr>
          <w:p w14:paraId="325B1CA0"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C65F16D"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Процедура закупівлі</w:t>
            </w:r>
          </w:p>
        </w:tc>
        <w:tc>
          <w:tcPr>
            <w:tcW w:w="7096" w:type="dxa"/>
            <w:gridSpan w:val="3"/>
          </w:tcPr>
          <w:p w14:paraId="1DEBD17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відкриті торги</w:t>
            </w:r>
            <w:r w:rsidR="009B751C">
              <w:rPr>
                <w:rFonts w:ascii="Times New Roman" w:eastAsia="Times New Roman" w:hAnsi="Times New Roman" w:cs="Times New Roman"/>
                <w:sz w:val="24"/>
                <w:szCs w:val="24"/>
                <w:lang w:val="uk-UA"/>
              </w:rPr>
              <w:t xml:space="preserve"> з особливостями</w:t>
            </w:r>
          </w:p>
        </w:tc>
      </w:tr>
      <w:tr w:rsidR="001E341F" w:rsidRPr="003D0684" w14:paraId="07E7ED30" w14:textId="77777777" w:rsidTr="00472714">
        <w:trPr>
          <w:trHeight w:val="520"/>
          <w:jc w:val="center"/>
        </w:trPr>
        <w:tc>
          <w:tcPr>
            <w:tcW w:w="566" w:type="dxa"/>
          </w:tcPr>
          <w:p w14:paraId="30E46C17" w14:textId="77777777" w:rsidR="001E341F" w:rsidRPr="00861B96" w:rsidRDefault="001E341F"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3.1</w:t>
            </w:r>
          </w:p>
        </w:tc>
        <w:tc>
          <w:tcPr>
            <w:tcW w:w="2689" w:type="dxa"/>
          </w:tcPr>
          <w:p w14:paraId="461372EA" w14:textId="77777777" w:rsidR="001E341F" w:rsidRPr="00861B96" w:rsidRDefault="00C9178C"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Д</w:t>
            </w:r>
            <w:proofErr w:type="spellStart"/>
            <w:r w:rsidR="001E341F" w:rsidRPr="00861B96">
              <w:rPr>
                <w:rFonts w:ascii="Times New Roman" w:hAnsi="Times New Roman" w:cs="Times New Roman"/>
                <w:color w:val="auto"/>
                <w:sz w:val="24"/>
                <w:szCs w:val="24"/>
                <w:lang w:eastAsia="uk-UA"/>
              </w:rPr>
              <w:t>жерело</w:t>
            </w:r>
            <w:proofErr w:type="spellEnd"/>
            <w:r w:rsidRPr="00861B96">
              <w:rPr>
                <w:rFonts w:ascii="Times New Roman" w:hAnsi="Times New Roman" w:cs="Times New Roman"/>
                <w:color w:val="auto"/>
                <w:sz w:val="24"/>
                <w:szCs w:val="24"/>
                <w:lang w:eastAsia="uk-UA"/>
              </w:rPr>
              <w:t xml:space="preserve"> </w:t>
            </w:r>
            <w:proofErr w:type="spellStart"/>
            <w:r w:rsidR="001E341F" w:rsidRPr="00861B96">
              <w:rPr>
                <w:rFonts w:ascii="Times New Roman" w:hAnsi="Times New Roman" w:cs="Times New Roman"/>
                <w:color w:val="auto"/>
                <w:sz w:val="24"/>
                <w:szCs w:val="24"/>
                <w:lang w:eastAsia="uk-UA"/>
              </w:rPr>
              <w:t>фінансування</w:t>
            </w:r>
            <w:proofErr w:type="spellEnd"/>
          </w:p>
        </w:tc>
        <w:tc>
          <w:tcPr>
            <w:tcW w:w="7096" w:type="dxa"/>
            <w:gridSpan w:val="3"/>
          </w:tcPr>
          <w:p w14:paraId="732C5C90" w14:textId="34BAEAF7" w:rsidR="001E341F" w:rsidRPr="007D086A" w:rsidRDefault="007D086A" w:rsidP="00861B96">
            <w:pPr>
              <w:pStyle w:val="af6"/>
              <w:spacing w:before="0" w:beforeAutospacing="0" w:after="0" w:afterAutospacing="0"/>
              <w:jc w:val="both"/>
              <w:rPr>
                <w:lang w:val="uk-UA"/>
              </w:rPr>
            </w:pPr>
            <w:r>
              <w:rPr>
                <w:lang w:val="uk-UA"/>
              </w:rPr>
              <w:t>Власні кошти (кошти від господарської діяльності)</w:t>
            </w:r>
          </w:p>
        </w:tc>
      </w:tr>
      <w:tr w:rsidR="00323AFB" w:rsidRPr="001E341F" w14:paraId="74A51976" w14:textId="77777777" w:rsidTr="00472714">
        <w:trPr>
          <w:trHeight w:val="520"/>
          <w:jc w:val="center"/>
        </w:trPr>
        <w:tc>
          <w:tcPr>
            <w:tcW w:w="566" w:type="dxa"/>
          </w:tcPr>
          <w:p w14:paraId="6782FB10" w14:textId="77777777" w:rsidR="00323AFB" w:rsidRPr="00861B96" w:rsidRDefault="00323AFB" w:rsidP="009E5054">
            <w:pPr>
              <w:widowControl w:val="0"/>
              <w:spacing w:after="0" w:line="240" w:lineRule="auto"/>
              <w:contextualSpacing/>
              <w:rPr>
                <w:rFonts w:ascii="Times New Roman" w:hAnsi="Times New Roman" w:cs="Times New Roman"/>
                <w:color w:val="000000"/>
                <w:sz w:val="24"/>
                <w:szCs w:val="24"/>
                <w:lang w:eastAsia="uk-UA"/>
              </w:rPr>
            </w:pPr>
            <w:r w:rsidRPr="00861B96">
              <w:rPr>
                <w:rFonts w:ascii="Times New Roman" w:hAnsi="Times New Roman" w:cs="Times New Roman"/>
                <w:color w:val="000000"/>
                <w:sz w:val="24"/>
                <w:szCs w:val="24"/>
                <w:lang w:eastAsia="uk-UA"/>
              </w:rPr>
              <w:t>3.2</w:t>
            </w:r>
          </w:p>
        </w:tc>
        <w:tc>
          <w:tcPr>
            <w:tcW w:w="2697" w:type="dxa"/>
            <w:gridSpan w:val="2"/>
          </w:tcPr>
          <w:p w14:paraId="26E69099" w14:textId="77777777" w:rsidR="00323AFB" w:rsidRPr="00861B96" w:rsidRDefault="00323AFB"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О</w:t>
            </w:r>
            <w:proofErr w:type="spellStart"/>
            <w:r w:rsidRPr="00861B96">
              <w:rPr>
                <w:rFonts w:ascii="Times New Roman" w:hAnsi="Times New Roman" w:cs="Times New Roman"/>
                <w:color w:val="auto"/>
                <w:sz w:val="24"/>
                <w:szCs w:val="24"/>
                <w:lang w:eastAsia="uk-UA"/>
              </w:rPr>
              <w:t>чікувана</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вартість</w:t>
            </w:r>
            <w:proofErr w:type="spellEnd"/>
            <w:r w:rsidRPr="00861B96">
              <w:rPr>
                <w:rFonts w:ascii="Times New Roman" w:hAnsi="Times New Roman" w:cs="Times New Roman"/>
                <w:color w:val="auto"/>
                <w:sz w:val="24"/>
                <w:szCs w:val="24"/>
                <w:lang w:eastAsia="uk-UA"/>
              </w:rPr>
              <w:t xml:space="preserve"> </w:t>
            </w:r>
            <w:proofErr w:type="spellStart"/>
            <w:r w:rsidRPr="00861B96">
              <w:rPr>
                <w:rFonts w:ascii="Times New Roman" w:hAnsi="Times New Roman" w:cs="Times New Roman"/>
                <w:color w:val="auto"/>
                <w:sz w:val="24"/>
                <w:szCs w:val="24"/>
                <w:lang w:eastAsia="uk-UA"/>
              </w:rPr>
              <w:t>закупівлі</w:t>
            </w:r>
            <w:proofErr w:type="spellEnd"/>
          </w:p>
        </w:tc>
        <w:tc>
          <w:tcPr>
            <w:tcW w:w="7088" w:type="dxa"/>
            <w:gridSpan w:val="2"/>
          </w:tcPr>
          <w:p w14:paraId="7645F3C1" w14:textId="1F68CFF2" w:rsidR="007174A0" w:rsidRPr="007D086A" w:rsidRDefault="005C6134" w:rsidP="00756C51">
            <w:pPr>
              <w:pStyle w:val="2"/>
              <w:spacing w:before="0" w:line="240" w:lineRule="auto"/>
              <w:rPr>
                <w:rFonts w:ascii="Times New Roman" w:hAnsi="Times New Roman" w:cs="Times New Roman"/>
                <w:bCs/>
                <w:color w:val="auto"/>
                <w:sz w:val="24"/>
                <w:szCs w:val="24"/>
                <w:lang w:eastAsia="uk-UA"/>
              </w:rPr>
            </w:pPr>
            <w:r w:rsidRPr="005C6134">
              <w:rPr>
                <w:rStyle w:val="postbody"/>
                <w:rFonts w:ascii="Times New Roman" w:hAnsi="Times New Roman" w:cs="Times New Roman"/>
                <w:color w:val="auto"/>
                <w:sz w:val="24"/>
                <w:szCs w:val="24"/>
                <w:lang w:val="uk-UA"/>
              </w:rPr>
              <w:t>38640,00 (тридцять вісім тисяч шістсот сорок грн. 00 коп.), з урахуванням</w:t>
            </w:r>
            <w:r w:rsidRPr="005C6134">
              <w:rPr>
                <w:rFonts w:ascii="Times New Roman" w:hAnsi="Times New Roman" w:cs="Times New Roman"/>
                <w:color w:val="auto"/>
                <w:sz w:val="24"/>
                <w:szCs w:val="24"/>
                <w:lang w:val="uk-UA"/>
              </w:rPr>
              <w:t xml:space="preserve"> усіх податків, </w:t>
            </w:r>
            <w:proofErr w:type="spellStart"/>
            <w:r w:rsidRPr="005C6134">
              <w:rPr>
                <w:rFonts w:ascii="Times New Roman" w:hAnsi="Times New Roman" w:cs="Times New Roman"/>
                <w:color w:val="auto"/>
                <w:sz w:val="24"/>
                <w:szCs w:val="24"/>
                <w:lang w:val="uk-UA"/>
              </w:rPr>
              <w:t>сборів</w:t>
            </w:r>
            <w:proofErr w:type="spellEnd"/>
            <w:r w:rsidRPr="005C6134">
              <w:rPr>
                <w:rFonts w:ascii="Times New Roman" w:hAnsi="Times New Roman" w:cs="Times New Roman"/>
                <w:color w:val="auto"/>
                <w:sz w:val="24"/>
                <w:szCs w:val="24"/>
                <w:lang w:val="uk-UA"/>
              </w:rPr>
              <w:t xml:space="preserve">, обов’язкових </w:t>
            </w:r>
            <w:r w:rsidRPr="005C6134">
              <w:rPr>
                <w:rStyle w:val="postbody"/>
                <w:rFonts w:ascii="Times New Roman" w:hAnsi="Times New Roman" w:cs="Times New Roman"/>
                <w:color w:val="auto"/>
                <w:sz w:val="24"/>
                <w:szCs w:val="24"/>
                <w:lang w:val="uk-UA"/>
              </w:rPr>
              <w:t xml:space="preserve"> </w:t>
            </w:r>
            <w:r w:rsidRPr="005C6134">
              <w:rPr>
                <w:rFonts w:ascii="Times New Roman" w:hAnsi="Times New Roman" w:cs="Times New Roman"/>
                <w:color w:val="auto"/>
                <w:sz w:val="24"/>
                <w:szCs w:val="24"/>
                <w:lang w:val="uk-UA"/>
              </w:rPr>
              <w:t>платежів</w:t>
            </w:r>
          </w:p>
        </w:tc>
      </w:tr>
      <w:tr w:rsidR="001E341F" w:rsidRPr="00323AFB" w14:paraId="039876B2" w14:textId="77777777" w:rsidTr="00472714">
        <w:trPr>
          <w:trHeight w:val="520"/>
          <w:jc w:val="center"/>
        </w:trPr>
        <w:tc>
          <w:tcPr>
            <w:tcW w:w="566" w:type="dxa"/>
          </w:tcPr>
          <w:p w14:paraId="7CCEC8DD" w14:textId="77777777" w:rsidR="001E341F" w:rsidRPr="00861B96" w:rsidRDefault="001E341F" w:rsidP="009E5054">
            <w:pPr>
              <w:widowControl w:val="0"/>
              <w:spacing w:after="0" w:line="240" w:lineRule="auto"/>
              <w:contextualSpacing/>
              <w:rPr>
                <w:rFonts w:ascii="Times New Roman" w:hAnsi="Times New Roman" w:cs="Times New Roman"/>
                <w:sz w:val="24"/>
                <w:szCs w:val="24"/>
                <w:lang w:eastAsia="uk-UA"/>
              </w:rPr>
            </w:pPr>
            <w:r w:rsidRPr="00861B96">
              <w:rPr>
                <w:rFonts w:ascii="Times New Roman" w:hAnsi="Times New Roman" w:cs="Times New Roman"/>
                <w:sz w:val="24"/>
                <w:szCs w:val="24"/>
                <w:lang w:eastAsia="uk-UA"/>
              </w:rPr>
              <w:t>3.3</w:t>
            </w:r>
          </w:p>
        </w:tc>
        <w:tc>
          <w:tcPr>
            <w:tcW w:w="2689" w:type="dxa"/>
          </w:tcPr>
          <w:p w14:paraId="23FCB003" w14:textId="77777777" w:rsidR="001E341F" w:rsidRPr="00861B96" w:rsidRDefault="00514FDE" w:rsidP="009E5054">
            <w:pPr>
              <w:pStyle w:val="2"/>
              <w:spacing w:before="0" w:line="240" w:lineRule="auto"/>
              <w:rPr>
                <w:rFonts w:ascii="Times New Roman" w:hAnsi="Times New Roman" w:cs="Times New Roman"/>
                <w:b/>
                <w:i/>
                <w:color w:val="auto"/>
                <w:sz w:val="24"/>
                <w:szCs w:val="24"/>
                <w:lang w:eastAsia="uk-UA"/>
              </w:rPr>
            </w:pPr>
            <w:r w:rsidRPr="00861B96">
              <w:rPr>
                <w:rFonts w:ascii="Times New Roman" w:hAnsi="Times New Roman" w:cs="Times New Roman"/>
                <w:color w:val="auto"/>
                <w:sz w:val="24"/>
                <w:szCs w:val="24"/>
                <w:lang w:val="uk-UA" w:eastAsia="uk-UA"/>
              </w:rPr>
              <w:t>к</w:t>
            </w:r>
            <w:r w:rsidR="001E341F" w:rsidRPr="00861B96">
              <w:rPr>
                <w:rFonts w:ascii="Times New Roman" w:hAnsi="Times New Roman" w:cs="Times New Roman"/>
                <w:color w:val="auto"/>
                <w:sz w:val="24"/>
                <w:szCs w:val="24"/>
                <w:lang w:eastAsia="uk-UA"/>
              </w:rPr>
              <w:t xml:space="preserve">рок </w:t>
            </w:r>
            <w:proofErr w:type="spellStart"/>
            <w:r w:rsidR="001E341F" w:rsidRPr="00861B96">
              <w:rPr>
                <w:rFonts w:ascii="Times New Roman" w:hAnsi="Times New Roman" w:cs="Times New Roman"/>
                <w:color w:val="auto"/>
                <w:sz w:val="24"/>
                <w:szCs w:val="24"/>
                <w:lang w:eastAsia="uk-UA"/>
              </w:rPr>
              <w:t>аукціону</w:t>
            </w:r>
            <w:proofErr w:type="spellEnd"/>
          </w:p>
        </w:tc>
        <w:tc>
          <w:tcPr>
            <w:tcW w:w="7096" w:type="dxa"/>
            <w:gridSpan w:val="3"/>
          </w:tcPr>
          <w:p w14:paraId="6E03FD2A" w14:textId="77777777" w:rsidR="001E341F" w:rsidRPr="00E73F14" w:rsidRDefault="005A0D0A" w:rsidP="00BA302E">
            <w:pPr>
              <w:pStyle w:val="af6"/>
              <w:spacing w:before="0" w:beforeAutospacing="0" w:after="0" w:afterAutospacing="0"/>
              <w:jc w:val="both"/>
              <w:rPr>
                <w:shd w:val="clear" w:color="auto" w:fill="FFFFFF"/>
                <w:lang w:val="uk-UA"/>
              </w:rPr>
            </w:pPr>
            <w:r>
              <w:rPr>
                <w:lang w:val="uk-UA"/>
              </w:rPr>
              <w:t xml:space="preserve">Відповідно до п. 7 Постанови Кабінету Міністрів України від 30.12.2022р. № 1495 </w:t>
            </w:r>
            <w:r w:rsidRPr="00E73F14">
              <w:rPr>
                <w:shd w:val="clear" w:color="auto" w:fill="FFFFFF"/>
              </w:rPr>
              <w:t xml:space="preserve">Про </w:t>
            </w:r>
            <w:proofErr w:type="spellStart"/>
            <w:r w:rsidRPr="00E73F14">
              <w:rPr>
                <w:shd w:val="clear" w:color="auto" w:fill="FFFFFF"/>
              </w:rPr>
              <w:t>внесення</w:t>
            </w:r>
            <w:proofErr w:type="spellEnd"/>
            <w:r w:rsidRPr="00E73F14">
              <w:rPr>
                <w:shd w:val="clear" w:color="auto" w:fill="FFFFFF"/>
              </w:rPr>
              <w:t xml:space="preserve"> </w:t>
            </w:r>
            <w:proofErr w:type="spellStart"/>
            <w:r w:rsidRPr="00E73F14">
              <w:rPr>
                <w:shd w:val="clear" w:color="auto" w:fill="FFFFFF"/>
              </w:rPr>
              <w:t>змін</w:t>
            </w:r>
            <w:proofErr w:type="spellEnd"/>
            <w:r w:rsidRPr="00E73F14">
              <w:rPr>
                <w:shd w:val="clear" w:color="auto" w:fill="FFFFFF"/>
              </w:rPr>
              <w:t xml:space="preserve"> до </w:t>
            </w:r>
            <w:proofErr w:type="spellStart"/>
            <w:r w:rsidRPr="00E73F14">
              <w:rPr>
                <w:shd w:val="clear" w:color="auto" w:fill="FFFFFF"/>
              </w:rPr>
              <w:t>особливостей</w:t>
            </w:r>
            <w:proofErr w:type="spellEnd"/>
            <w:r w:rsidRPr="00E73F14">
              <w:rPr>
                <w:shd w:val="clear" w:color="auto" w:fill="FFFFFF"/>
              </w:rPr>
              <w:t xml:space="preserve"> </w:t>
            </w:r>
            <w:proofErr w:type="spellStart"/>
            <w:r w:rsidRPr="00E73F14">
              <w:rPr>
                <w:shd w:val="clear" w:color="auto" w:fill="FFFFFF"/>
              </w:rPr>
              <w:t>здійснення</w:t>
            </w:r>
            <w:proofErr w:type="spellEnd"/>
            <w:r w:rsidRPr="00E73F14">
              <w:rPr>
                <w:shd w:val="clear" w:color="auto" w:fill="FFFFFF"/>
              </w:rPr>
              <w:t xml:space="preserve"> </w:t>
            </w:r>
            <w:proofErr w:type="spellStart"/>
            <w:r w:rsidRPr="00E73F14">
              <w:rPr>
                <w:shd w:val="clear" w:color="auto" w:fill="FFFFFF"/>
              </w:rPr>
              <w:t>публічних</w:t>
            </w:r>
            <w:proofErr w:type="spellEnd"/>
            <w:r w:rsidRPr="00E73F14">
              <w:rPr>
                <w:shd w:val="clear" w:color="auto" w:fill="FFFFFF"/>
              </w:rPr>
              <w:t xml:space="preserve"> </w:t>
            </w:r>
            <w:proofErr w:type="spellStart"/>
            <w:r w:rsidRPr="00E73F14">
              <w:rPr>
                <w:shd w:val="clear" w:color="auto" w:fill="FFFFFF"/>
              </w:rPr>
              <w:t>закупівель</w:t>
            </w:r>
            <w:proofErr w:type="spellEnd"/>
            <w:r w:rsidRPr="00E73F14">
              <w:rPr>
                <w:shd w:val="clear" w:color="auto" w:fill="FFFFFF"/>
              </w:rPr>
              <w:t xml:space="preserve"> </w:t>
            </w:r>
            <w:proofErr w:type="spellStart"/>
            <w:r w:rsidRPr="00E73F14">
              <w:rPr>
                <w:shd w:val="clear" w:color="auto" w:fill="FFFFFF"/>
              </w:rPr>
              <w:t>товарів</w:t>
            </w:r>
            <w:proofErr w:type="spellEnd"/>
            <w:r w:rsidRPr="00E73F14">
              <w:rPr>
                <w:shd w:val="clear" w:color="auto" w:fill="FFFFFF"/>
              </w:rPr>
              <w:t xml:space="preserve">, </w:t>
            </w:r>
            <w:proofErr w:type="spellStart"/>
            <w:r w:rsidRPr="00E73F14">
              <w:rPr>
                <w:shd w:val="clear" w:color="auto" w:fill="FFFFFF"/>
              </w:rPr>
              <w:t>робіт</w:t>
            </w:r>
            <w:proofErr w:type="spellEnd"/>
            <w:r w:rsidRPr="00E73F14">
              <w:rPr>
                <w:shd w:val="clear" w:color="auto" w:fill="FFFFFF"/>
              </w:rPr>
              <w:t xml:space="preserve"> і </w:t>
            </w:r>
            <w:proofErr w:type="spellStart"/>
            <w:r w:rsidRPr="00E73F14">
              <w:rPr>
                <w:shd w:val="clear" w:color="auto" w:fill="FFFFFF"/>
              </w:rPr>
              <w:t>послуг</w:t>
            </w:r>
            <w:proofErr w:type="spellEnd"/>
            <w:r w:rsidRPr="00E73F14">
              <w:rPr>
                <w:shd w:val="clear" w:color="auto" w:fill="FFFFFF"/>
              </w:rPr>
              <w:t xml:space="preserve"> для </w:t>
            </w:r>
            <w:proofErr w:type="spellStart"/>
            <w:r w:rsidRPr="00E73F14">
              <w:rPr>
                <w:shd w:val="clear" w:color="auto" w:fill="FFFFFF"/>
              </w:rPr>
              <w:t>замовників</w:t>
            </w:r>
            <w:proofErr w:type="spellEnd"/>
            <w:r w:rsidRPr="00E73F14">
              <w:rPr>
                <w:shd w:val="clear" w:color="auto" w:fill="FFFFFF"/>
              </w:rPr>
              <w:t xml:space="preserve">, </w:t>
            </w:r>
            <w:proofErr w:type="spellStart"/>
            <w:r w:rsidRPr="00E73F14">
              <w:rPr>
                <w:shd w:val="clear" w:color="auto" w:fill="FFFFFF"/>
              </w:rPr>
              <w:t>передбачених</w:t>
            </w:r>
            <w:proofErr w:type="spellEnd"/>
            <w:r w:rsidRPr="00E73F14">
              <w:rPr>
                <w:shd w:val="clear" w:color="auto" w:fill="FFFFFF"/>
              </w:rPr>
              <w:t xml:space="preserve"> Законом </w:t>
            </w:r>
            <w:proofErr w:type="spellStart"/>
            <w:r w:rsidRPr="00E73F14">
              <w:rPr>
                <w:shd w:val="clear" w:color="auto" w:fill="FFFFFF"/>
              </w:rPr>
              <w:t>України</w:t>
            </w:r>
            <w:proofErr w:type="spellEnd"/>
            <w:r w:rsidRPr="00E73F14">
              <w:rPr>
                <w:shd w:val="clear" w:color="auto" w:fill="FFFFFF"/>
              </w:rPr>
              <w:t xml:space="preserve"> “Про </w:t>
            </w:r>
            <w:proofErr w:type="spellStart"/>
            <w:r w:rsidRPr="00E73F14">
              <w:rPr>
                <w:shd w:val="clear" w:color="auto" w:fill="FFFFFF"/>
              </w:rPr>
              <w:t>публічні</w:t>
            </w:r>
            <w:proofErr w:type="spellEnd"/>
            <w:r w:rsidRPr="00E73F14">
              <w:rPr>
                <w:shd w:val="clear" w:color="auto" w:fill="FFFFFF"/>
              </w:rPr>
              <w:t xml:space="preserve"> </w:t>
            </w:r>
            <w:proofErr w:type="spellStart"/>
            <w:r w:rsidRPr="00E73F14">
              <w:rPr>
                <w:shd w:val="clear" w:color="auto" w:fill="FFFFFF"/>
              </w:rPr>
              <w:t>закупівлі</w:t>
            </w:r>
            <w:proofErr w:type="spellEnd"/>
            <w:r w:rsidRPr="00E73F14">
              <w:rPr>
                <w:shd w:val="clear" w:color="auto" w:fill="FFFFFF"/>
              </w:rPr>
              <w:t xml:space="preserve">”, на </w:t>
            </w:r>
            <w:proofErr w:type="spellStart"/>
            <w:r w:rsidRPr="00E73F14">
              <w:rPr>
                <w:shd w:val="clear" w:color="auto" w:fill="FFFFFF"/>
              </w:rPr>
              <w:t>період</w:t>
            </w:r>
            <w:proofErr w:type="spellEnd"/>
            <w:r w:rsidRPr="00E73F14">
              <w:rPr>
                <w:shd w:val="clear" w:color="auto" w:fill="FFFFFF"/>
              </w:rPr>
              <w:t xml:space="preserve"> </w:t>
            </w:r>
            <w:proofErr w:type="spellStart"/>
            <w:r w:rsidRPr="00E73F14">
              <w:rPr>
                <w:shd w:val="clear" w:color="auto" w:fill="FFFFFF"/>
              </w:rPr>
              <w:t>дії</w:t>
            </w:r>
            <w:proofErr w:type="spellEnd"/>
            <w:r w:rsidRPr="00E73F14">
              <w:rPr>
                <w:shd w:val="clear" w:color="auto" w:fill="FFFFFF"/>
              </w:rPr>
              <w:t xml:space="preserve"> правового режиму </w:t>
            </w:r>
            <w:proofErr w:type="spellStart"/>
            <w:r w:rsidRPr="00E73F14">
              <w:rPr>
                <w:shd w:val="clear" w:color="auto" w:fill="FFFFFF"/>
              </w:rPr>
              <w:t>воєнного</w:t>
            </w:r>
            <w:proofErr w:type="spellEnd"/>
            <w:r w:rsidRPr="00E73F14">
              <w:rPr>
                <w:shd w:val="clear" w:color="auto" w:fill="FFFFFF"/>
              </w:rPr>
              <w:t xml:space="preserve"> стану в </w:t>
            </w:r>
            <w:proofErr w:type="spellStart"/>
            <w:r w:rsidRPr="00E73F14">
              <w:rPr>
                <w:shd w:val="clear" w:color="auto" w:fill="FFFFFF"/>
              </w:rPr>
              <w:t>Україні</w:t>
            </w:r>
            <w:proofErr w:type="spellEnd"/>
            <w:r w:rsidRPr="00E73F14">
              <w:rPr>
                <w:shd w:val="clear" w:color="auto" w:fill="FFFFFF"/>
              </w:rPr>
              <w:t xml:space="preserve"> та </w:t>
            </w:r>
            <w:proofErr w:type="spellStart"/>
            <w:r w:rsidRPr="00E73F14">
              <w:rPr>
                <w:shd w:val="clear" w:color="auto" w:fill="FFFFFF"/>
              </w:rPr>
              <w:t>протягом</w:t>
            </w:r>
            <w:proofErr w:type="spellEnd"/>
            <w:r w:rsidRPr="00E73F14">
              <w:rPr>
                <w:shd w:val="clear" w:color="auto" w:fill="FFFFFF"/>
              </w:rPr>
              <w:t xml:space="preserve"> 90 </w:t>
            </w:r>
            <w:proofErr w:type="spellStart"/>
            <w:r w:rsidRPr="00E73F14">
              <w:rPr>
                <w:shd w:val="clear" w:color="auto" w:fill="FFFFFF"/>
              </w:rPr>
              <w:t>днів</w:t>
            </w:r>
            <w:proofErr w:type="spellEnd"/>
            <w:r w:rsidRPr="00E73F14">
              <w:rPr>
                <w:shd w:val="clear" w:color="auto" w:fill="FFFFFF"/>
              </w:rPr>
              <w:t xml:space="preserve"> з дня </w:t>
            </w:r>
            <w:proofErr w:type="spellStart"/>
            <w:r w:rsidRPr="00E73F14">
              <w:rPr>
                <w:shd w:val="clear" w:color="auto" w:fill="FFFFFF"/>
              </w:rPr>
              <w:t>його</w:t>
            </w:r>
            <w:proofErr w:type="spellEnd"/>
            <w:r w:rsidRPr="00E73F14">
              <w:rPr>
                <w:shd w:val="clear" w:color="auto" w:fill="FFFFFF"/>
              </w:rPr>
              <w:t xml:space="preserve"> </w:t>
            </w:r>
            <w:proofErr w:type="spellStart"/>
            <w:r w:rsidRPr="00E73F14">
              <w:rPr>
                <w:shd w:val="clear" w:color="auto" w:fill="FFFFFF"/>
              </w:rPr>
              <w:t>припинення</w:t>
            </w:r>
            <w:proofErr w:type="spellEnd"/>
            <w:r w:rsidRPr="00E73F14">
              <w:rPr>
                <w:shd w:val="clear" w:color="auto" w:fill="FFFFFF"/>
              </w:rPr>
              <w:t xml:space="preserve"> </w:t>
            </w:r>
            <w:proofErr w:type="spellStart"/>
            <w:r w:rsidRPr="00E73F14">
              <w:rPr>
                <w:shd w:val="clear" w:color="auto" w:fill="FFFFFF"/>
              </w:rPr>
              <w:t>або</w:t>
            </w:r>
            <w:proofErr w:type="spellEnd"/>
            <w:r w:rsidRPr="00E73F14">
              <w:rPr>
                <w:shd w:val="clear" w:color="auto" w:fill="FFFFFF"/>
              </w:rPr>
              <w:t xml:space="preserve"> </w:t>
            </w:r>
            <w:proofErr w:type="spellStart"/>
            <w:r w:rsidRPr="00E73F14">
              <w:rPr>
                <w:shd w:val="clear" w:color="auto" w:fill="FFFFFF"/>
              </w:rPr>
              <w:t>скасування</w:t>
            </w:r>
            <w:proofErr w:type="spellEnd"/>
            <w:r w:rsidRPr="00E73F14">
              <w:rPr>
                <w:shd w:val="clear" w:color="auto" w:fill="FFFFFF"/>
                <w:lang w:val="uk-UA"/>
              </w:rPr>
              <w:t>:</w:t>
            </w:r>
          </w:p>
          <w:p w14:paraId="2FF921F5" w14:textId="325C653F" w:rsidR="005A0D0A" w:rsidRPr="005A0D0A" w:rsidRDefault="005A0D0A" w:rsidP="005A0D0A">
            <w:pPr>
              <w:spacing w:after="0"/>
              <w:ind w:firstLine="567"/>
              <w:jc w:val="both"/>
              <w:rPr>
                <w:rFonts w:ascii="Times New Roman" w:hAnsi="Times New Roman"/>
                <w:b/>
                <w:bCs/>
                <w:i/>
                <w:iCs/>
                <w:sz w:val="24"/>
                <w:szCs w:val="24"/>
                <w:u w:val="single"/>
              </w:rPr>
            </w:pPr>
            <w:proofErr w:type="spellStart"/>
            <w:r w:rsidRPr="005A0D0A">
              <w:rPr>
                <w:rFonts w:ascii="Times New Roman" w:hAnsi="Times New Roman"/>
                <w:b/>
                <w:bCs/>
                <w:i/>
                <w:iCs/>
                <w:sz w:val="24"/>
                <w:szCs w:val="24"/>
                <w:u w:val="single"/>
              </w:rPr>
              <w:t>Відкриті</w:t>
            </w:r>
            <w:proofErr w:type="spellEnd"/>
            <w:r w:rsidRPr="005A0D0A">
              <w:rPr>
                <w:rFonts w:ascii="Times New Roman" w:hAnsi="Times New Roman"/>
                <w:b/>
                <w:bCs/>
                <w:i/>
                <w:iCs/>
                <w:sz w:val="24"/>
                <w:szCs w:val="24"/>
                <w:u w:val="single"/>
              </w:rPr>
              <w:t xml:space="preserve"> торги </w:t>
            </w:r>
            <w:proofErr w:type="spellStart"/>
            <w:r w:rsidRPr="005A0D0A">
              <w:rPr>
                <w:rFonts w:ascii="Times New Roman" w:hAnsi="Times New Roman"/>
                <w:b/>
                <w:bCs/>
                <w:i/>
                <w:iCs/>
                <w:sz w:val="24"/>
                <w:szCs w:val="24"/>
                <w:u w:val="single"/>
              </w:rPr>
              <w:t>проводяться</w:t>
            </w:r>
            <w:proofErr w:type="spellEnd"/>
            <w:r w:rsidRPr="005A0D0A">
              <w:rPr>
                <w:rFonts w:ascii="Times New Roman" w:hAnsi="Times New Roman"/>
                <w:b/>
                <w:bCs/>
                <w:i/>
                <w:iCs/>
                <w:sz w:val="24"/>
                <w:szCs w:val="24"/>
                <w:u w:val="single"/>
              </w:rPr>
              <w:t xml:space="preserve"> без </w:t>
            </w:r>
            <w:proofErr w:type="spellStart"/>
            <w:r w:rsidRPr="005A0D0A">
              <w:rPr>
                <w:rFonts w:ascii="Times New Roman" w:hAnsi="Times New Roman"/>
                <w:b/>
                <w:bCs/>
                <w:i/>
                <w:iCs/>
                <w:sz w:val="24"/>
                <w:szCs w:val="24"/>
                <w:u w:val="single"/>
              </w:rPr>
              <w:t>застосування</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електронного</w:t>
            </w:r>
            <w:proofErr w:type="spellEnd"/>
            <w:r w:rsidRPr="005A0D0A">
              <w:rPr>
                <w:rFonts w:ascii="Times New Roman" w:hAnsi="Times New Roman"/>
                <w:b/>
                <w:bCs/>
                <w:i/>
                <w:iCs/>
                <w:sz w:val="24"/>
                <w:szCs w:val="24"/>
                <w:u w:val="single"/>
              </w:rPr>
              <w:t xml:space="preserve"> </w:t>
            </w:r>
            <w:proofErr w:type="spellStart"/>
            <w:r w:rsidRPr="005A0D0A">
              <w:rPr>
                <w:rFonts w:ascii="Times New Roman" w:hAnsi="Times New Roman"/>
                <w:b/>
                <w:bCs/>
                <w:i/>
                <w:iCs/>
                <w:sz w:val="24"/>
                <w:szCs w:val="24"/>
                <w:u w:val="single"/>
              </w:rPr>
              <w:t>аукціону</w:t>
            </w:r>
            <w:proofErr w:type="spellEnd"/>
            <w:r w:rsidRPr="005A0D0A">
              <w:rPr>
                <w:rFonts w:ascii="Times New Roman" w:hAnsi="Times New Roman"/>
                <w:b/>
                <w:bCs/>
                <w:i/>
                <w:iCs/>
                <w:sz w:val="24"/>
                <w:szCs w:val="24"/>
                <w:u w:val="single"/>
              </w:rPr>
              <w:t>.</w:t>
            </w:r>
          </w:p>
        </w:tc>
      </w:tr>
      <w:tr w:rsidR="009D0527" w:rsidRPr="003D0684" w14:paraId="57CE0F05" w14:textId="77777777" w:rsidTr="00472714">
        <w:trPr>
          <w:trHeight w:val="520"/>
          <w:jc w:val="center"/>
        </w:trPr>
        <w:tc>
          <w:tcPr>
            <w:tcW w:w="566" w:type="dxa"/>
          </w:tcPr>
          <w:p w14:paraId="0B0E311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3A7E9341" w14:textId="77777777" w:rsidR="009D0527" w:rsidRPr="003D0684" w:rsidRDefault="009D0527" w:rsidP="009E505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предмет закупівлі</w:t>
            </w:r>
          </w:p>
        </w:tc>
        <w:tc>
          <w:tcPr>
            <w:tcW w:w="7096" w:type="dxa"/>
            <w:gridSpan w:val="3"/>
          </w:tcPr>
          <w:p w14:paraId="24E3F22B"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p>
        </w:tc>
      </w:tr>
      <w:tr w:rsidR="00F06C54" w:rsidRPr="005C6134" w14:paraId="4DCE083E" w14:textId="77777777" w:rsidTr="00472714">
        <w:trPr>
          <w:trHeight w:val="622"/>
          <w:jc w:val="center"/>
        </w:trPr>
        <w:tc>
          <w:tcPr>
            <w:tcW w:w="566" w:type="dxa"/>
          </w:tcPr>
          <w:p w14:paraId="172323E3" w14:textId="77777777" w:rsidR="00F06C54" w:rsidRPr="00861B96" w:rsidRDefault="00F06C54" w:rsidP="00F06C54">
            <w:pPr>
              <w:pStyle w:val="11"/>
              <w:widowControl w:val="0"/>
              <w:spacing w:line="240" w:lineRule="auto"/>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4.1</w:t>
            </w:r>
          </w:p>
        </w:tc>
        <w:tc>
          <w:tcPr>
            <w:tcW w:w="2689" w:type="dxa"/>
          </w:tcPr>
          <w:p w14:paraId="3A24729D" w14:textId="77777777" w:rsidR="00F06C54" w:rsidRPr="00861B96" w:rsidRDefault="00F06C54" w:rsidP="00F06C54">
            <w:pPr>
              <w:pStyle w:val="11"/>
              <w:widowControl w:val="0"/>
              <w:spacing w:line="240" w:lineRule="auto"/>
              <w:ind w:left="-9" w:right="113"/>
              <w:jc w:val="both"/>
              <w:rPr>
                <w:rFonts w:ascii="Times New Roman" w:hAnsi="Times New Roman" w:cs="Times New Roman"/>
                <w:sz w:val="24"/>
                <w:szCs w:val="24"/>
                <w:lang w:val="uk-UA"/>
              </w:rPr>
            </w:pPr>
            <w:r w:rsidRPr="00861B96">
              <w:rPr>
                <w:rFonts w:ascii="Times New Roman" w:eastAsia="Times New Roman" w:hAnsi="Times New Roman" w:cs="Times New Roman"/>
                <w:sz w:val="24"/>
                <w:szCs w:val="24"/>
                <w:lang w:val="uk-UA"/>
              </w:rPr>
              <w:t>назва предмета закупівлі</w:t>
            </w:r>
          </w:p>
        </w:tc>
        <w:tc>
          <w:tcPr>
            <w:tcW w:w="7096" w:type="dxa"/>
            <w:gridSpan w:val="3"/>
          </w:tcPr>
          <w:p w14:paraId="3728B6AB" w14:textId="17203D6D"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1B619230"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78A0D9BC" w14:textId="6939771F" w:rsidR="00F06C54" w:rsidRPr="002C6E84" w:rsidRDefault="005C6134" w:rsidP="002C6E84">
            <w:pPr>
              <w:spacing w:after="0" w:line="240" w:lineRule="auto"/>
              <w:jc w:val="both"/>
              <w:rPr>
                <w:rFonts w:ascii="Times New Roman" w:hAnsi="Times New Roman" w:cs="Times New Roman"/>
                <w:sz w:val="24"/>
                <w:szCs w:val="24"/>
                <w:shd w:val="clear" w:color="auto" w:fill="FFFFFF"/>
                <w:lang w:val="uk-UA"/>
              </w:rPr>
            </w:pPr>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r w:rsidR="002C6E84">
              <w:rPr>
                <w:rFonts w:ascii="Times New Roman" w:hAnsi="Times New Roman" w:cs="Times New Roman"/>
                <w:color w:val="000000"/>
                <w:sz w:val="24"/>
                <w:szCs w:val="24"/>
                <w:lang w:val="uk-UA"/>
              </w:rPr>
              <w:t>.</w:t>
            </w:r>
          </w:p>
        </w:tc>
      </w:tr>
      <w:tr w:rsidR="009D0527" w:rsidRPr="003D0684" w14:paraId="4FF60F9C" w14:textId="77777777" w:rsidTr="00472714">
        <w:trPr>
          <w:trHeight w:val="520"/>
          <w:jc w:val="center"/>
        </w:trPr>
        <w:tc>
          <w:tcPr>
            <w:tcW w:w="566" w:type="dxa"/>
          </w:tcPr>
          <w:p w14:paraId="741F119B" w14:textId="77777777" w:rsidR="009D0527" w:rsidRPr="003D0684" w:rsidRDefault="009D0527" w:rsidP="009E505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4.2</w:t>
            </w:r>
          </w:p>
        </w:tc>
        <w:tc>
          <w:tcPr>
            <w:tcW w:w="2689" w:type="dxa"/>
          </w:tcPr>
          <w:p w14:paraId="66F35467" w14:textId="77777777" w:rsidR="009D0527" w:rsidRPr="003D0684" w:rsidRDefault="009D0527" w:rsidP="009E505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96" w:type="dxa"/>
            <w:gridSpan w:val="3"/>
          </w:tcPr>
          <w:p w14:paraId="1FF9DF3E" w14:textId="77777777" w:rsidR="009D0527" w:rsidRPr="003D0684" w:rsidRDefault="009D0527" w:rsidP="00BA302E">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Окремих частин предмету закупівлі не визначено. Пропозиція подається щодо предмету закупівлі в цілому.</w:t>
            </w:r>
          </w:p>
        </w:tc>
      </w:tr>
      <w:tr w:rsidR="00472714" w:rsidRPr="005C6134" w14:paraId="60BEB8B4" w14:textId="77777777" w:rsidTr="00472714">
        <w:trPr>
          <w:trHeight w:val="1247"/>
          <w:jc w:val="center"/>
        </w:trPr>
        <w:tc>
          <w:tcPr>
            <w:tcW w:w="566" w:type="dxa"/>
          </w:tcPr>
          <w:p w14:paraId="2DC1B57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4.3</w:t>
            </w:r>
          </w:p>
        </w:tc>
        <w:tc>
          <w:tcPr>
            <w:tcW w:w="2689" w:type="dxa"/>
          </w:tcPr>
          <w:p w14:paraId="7B5AFE8D" w14:textId="77777777" w:rsidR="00472714" w:rsidRPr="00D329A5" w:rsidRDefault="00472714" w:rsidP="00472714">
            <w:pPr>
              <w:pStyle w:val="11"/>
              <w:widowControl w:val="0"/>
              <w:spacing w:line="240" w:lineRule="auto"/>
              <w:ind w:left="-9" w:right="113"/>
              <w:jc w:val="both"/>
              <w:rPr>
                <w:rFonts w:ascii="Times New Roman" w:hAnsi="Times New Roman" w:cs="Times New Roman"/>
                <w:sz w:val="24"/>
                <w:szCs w:val="24"/>
                <w:lang w:val="uk-UA"/>
              </w:rPr>
            </w:pPr>
            <w:r w:rsidRPr="00D329A5">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96" w:type="dxa"/>
            <w:gridSpan w:val="3"/>
          </w:tcPr>
          <w:p w14:paraId="7B3E7E55" w14:textId="3C8A11BB" w:rsidR="003B5DCD" w:rsidRDefault="003B5DCD" w:rsidP="003B5DCD">
            <w:pPr>
              <w:widowControl w:val="0"/>
              <w:autoSpaceDE w:val="0"/>
              <w:autoSpaceDN w:val="0"/>
              <w:adjustRightInd w:val="0"/>
              <w:spacing w:after="0" w:line="240" w:lineRule="auto"/>
              <w:rPr>
                <w:rFonts w:ascii="Times New Roman" w:hAnsi="Times New Roman" w:cs="Times New Roman"/>
                <w:b/>
                <w:sz w:val="24"/>
                <w:szCs w:val="24"/>
                <w:lang w:val="uk-UA"/>
              </w:rPr>
            </w:pPr>
            <w:r w:rsidRPr="00F73762">
              <w:rPr>
                <w:rFonts w:ascii="Times New Roman" w:eastAsia="Calibri" w:hAnsi="Times New Roman" w:cs="Times New Roman"/>
                <w:b/>
                <w:sz w:val="24"/>
                <w:szCs w:val="24"/>
                <w:lang w:val="uk-UA" w:eastAsia="ru-RU"/>
              </w:rPr>
              <w:t xml:space="preserve">код згідно з 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Pr>
                <w:rFonts w:ascii="Times New Roman" w:hAnsi="Times New Roman" w:cs="Times New Roman"/>
                <w:b/>
                <w:sz w:val="24"/>
                <w:szCs w:val="24"/>
                <w:lang w:val="uk-UA"/>
              </w:rPr>
              <w:t>:</w:t>
            </w:r>
          </w:p>
          <w:p w14:paraId="2AB9184D" w14:textId="77777777" w:rsidR="003B5DCD" w:rsidRDefault="003B5DCD" w:rsidP="003B5DCD">
            <w:pPr>
              <w:widowControl w:val="0"/>
              <w:autoSpaceDE w:val="0"/>
              <w:autoSpaceDN w:val="0"/>
              <w:adjustRightInd w:val="0"/>
              <w:spacing w:after="0" w:line="240" w:lineRule="auto"/>
              <w:rPr>
                <w:rFonts w:ascii="Times New Roman" w:hAnsi="Times New Roman"/>
                <w:color w:val="000000"/>
                <w:sz w:val="24"/>
                <w:szCs w:val="24"/>
                <w:lang w:val="uk-UA"/>
              </w:rPr>
            </w:pPr>
          </w:p>
          <w:p w14:paraId="0F162CBB" w14:textId="5AAA7660" w:rsidR="00472714" w:rsidRPr="002C6E84" w:rsidRDefault="005C6134" w:rsidP="002C6E84">
            <w:pPr>
              <w:spacing w:after="0" w:line="240" w:lineRule="auto"/>
              <w:jc w:val="both"/>
              <w:rPr>
                <w:rFonts w:ascii="Times New Roman" w:hAnsi="Times New Roman" w:cs="Times New Roman"/>
                <w:sz w:val="24"/>
                <w:szCs w:val="24"/>
                <w:shd w:val="clear" w:color="auto" w:fill="FFFFFF"/>
                <w:lang w:val="uk-UA"/>
              </w:rPr>
            </w:pPr>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r>
              <w:rPr>
                <w:rFonts w:ascii="Times New Roman" w:hAnsi="Times New Roman" w:cs="Times New Roman"/>
                <w:color w:val="000000"/>
                <w:sz w:val="24"/>
                <w:szCs w:val="24"/>
                <w:lang w:val="uk-UA"/>
              </w:rPr>
              <w:t xml:space="preserve"> – 60 </w:t>
            </w:r>
            <w:r>
              <w:rPr>
                <w:rFonts w:ascii="Times New Roman" w:hAnsi="Times New Roman" w:cs="Times New Roman"/>
                <w:color w:val="000000"/>
                <w:sz w:val="24"/>
                <w:szCs w:val="24"/>
                <w:lang w:val="uk-UA"/>
              </w:rPr>
              <w:t>банка.</w:t>
            </w:r>
          </w:p>
        </w:tc>
      </w:tr>
      <w:tr w:rsidR="00472714" w:rsidRPr="003D0684" w14:paraId="3448ACA8" w14:textId="77777777" w:rsidTr="00472714">
        <w:trPr>
          <w:trHeight w:val="1121"/>
          <w:jc w:val="center"/>
        </w:trPr>
        <w:tc>
          <w:tcPr>
            <w:tcW w:w="566" w:type="dxa"/>
          </w:tcPr>
          <w:p w14:paraId="0FC0C9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4.4</w:t>
            </w:r>
          </w:p>
        </w:tc>
        <w:tc>
          <w:tcPr>
            <w:tcW w:w="2689" w:type="dxa"/>
          </w:tcPr>
          <w:p w14:paraId="71F0B480" w14:textId="77777777" w:rsidR="00472714" w:rsidRPr="003D0684" w:rsidRDefault="00472714" w:rsidP="00472714">
            <w:pPr>
              <w:pStyle w:val="11"/>
              <w:widowControl w:val="0"/>
              <w:spacing w:line="240" w:lineRule="auto"/>
              <w:ind w:left="-9"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96" w:type="dxa"/>
            <w:gridSpan w:val="3"/>
            <w:shd w:val="clear" w:color="auto" w:fill="auto"/>
          </w:tcPr>
          <w:p w14:paraId="3A499793" w14:textId="77777777" w:rsidR="00472714" w:rsidRPr="001E341F" w:rsidRDefault="00472714" w:rsidP="00472714">
            <w:pPr>
              <w:pStyle w:val="ae"/>
              <w:jc w:val="both"/>
              <w:rPr>
                <w:b/>
                <w:noProof/>
                <w:highlight w:val="green"/>
              </w:rPr>
            </w:pPr>
            <w:r>
              <w:rPr>
                <w:sz w:val="24"/>
                <w:szCs w:val="24"/>
                <w:lang w:eastAsia="ru-RU"/>
              </w:rPr>
              <w:t xml:space="preserve">До 31.12.2023 </w:t>
            </w:r>
            <w:r w:rsidRPr="00B639E4">
              <w:rPr>
                <w:sz w:val="24"/>
                <w:szCs w:val="24"/>
                <w:lang w:eastAsia="ru-RU"/>
              </w:rPr>
              <w:t>р.</w:t>
            </w:r>
          </w:p>
        </w:tc>
      </w:tr>
      <w:tr w:rsidR="00472714" w:rsidRPr="0029402C" w14:paraId="2783F291" w14:textId="77777777" w:rsidTr="00472714">
        <w:trPr>
          <w:trHeight w:val="274"/>
          <w:jc w:val="center"/>
        </w:trPr>
        <w:tc>
          <w:tcPr>
            <w:tcW w:w="566" w:type="dxa"/>
          </w:tcPr>
          <w:p w14:paraId="6314831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5</w:t>
            </w:r>
          </w:p>
        </w:tc>
        <w:tc>
          <w:tcPr>
            <w:tcW w:w="2689" w:type="dxa"/>
          </w:tcPr>
          <w:p w14:paraId="24F6164C" w14:textId="77777777" w:rsidR="00472714" w:rsidRPr="000B7FCC" w:rsidRDefault="00472714" w:rsidP="00472714">
            <w:pPr>
              <w:pStyle w:val="11"/>
              <w:widowControl w:val="0"/>
              <w:spacing w:line="240" w:lineRule="auto"/>
              <w:ind w:right="113"/>
              <w:jc w:val="both"/>
              <w:rPr>
                <w:rFonts w:ascii="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Недискримінація учасників</w:t>
            </w:r>
          </w:p>
        </w:tc>
        <w:tc>
          <w:tcPr>
            <w:tcW w:w="7096" w:type="dxa"/>
            <w:gridSpan w:val="3"/>
          </w:tcPr>
          <w:p w14:paraId="0FC22EA4" w14:textId="77777777" w:rsidR="00472714" w:rsidRPr="0029402C"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0B7FCC">
              <w:rPr>
                <w:rFonts w:ascii="Times New Roman" w:eastAsia="Times New Roman" w:hAnsi="Times New Roman" w:cs="Times New Roman"/>
                <w:color w:val="auto"/>
                <w:sz w:val="24"/>
                <w:szCs w:val="24"/>
                <w:lang w:val="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0B7FCC">
              <w:rPr>
                <w:rFonts w:ascii="Times New Roman" w:eastAsia="Times New Roman" w:hAnsi="Times New Roman" w:cs="Times New Roman"/>
                <w:color w:val="auto"/>
                <w:sz w:val="24"/>
                <w:szCs w:val="24"/>
                <w:lang w:val="uk-UA"/>
              </w:rPr>
              <w:t>закупівель</w:t>
            </w:r>
            <w:proofErr w:type="spellEnd"/>
            <w:r w:rsidRPr="000B7FCC">
              <w:rPr>
                <w:rFonts w:ascii="Times New Roman" w:eastAsia="Times New Roman" w:hAnsi="Times New Roman" w:cs="Times New Roman"/>
                <w:color w:val="auto"/>
                <w:sz w:val="24"/>
                <w:szCs w:val="24"/>
                <w:lang w:val="uk-UA"/>
              </w:rPr>
              <w:t xml:space="preserve"> на рівних умовах. Замовники забезпечують вільний доступ усіх учасників до інформації про закупівлю, </w:t>
            </w:r>
            <w:r>
              <w:rPr>
                <w:rFonts w:ascii="Times New Roman" w:eastAsia="Times New Roman" w:hAnsi="Times New Roman" w:cs="Times New Roman"/>
                <w:color w:val="auto"/>
                <w:sz w:val="24"/>
                <w:szCs w:val="24"/>
                <w:lang w:val="uk-UA"/>
              </w:rPr>
              <w:t>передбаченої цим Законом.</w:t>
            </w:r>
            <w:r>
              <w:rPr>
                <w:rFonts w:ascii="Times New Roman" w:hAnsi="Times New Roman"/>
                <w:sz w:val="24"/>
                <w:szCs w:val="24"/>
                <w:lang w:val="uk-UA" w:eastAsia="en-US"/>
              </w:rPr>
              <w:t xml:space="preserve"> </w:t>
            </w:r>
          </w:p>
        </w:tc>
      </w:tr>
      <w:tr w:rsidR="00472714" w:rsidRPr="009F57DC" w14:paraId="56B0C178" w14:textId="77777777" w:rsidTr="00472714">
        <w:trPr>
          <w:trHeight w:val="520"/>
          <w:jc w:val="center"/>
        </w:trPr>
        <w:tc>
          <w:tcPr>
            <w:tcW w:w="566" w:type="dxa"/>
          </w:tcPr>
          <w:p w14:paraId="0BFD65DE"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89" w:type="dxa"/>
          </w:tcPr>
          <w:p w14:paraId="1339AA2D"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7096" w:type="dxa"/>
            <w:gridSpan w:val="3"/>
          </w:tcPr>
          <w:p w14:paraId="2642407D" w14:textId="77777777" w:rsidR="00472714" w:rsidRPr="0029402C" w:rsidRDefault="00472714" w:rsidP="00472714">
            <w:pPr>
              <w:spacing w:after="0" w:line="240" w:lineRule="auto"/>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 xml:space="preserve">6.1. </w:t>
            </w:r>
            <w:r w:rsidRPr="00475C3B">
              <w:rPr>
                <w:rFonts w:ascii="Times New Roman" w:eastAsia="Times New Roman" w:hAnsi="Times New Roman" w:cs="Times New Roman"/>
                <w:color w:val="000000" w:themeColor="text1"/>
                <w:sz w:val="24"/>
                <w:szCs w:val="24"/>
                <w:lang w:val="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475C3B">
              <w:rPr>
                <w:rFonts w:ascii="Times New Roman" w:eastAsia="Times New Roman" w:hAnsi="Times New Roman" w:cs="Times New Roman"/>
                <w:color w:val="000000" w:themeColor="text1"/>
                <w:sz w:val="24"/>
                <w:szCs w:val="24"/>
                <w:lang w:val="uk-UA"/>
              </w:rPr>
              <w:t>закупівель</w:t>
            </w:r>
            <w:proofErr w:type="spellEnd"/>
            <w:r w:rsidRPr="00475C3B">
              <w:rPr>
                <w:rFonts w:ascii="Times New Roman" w:eastAsia="Times New Roman" w:hAnsi="Times New Roman" w:cs="Times New Roman"/>
                <w:color w:val="000000" w:themeColor="text1"/>
                <w:sz w:val="24"/>
                <w:szCs w:val="24"/>
                <w:lang w:val="uk-UA"/>
              </w:rPr>
              <w:t xml:space="preserve"> у валюті – гривня.</w:t>
            </w:r>
          </w:p>
        </w:tc>
      </w:tr>
      <w:tr w:rsidR="00472714" w:rsidRPr="00A70273" w14:paraId="03B761F5" w14:textId="77777777" w:rsidTr="00472714">
        <w:trPr>
          <w:trHeight w:val="520"/>
          <w:jc w:val="center"/>
        </w:trPr>
        <w:tc>
          <w:tcPr>
            <w:tcW w:w="566" w:type="dxa"/>
          </w:tcPr>
          <w:p w14:paraId="55FAEC10"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7</w:t>
            </w:r>
          </w:p>
        </w:tc>
        <w:tc>
          <w:tcPr>
            <w:tcW w:w="2689" w:type="dxa"/>
            <w:vAlign w:val="center"/>
          </w:tcPr>
          <w:p w14:paraId="163F08FE"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7096" w:type="dxa"/>
            <w:gridSpan w:val="3"/>
          </w:tcPr>
          <w:p w14:paraId="0B48B053" w14:textId="77777777" w:rsidR="00472714" w:rsidRPr="005A26B1" w:rsidRDefault="00472714" w:rsidP="00472714">
            <w:pPr>
              <w:pStyle w:val="11"/>
              <w:widowControl w:val="0"/>
              <w:spacing w:line="240" w:lineRule="auto"/>
              <w:jc w:val="both"/>
              <w:rPr>
                <w:rFonts w:ascii="Times New Roman" w:eastAsia="Times New Roman" w:hAnsi="Times New Roman" w:cs="Times New Roman"/>
                <w:sz w:val="24"/>
                <w:szCs w:val="24"/>
                <w:lang w:val="uk-UA"/>
              </w:rPr>
            </w:pPr>
            <w:bookmarkStart w:id="0" w:name="_Hlk110590546"/>
            <w:r w:rsidRPr="003D0684">
              <w:rPr>
                <w:rFonts w:ascii="Times New Roman" w:eastAsia="Times New Roman" w:hAnsi="Times New Roman" w:cs="Times New Roman"/>
                <w:sz w:val="24"/>
                <w:szCs w:val="24"/>
                <w:lang w:val="uk-UA"/>
              </w:rPr>
              <w:t xml:space="preserve">7.1. Під час проведення процедур </w:t>
            </w:r>
            <w:proofErr w:type="spellStart"/>
            <w:r w:rsidRPr="003D0684">
              <w:rPr>
                <w:rFonts w:ascii="Times New Roman" w:eastAsia="Times New Roman" w:hAnsi="Times New Roman" w:cs="Times New Roman"/>
                <w:sz w:val="24"/>
                <w:szCs w:val="24"/>
                <w:lang w:val="uk-UA"/>
              </w:rPr>
              <w:t>закупівель</w:t>
            </w:r>
            <w:proofErr w:type="spellEnd"/>
            <w:r w:rsidRPr="003D0684">
              <w:rPr>
                <w:rFonts w:ascii="Times New Roman" w:eastAsia="Times New Roman" w:hAnsi="Times New Roman" w:cs="Times New Roman"/>
                <w:sz w:val="24"/>
                <w:szCs w:val="24"/>
                <w:lang w:val="uk-UA"/>
              </w:rPr>
              <w:t xml:space="preserve"> усі документи, що готуються замовником, викладаються українською мовою. Під час проведення процедури закупівлі усі документи, що мають відношення до тендерної пропозиції</w:t>
            </w:r>
            <w:r>
              <w:rPr>
                <w:rFonts w:ascii="Times New Roman" w:eastAsia="Times New Roman" w:hAnsi="Times New Roman" w:cs="Times New Roman"/>
                <w:sz w:val="24"/>
                <w:szCs w:val="24"/>
                <w:lang w:val="uk-UA"/>
              </w:rPr>
              <w:t xml:space="preserve"> та</w:t>
            </w:r>
            <w:r w:rsidRPr="003D0684">
              <w:rPr>
                <w:rFonts w:ascii="Times New Roman" w:eastAsia="Times New Roman" w:hAnsi="Times New Roman" w:cs="Times New Roman"/>
                <w:sz w:val="24"/>
                <w:szCs w:val="24"/>
                <w:lang w:val="uk-UA"/>
              </w:rPr>
              <w:t xml:space="preserve"> складаються </w:t>
            </w:r>
            <w:r w:rsidRPr="005A26B1">
              <w:rPr>
                <w:rFonts w:ascii="Times New Roman" w:eastAsia="Times New Roman" w:hAnsi="Times New Roman" w:cs="Times New Roman"/>
                <w:sz w:val="24"/>
                <w:szCs w:val="24"/>
                <w:lang w:val="uk-UA"/>
              </w:rPr>
              <w:t xml:space="preserve">безпосередньо учасником, викладаються  українською мовою. </w:t>
            </w:r>
          </w:p>
          <w:p w14:paraId="7EA10E8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A26B1">
              <w:rPr>
                <w:rFonts w:ascii="Times New Roman" w:eastAsia="Times New Roman" w:hAnsi="Times New Roman" w:cs="Times New Roman"/>
                <w:sz w:val="24"/>
                <w:szCs w:val="24"/>
                <w:lang w:val="uk-UA"/>
              </w:rPr>
              <w:t>7.2. У разі надання інших документів складених  мовою іншою ніж українська мова, такі документи повинні супроводжуватися перекладом українською мовою</w:t>
            </w:r>
            <w:bookmarkEnd w:id="0"/>
            <w:r w:rsidRPr="005A26B1">
              <w:rPr>
                <w:rFonts w:ascii="Times New Roman" w:eastAsia="Times New Roman" w:hAnsi="Times New Roman" w:cs="Times New Roman"/>
                <w:sz w:val="24"/>
                <w:szCs w:val="24"/>
                <w:lang w:val="uk-UA"/>
              </w:rPr>
              <w:t>.</w:t>
            </w:r>
          </w:p>
        </w:tc>
      </w:tr>
      <w:tr w:rsidR="00472714" w:rsidRPr="003D0684" w14:paraId="001BD7B4" w14:textId="77777777" w:rsidTr="00C31077">
        <w:trPr>
          <w:trHeight w:val="520"/>
          <w:jc w:val="center"/>
        </w:trPr>
        <w:tc>
          <w:tcPr>
            <w:tcW w:w="10351" w:type="dxa"/>
            <w:gridSpan w:val="5"/>
            <w:shd w:val="clear" w:color="auto" w:fill="D0CECE" w:themeFill="background2" w:themeFillShade="E6"/>
            <w:vAlign w:val="center"/>
          </w:tcPr>
          <w:p w14:paraId="2D35B2DF"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 </w:t>
            </w:r>
            <w:r w:rsidRPr="003D0684">
              <w:rPr>
                <w:rFonts w:ascii="Times New Roman" w:eastAsia="Times New Roman" w:hAnsi="Times New Roman" w:cs="Times New Roman"/>
                <w:b/>
                <w:sz w:val="24"/>
                <w:szCs w:val="24"/>
                <w:lang w:val="uk-UA"/>
              </w:rPr>
              <w:t>ПОРЯДОК УНЕСЕННЯ ЗМІН ТА НАДАННЯ РОЗ’ЯСНЕНЬ ДО ТЕНДЕРНОЇ ДОКУМЕНТАЦІЇ</w:t>
            </w:r>
          </w:p>
        </w:tc>
      </w:tr>
      <w:tr w:rsidR="00472714" w:rsidRPr="003D0684" w14:paraId="7E2CD5BD" w14:textId="77777777" w:rsidTr="00472714">
        <w:trPr>
          <w:trHeight w:val="2840"/>
          <w:jc w:val="center"/>
        </w:trPr>
        <w:tc>
          <w:tcPr>
            <w:tcW w:w="566" w:type="dxa"/>
          </w:tcPr>
          <w:p w14:paraId="472EBAD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p w14:paraId="66C237D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p>
        </w:tc>
        <w:tc>
          <w:tcPr>
            <w:tcW w:w="2689" w:type="dxa"/>
          </w:tcPr>
          <w:p w14:paraId="43E47597"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Порядок</w:t>
            </w:r>
            <w:r w:rsidRPr="003D0684">
              <w:rPr>
                <w:rFonts w:ascii="Times New Roman" w:eastAsia="Times New Roman" w:hAnsi="Times New Roman" w:cs="Times New Roman"/>
                <w:sz w:val="24"/>
                <w:szCs w:val="24"/>
                <w:lang w:val="uk-UA"/>
              </w:rPr>
              <w:t xml:space="preserve"> надання роз’ясн</w:t>
            </w:r>
            <w:r>
              <w:rPr>
                <w:rFonts w:ascii="Times New Roman" w:eastAsia="Times New Roman" w:hAnsi="Times New Roman" w:cs="Times New Roman"/>
                <w:sz w:val="24"/>
                <w:szCs w:val="24"/>
                <w:lang w:val="uk-UA"/>
              </w:rPr>
              <w:t>ень щодо тендерної документації та в</w:t>
            </w:r>
            <w:r w:rsidRPr="003D0684">
              <w:rPr>
                <w:rFonts w:ascii="Times New Roman" w:eastAsia="Times New Roman" w:hAnsi="Times New Roman" w:cs="Times New Roman"/>
                <w:sz w:val="24"/>
                <w:szCs w:val="24"/>
                <w:lang w:val="uk-UA"/>
              </w:rPr>
              <w:t>несення змін до тендерної документації</w:t>
            </w:r>
          </w:p>
        </w:tc>
        <w:tc>
          <w:tcPr>
            <w:tcW w:w="7096" w:type="dxa"/>
            <w:gridSpan w:val="3"/>
          </w:tcPr>
          <w:p w14:paraId="2E7FF6D3" w14:textId="51CEF9EE" w:rsidR="00472714" w:rsidRPr="005A5E20" w:rsidRDefault="00472714" w:rsidP="00472714">
            <w:pPr>
              <w:pStyle w:val="aff3"/>
              <w:keepNext w:val="0"/>
              <w:keepLines w:val="0"/>
              <w:spacing w:after="120"/>
              <w:jc w:val="both"/>
              <w:rPr>
                <w:rFonts w:ascii="Times New Roman" w:hAnsi="Times New Roman"/>
                <w:b w:val="0"/>
                <w:sz w:val="24"/>
                <w:szCs w:val="24"/>
              </w:rPr>
            </w:pPr>
            <w:r w:rsidRPr="005A5E20">
              <w:rPr>
                <w:rFonts w:ascii="Times New Roman" w:hAnsi="Times New Roman"/>
                <w:b w:val="0"/>
                <w:color w:val="000000"/>
                <w:sz w:val="24"/>
                <w:szCs w:val="24"/>
                <w:shd w:val="solid" w:color="FFFFFF" w:fill="FFFFFF"/>
              </w:rPr>
              <w:t xml:space="preserve">1.1. Порядок звернення за роз’ясненнями щодо </w:t>
            </w:r>
            <w:r w:rsidRPr="005A5E20">
              <w:rPr>
                <w:rFonts w:ascii="Times New Roman" w:hAnsi="Times New Roman"/>
                <w:b w:val="0"/>
                <w:sz w:val="24"/>
                <w:szCs w:val="24"/>
              </w:rPr>
              <w:t xml:space="preserve">тендерної документації </w:t>
            </w:r>
            <w:r w:rsidRPr="005A5E20">
              <w:rPr>
                <w:rFonts w:ascii="Times New Roman" w:hAnsi="Times New Roman"/>
                <w:b w:val="0"/>
                <w:color w:val="000000"/>
                <w:sz w:val="24"/>
                <w:szCs w:val="24"/>
                <w:shd w:val="solid" w:color="FFFFFF" w:fill="FFFFFF"/>
              </w:rPr>
              <w:t>а також їх надання Замовником, внесення Замовником змін до тендерної документації здійснюється відповідно п.</w:t>
            </w:r>
            <w:r w:rsidRPr="0020204A">
              <w:rPr>
                <w:rFonts w:ascii="Times New Roman" w:hAnsi="Times New Roman"/>
                <w:b w:val="0"/>
                <w:color w:val="000000"/>
                <w:sz w:val="24"/>
                <w:szCs w:val="24"/>
                <w:shd w:val="solid" w:color="FFFFFF" w:fill="FFFFFF"/>
              </w:rPr>
              <w:t xml:space="preserve"> </w:t>
            </w:r>
            <w:r w:rsidRPr="005A5E20">
              <w:rPr>
                <w:rFonts w:ascii="Times New Roman" w:hAnsi="Times New Roman"/>
                <w:b w:val="0"/>
                <w:color w:val="000000"/>
                <w:sz w:val="24"/>
                <w:szCs w:val="24"/>
                <w:shd w:val="solid" w:color="FFFFFF" w:fill="FFFFFF"/>
              </w:rPr>
              <w:t xml:space="preserve">51 </w:t>
            </w:r>
            <w:r w:rsidRPr="005A5E20">
              <w:rPr>
                <w:rFonts w:ascii="Times New Roman" w:hAnsi="Times New Roman"/>
                <w:b w:val="0"/>
                <w:sz w:val="24"/>
                <w:szCs w:val="24"/>
                <w:lang w:eastAsia="en-US"/>
              </w:rPr>
              <w:t xml:space="preserve">Особливостей здійснення публічних </w:t>
            </w:r>
            <w:proofErr w:type="spellStart"/>
            <w:r w:rsidRPr="005A5E20">
              <w:rPr>
                <w:rFonts w:ascii="Times New Roman" w:hAnsi="Times New Roman"/>
                <w:b w:val="0"/>
                <w:sz w:val="24"/>
                <w:szCs w:val="24"/>
                <w:lang w:eastAsia="en-US"/>
              </w:rPr>
              <w:t>закупівель</w:t>
            </w:r>
            <w:proofErr w:type="spellEnd"/>
            <w:r w:rsidRPr="005A5E20">
              <w:rPr>
                <w:rFonts w:ascii="Times New Roman" w:hAnsi="Times New Roman"/>
                <w:b w:val="0"/>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Pr="005A5E20">
              <w:rPr>
                <w:rFonts w:ascii="Times New Roman" w:hAnsi="Times New Roman"/>
                <w:b w:val="0"/>
                <w:sz w:val="24"/>
                <w:szCs w:val="24"/>
                <w:lang w:eastAsia="en-US"/>
              </w:rPr>
              <w:br/>
              <w:t>з дня його припинення або скасування, затверджених Постановою КМУ від 12 жовтня 2022 р. № 1178 (далі - Особливості)</w:t>
            </w:r>
            <w:r w:rsidR="002C6E84">
              <w:rPr>
                <w:rFonts w:ascii="Times New Roman" w:hAnsi="Times New Roman"/>
                <w:b w:val="0"/>
                <w:sz w:val="24"/>
                <w:szCs w:val="24"/>
                <w:lang w:eastAsia="en-US"/>
              </w:rPr>
              <w:t xml:space="preserve"> зі змінами</w:t>
            </w:r>
            <w:r w:rsidRPr="005A5E20">
              <w:rPr>
                <w:rFonts w:ascii="Times New Roman" w:hAnsi="Times New Roman"/>
                <w:b w:val="0"/>
                <w:sz w:val="24"/>
                <w:szCs w:val="24"/>
                <w:lang w:eastAsia="en-US"/>
              </w:rPr>
              <w:t>.</w:t>
            </w:r>
          </w:p>
        </w:tc>
      </w:tr>
      <w:tr w:rsidR="00472714" w:rsidRPr="003D0684" w14:paraId="30A5D8E6" w14:textId="77777777" w:rsidTr="00C31077">
        <w:trPr>
          <w:trHeight w:val="520"/>
          <w:jc w:val="center"/>
        </w:trPr>
        <w:tc>
          <w:tcPr>
            <w:tcW w:w="10351" w:type="dxa"/>
            <w:gridSpan w:val="5"/>
            <w:shd w:val="clear" w:color="auto" w:fill="D0CECE" w:themeFill="background2" w:themeFillShade="E6"/>
            <w:vAlign w:val="center"/>
          </w:tcPr>
          <w:p w14:paraId="1910B2BE"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ІІІ. </w:t>
            </w:r>
            <w:r w:rsidRPr="003D0684">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472714" w:rsidRPr="009F57DC" w14:paraId="4ACD0B2D" w14:textId="77777777" w:rsidTr="00472714">
        <w:trPr>
          <w:trHeight w:val="520"/>
          <w:jc w:val="center"/>
        </w:trPr>
        <w:tc>
          <w:tcPr>
            <w:tcW w:w="566" w:type="dxa"/>
          </w:tcPr>
          <w:p w14:paraId="657EBA08" w14:textId="77777777" w:rsidR="00472714" w:rsidRPr="003D0684" w:rsidRDefault="00472714" w:rsidP="00472714">
            <w:pPr>
              <w:pStyle w:val="11"/>
              <w:widowControl w:val="0"/>
              <w:spacing w:line="240" w:lineRule="auto"/>
              <w:jc w:val="center"/>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49B3B3E0"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Зміст і спосіб подання тендерної пропозиції</w:t>
            </w:r>
          </w:p>
        </w:tc>
        <w:tc>
          <w:tcPr>
            <w:tcW w:w="7096" w:type="dxa"/>
            <w:gridSpan w:val="3"/>
          </w:tcPr>
          <w:p w14:paraId="0E087298"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xml:space="preserve">1.1. </w:t>
            </w:r>
            <w:r w:rsidRPr="00CD1D54">
              <w:rPr>
                <w:rFonts w:ascii="Times New Roman" w:hAnsi="Times New Roman" w:cs="Times New Roman"/>
                <w:sz w:val="24"/>
                <w:szCs w:val="24"/>
                <w:lang w:val="uk-UA"/>
              </w:rPr>
              <w:t xml:space="preserve">Тендерна пропозиція подається в електронному вигляді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r w:rsidRPr="00CD1D54">
              <w:rPr>
                <w:rFonts w:ascii="Times New Roman" w:eastAsia="Times New Roman" w:hAnsi="Times New Roman" w:cs="Times New Roman"/>
                <w:sz w:val="24"/>
                <w:szCs w:val="24"/>
                <w:lang w:val="uk-UA"/>
              </w:rPr>
              <w:t>:</w:t>
            </w:r>
          </w:p>
          <w:p w14:paraId="7520D901" w14:textId="77777777" w:rsidR="00472714" w:rsidRDefault="00472714" w:rsidP="00472714">
            <w:pPr>
              <w:pStyle w:val="11"/>
              <w:widowControl w:val="0"/>
              <w:spacing w:line="240" w:lineRule="auto"/>
              <w:jc w:val="both"/>
              <w:rPr>
                <w:rFonts w:ascii="Times New Roman" w:eastAsiaTheme="minorHAnsi" w:hAnsi="Times New Roman" w:cs="Times New Roman"/>
                <w:i/>
                <w:sz w:val="24"/>
                <w:szCs w:val="24"/>
                <w:lang w:val="uk-UA" w:eastAsia="en-US"/>
              </w:rPr>
            </w:pPr>
            <w:r>
              <w:rPr>
                <w:rFonts w:ascii="Times New Roman" w:hAnsi="Times New Roman" w:cs="Times New Roman"/>
                <w:sz w:val="24"/>
                <w:szCs w:val="24"/>
                <w:lang w:val="uk-UA"/>
              </w:rPr>
              <w:t xml:space="preserve">- </w:t>
            </w:r>
            <w:r w:rsidRPr="008F69C5">
              <w:rPr>
                <w:rFonts w:ascii="Times New Roman" w:hAnsi="Times New Roman" w:cs="Times New Roman"/>
                <w:sz w:val="24"/>
                <w:szCs w:val="24"/>
                <w:lang w:val="uk-UA"/>
              </w:rPr>
              <w:t>тендерною пропозицією</w:t>
            </w:r>
            <w:r>
              <w:rPr>
                <w:rFonts w:ascii="Times New Roman" w:hAnsi="Times New Roman" w:cs="Times New Roman"/>
                <w:sz w:val="24"/>
                <w:szCs w:val="24"/>
                <w:lang w:val="uk-UA"/>
              </w:rPr>
              <w:t xml:space="preserve"> </w:t>
            </w:r>
            <w:r w:rsidRPr="005A26B1">
              <w:rPr>
                <w:rFonts w:ascii="Times New Roman" w:hAnsi="Times New Roman" w:cs="Times New Roman"/>
                <w:i/>
                <w:sz w:val="24"/>
                <w:szCs w:val="24"/>
                <w:lang w:val="uk-UA"/>
              </w:rPr>
              <w:t>–</w:t>
            </w:r>
            <w:r w:rsidRPr="008F69C5">
              <w:rPr>
                <w:rFonts w:ascii="Times New Roman" w:hAnsi="Times New Roman" w:cs="Times New Roman"/>
                <w:sz w:val="24"/>
                <w:szCs w:val="24"/>
                <w:lang w:val="uk-UA"/>
              </w:rPr>
              <w:t xml:space="preserve"> </w:t>
            </w:r>
            <w:r w:rsidRPr="00F138CA">
              <w:rPr>
                <w:rFonts w:ascii="Times New Roman" w:eastAsiaTheme="minorHAnsi" w:hAnsi="Times New Roman" w:cs="Times New Roman"/>
                <w:b/>
                <w:i/>
                <w:sz w:val="24"/>
                <w:szCs w:val="24"/>
                <w:lang w:val="uk-UA" w:eastAsia="en-US"/>
              </w:rPr>
              <w:t xml:space="preserve">згідно </w:t>
            </w:r>
            <w:r>
              <w:rPr>
                <w:rFonts w:ascii="Times New Roman" w:eastAsiaTheme="minorHAnsi" w:hAnsi="Times New Roman" w:cs="Times New Roman"/>
                <w:b/>
                <w:i/>
                <w:sz w:val="24"/>
                <w:szCs w:val="24"/>
                <w:lang w:val="uk-UA" w:eastAsia="en-US"/>
              </w:rPr>
              <w:t>Д</w:t>
            </w:r>
            <w:r w:rsidRPr="00F138CA">
              <w:rPr>
                <w:rFonts w:ascii="Times New Roman" w:eastAsiaTheme="minorHAnsi" w:hAnsi="Times New Roman" w:cs="Times New Roman"/>
                <w:b/>
                <w:i/>
                <w:sz w:val="24"/>
                <w:szCs w:val="24"/>
                <w:lang w:val="uk-UA" w:eastAsia="en-US"/>
              </w:rPr>
              <w:t>одатку 1</w:t>
            </w:r>
            <w:r>
              <w:rPr>
                <w:rFonts w:ascii="Times New Roman" w:hAnsi="Times New Roman" w:cs="Times New Roman"/>
                <w:sz w:val="24"/>
                <w:szCs w:val="24"/>
                <w:lang w:val="uk-UA"/>
              </w:rPr>
              <w:t xml:space="preserve"> </w:t>
            </w:r>
            <w:r w:rsidRPr="00F138CA">
              <w:rPr>
                <w:rFonts w:ascii="Times New Roman" w:eastAsiaTheme="minorHAnsi" w:hAnsi="Times New Roman" w:cs="Times New Roman"/>
                <w:i/>
                <w:sz w:val="24"/>
                <w:szCs w:val="24"/>
                <w:lang w:val="uk-UA" w:eastAsia="en-US"/>
              </w:rPr>
              <w:t>до цієї Тендерної документації;</w:t>
            </w:r>
          </w:p>
          <w:p w14:paraId="0831E684"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t>- інформаціє</w:t>
            </w:r>
            <w:r>
              <w:rPr>
                <w:rFonts w:ascii="Times New Roman" w:eastAsia="Times New Roman" w:hAnsi="Times New Roman" w:cs="Times New Roman"/>
                <w:sz w:val="24"/>
                <w:szCs w:val="24"/>
                <w:lang w:val="uk-UA"/>
              </w:rPr>
              <w:t>ю</w:t>
            </w:r>
            <w:r w:rsidRPr="005A26B1">
              <w:rPr>
                <w:rFonts w:ascii="Times New Roman" w:eastAsia="Times New Roman" w:hAnsi="Times New Roman" w:cs="Times New Roman"/>
                <w:sz w:val="24"/>
                <w:szCs w:val="24"/>
                <w:lang w:val="uk-UA"/>
              </w:rPr>
              <w:t xml:space="preserve"> та документ</w:t>
            </w:r>
            <w:r>
              <w:rPr>
                <w:rFonts w:ascii="Times New Roman" w:eastAsia="Times New Roman" w:hAnsi="Times New Roman" w:cs="Times New Roman"/>
                <w:sz w:val="24"/>
                <w:szCs w:val="24"/>
                <w:lang w:val="uk-UA"/>
              </w:rPr>
              <w:t xml:space="preserve">и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7D64FFD6" w14:textId="77777777" w:rsidR="00472714" w:rsidRPr="00CD1D54" w:rsidRDefault="00472714" w:rsidP="00472714">
            <w:pPr>
              <w:widowControl w:val="0"/>
              <w:spacing w:after="0" w:line="240" w:lineRule="auto"/>
              <w:jc w:val="both"/>
              <w:rPr>
                <w:rFonts w:ascii="Times New Roman" w:hAnsi="Times New Roman" w:cs="Times New Roman"/>
                <w:i/>
                <w:color w:val="000000"/>
                <w:sz w:val="24"/>
                <w:szCs w:val="24"/>
                <w:lang w:val="uk-UA"/>
              </w:rPr>
            </w:pPr>
            <w:r w:rsidRPr="005A26B1">
              <w:rPr>
                <w:rFonts w:ascii="Times New Roman" w:eastAsia="Times New Roman" w:hAnsi="Times New Roman" w:cs="Times New Roman"/>
                <w:sz w:val="24"/>
                <w:szCs w:val="24"/>
                <w:lang w:val="uk-UA"/>
              </w:rPr>
              <w:lastRenderedPageBreak/>
              <w:t xml:space="preserve">- інформацією та документами, що підтверджують відповідність учасника кваліфікаційним критеріям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розділом І Додатку </w:t>
            </w:r>
            <w:r>
              <w:rPr>
                <w:rFonts w:ascii="Times New Roman" w:hAnsi="Times New Roman" w:cs="Times New Roman"/>
                <w:b/>
                <w:i/>
                <w:color w:val="000000"/>
                <w:sz w:val="24"/>
                <w:szCs w:val="24"/>
                <w:lang w:val="uk-UA"/>
              </w:rPr>
              <w:t>3</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 документації;</w:t>
            </w:r>
          </w:p>
          <w:p w14:paraId="26B7A330" w14:textId="77777777" w:rsidR="00472714" w:rsidRPr="00CD1D54" w:rsidRDefault="00472714" w:rsidP="00472714">
            <w:pPr>
              <w:pStyle w:val="11"/>
              <w:widowControl w:val="0"/>
              <w:spacing w:line="240" w:lineRule="auto"/>
              <w:jc w:val="both"/>
              <w:rPr>
                <w:rFonts w:ascii="Times New Roman" w:hAnsi="Times New Roman" w:cs="Times New Roman"/>
                <w:sz w:val="24"/>
                <w:szCs w:val="24"/>
                <w:lang w:val="uk-UA"/>
              </w:rPr>
            </w:pPr>
            <w:r w:rsidRPr="003E12B1">
              <w:rPr>
                <w:rFonts w:ascii="Times New Roman" w:eastAsia="Times New Roman" w:hAnsi="Times New Roman" w:cs="Times New Roman"/>
                <w:sz w:val="24"/>
                <w:szCs w:val="24"/>
                <w:lang w:val="uk-UA"/>
              </w:rPr>
              <w:t xml:space="preserve">- </w:t>
            </w:r>
            <w:r w:rsidRPr="00D7345C">
              <w:rPr>
                <w:rFonts w:ascii="Times New Roman" w:eastAsia="Times New Roman" w:hAnsi="Times New Roman" w:cs="Times New Roman"/>
                <w:sz w:val="24"/>
                <w:szCs w:val="24"/>
                <w:lang w:val="uk-UA"/>
              </w:rPr>
              <w:t xml:space="preserve">інформацією щодо відповідності </w:t>
            </w:r>
            <w:r w:rsidRPr="008F69C5">
              <w:rPr>
                <w:rFonts w:ascii="Times New Roman" w:eastAsia="Times New Roman" w:hAnsi="Times New Roman" w:cs="Times New Roman"/>
                <w:sz w:val="24"/>
                <w:szCs w:val="24"/>
                <w:lang w:val="uk-UA"/>
              </w:rPr>
              <w:t xml:space="preserve">учасника вимогам, визначеним у статті 17 Закону – </w:t>
            </w:r>
            <w:r w:rsidRPr="008F69C5">
              <w:rPr>
                <w:rFonts w:ascii="Times New Roman" w:eastAsia="Times New Roman" w:hAnsi="Times New Roman" w:cs="Times New Roman"/>
                <w:i/>
                <w:sz w:val="24"/>
                <w:szCs w:val="24"/>
                <w:lang w:val="uk-UA"/>
              </w:rPr>
              <w:t xml:space="preserve">згідно з </w:t>
            </w:r>
            <w:r w:rsidRPr="008F69C5">
              <w:rPr>
                <w:rFonts w:ascii="Times New Roman" w:eastAsia="Times New Roman" w:hAnsi="Times New Roman" w:cs="Times New Roman"/>
                <w:b/>
                <w:i/>
                <w:sz w:val="24"/>
                <w:szCs w:val="24"/>
                <w:lang w:val="uk-UA"/>
              </w:rPr>
              <w:t xml:space="preserve">розділом ІІ Додатку </w:t>
            </w:r>
            <w:r>
              <w:rPr>
                <w:rFonts w:ascii="Times New Roman" w:eastAsia="Times New Roman" w:hAnsi="Times New Roman" w:cs="Times New Roman"/>
                <w:b/>
                <w:i/>
                <w:sz w:val="24"/>
                <w:szCs w:val="24"/>
                <w:lang w:val="uk-UA"/>
              </w:rPr>
              <w:t>3</w:t>
            </w:r>
            <w:r w:rsidRPr="008F69C5">
              <w:rPr>
                <w:rFonts w:ascii="Times New Roman" w:eastAsia="Times New Roman" w:hAnsi="Times New Roman" w:cs="Times New Roman"/>
                <w:b/>
                <w:i/>
                <w:sz w:val="24"/>
                <w:szCs w:val="24"/>
                <w:lang w:val="uk-UA"/>
              </w:rPr>
              <w:t xml:space="preserve"> </w:t>
            </w:r>
            <w:r w:rsidRPr="008F69C5">
              <w:rPr>
                <w:rFonts w:ascii="Times New Roman" w:eastAsia="Times New Roman" w:hAnsi="Times New Roman" w:cs="Times New Roman"/>
                <w:i/>
                <w:sz w:val="24"/>
                <w:szCs w:val="24"/>
                <w:lang w:val="uk-UA"/>
              </w:rPr>
              <w:t xml:space="preserve">до </w:t>
            </w:r>
            <w:r>
              <w:rPr>
                <w:rFonts w:ascii="Times New Roman" w:eastAsia="Times New Roman" w:hAnsi="Times New Roman" w:cs="Times New Roman"/>
                <w:i/>
                <w:sz w:val="24"/>
                <w:szCs w:val="24"/>
                <w:lang w:val="uk-UA"/>
              </w:rPr>
              <w:t>Т</w:t>
            </w:r>
            <w:r w:rsidRPr="008F69C5">
              <w:rPr>
                <w:rFonts w:ascii="Times New Roman" w:eastAsia="Times New Roman" w:hAnsi="Times New Roman" w:cs="Times New Roman"/>
                <w:i/>
                <w:sz w:val="24"/>
                <w:szCs w:val="24"/>
                <w:lang w:val="uk-UA"/>
              </w:rPr>
              <w:t>ендерної документації</w:t>
            </w:r>
            <w:r w:rsidRPr="008F69C5">
              <w:rPr>
                <w:rFonts w:ascii="Times New Roman" w:eastAsia="Times New Roman" w:hAnsi="Times New Roman" w:cs="Times New Roman"/>
                <w:b/>
                <w:i/>
                <w:sz w:val="24"/>
                <w:szCs w:val="24"/>
                <w:lang w:val="uk-UA"/>
              </w:rPr>
              <w:t xml:space="preserve"> та частини 5 розділу 3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eastAsia="Times New Roman" w:hAnsi="Times New Roman" w:cs="Times New Roman"/>
                <w:sz w:val="24"/>
                <w:szCs w:val="24"/>
                <w:lang w:val="uk-UA"/>
              </w:rPr>
              <w:t>;</w:t>
            </w:r>
          </w:p>
          <w:p w14:paraId="6DFC3862" w14:textId="77777777" w:rsidR="00472714" w:rsidRPr="00F138CA"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lang w:val="uk-UA"/>
              </w:rPr>
              <w:t xml:space="preserve"> та/або договору за результатами закупівлі </w:t>
            </w:r>
            <w:r w:rsidRPr="005A26B1">
              <w:rPr>
                <w:rFonts w:ascii="Times New Roman" w:hAnsi="Times New Roman" w:cs="Times New Roman"/>
                <w:i/>
                <w:color w:val="000000"/>
                <w:sz w:val="24"/>
                <w:szCs w:val="24"/>
                <w:lang w:val="uk-UA"/>
              </w:rPr>
              <w:t xml:space="preserve">– згідно з </w:t>
            </w:r>
            <w:r w:rsidRPr="008F69C5">
              <w:rPr>
                <w:rFonts w:ascii="Times New Roman" w:hAnsi="Times New Roman" w:cs="Times New Roman"/>
                <w:b/>
                <w:i/>
                <w:color w:val="000000"/>
                <w:sz w:val="24"/>
                <w:szCs w:val="24"/>
                <w:lang w:val="uk-UA"/>
              </w:rPr>
              <w:t xml:space="preserve">Додатку </w:t>
            </w:r>
            <w:r>
              <w:rPr>
                <w:rFonts w:ascii="Times New Roman" w:hAnsi="Times New Roman" w:cs="Times New Roman"/>
                <w:b/>
                <w:i/>
                <w:color w:val="000000"/>
                <w:sz w:val="24"/>
                <w:szCs w:val="24"/>
                <w:lang w:val="uk-UA"/>
              </w:rPr>
              <w:t>2</w:t>
            </w:r>
            <w:r w:rsidRPr="008F69C5">
              <w:rPr>
                <w:rFonts w:ascii="Times New Roman" w:hAnsi="Times New Roman" w:cs="Times New Roman"/>
                <w:i/>
                <w:color w:val="000000"/>
                <w:sz w:val="24"/>
                <w:szCs w:val="24"/>
                <w:lang w:val="uk-UA"/>
              </w:rPr>
              <w:t xml:space="preserve"> до цієї </w:t>
            </w:r>
            <w:r>
              <w:rPr>
                <w:rFonts w:ascii="Times New Roman" w:hAnsi="Times New Roman" w:cs="Times New Roman"/>
                <w:i/>
                <w:color w:val="000000"/>
                <w:sz w:val="24"/>
                <w:szCs w:val="24"/>
                <w:lang w:val="uk-UA"/>
              </w:rPr>
              <w:t>Т</w:t>
            </w:r>
            <w:r w:rsidRPr="008F69C5">
              <w:rPr>
                <w:rFonts w:ascii="Times New Roman" w:hAnsi="Times New Roman" w:cs="Times New Roman"/>
                <w:i/>
                <w:color w:val="000000"/>
                <w:sz w:val="24"/>
                <w:szCs w:val="24"/>
                <w:lang w:val="uk-UA"/>
              </w:rPr>
              <w:t>ендерної</w:t>
            </w:r>
            <w:r>
              <w:rPr>
                <w:rFonts w:ascii="Times New Roman" w:hAnsi="Times New Roman" w:cs="Times New Roman"/>
                <w:i/>
                <w:color w:val="000000"/>
                <w:sz w:val="24"/>
                <w:szCs w:val="24"/>
                <w:lang w:val="uk-UA"/>
              </w:rPr>
              <w:t xml:space="preserve"> документації</w:t>
            </w:r>
            <w:r w:rsidRPr="00CD1D54">
              <w:rPr>
                <w:rFonts w:ascii="Times New Roman" w:eastAsia="Times New Roman" w:hAnsi="Times New Roman" w:cs="Times New Roman"/>
                <w:sz w:val="24"/>
                <w:szCs w:val="24"/>
                <w:lang w:val="uk-UA"/>
              </w:rPr>
              <w:t>;</w:t>
            </w:r>
          </w:p>
          <w:p w14:paraId="000C008A" w14:textId="6D4509BF" w:rsidR="00472714" w:rsidRPr="008F69C5" w:rsidRDefault="00472714" w:rsidP="00472714">
            <w:pPr>
              <w:widowControl w:val="0"/>
              <w:spacing w:after="0" w:line="240" w:lineRule="auto"/>
              <w:jc w:val="both"/>
              <w:rPr>
                <w:rFonts w:ascii="Times New Roman" w:hAnsi="Times New Roman" w:cs="Times New Roman"/>
                <w:i/>
                <w:color w:val="000000"/>
                <w:sz w:val="24"/>
                <w:szCs w:val="24"/>
                <w:lang w:val="uk-UA"/>
              </w:rPr>
            </w:pPr>
            <w:r w:rsidRPr="00CD1D54">
              <w:rPr>
                <w:rFonts w:ascii="Times New Roman" w:eastAsia="Times New Roman" w:hAnsi="Times New Roman" w:cs="Times New Roman"/>
                <w:sz w:val="24"/>
                <w:szCs w:val="24"/>
                <w:lang w:val="uk-UA"/>
              </w:rPr>
              <w:t xml:space="preserve">- </w:t>
            </w:r>
            <w:proofErr w:type="spellStart"/>
            <w:r w:rsidRPr="008F69C5">
              <w:rPr>
                <w:rFonts w:ascii="Times New Roman" w:hAnsi="Times New Roman" w:cs="Times New Roman"/>
                <w:color w:val="000000"/>
                <w:sz w:val="24"/>
                <w:szCs w:val="24"/>
                <w:lang w:val="uk-UA"/>
              </w:rPr>
              <w:t>проєктом</w:t>
            </w:r>
            <w:proofErr w:type="spellEnd"/>
            <w:r w:rsidRPr="008F69C5">
              <w:rPr>
                <w:rFonts w:ascii="Times New Roman" w:hAnsi="Times New Roman" w:cs="Times New Roman"/>
                <w:color w:val="000000"/>
                <w:sz w:val="24"/>
                <w:szCs w:val="24"/>
                <w:lang w:val="uk-UA"/>
              </w:rPr>
              <w:t xml:space="preserve"> договору про закупівлю, який має бути погоджений уповноваженою особою Учасника – </w:t>
            </w:r>
            <w:r w:rsidRPr="008F69C5">
              <w:rPr>
                <w:rFonts w:ascii="Times New Roman" w:hAnsi="Times New Roman" w:cs="Times New Roman"/>
                <w:i/>
                <w:color w:val="000000"/>
                <w:sz w:val="24"/>
                <w:szCs w:val="24"/>
                <w:lang w:val="uk-UA"/>
              </w:rPr>
              <w:t xml:space="preserve">згідно з </w:t>
            </w:r>
            <w:r w:rsidRPr="008F69C5">
              <w:rPr>
                <w:rFonts w:ascii="Times New Roman" w:hAnsi="Times New Roman" w:cs="Times New Roman"/>
                <w:b/>
                <w:i/>
                <w:color w:val="000000"/>
                <w:sz w:val="24"/>
                <w:szCs w:val="24"/>
                <w:lang w:val="uk-UA"/>
              </w:rPr>
              <w:t xml:space="preserve">Додатком </w:t>
            </w:r>
            <w:r>
              <w:rPr>
                <w:rFonts w:ascii="Times New Roman" w:hAnsi="Times New Roman" w:cs="Times New Roman"/>
                <w:b/>
                <w:i/>
                <w:color w:val="000000"/>
                <w:sz w:val="24"/>
                <w:szCs w:val="24"/>
                <w:lang w:val="uk-UA"/>
              </w:rPr>
              <w:t>7</w:t>
            </w:r>
            <w:r w:rsidRPr="008F69C5">
              <w:rPr>
                <w:rFonts w:ascii="Times New Roman" w:hAnsi="Times New Roman" w:cs="Times New Roman"/>
                <w:i/>
                <w:color w:val="000000"/>
                <w:sz w:val="24"/>
                <w:szCs w:val="24"/>
                <w:lang w:val="uk-UA"/>
              </w:rPr>
              <w:t xml:space="preserve"> до цієї тендерної документації;</w:t>
            </w:r>
          </w:p>
          <w:p w14:paraId="677D6833" w14:textId="77777777" w:rsidR="00472714" w:rsidRPr="008F69C5" w:rsidRDefault="00472714" w:rsidP="00472714">
            <w:pPr>
              <w:widowControl w:val="0"/>
              <w:numPr>
                <w:ilvl w:val="1"/>
                <w:numId w:val="1"/>
              </w:numPr>
              <w:pBdr>
                <w:top w:val="nil"/>
                <w:left w:val="nil"/>
                <w:bottom w:val="nil"/>
                <w:right w:val="nil"/>
                <w:between w:val="nil"/>
              </w:pBdr>
              <w:tabs>
                <w:tab w:val="left" w:pos="182"/>
              </w:tabs>
              <w:spacing w:after="0" w:line="240" w:lineRule="auto"/>
              <w:ind w:left="0" w:firstLine="0"/>
              <w:jc w:val="both"/>
              <w:rPr>
                <w:rFonts w:ascii="Times New Roman" w:hAnsi="Times New Roman" w:cs="Times New Roman"/>
                <w:i/>
                <w:color w:val="000000"/>
                <w:sz w:val="24"/>
                <w:szCs w:val="24"/>
                <w:lang w:val="uk-UA"/>
              </w:rPr>
            </w:pPr>
            <w:r w:rsidRPr="008F69C5">
              <w:rPr>
                <w:rFonts w:ascii="Times New Roman" w:hAnsi="Times New Roman" w:cs="Times New Roman"/>
                <w:sz w:val="24"/>
                <w:szCs w:val="24"/>
                <w:lang w:val="uk-UA"/>
              </w:rPr>
              <w:t xml:space="preserve">інформацією та документами, що підтверджують відповідність предмету закупівлі та тендерної пропозиції учасника необхідним технічним, якісним та кількісним характеристикам предмета закупівлі </w:t>
            </w:r>
            <w:r w:rsidRPr="008F69C5">
              <w:rPr>
                <w:rFonts w:ascii="Times New Roman" w:hAnsi="Times New Roman" w:cs="Times New Roman"/>
                <w:color w:val="000000"/>
                <w:sz w:val="24"/>
                <w:szCs w:val="24"/>
                <w:lang w:val="uk-UA"/>
              </w:rPr>
              <w:t xml:space="preserve">– </w:t>
            </w:r>
            <w:r w:rsidRPr="008F69C5">
              <w:rPr>
                <w:rFonts w:ascii="Times New Roman" w:hAnsi="Times New Roman" w:cs="Times New Roman"/>
                <w:i/>
                <w:sz w:val="24"/>
                <w:szCs w:val="24"/>
                <w:lang w:val="uk-UA"/>
              </w:rPr>
              <w:t xml:space="preserve">згідно умов </w:t>
            </w:r>
            <w:r w:rsidRPr="008F69C5">
              <w:rPr>
                <w:rFonts w:ascii="Times New Roman" w:hAnsi="Times New Roman" w:cs="Times New Roman"/>
                <w:b/>
                <w:i/>
                <w:sz w:val="24"/>
                <w:szCs w:val="24"/>
                <w:lang w:val="uk-UA"/>
              </w:rPr>
              <w:t xml:space="preserve">Додатку </w:t>
            </w:r>
            <w:r>
              <w:rPr>
                <w:rFonts w:ascii="Times New Roman" w:hAnsi="Times New Roman" w:cs="Times New Roman"/>
                <w:b/>
                <w:i/>
                <w:sz w:val="24"/>
                <w:szCs w:val="24"/>
                <w:lang w:val="uk-UA"/>
              </w:rPr>
              <w:t>5</w:t>
            </w:r>
            <w:r w:rsidRPr="008F69C5">
              <w:rPr>
                <w:rFonts w:ascii="Times New Roman" w:hAnsi="Times New Roman" w:cs="Times New Roman"/>
                <w:b/>
                <w:i/>
                <w:sz w:val="24"/>
                <w:szCs w:val="24"/>
                <w:lang w:val="uk-UA"/>
              </w:rPr>
              <w:t xml:space="preserve"> </w:t>
            </w:r>
            <w:r w:rsidRPr="008F69C5">
              <w:rPr>
                <w:rFonts w:ascii="Times New Roman" w:hAnsi="Times New Roman" w:cs="Times New Roman"/>
                <w:i/>
                <w:sz w:val="24"/>
                <w:szCs w:val="24"/>
                <w:lang w:val="uk-UA"/>
              </w:rPr>
              <w:t xml:space="preserve">до цієї тендерної документації </w:t>
            </w:r>
            <w:r w:rsidRPr="008F69C5">
              <w:rPr>
                <w:rFonts w:ascii="Times New Roman" w:hAnsi="Times New Roman" w:cs="Times New Roman"/>
                <w:b/>
                <w:i/>
                <w:sz w:val="24"/>
                <w:szCs w:val="24"/>
                <w:lang w:val="uk-UA"/>
              </w:rPr>
              <w:t xml:space="preserve">та </w:t>
            </w:r>
            <w:r w:rsidRPr="008F69C5">
              <w:rPr>
                <w:rFonts w:ascii="Times New Roman" w:eastAsia="Times New Roman" w:hAnsi="Times New Roman" w:cs="Times New Roman"/>
                <w:b/>
                <w:i/>
                <w:sz w:val="24"/>
                <w:szCs w:val="24"/>
                <w:lang w:val="uk-UA"/>
              </w:rPr>
              <w:t xml:space="preserve">частини 6 цього розділу </w:t>
            </w:r>
            <w:r w:rsidRPr="008F69C5">
              <w:rPr>
                <w:rFonts w:ascii="Times New Roman" w:eastAsia="Times New Roman" w:hAnsi="Times New Roman" w:cs="Times New Roman"/>
                <w:i/>
                <w:sz w:val="24"/>
                <w:szCs w:val="24"/>
                <w:lang w:val="uk-UA"/>
              </w:rPr>
              <w:t>тендерної документації</w:t>
            </w:r>
            <w:r w:rsidRPr="008F69C5">
              <w:rPr>
                <w:rFonts w:ascii="Times New Roman" w:hAnsi="Times New Roman" w:cs="Times New Roman"/>
                <w:sz w:val="24"/>
                <w:szCs w:val="24"/>
                <w:lang w:val="uk-UA"/>
              </w:rPr>
              <w:t>;</w:t>
            </w:r>
          </w:p>
          <w:p w14:paraId="511363F7" w14:textId="77777777" w:rsidR="00472714" w:rsidRPr="00CD1D54" w:rsidRDefault="00472714" w:rsidP="00472714">
            <w:pPr>
              <w:widowControl w:val="0"/>
              <w:numPr>
                <w:ilvl w:val="1"/>
                <w:numId w:val="1"/>
              </w:numPr>
              <w:tabs>
                <w:tab w:val="left" w:pos="182"/>
              </w:tabs>
              <w:spacing w:after="0" w:line="240" w:lineRule="auto"/>
              <w:ind w:left="0" w:firstLine="0"/>
              <w:jc w:val="both"/>
              <w:rPr>
                <w:rFonts w:ascii="Times New Roman" w:hAnsi="Times New Roman" w:cs="Times New Roman"/>
                <w:color w:val="000000"/>
                <w:sz w:val="24"/>
                <w:szCs w:val="24"/>
                <w:lang w:val="uk-UA"/>
              </w:rPr>
            </w:pPr>
            <w:r w:rsidRPr="00CD1D54">
              <w:rPr>
                <w:rFonts w:ascii="Times New Roman" w:hAnsi="Times New Roman" w:cs="Times New Roman"/>
                <w:bCs/>
                <w:sz w:val="24"/>
                <w:szCs w:val="24"/>
                <w:lang w:val="uk-UA"/>
              </w:rPr>
              <w:t>документом (документами), що підтверджує (</w:t>
            </w:r>
            <w:proofErr w:type="spellStart"/>
            <w:r w:rsidRPr="00CD1D54">
              <w:rPr>
                <w:rFonts w:ascii="Times New Roman" w:hAnsi="Times New Roman" w:cs="Times New Roman"/>
                <w:bCs/>
                <w:sz w:val="24"/>
                <w:szCs w:val="24"/>
                <w:lang w:val="uk-UA"/>
              </w:rPr>
              <w:t>ють</w:t>
            </w:r>
            <w:proofErr w:type="spellEnd"/>
            <w:r w:rsidRPr="00CD1D54">
              <w:rPr>
                <w:rFonts w:ascii="Times New Roman" w:hAnsi="Times New Roman" w:cs="Times New Roman"/>
                <w:bCs/>
                <w:sz w:val="24"/>
                <w:szCs w:val="24"/>
                <w:lang w:val="uk-UA"/>
              </w:rPr>
              <w:t>) надання учасником забезпечення тендерної пропозиції, якщо таке вимагається умовами цієї тендерної документації;</w:t>
            </w:r>
          </w:p>
          <w:p w14:paraId="6FEED05F" w14:textId="77777777" w:rsidR="00472714" w:rsidRPr="008C14FD"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8F69C5">
              <w:rPr>
                <w:rFonts w:ascii="Times New Roman" w:eastAsia="Times New Roman" w:hAnsi="Times New Roman" w:cs="Times New Roman"/>
                <w:sz w:val="24"/>
                <w:szCs w:val="24"/>
                <w:lang w:val="uk-UA"/>
              </w:rPr>
              <w:t>- гарантійним листом про дотримання у своїй діяльності законодавства України про санкції, в тому числі прийнятого у зв’язку зі збройною агресією Російської Федерації проти України;</w:t>
            </w:r>
          </w:p>
          <w:p w14:paraId="37BCBDF4" w14:textId="77777777" w:rsidR="0047271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 іншою інформацією, що передбачена згідно цієї тендерної документації</w:t>
            </w:r>
            <w:r>
              <w:rPr>
                <w:rFonts w:ascii="Times New Roman" w:eastAsia="Times New Roman" w:hAnsi="Times New Roman" w:cs="Times New Roman"/>
                <w:sz w:val="24"/>
                <w:szCs w:val="24"/>
                <w:lang w:val="uk-UA"/>
              </w:rPr>
              <w:t xml:space="preserve"> та додатків до неї</w:t>
            </w:r>
            <w:r w:rsidRPr="00CD1D54">
              <w:rPr>
                <w:rFonts w:ascii="Times New Roman" w:eastAsia="Times New Roman" w:hAnsi="Times New Roman" w:cs="Times New Roman"/>
                <w:sz w:val="24"/>
                <w:szCs w:val="24"/>
                <w:lang w:val="uk-UA"/>
              </w:rPr>
              <w:t>.</w:t>
            </w:r>
          </w:p>
          <w:p w14:paraId="5ED013C7" w14:textId="77777777" w:rsidR="00472714" w:rsidRPr="00C8075B"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CD1D54">
              <w:rPr>
                <w:rFonts w:ascii="Times New Roman" w:eastAsia="Times New Roman" w:hAnsi="Times New Roman" w:cs="Times New Roman"/>
                <w:sz w:val="24"/>
                <w:szCs w:val="24"/>
                <w:lang w:val="uk-UA"/>
              </w:rPr>
              <w:t>1.3.</w:t>
            </w:r>
            <w:r>
              <w:rPr>
                <w:rFonts w:ascii="Times New Roman" w:eastAsia="Times New Roman" w:hAnsi="Times New Roman" w:cs="Times New Roman"/>
                <w:sz w:val="24"/>
                <w:szCs w:val="24"/>
                <w:lang w:val="uk-UA"/>
              </w:rPr>
              <w:t xml:space="preserve"> </w:t>
            </w:r>
            <w:r w:rsidRPr="00736C89">
              <w:rPr>
                <w:rFonts w:ascii="Times New Roman" w:eastAsia="Times New Roman" w:hAnsi="Times New Roman" w:cs="Times New Roman"/>
                <w:color w:val="auto"/>
                <w:sz w:val="24"/>
                <w:szCs w:val="24"/>
                <w:u w:val="single"/>
                <w:lang w:val="uk-UA"/>
              </w:rPr>
              <w:t>Повноваження щодо підпису документів тендерної пропозиції уповноваженої особи учасника процедури закупівлі</w:t>
            </w:r>
            <w:r>
              <w:rPr>
                <w:rFonts w:ascii="Times New Roman" w:eastAsia="Times New Roman" w:hAnsi="Times New Roman" w:cs="Times New Roman"/>
                <w:color w:val="auto"/>
                <w:sz w:val="24"/>
                <w:szCs w:val="24"/>
                <w:u w:val="single"/>
                <w:lang w:val="uk-UA"/>
              </w:rPr>
              <w:t xml:space="preserve"> -</w:t>
            </w:r>
            <w:r w:rsidRPr="00736C89">
              <w:rPr>
                <w:rFonts w:ascii="Times New Roman" w:eastAsia="Times New Roman" w:hAnsi="Times New Roman" w:cs="Times New Roman"/>
                <w:color w:val="auto"/>
                <w:sz w:val="24"/>
                <w:szCs w:val="24"/>
                <w:u w:val="single"/>
                <w:lang w:val="uk-UA"/>
              </w:rPr>
              <w:t xml:space="preserve"> юридичної особи</w:t>
            </w:r>
            <w:r>
              <w:rPr>
                <w:rFonts w:ascii="Times New Roman" w:eastAsia="Times New Roman" w:hAnsi="Times New Roman" w:cs="Times New Roman"/>
                <w:color w:val="auto"/>
                <w:sz w:val="24"/>
                <w:szCs w:val="24"/>
                <w:u w:val="single"/>
                <w:lang w:val="uk-UA"/>
              </w:rPr>
              <w:t xml:space="preserve"> </w:t>
            </w:r>
            <w:r w:rsidRPr="00094C87">
              <w:rPr>
                <w:rFonts w:ascii="Times New Roman" w:eastAsia="Times New Roman" w:hAnsi="Times New Roman" w:cs="Times New Roman"/>
                <w:color w:val="auto"/>
                <w:sz w:val="24"/>
                <w:szCs w:val="24"/>
                <w:lang w:val="uk-UA"/>
              </w:rPr>
              <w:t xml:space="preserve">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w:t>
            </w:r>
            <w:r>
              <w:rPr>
                <w:rFonts w:ascii="Times New Roman" w:eastAsia="Times New Roman" w:hAnsi="Times New Roman" w:cs="Times New Roman"/>
                <w:color w:val="auto"/>
                <w:sz w:val="24"/>
                <w:szCs w:val="24"/>
                <w:lang w:val="uk-UA"/>
              </w:rPr>
              <w:t xml:space="preserve">документів – </w:t>
            </w:r>
            <w:r w:rsidRPr="008F69C5">
              <w:rPr>
                <w:rFonts w:ascii="Times New Roman" w:eastAsia="Times New Roman" w:hAnsi="Times New Roman" w:cs="Times New Roman"/>
                <w:color w:val="auto"/>
                <w:sz w:val="24"/>
                <w:szCs w:val="24"/>
                <w:lang w:val="uk-UA"/>
              </w:rPr>
              <w:t>випискою або Витягом з Єдиного державного реєстру юридичних осіб, фізичних осіб-підприємців та громадських формувань;</w:t>
            </w:r>
            <w:r w:rsidRPr="00094C87">
              <w:rPr>
                <w:rFonts w:ascii="Times New Roman" w:eastAsia="Times New Roman" w:hAnsi="Times New Roman" w:cs="Times New Roman"/>
                <w:color w:val="auto"/>
                <w:sz w:val="24"/>
                <w:szCs w:val="24"/>
                <w:lang w:val="uk-UA"/>
              </w:rPr>
              <w:t xml:space="preserve">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F93A6D6" w14:textId="77777777" w:rsidR="00472714" w:rsidRPr="00412218"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412218">
              <w:rPr>
                <w:rFonts w:ascii="Times New Roman" w:hAnsi="Times New Roman" w:cs="Times New Roman"/>
                <w:sz w:val="24"/>
                <w:szCs w:val="24"/>
                <w:lang w:val="uk-UA"/>
              </w:rPr>
              <w:t xml:space="preserve">Згідно з частиною 2 статті 44 Закону України «Про товариства з обмеженою та додатковою відповідальністю» № 22-75-VІІІ від 06.02.2018 р. Якщо учасник є товариством з обмеженою та/або додатковою відповідальністю, то він повинен надати в складі тендерної пропозиції документ, який визначає вартість чистих активів (наприклад, баланс або фінансовий звіт суб’єкта малого підприємництва тощо) та довідку в довільній формі про вартість чистих активів ТОВ </w:t>
            </w:r>
            <w:r w:rsidRPr="00412218">
              <w:rPr>
                <w:rFonts w:ascii="Times New Roman" w:hAnsi="Times New Roman" w:cs="Times New Roman"/>
                <w:sz w:val="24"/>
                <w:szCs w:val="24"/>
                <w:shd w:val="clear" w:color="auto" w:fill="FFFFFF"/>
                <w:lang w:val="uk-UA"/>
              </w:rPr>
              <w:t>відповідно до останньої затвердженої фінансової звітності</w:t>
            </w:r>
            <w:r w:rsidRPr="00412218">
              <w:rPr>
                <w:rFonts w:ascii="Times New Roman" w:hAnsi="Times New Roman" w:cs="Times New Roman"/>
                <w:sz w:val="24"/>
                <w:szCs w:val="24"/>
                <w:lang w:val="uk-UA"/>
              </w:rPr>
              <w:t xml:space="preserve"> учасника. І якщо вартість предмета договору (вартість тендерної пропозиції учасника) перевищує 50% вартості чистих активів  ТОВ відповідно до останньої затвердженої фінансової звітності ТОВ, додатково надати протокол загальних зборів учасників або рішення власника, згідно зі змістом якого уповноваженій посадовій/службовій особі учасника надають згоду </w:t>
            </w:r>
            <w:r w:rsidRPr="00412218">
              <w:rPr>
                <w:rFonts w:ascii="Times New Roman" w:hAnsi="Times New Roman" w:cs="Times New Roman"/>
                <w:sz w:val="24"/>
                <w:szCs w:val="24"/>
                <w:lang w:val="uk-UA"/>
              </w:rPr>
              <w:lastRenderedPageBreak/>
              <w:t>на вчинення значних правочинів, зокрема, укладення договору за результатами закупівлі.</w:t>
            </w:r>
          </w:p>
          <w:p w14:paraId="0E744F04"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u w:val="single"/>
                <w:lang w:val="uk-UA"/>
              </w:rPr>
              <w:t>Повноваження учасника – фізичної особи, у тому числі фізичної особи-підприємця</w:t>
            </w:r>
            <w:r w:rsidRPr="00736C89">
              <w:rPr>
                <w:rFonts w:ascii="Times New Roman" w:hAnsi="Times New Roman" w:cs="Times New Roman"/>
                <w:sz w:val="24"/>
                <w:szCs w:val="24"/>
                <w:lang w:val="uk-UA"/>
              </w:rPr>
              <w:t xml:space="preserve"> підтверджується поданням в складі тендерної пропозиції паспорта громадянина України або двосторонньої копії паспорта громадянина України у випадку, якщо такий паспорт оформлено у формі картки, що містить безконтактний електронний носій та копією Витягу про місце реєстрації, що відповідно до норм чинного законодавства України є невід’ємним додатком до ID-карти, або копією іншого документа, передбаченого ст.13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№549VI 20.11.2012р. (зі змінами та доповненнями); довідкою про присвоєння ідентифікаційного коду; </w:t>
            </w:r>
          </w:p>
          <w:p w14:paraId="1F07F5E4" w14:textId="77777777" w:rsidR="00472714" w:rsidRDefault="00472714" w:rsidP="00472714">
            <w:pPr>
              <w:tabs>
                <w:tab w:val="left" w:pos="350"/>
              </w:tabs>
              <w:spacing w:after="0" w:line="240" w:lineRule="auto"/>
              <w:contextualSpacing/>
              <w:jc w:val="both"/>
              <w:rPr>
                <w:rFonts w:ascii="Times New Roman" w:hAnsi="Times New Roman" w:cs="Times New Roman"/>
                <w:sz w:val="24"/>
                <w:szCs w:val="24"/>
                <w:lang w:val="uk-UA"/>
              </w:rPr>
            </w:pPr>
            <w:r>
              <w:rPr>
                <w:rFonts w:ascii="Times New Roman" w:hAnsi="Times New Roman" w:cs="Times New Roman"/>
                <w:sz w:val="24"/>
                <w:szCs w:val="24"/>
                <w:u w:val="single"/>
                <w:lang w:val="uk-UA"/>
              </w:rPr>
              <w:t>У</w:t>
            </w:r>
            <w:r w:rsidRPr="00736C89">
              <w:rPr>
                <w:rFonts w:ascii="Times New Roman" w:hAnsi="Times New Roman" w:cs="Times New Roman"/>
                <w:sz w:val="24"/>
                <w:szCs w:val="24"/>
                <w:u w:val="single"/>
                <w:lang w:val="uk-UA"/>
              </w:rPr>
              <w:t>часник-нерезидент</w:t>
            </w:r>
            <w:r w:rsidRPr="00736C89">
              <w:rPr>
                <w:rFonts w:ascii="Times New Roman" w:hAnsi="Times New Roman" w:cs="Times New Roman"/>
                <w:sz w:val="24"/>
                <w:szCs w:val="24"/>
                <w:lang w:val="uk-UA"/>
              </w:rPr>
              <w:t xml:space="preserve">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736C89">
              <w:rPr>
                <w:rFonts w:ascii="Times New Roman" w:hAnsi="Times New Roman" w:cs="Times New Roman"/>
                <w:sz w:val="24"/>
                <w:szCs w:val="24"/>
                <w:lang w:val="uk-UA"/>
              </w:rPr>
              <w:t>Apostille</w:t>
            </w:r>
            <w:proofErr w:type="spellEnd"/>
            <w:r w:rsidRPr="00736C89">
              <w:rPr>
                <w:rFonts w:ascii="Times New Roman" w:hAnsi="Times New Roman" w:cs="Times New Roman"/>
                <w:sz w:val="24"/>
                <w:szCs w:val="24"/>
                <w:lang w:val="uk-UA"/>
              </w:rPr>
              <w:t xml:space="preserv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 </w:t>
            </w:r>
          </w:p>
          <w:p w14:paraId="0F70F077" w14:textId="77777777" w:rsidR="00472714" w:rsidRPr="00736C89" w:rsidRDefault="00472714" w:rsidP="00472714">
            <w:pPr>
              <w:tabs>
                <w:tab w:val="left" w:pos="350"/>
              </w:tabs>
              <w:spacing w:after="0" w:line="240" w:lineRule="auto"/>
              <w:contextualSpacing/>
              <w:jc w:val="both"/>
              <w:rPr>
                <w:rFonts w:ascii="Times New Roman" w:eastAsia="Times New Roman" w:hAnsi="Times New Roman" w:cs="Times New Roman"/>
                <w:sz w:val="24"/>
                <w:szCs w:val="24"/>
                <w:lang w:val="uk-UA"/>
              </w:rPr>
            </w:pPr>
            <w:r w:rsidRPr="00736C89">
              <w:rPr>
                <w:rFonts w:ascii="Times New Roman" w:hAnsi="Times New Roman" w:cs="Times New Roman"/>
                <w:sz w:val="24"/>
                <w:szCs w:val="24"/>
                <w:lang w:val="uk-UA"/>
              </w:rPr>
              <w:t>Документи легалізуються учасниками торгів – іноземними суб’єктами господарювання наступним чином:</w:t>
            </w:r>
          </w:p>
          <w:p w14:paraId="7AC5C764" w14:textId="77777777" w:rsidR="00472714" w:rsidRPr="00736C89" w:rsidRDefault="00472714" w:rsidP="00472714">
            <w:pPr>
              <w:pStyle w:val="a"/>
              <w:numPr>
                <w:ilvl w:val="0"/>
                <w:numId w:val="0"/>
              </w:numPr>
              <w:spacing w:after="0"/>
              <w:contextualSpacing/>
            </w:pPr>
            <w:r w:rsidRPr="00736C89">
              <w:t xml:space="preserve">а) за спрощеною процедурою проставлення </w:t>
            </w:r>
            <w:proofErr w:type="spellStart"/>
            <w:r w:rsidRPr="00736C89">
              <w:t>Апостиля</w:t>
            </w:r>
            <w:proofErr w:type="spellEnd"/>
            <w:r w:rsidRPr="00736C89">
              <w:t xml:space="preserve"> (</w:t>
            </w:r>
            <w:proofErr w:type="spellStart"/>
            <w:r w:rsidRPr="00736C89">
              <w:t>Apostille</w:t>
            </w:r>
            <w:proofErr w:type="spellEnd"/>
            <w:r w:rsidRPr="00736C89">
              <w:t>) відповідно до статей 3 та 4 Гаазької Конвенції від 05.10.1961р.</w:t>
            </w:r>
          </w:p>
          <w:p w14:paraId="107F3015" w14:textId="77777777" w:rsidR="00472714" w:rsidRPr="00736C89" w:rsidRDefault="00472714" w:rsidP="00472714">
            <w:pPr>
              <w:pStyle w:val="a"/>
              <w:numPr>
                <w:ilvl w:val="0"/>
                <w:numId w:val="0"/>
              </w:numPr>
              <w:spacing w:after="0"/>
              <w:contextualSpacing/>
            </w:pPr>
            <w:r w:rsidRPr="00736C89">
              <w:t>б) або за процедурою консульської легалізації відповідно до Віденської Конвенції «Про консульські зносини» 1963 року</w:t>
            </w:r>
          </w:p>
          <w:p w14:paraId="7A6446B4" w14:textId="77777777" w:rsidR="00472714" w:rsidRPr="00736C89"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736C89">
              <w:rPr>
                <w:rFonts w:ascii="Times New Roman" w:hAnsi="Times New Roman" w:cs="Times New Roman"/>
                <w:sz w:val="24"/>
                <w:szCs w:val="24"/>
                <w:lang w:val="uk-UA"/>
              </w:rPr>
              <w:t>в) або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та в такому випадку надається лист-роз‘яснення, складений в довільній формі, за підписом уповноваженої особи учасника,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14:paraId="73F9669E"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736C89">
              <w:rPr>
                <w:rFonts w:ascii="Times New Roman" w:eastAsia="Times New Roman" w:hAnsi="Times New Roman" w:cs="Times New Roman"/>
                <w:color w:val="auto"/>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41E2A5B9"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1.4</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у вигляді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-копій придатних для </w:t>
            </w:r>
            <w:proofErr w:type="spellStart"/>
            <w:r w:rsidRPr="00CD1D54">
              <w:rPr>
                <w:rFonts w:ascii="Times New Roman" w:hAnsi="Times New Roman" w:cs="Times New Roman"/>
                <w:sz w:val="24"/>
                <w:szCs w:val="24"/>
                <w:lang w:val="uk-UA"/>
              </w:rPr>
              <w:t>машинозчитування</w:t>
            </w:r>
            <w:proofErr w:type="spellEnd"/>
            <w:r w:rsidRPr="00CD1D54">
              <w:rPr>
                <w:rFonts w:ascii="Times New Roman" w:hAnsi="Times New Roman" w:cs="Times New Roman"/>
                <w:sz w:val="24"/>
                <w:szCs w:val="24"/>
                <w:lang w:val="uk-UA"/>
              </w:rPr>
              <w:t xml:space="preserve"> (файли з розширенням «..</w:t>
            </w:r>
            <w:proofErr w:type="spellStart"/>
            <w:r w:rsidRPr="00CD1D54">
              <w:rPr>
                <w:rFonts w:ascii="Times New Roman" w:hAnsi="Times New Roman" w:cs="Times New Roman"/>
                <w:sz w:val="24"/>
                <w:szCs w:val="24"/>
                <w:lang w:val="uk-UA"/>
              </w:rPr>
              <w:t>pdf</w:t>
            </w:r>
            <w:proofErr w:type="spellEnd"/>
            <w:r w:rsidRPr="00CD1D54">
              <w:rPr>
                <w:rFonts w:ascii="Times New Roman" w:hAnsi="Times New Roman" w:cs="Times New Roman"/>
                <w:sz w:val="24"/>
                <w:szCs w:val="24"/>
                <w:lang w:val="uk-UA"/>
              </w:rPr>
              <w:t>.», «..</w:t>
            </w:r>
            <w:proofErr w:type="spellStart"/>
            <w:r w:rsidRPr="00CD1D54">
              <w:rPr>
                <w:rFonts w:ascii="Times New Roman" w:hAnsi="Times New Roman" w:cs="Times New Roman"/>
                <w:sz w:val="24"/>
                <w:szCs w:val="24"/>
                <w:lang w:val="uk-UA"/>
              </w:rPr>
              <w:t>jpeg</w:t>
            </w:r>
            <w:proofErr w:type="spellEnd"/>
            <w:r w:rsidRPr="00CD1D54">
              <w:rPr>
                <w:rFonts w:ascii="Times New Roman" w:hAnsi="Times New Roman" w:cs="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CD1D54">
              <w:rPr>
                <w:rFonts w:ascii="Times New Roman" w:hAnsi="Times New Roman" w:cs="Times New Roman"/>
                <w:sz w:val="24"/>
                <w:szCs w:val="24"/>
                <w:lang w:val="uk-UA"/>
              </w:rPr>
              <w:t>скан</w:t>
            </w:r>
            <w:proofErr w:type="spellEnd"/>
            <w:r w:rsidRPr="00CD1D54">
              <w:rPr>
                <w:rFonts w:ascii="Times New Roman" w:hAnsi="Times New Roman" w:cs="Times New Roman"/>
                <w:sz w:val="24"/>
                <w:szCs w:val="24"/>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CD1D54">
              <w:rPr>
                <w:rFonts w:ascii="Times New Roman" w:hAnsi="Times New Roman" w:cs="Times New Roman"/>
                <w:sz w:val="24"/>
                <w:szCs w:val="24"/>
                <w:lang w:val="uk-UA"/>
              </w:rPr>
              <w:lastRenderedPageBreak/>
              <w:t xml:space="preserve">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CD1D54">
              <w:rPr>
                <w:rFonts w:ascii="Times New Roman" w:hAnsi="Times New Roman" w:cs="Times New Roman"/>
                <w:sz w:val="24"/>
                <w:szCs w:val="24"/>
                <w:lang w:val="uk-UA"/>
              </w:rPr>
              <w:t>закупівель</w:t>
            </w:r>
            <w:proofErr w:type="spellEnd"/>
            <w:r w:rsidRPr="00CD1D54">
              <w:rPr>
                <w:rFonts w:ascii="Times New Roman" w:hAnsi="Times New Roman" w:cs="Times New Roman"/>
                <w:sz w:val="24"/>
                <w:szCs w:val="24"/>
                <w:lang w:val="uk-UA"/>
              </w:rPr>
              <w:t xml:space="preserve"> із накладанням кваліфікованого електронного підпису на кожен з таких документів (матеріал чи інформацію)</w:t>
            </w:r>
            <w:r w:rsidRPr="00CD1D54">
              <w:rPr>
                <w:rFonts w:ascii="Times New Roman" w:eastAsia="Times New Roman" w:hAnsi="Times New Roman" w:cs="Times New Roman"/>
                <w:sz w:val="24"/>
                <w:szCs w:val="24"/>
                <w:lang w:val="uk-UA"/>
              </w:rPr>
              <w:t>.</w:t>
            </w:r>
          </w:p>
          <w:p w14:paraId="2EFC7A75"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r w:rsidRPr="00CD1D54">
              <w:rPr>
                <w:rFonts w:ascii="Times New Roman" w:eastAsia="Times New Roman" w:hAnsi="Times New Roman" w:cs="Times New Roman"/>
                <w:sz w:val="24"/>
                <w:szCs w:val="24"/>
                <w:lang w:val="uk-UA"/>
              </w:rPr>
              <w:t xml:space="preserve">. Тендерна пропозиція подається учасником закупівлі з урахуванням вимог Закону України «Про електронні довірчі послуги» та Закону України "Про електронні документи та електронний документообіг", тобто повинна містити накладений </w:t>
            </w:r>
            <w:r w:rsidRPr="00CD1D54">
              <w:rPr>
                <w:rFonts w:ascii="Times New Roman" w:hAnsi="Times New Roman" w:cs="Times New Roman"/>
                <w:sz w:val="24"/>
                <w:szCs w:val="24"/>
                <w:lang w:val="uk-UA"/>
              </w:rPr>
              <w:t>кваліфікований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електронний</w:t>
            </w:r>
            <w:r>
              <w:rPr>
                <w:rFonts w:ascii="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підпис (КЕП) </w:t>
            </w:r>
            <w:r w:rsidRPr="00CD1D54">
              <w:rPr>
                <w:rFonts w:ascii="Times New Roman" w:eastAsia="Times New Roman" w:hAnsi="Times New Roman" w:cs="Times New Roman"/>
                <w:sz w:val="24"/>
                <w:szCs w:val="24"/>
                <w:lang w:val="uk-UA"/>
              </w:rPr>
              <w:t xml:space="preserve">особи учасника закупівлі на тендерну пропозицію. Файл накладеного електронного підпису повинен бути придатний для перевірки на сайті Центрального </w:t>
            </w:r>
            <w:proofErr w:type="spellStart"/>
            <w:r w:rsidRPr="00CD1D54">
              <w:rPr>
                <w:rFonts w:ascii="Times New Roman" w:eastAsia="Times New Roman" w:hAnsi="Times New Roman" w:cs="Times New Roman"/>
                <w:sz w:val="24"/>
                <w:szCs w:val="24"/>
                <w:lang w:val="uk-UA"/>
              </w:rPr>
              <w:t>засвідчувального</w:t>
            </w:r>
            <w:proofErr w:type="spellEnd"/>
            <w:r w:rsidRPr="00CD1D54">
              <w:rPr>
                <w:rFonts w:ascii="Times New Roman" w:eastAsia="Times New Roman" w:hAnsi="Times New Roman" w:cs="Times New Roman"/>
                <w:sz w:val="24"/>
                <w:szCs w:val="24"/>
                <w:lang w:val="uk-UA"/>
              </w:rPr>
              <w:t xml:space="preserve"> органу за посиланням –http://czo.gov.ua/verify.</w:t>
            </w:r>
          </w:p>
          <w:p w14:paraId="26F2A296" w14:textId="77777777" w:rsidR="00472714" w:rsidRPr="00CD1D54" w:rsidRDefault="00472714" w:rsidP="00472714">
            <w:pPr>
              <w:pStyle w:val="11"/>
              <w:widowControl w:val="0"/>
              <w:spacing w:line="240" w:lineRule="auto"/>
              <w:jc w:val="both"/>
              <w:rPr>
                <w:rFonts w:ascii="Times New Roman" w:hAnsi="Times New Roman" w:cs="Times New Roman"/>
                <w:strike/>
                <w:color w:val="FF0000"/>
                <w:sz w:val="24"/>
                <w:szCs w:val="24"/>
                <w:lang w:val="uk-UA"/>
              </w:rPr>
            </w:pPr>
            <w:r>
              <w:rPr>
                <w:rFonts w:ascii="Times New Roman" w:eastAsia="Times New Roman" w:hAnsi="Times New Roman" w:cs="Times New Roman"/>
                <w:sz w:val="24"/>
                <w:szCs w:val="24"/>
                <w:lang w:val="uk-UA"/>
              </w:rPr>
              <w:t>1.6</w:t>
            </w:r>
            <w:r w:rsidRPr="00CD1D54">
              <w:rPr>
                <w:rFonts w:ascii="Times New Roman" w:eastAsia="Times New Roman" w:hAnsi="Times New Roman" w:cs="Times New Roman"/>
                <w:sz w:val="24"/>
                <w:szCs w:val="24"/>
                <w:lang w:val="uk-UA"/>
              </w:rPr>
              <w:t xml:space="preserve">. </w:t>
            </w:r>
            <w:r w:rsidRPr="00CD1D54">
              <w:rPr>
                <w:rFonts w:ascii="Times New Roman" w:hAnsi="Times New Roman" w:cs="Times New Roman"/>
                <w:sz w:val="24"/>
                <w:szCs w:val="24"/>
                <w:lang w:val="uk-UA"/>
              </w:rPr>
              <w:t xml:space="preserve">Ціною тендерної пропозиції вважається сума, зазначена Учасником у його тендерній пропозиції як загальна сума, за яку він згодний постачати предмет закупівлі відповідно до технічного завдання щодо предмету </w:t>
            </w:r>
            <w:r w:rsidRPr="008F69C5">
              <w:rPr>
                <w:rFonts w:ascii="Times New Roman" w:hAnsi="Times New Roman" w:cs="Times New Roman"/>
                <w:sz w:val="24"/>
                <w:szCs w:val="24"/>
                <w:lang w:val="uk-UA"/>
              </w:rPr>
              <w:t xml:space="preserve">закупівлі (Додаток </w:t>
            </w:r>
            <w:r>
              <w:rPr>
                <w:rFonts w:ascii="Times New Roman" w:hAnsi="Times New Roman" w:cs="Times New Roman"/>
                <w:sz w:val="24"/>
                <w:szCs w:val="24"/>
                <w:lang w:val="uk-UA"/>
              </w:rPr>
              <w:t>5 до</w:t>
            </w:r>
            <w:r w:rsidRPr="008F69C5">
              <w:rPr>
                <w:rFonts w:ascii="Times New Roman" w:hAnsi="Times New Roman" w:cs="Times New Roman"/>
                <w:sz w:val="24"/>
                <w:szCs w:val="24"/>
                <w:lang w:val="uk-UA"/>
              </w:rPr>
              <w:t xml:space="preserve"> цієї документації),</w:t>
            </w:r>
            <w:r w:rsidRPr="00CD1D54">
              <w:rPr>
                <w:rFonts w:ascii="Times New Roman" w:hAnsi="Times New Roman" w:cs="Times New Roman"/>
                <w:sz w:val="24"/>
                <w:szCs w:val="24"/>
                <w:lang w:val="uk-UA"/>
              </w:rPr>
              <w:t xml:space="preserve"> з урахуванням всіх податків, зборів, обов’язкових платежів тощо.</w:t>
            </w:r>
          </w:p>
          <w:p w14:paraId="4554244A" w14:textId="77777777" w:rsidR="00472714" w:rsidRPr="006D2DC6" w:rsidRDefault="00472714" w:rsidP="00472714">
            <w:pPr>
              <w:pStyle w:val="11"/>
              <w:widowControl w:val="0"/>
              <w:spacing w:line="240" w:lineRule="auto"/>
              <w:jc w:val="both"/>
              <w:rPr>
                <w:rFonts w:ascii="Times New Roman" w:hAnsi="Times New Roman" w:cs="Times New Roman"/>
                <w:sz w:val="24"/>
                <w:szCs w:val="24"/>
                <w:shd w:val="solid" w:color="FFFFFF" w:fill="FFFFFF"/>
                <w:lang w:val="uk-UA" w:eastAsia="en-US"/>
              </w:rPr>
            </w:pPr>
            <w:r>
              <w:rPr>
                <w:rFonts w:ascii="Times New Roman" w:eastAsia="Times New Roman" w:hAnsi="Times New Roman" w:cs="Times New Roman"/>
                <w:sz w:val="24"/>
                <w:szCs w:val="24"/>
                <w:lang w:val="uk-UA"/>
              </w:rPr>
              <w:t>1.7</w:t>
            </w:r>
            <w:r w:rsidRPr="006D2DC6">
              <w:rPr>
                <w:rFonts w:ascii="Times New Roman" w:eastAsia="Times New Roman" w:hAnsi="Times New Roman" w:cs="Times New Roman"/>
                <w:sz w:val="24"/>
                <w:szCs w:val="24"/>
                <w:lang w:val="uk-UA"/>
              </w:rPr>
              <w:t xml:space="preserve">.Замовник </w:t>
            </w:r>
            <w:r w:rsidRPr="009355D7">
              <w:rPr>
                <w:rFonts w:ascii="Times New Roman" w:eastAsia="Times New Roman" w:hAnsi="Times New Roman" w:cs="Times New Roman"/>
                <w:b/>
                <w:sz w:val="24"/>
                <w:szCs w:val="24"/>
              </w:rPr>
              <w:t xml:space="preserve">не </w:t>
            </w:r>
            <w:r w:rsidRPr="009355D7">
              <w:rPr>
                <w:rFonts w:ascii="Times New Roman" w:hAnsi="Times New Roman" w:cs="Times New Roman"/>
                <w:b/>
                <w:sz w:val="24"/>
                <w:szCs w:val="24"/>
                <w:shd w:val="solid" w:color="FFFFFF" w:fill="FFFFFF"/>
                <w:lang w:val="uk-UA" w:eastAsia="en-US"/>
              </w:rPr>
              <w:t>прийматиме</w:t>
            </w:r>
            <w:r w:rsidRPr="006D2DC6">
              <w:rPr>
                <w:rFonts w:ascii="Times New Roman" w:hAnsi="Times New Roman" w:cs="Times New Roman"/>
                <w:sz w:val="24"/>
                <w:szCs w:val="24"/>
                <w:shd w:val="solid" w:color="FFFFFF" w:fill="FFFFFF"/>
                <w:lang w:val="uk-UA" w:eastAsia="en-US"/>
              </w:rPr>
              <w:t xml:space="preserve">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p w14:paraId="480115E1" w14:textId="77777777" w:rsidR="00472714" w:rsidRPr="00CD1D5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1.8. </w:t>
            </w:r>
            <w:r w:rsidRPr="00CD1D54">
              <w:rPr>
                <w:rFonts w:ascii="Times New Roman" w:eastAsia="Times New Roman" w:hAnsi="Times New Roman" w:cs="Times New Roman"/>
                <w:sz w:val="24"/>
                <w:szCs w:val="24"/>
                <w:lang w:val="uk-UA"/>
              </w:rPr>
              <w:t xml:space="preserve">Якщо у складі тендерної пропозиції учасника надано </w:t>
            </w:r>
            <w:proofErr w:type="spellStart"/>
            <w:r w:rsidRPr="00CD1D54">
              <w:rPr>
                <w:rFonts w:ascii="Times New Roman" w:eastAsia="Times New Roman" w:hAnsi="Times New Roman" w:cs="Times New Roman"/>
                <w:sz w:val="24"/>
                <w:szCs w:val="24"/>
                <w:lang w:val="uk-UA"/>
              </w:rPr>
              <w:t>скан</w:t>
            </w:r>
            <w:proofErr w:type="spellEnd"/>
            <w:r w:rsidRPr="00CD1D54">
              <w:rPr>
                <w:rFonts w:ascii="Times New Roman" w:eastAsia="Times New Roman" w:hAnsi="Times New Roman" w:cs="Times New Roman"/>
                <w:sz w:val="24"/>
                <w:szCs w:val="24"/>
                <w:lang w:val="uk-UA"/>
              </w:rPr>
              <w:t xml:space="preserve">-копію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w:t>
            </w:r>
          </w:p>
          <w:p w14:paraId="6CB14143"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CD1D54">
              <w:rPr>
                <w:rFonts w:ascii="Times New Roman" w:hAnsi="Times New Roman" w:cs="Times New Roman"/>
                <w:noProof/>
                <w:sz w:val="24"/>
                <w:szCs w:val="24"/>
                <w:lang w:val="uk-UA"/>
              </w:rPr>
              <w:t>1.</w:t>
            </w:r>
            <w:r>
              <w:rPr>
                <w:rFonts w:ascii="Times New Roman" w:hAnsi="Times New Roman" w:cs="Times New Roman"/>
                <w:noProof/>
                <w:sz w:val="24"/>
                <w:szCs w:val="24"/>
                <w:lang w:val="uk-UA"/>
              </w:rPr>
              <w:t>9</w:t>
            </w:r>
            <w:r w:rsidRPr="00693E00">
              <w:rPr>
                <w:rFonts w:ascii="Times New Roman" w:hAnsi="Times New Roman" w:cs="Times New Roman"/>
                <w:noProof/>
                <w:sz w:val="24"/>
                <w:szCs w:val="24"/>
                <w:lang w:val="uk-UA"/>
              </w:rPr>
              <w:t xml:space="preserve">. </w:t>
            </w:r>
            <w:r w:rsidRPr="00094C87">
              <w:rPr>
                <w:rFonts w:ascii="Times New Roman" w:hAnsi="Times New Roman" w:cs="Times New Roman"/>
                <w:noProof/>
                <w:sz w:val="24"/>
                <w:szCs w:val="24"/>
                <w:lang w:val="uk-UA"/>
              </w:rPr>
              <w:t>У випадку допущення учасником формальних (несуттєвих) помилок при оформленні тендерної пропозиції, остання не буде відхилена згідно Закону.</w:t>
            </w:r>
          </w:p>
          <w:p w14:paraId="67219016" w14:textId="77777777" w:rsidR="0047271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A55354">
              <w:rPr>
                <w:rFonts w:ascii="Times New Roman" w:hAnsi="Times New Roman"/>
                <w:b/>
                <w:bCs/>
                <w:sz w:val="24"/>
                <w:lang w:val="uk-UA"/>
              </w:rPr>
              <w:t>Опис та приклади формальних несуттєвих помилок:</w:t>
            </w:r>
          </w:p>
          <w:p w14:paraId="0DA199CD" w14:textId="77777777" w:rsidR="00472714" w:rsidRPr="00094C87"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094C87">
              <w:rPr>
                <w:rFonts w:ascii="Times New Roman" w:hAnsi="Times New Roman" w:cs="Times New Roman"/>
                <w:noProof/>
                <w:sz w:val="24"/>
                <w:szCs w:val="24"/>
                <w:lang w:val="uk-UA"/>
              </w:rPr>
              <w:t xml:space="preserve">Формальними (несуттєвими) вважаються помилки, що пов’язані з оформленням тендерної пропозиції та не впливають на зміст пропозиції, згідно переліку формальних помилок затвердженого наказом </w:t>
            </w:r>
            <w:r w:rsidRPr="00094C87">
              <w:rPr>
                <w:rFonts w:ascii="Times New Roman" w:hAnsi="Times New Roman" w:cs="Times New Roman"/>
                <w:sz w:val="24"/>
                <w:szCs w:val="24"/>
                <w:shd w:val="clear" w:color="auto" w:fill="FFFFFF"/>
                <w:lang w:val="uk-UA"/>
              </w:rPr>
              <w:t>Міністерства розвитку економіки, торгівлі та сільського господарства України</w:t>
            </w:r>
            <w:r w:rsidRPr="00094C87">
              <w:rPr>
                <w:rFonts w:ascii="Times New Roman" w:hAnsi="Times New Roman" w:cs="Times New Roman"/>
                <w:noProof/>
                <w:sz w:val="24"/>
                <w:szCs w:val="24"/>
                <w:lang w:val="uk-UA"/>
              </w:rPr>
              <w:t xml:space="preserve">  № 710 від 15.04.2020 року:</w:t>
            </w:r>
          </w:p>
          <w:p w14:paraId="0B95FFFA"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r w:rsidRPr="00094C87">
              <w:rPr>
                <w:rFonts w:ascii="Times New Roman" w:eastAsia="Times New Roman" w:hAnsi="Times New Roman" w:cs="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14:paraId="1489DDA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 w:name="n16"/>
            <w:bookmarkEnd w:id="1"/>
            <w:r w:rsidRPr="00094C87">
              <w:rPr>
                <w:rFonts w:ascii="Times New Roman" w:eastAsia="Times New Roman" w:hAnsi="Times New Roman" w:cs="Times New Roman"/>
                <w:sz w:val="24"/>
                <w:szCs w:val="24"/>
                <w:lang w:val="uk-UA" w:eastAsia="ru-RU"/>
              </w:rPr>
              <w:t>уживання великої літери;</w:t>
            </w:r>
          </w:p>
          <w:p w14:paraId="08085218"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2" w:name="n17"/>
            <w:bookmarkEnd w:id="2"/>
            <w:r w:rsidRPr="00094C87">
              <w:rPr>
                <w:rFonts w:ascii="Times New Roman" w:eastAsia="Times New Roman" w:hAnsi="Times New Roman" w:cs="Times New Roman"/>
                <w:sz w:val="24"/>
                <w:szCs w:val="24"/>
                <w:lang w:val="uk-UA" w:eastAsia="ru-RU"/>
              </w:rPr>
              <w:t>уживання розділових знаків та відмінювання слів у реченні;</w:t>
            </w:r>
          </w:p>
          <w:p w14:paraId="424205B6"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3" w:name="n18"/>
            <w:bookmarkEnd w:id="3"/>
            <w:r w:rsidRPr="00094C87">
              <w:rPr>
                <w:rFonts w:ascii="Times New Roman" w:eastAsia="Times New Roman" w:hAnsi="Times New Roman" w:cs="Times New Roman"/>
                <w:sz w:val="24"/>
                <w:szCs w:val="24"/>
                <w:lang w:val="uk-UA" w:eastAsia="ru-RU"/>
              </w:rPr>
              <w:t xml:space="preserve">використання слова або </w:t>
            </w:r>
            <w:proofErr w:type="spellStart"/>
            <w:r w:rsidRPr="00094C87">
              <w:rPr>
                <w:rFonts w:ascii="Times New Roman" w:eastAsia="Times New Roman" w:hAnsi="Times New Roman" w:cs="Times New Roman"/>
                <w:sz w:val="24"/>
                <w:szCs w:val="24"/>
                <w:lang w:val="uk-UA" w:eastAsia="ru-RU"/>
              </w:rPr>
              <w:t>мовного</w:t>
            </w:r>
            <w:proofErr w:type="spellEnd"/>
            <w:r w:rsidRPr="00094C87">
              <w:rPr>
                <w:rFonts w:ascii="Times New Roman" w:eastAsia="Times New Roman" w:hAnsi="Times New Roman" w:cs="Times New Roman"/>
                <w:sz w:val="24"/>
                <w:szCs w:val="24"/>
                <w:lang w:val="uk-UA" w:eastAsia="ru-RU"/>
              </w:rPr>
              <w:t xml:space="preserve"> звороту, запозичених з іншої мови;</w:t>
            </w:r>
          </w:p>
          <w:p w14:paraId="79E1EA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4" w:name="n19"/>
            <w:bookmarkEnd w:id="4"/>
            <w:r w:rsidRPr="00094C87">
              <w:rPr>
                <w:rFonts w:ascii="Times New Roman" w:eastAsia="Times New Roman" w:hAnsi="Times New Roman" w:cs="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94C87">
              <w:rPr>
                <w:rFonts w:ascii="Times New Roman" w:eastAsia="Times New Roman" w:hAnsi="Times New Roman" w:cs="Times New Roman"/>
                <w:sz w:val="24"/>
                <w:szCs w:val="24"/>
                <w:lang w:val="uk-UA" w:eastAsia="ru-RU"/>
              </w:rPr>
              <w:t>закупівель</w:t>
            </w:r>
            <w:proofErr w:type="spellEnd"/>
            <w:r w:rsidRPr="00094C87">
              <w:rPr>
                <w:rFonts w:ascii="Times New Roman" w:eastAsia="Times New Roman" w:hAnsi="Times New Roman" w:cs="Times New Roman"/>
                <w:sz w:val="24"/>
                <w:szCs w:val="24"/>
                <w:lang w:val="uk-UA" w:eastAsia="ru-RU"/>
              </w:rPr>
              <w:t xml:space="preserve"> та/або унікального номера повідомлення про намір укласти договір про закупівлю - помилка в цифрах;</w:t>
            </w:r>
          </w:p>
          <w:p w14:paraId="6AE5E42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5" w:name="n20"/>
            <w:bookmarkEnd w:id="5"/>
            <w:r w:rsidRPr="00094C87">
              <w:rPr>
                <w:rFonts w:ascii="Times New Roman" w:eastAsia="Times New Roman" w:hAnsi="Times New Roman" w:cs="Times New Roman"/>
                <w:sz w:val="24"/>
                <w:szCs w:val="24"/>
                <w:lang w:val="uk-UA" w:eastAsia="ru-RU"/>
              </w:rPr>
              <w:t>застосування правил переносу частини слова з рядка в рядок;</w:t>
            </w:r>
          </w:p>
          <w:p w14:paraId="106FCE0C"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6" w:name="n21"/>
            <w:bookmarkEnd w:id="6"/>
            <w:r w:rsidRPr="00094C87">
              <w:rPr>
                <w:rFonts w:ascii="Times New Roman" w:eastAsia="Times New Roman" w:hAnsi="Times New Roman" w:cs="Times New Roman"/>
                <w:sz w:val="24"/>
                <w:szCs w:val="24"/>
                <w:lang w:val="uk-UA" w:eastAsia="ru-RU"/>
              </w:rPr>
              <w:t>написання слів разом та/або окремо, та/або через дефіс;</w:t>
            </w:r>
          </w:p>
          <w:p w14:paraId="2C405649"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7" w:name="n22"/>
            <w:bookmarkEnd w:id="7"/>
            <w:r w:rsidRPr="00094C87">
              <w:rPr>
                <w:rFonts w:ascii="Times New Roman" w:eastAsia="Times New Roman" w:hAnsi="Times New Roman" w:cs="Times New Roman"/>
                <w:sz w:val="24"/>
                <w:szCs w:val="24"/>
                <w:lang w:val="uk-UA" w:eastAsia="ru-RU"/>
              </w:rPr>
              <w:lastRenderedPageBreak/>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B3B03A4"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8" w:name="n23"/>
            <w:bookmarkEnd w:id="8"/>
            <w:r w:rsidRPr="00094C87">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076B3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9" w:name="n24"/>
            <w:bookmarkEnd w:id="9"/>
            <w:r w:rsidRPr="00094C87">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A9F9F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0" w:name="n25"/>
            <w:bookmarkEnd w:id="10"/>
            <w:r w:rsidRPr="00094C87">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0E888A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1" w:name="n26"/>
            <w:bookmarkEnd w:id="11"/>
            <w:r w:rsidRPr="00094C87">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3CE258F"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2" w:name="n27"/>
            <w:bookmarkEnd w:id="12"/>
            <w:r w:rsidRPr="00094C87">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683CB12"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3" w:name="n28"/>
            <w:bookmarkEnd w:id="13"/>
            <w:r w:rsidRPr="00094C87">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125B1D"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4" w:name="n29"/>
            <w:bookmarkEnd w:id="14"/>
            <w:r w:rsidRPr="00094C87">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03E3EC0"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5" w:name="n30"/>
            <w:bookmarkEnd w:id="15"/>
            <w:r w:rsidRPr="00094C87">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FA36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6" w:name="n31"/>
            <w:bookmarkEnd w:id="16"/>
            <w:r w:rsidRPr="00094C87">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F94713" w14:textId="77777777" w:rsidR="00472714" w:rsidRPr="00094C87"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7" w:name="n32"/>
            <w:bookmarkEnd w:id="17"/>
            <w:r w:rsidRPr="00094C87">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288B61" w14:textId="77777777" w:rsidR="00472714" w:rsidRDefault="00472714" w:rsidP="00472714">
            <w:pPr>
              <w:shd w:val="clear" w:color="auto" w:fill="FFFFFF"/>
              <w:spacing w:after="0" w:line="240" w:lineRule="auto"/>
              <w:jc w:val="both"/>
              <w:rPr>
                <w:rFonts w:ascii="Times New Roman" w:eastAsia="Times New Roman" w:hAnsi="Times New Roman" w:cs="Times New Roman"/>
                <w:sz w:val="24"/>
                <w:szCs w:val="24"/>
                <w:lang w:val="uk-UA" w:eastAsia="ru-RU"/>
              </w:rPr>
            </w:pPr>
            <w:bookmarkStart w:id="18" w:name="n33"/>
            <w:bookmarkEnd w:id="18"/>
            <w:r w:rsidRPr="00094C87">
              <w:rPr>
                <w:rFonts w:ascii="Times New Roman" w:eastAsia="Times New Roman" w:hAnsi="Times New Roman" w:cs="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w:t>
            </w:r>
            <w:r w:rsidRPr="00094C87">
              <w:rPr>
                <w:rFonts w:ascii="Times New Roman" w:eastAsia="Times New Roman" w:hAnsi="Times New Roman" w:cs="Times New Roman"/>
                <w:sz w:val="24"/>
                <w:szCs w:val="24"/>
                <w:lang w:val="uk-UA" w:eastAsia="ru-RU"/>
              </w:rPr>
              <w:lastRenderedPageBreak/>
              <w:t>документації, при цьому такий формат документа забезпечує можливість його перегляду.</w:t>
            </w:r>
          </w:p>
          <w:p w14:paraId="3377DC3C" w14:textId="77777777" w:rsidR="00472714" w:rsidRPr="00966271" w:rsidRDefault="00472714" w:rsidP="00472714">
            <w:pPr>
              <w:pStyle w:val="af6"/>
              <w:shd w:val="clear" w:color="auto" w:fill="FFFFFF"/>
              <w:spacing w:before="0" w:beforeAutospacing="0" w:after="0" w:afterAutospacing="0"/>
              <w:jc w:val="both"/>
              <w:rPr>
                <w:lang w:val="uk-UA"/>
              </w:rPr>
            </w:pPr>
            <w:r w:rsidRPr="00966271">
              <w:rPr>
                <w:b/>
                <w:bCs/>
                <w:i/>
                <w:iCs/>
                <w:color w:val="000000"/>
                <w:lang w:val="uk-UA"/>
              </w:rPr>
              <w:t xml:space="preserve">Опис та приклади формальних помилок відповідно до </w:t>
            </w:r>
            <w:hyperlink r:id="rId11" w:anchor="n1421" w:history="1">
              <w:r w:rsidRPr="00966271">
                <w:rPr>
                  <w:rStyle w:val="ab"/>
                  <w:b/>
                  <w:bCs/>
                  <w:i/>
                  <w:iCs/>
                  <w:color w:val="000000"/>
                  <w:u w:val="none"/>
                  <w:lang w:val="uk-UA"/>
                </w:rPr>
                <w:t>п. 19 ч. 2 ст. 22</w:t>
              </w:r>
            </w:hyperlink>
            <w:r w:rsidRPr="00966271">
              <w:rPr>
                <w:b/>
                <w:bCs/>
                <w:i/>
                <w:iCs/>
                <w:color w:val="000000"/>
                <w:lang w:val="uk-UA"/>
              </w:rPr>
              <w:t xml:space="preserve"> Закону:</w:t>
            </w:r>
          </w:p>
          <w:p w14:paraId="1848B507"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розміщення інформації не на фірмовому бланку підприємства;</w:t>
            </w:r>
          </w:p>
          <w:p w14:paraId="38558F1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самостійне виправлення помилок та/або описок у поданій пропозиції під час її складання учасником; </w:t>
            </w:r>
          </w:p>
          <w:p w14:paraId="455FD62D"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966271">
              <w:rPr>
                <w:i/>
                <w:iCs/>
                <w:color w:val="000000"/>
                <w:u w:val="single"/>
                <w:lang w:val="uk-UA"/>
              </w:rPr>
              <w:t>Наприклад:</w:t>
            </w:r>
            <w:r w:rsidRPr="00966271">
              <w:rPr>
                <w:i/>
                <w:iCs/>
                <w:color w:val="000000"/>
                <w:lang w:val="uk-UA"/>
              </w:rPr>
              <w:t xml:space="preserve"> зазначення в довідці русизмів, </w:t>
            </w:r>
            <w:proofErr w:type="spellStart"/>
            <w:r w:rsidRPr="00966271">
              <w:rPr>
                <w:i/>
                <w:iCs/>
                <w:color w:val="000000"/>
                <w:lang w:val="uk-UA"/>
              </w:rPr>
              <w:t>сленгових</w:t>
            </w:r>
            <w:proofErr w:type="spellEnd"/>
            <w:r w:rsidRPr="00966271">
              <w:rPr>
                <w:i/>
                <w:iCs/>
                <w:color w:val="000000"/>
                <w:lang w:val="uk-UA"/>
              </w:rPr>
              <w:t xml:space="preserve"> слів або технічних помилок</w:t>
            </w:r>
            <w:r w:rsidRPr="00966271">
              <w:rPr>
                <w:color w:val="000000"/>
                <w:lang w:val="uk-UA"/>
              </w:rPr>
              <w:t>;</w:t>
            </w:r>
          </w:p>
          <w:p w14:paraId="08A84E3F"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966271">
              <w:rPr>
                <w:i/>
                <w:iCs/>
                <w:color w:val="000000"/>
                <w:u w:val="single"/>
                <w:lang w:val="uk-UA"/>
              </w:rPr>
              <w:t>Наприклад:</w:t>
            </w:r>
            <w:r w:rsidRPr="00966271">
              <w:rPr>
                <w:i/>
                <w:iCs/>
                <w:color w:val="000000"/>
                <w:lang w:val="uk-UA"/>
              </w:rPr>
              <w:t xml:space="preserve"> замість нада</w:t>
            </w:r>
            <w:r>
              <w:rPr>
                <w:i/>
                <w:iCs/>
                <w:color w:val="000000"/>
                <w:lang w:val="uk-UA"/>
              </w:rPr>
              <w:t>ння згідно вимоги</w:t>
            </w:r>
            <w:r w:rsidRPr="00966271">
              <w:rPr>
                <w:i/>
                <w:iCs/>
                <w:color w:val="000000"/>
                <w:lang w:val="uk-UA"/>
              </w:rPr>
              <w:t xml:space="preserve"> довідк</w:t>
            </w:r>
            <w:r>
              <w:rPr>
                <w:i/>
                <w:iCs/>
                <w:color w:val="000000"/>
                <w:lang w:val="uk-UA"/>
              </w:rPr>
              <w:t>и</w:t>
            </w:r>
            <w:r w:rsidRPr="00966271">
              <w:rPr>
                <w:i/>
                <w:iCs/>
                <w:color w:val="000000"/>
                <w:lang w:val="uk-UA"/>
              </w:rPr>
              <w:t xml:space="preserve"> в довільній формі учасник надав лист-пояснення;</w:t>
            </w:r>
          </w:p>
          <w:p w14:paraId="3BCE8ED2"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якщо вимога в тендерній документації встановлена декілька разів, учасник може подати необхідний документ або інформацію один раз;</w:t>
            </w:r>
          </w:p>
          <w:p w14:paraId="7E49D026"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70C3350B" w14:textId="77777777" w:rsidR="00472714" w:rsidRPr="00966271" w:rsidRDefault="00472714" w:rsidP="00472714">
            <w:pPr>
              <w:pStyle w:val="af6"/>
              <w:numPr>
                <w:ilvl w:val="0"/>
                <w:numId w:val="3"/>
              </w:numPr>
              <w:shd w:val="clear" w:color="auto" w:fill="FFFFFF"/>
              <w:tabs>
                <w:tab w:val="clear" w:pos="720"/>
                <w:tab w:val="left" w:pos="604"/>
              </w:tabs>
              <w:spacing w:before="0" w:beforeAutospacing="0" w:after="0" w:afterAutospacing="0"/>
              <w:ind w:left="0" w:firstLine="0"/>
              <w:jc w:val="both"/>
              <w:textAlignment w:val="baseline"/>
              <w:rPr>
                <w:color w:val="000000"/>
                <w:lang w:val="uk-UA"/>
              </w:rPr>
            </w:pPr>
            <w:r w:rsidRPr="00966271">
              <w:rPr>
                <w:color w:val="000000"/>
                <w:lang w:val="uk-UA"/>
              </w:rPr>
              <w:t>інші формальні (несуттєві) помилки, що пов’язані з оформленням тендерної пропозиції та не впливають на зміст пропозиції.</w:t>
            </w:r>
          </w:p>
          <w:p w14:paraId="0BD6CEED" w14:textId="77777777" w:rsidR="00472714" w:rsidRPr="00CD1D54" w:rsidRDefault="00472714" w:rsidP="00472714">
            <w:pPr>
              <w:tabs>
                <w:tab w:val="left" w:pos="1856"/>
              </w:tabs>
              <w:spacing w:after="0" w:line="240" w:lineRule="auto"/>
              <w:jc w:val="both"/>
              <w:textAlignment w:val="baseline"/>
              <w:rPr>
                <w:rFonts w:ascii="Times New Roman" w:hAnsi="Times New Roman" w:cs="Times New Roman"/>
                <w:noProof/>
                <w:sz w:val="24"/>
                <w:szCs w:val="24"/>
                <w:lang w:val="uk-UA"/>
              </w:rPr>
            </w:pPr>
            <w:r w:rsidRPr="00966271">
              <w:rPr>
                <w:rFonts w:ascii="Times New Roman" w:hAnsi="Times New Roman" w:cs="Times New Roman"/>
                <w:color w:val="000000"/>
                <w:sz w:val="24"/>
                <w:szCs w:val="24"/>
                <w:lang w:val="uk-UA"/>
              </w:rPr>
              <w:t>Допущення формальних помилок учасниками не призведе до відхилення їх тендерних пропозицій.</w:t>
            </w:r>
          </w:p>
        </w:tc>
      </w:tr>
      <w:tr w:rsidR="00472714" w:rsidRPr="003D0684" w14:paraId="21F79CE7" w14:textId="77777777" w:rsidTr="00472714">
        <w:trPr>
          <w:trHeight w:val="400"/>
          <w:jc w:val="center"/>
        </w:trPr>
        <w:tc>
          <w:tcPr>
            <w:tcW w:w="566" w:type="dxa"/>
          </w:tcPr>
          <w:p w14:paraId="3732963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2</w:t>
            </w:r>
          </w:p>
        </w:tc>
        <w:tc>
          <w:tcPr>
            <w:tcW w:w="2689" w:type="dxa"/>
          </w:tcPr>
          <w:p w14:paraId="2AB97FCB"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Забезпечення тендерної пропозиції</w:t>
            </w:r>
          </w:p>
        </w:tc>
        <w:tc>
          <w:tcPr>
            <w:tcW w:w="7096" w:type="dxa"/>
            <w:gridSpan w:val="3"/>
          </w:tcPr>
          <w:p w14:paraId="296850FC" w14:textId="77777777" w:rsidR="00472714" w:rsidRPr="00B6717B" w:rsidRDefault="00472714" w:rsidP="00472714">
            <w:pPr>
              <w:widowControl w:val="0"/>
              <w:shd w:val="clear" w:color="auto" w:fill="FFFFFF"/>
              <w:spacing w:after="0" w:line="240" w:lineRule="auto"/>
              <w:jc w:val="both"/>
              <w:rPr>
                <w:rFonts w:ascii="Times New Roman" w:hAnsi="Times New Roman" w:cs="Times New Roman"/>
                <w:sz w:val="24"/>
                <w:szCs w:val="24"/>
                <w:lang w:val="uk-UA"/>
              </w:rPr>
            </w:pPr>
            <w:r w:rsidRPr="00B6717B">
              <w:rPr>
                <w:rFonts w:ascii="Times New Roman" w:hAnsi="Times New Roman" w:cs="Times New Roman"/>
                <w:sz w:val="24"/>
                <w:szCs w:val="24"/>
                <w:lang w:val="uk-UA"/>
              </w:rPr>
              <w:t xml:space="preserve">Забезпечення тендерної пропозиції не вимагається </w:t>
            </w:r>
          </w:p>
        </w:tc>
      </w:tr>
      <w:tr w:rsidR="00472714" w:rsidRPr="003D0684" w14:paraId="75F29C57" w14:textId="77777777" w:rsidTr="00472714">
        <w:trPr>
          <w:trHeight w:val="520"/>
          <w:jc w:val="center"/>
        </w:trPr>
        <w:tc>
          <w:tcPr>
            <w:tcW w:w="566" w:type="dxa"/>
          </w:tcPr>
          <w:p w14:paraId="334B1D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63A7C6A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7096" w:type="dxa"/>
            <w:gridSpan w:val="3"/>
          </w:tcPr>
          <w:p w14:paraId="367D09ED" w14:textId="77777777" w:rsidR="00472714" w:rsidRPr="00B6717B" w:rsidRDefault="00472714" w:rsidP="00472714">
            <w:pPr>
              <w:pStyle w:val="11"/>
              <w:widowControl w:val="0"/>
              <w:spacing w:line="240" w:lineRule="auto"/>
              <w:jc w:val="both"/>
              <w:rPr>
                <w:rFonts w:ascii="Times New Roman" w:hAnsi="Times New Roman" w:cs="Times New Roman"/>
                <w:sz w:val="24"/>
                <w:szCs w:val="24"/>
                <w:highlight w:val="yellow"/>
                <w:lang w:val="uk-UA"/>
              </w:rPr>
            </w:pPr>
            <w:bookmarkStart w:id="19" w:name="h.2et92p0" w:colFirst="0" w:colLast="0"/>
            <w:bookmarkEnd w:id="19"/>
            <w:r w:rsidRPr="00B6717B">
              <w:rPr>
                <w:rFonts w:ascii="Times New Roman" w:hAnsi="Times New Roman" w:cs="Times New Roman"/>
                <w:sz w:val="24"/>
                <w:szCs w:val="24"/>
                <w:lang w:val="uk-UA"/>
              </w:rPr>
              <w:t>Забезпечення тендерної пропозиції не вимагається</w:t>
            </w:r>
          </w:p>
        </w:tc>
      </w:tr>
      <w:tr w:rsidR="00472714" w:rsidRPr="005C6134" w14:paraId="4C5F0D77" w14:textId="77777777" w:rsidTr="00472714">
        <w:trPr>
          <w:trHeight w:val="2167"/>
          <w:jc w:val="center"/>
        </w:trPr>
        <w:tc>
          <w:tcPr>
            <w:tcW w:w="566" w:type="dxa"/>
          </w:tcPr>
          <w:p w14:paraId="7764AE3D" w14:textId="77777777" w:rsidR="00472714" w:rsidRPr="00D729E1" w:rsidRDefault="00472714" w:rsidP="00472714">
            <w:pPr>
              <w:pStyle w:val="11"/>
              <w:widowControl w:val="0"/>
              <w:spacing w:line="240" w:lineRule="auto"/>
              <w:rPr>
                <w:rFonts w:ascii="Times New Roman" w:hAnsi="Times New Roman" w:cs="Times New Roman"/>
                <w:sz w:val="24"/>
                <w:szCs w:val="24"/>
                <w:highlight w:val="yellow"/>
                <w:lang w:val="uk-UA"/>
              </w:rPr>
            </w:pPr>
            <w:r w:rsidRPr="00FF1AC9">
              <w:rPr>
                <w:rFonts w:ascii="Times New Roman" w:eastAsia="Times New Roman" w:hAnsi="Times New Roman" w:cs="Times New Roman"/>
                <w:sz w:val="24"/>
                <w:szCs w:val="24"/>
                <w:lang w:val="uk-UA"/>
              </w:rPr>
              <w:t>4</w:t>
            </w:r>
          </w:p>
        </w:tc>
        <w:tc>
          <w:tcPr>
            <w:tcW w:w="2689" w:type="dxa"/>
          </w:tcPr>
          <w:p w14:paraId="6C7D4515" w14:textId="77777777" w:rsidR="00472714" w:rsidRPr="00FF1AC9" w:rsidRDefault="00472714" w:rsidP="00472714">
            <w:pPr>
              <w:pStyle w:val="11"/>
              <w:widowControl w:val="0"/>
              <w:spacing w:line="240" w:lineRule="auto"/>
              <w:ind w:right="113"/>
              <w:rPr>
                <w:rFonts w:ascii="Times New Roman" w:hAnsi="Times New Roman" w:cs="Times New Roman"/>
                <w:sz w:val="24"/>
                <w:szCs w:val="24"/>
                <w:lang w:val="uk-UA"/>
              </w:rPr>
            </w:pPr>
            <w:r w:rsidRPr="00FF1AC9">
              <w:rPr>
                <w:rFonts w:ascii="Times New Roman" w:eastAsia="Times New Roman" w:hAnsi="Times New Roman" w:cs="Times New Roman"/>
                <w:sz w:val="24"/>
                <w:szCs w:val="24"/>
                <w:lang w:val="uk-UA"/>
              </w:rPr>
              <w:t>Строк, протягом якого тендерні пропозиції є дійсними</w:t>
            </w:r>
          </w:p>
        </w:tc>
        <w:tc>
          <w:tcPr>
            <w:tcW w:w="7096" w:type="dxa"/>
            <w:gridSpan w:val="3"/>
          </w:tcPr>
          <w:p w14:paraId="1CD0184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4.1. Тендерні пропозиції залишаються дійсними протягом 90 днів із дати кінцевого строку подання тендерних пропозицій. </w:t>
            </w:r>
          </w:p>
          <w:p w14:paraId="763F8FE3" w14:textId="77777777" w:rsidR="00472714" w:rsidRPr="00FF1AC9" w:rsidRDefault="00472714" w:rsidP="00472714">
            <w:pPr>
              <w:spacing w:after="0" w:line="240" w:lineRule="auto"/>
              <w:ind w:left="35"/>
              <w:jc w:val="both"/>
              <w:rPr>
                <w:rFonts w:ascii="Times New Roman" w:hAnsi="Times New Roman" w:cs="Times New Roman"/>
                <w:sz w:val="24"/>
                <w:szCs w:val="24"/>
                <w:lang w:val="uk-UA" w:eastAsia="ru-RU"/>
              </w:rPr>
            </w:pPr>
            <w:r w:rsidRPr="00FF1AC9">
              <w:rPr>
                <w:rFonts w:ascii="Times New Roman" w:hAnsi="Times New Roman" w:cs="Times New Roman"/>
                <w:color w:val="000000"/>
                <w:sz w:val="24"/>
                <w:szCs w:val="24"/>
                <w:lang w:val="uk-UA" w:eastAsia="ru-RU"/>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F7FF797"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відхилити таку вимогу, не втрачаючи при цьому наданого ним забезпечення тендерної пропозиції;</w:t>
            </w:r>
          </w:p>
          <w:p w14:paraId="6B4A4D12" w14:textId="77777777" w:rsidR="00472714" w:rsidRPr="00FF1AC9" w:rsidRDefault="00472714" w:rsidP="00472714">
            <w:pPr>
              <w:numPr>
                <w:ilvl w:val="0"/>
                <w:numId w:val="6"/>
              </w:numPr>
              <w:tabs>
                <w:tab w:val="clear" w:pos="720"/>
                <w:tab w:val="num" w:pos="319"/>
                <w:tab w:val="left" w:pos="488"/>
              </w:tabs>
              <w:spacing w:after="0" w:line="240" w:lineRule="auto"/>
              <w:ind w:left="35" w:firstLine="284"/>
              <w:jc w:val="both"/>
              <w:textAlignment w:val="baseline"/>
              <w:rPr>
                <w:rFonts w:ascii="Times New Roman" w:hAnsi="Times New Roman" w:cs="Times New Roman"/>
                <w:color w:val="000000"/>
                <w:sz w:val="24"/>
                <w:szCs w:val="24"/>
                <w:lang w:val="uk-UA" w:eastAsia="ru-RU"/>
              </w:rPr>
            </w:pPr>
            <w:r w:rsidRPr="00FF1AC9">
              <w:rPr>
                <w:rFonts w:ascii="Times New Roman" w:hAnsi="Times New Roman" w:cs="Times New Roman"/>
                <w:color w:val="000000"/>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1C7B9710" w14:textId="77777777" w:rsidR="00472714" w:rsidRPr="00FF1AC9" w:rsidRDefault="00472714" w:rsidP="00472714">
            <w:pPr>
              <w:pStyle w:val="11"/>
              <w:widowControl w:val="0"/>
              <w:spacing w:line="240" w:lineRule="auto"/>
              <w:ind w:left="35"/>
              <w:jc w:val="both"/>
              <w:rPr>
                <w:rFonts w:ascii="Times New Roman" w:hAnsi="Times New Roman" w:cs="Times New Roman"/>
                <w:sz w:val="24"/>
                <w:szCs w:val="24"/>
                <w:lang w:val="uk-UA"/>
              </w:rPr>
            </w:pPr>
            <w:r w:rsidRPr="00FF1AC9">
              <w:rPr>
                <w:rFonts w:ascii="Times New Roman" w:hAnsi="Times New Roman" w:cs="Times New Roman"/>
                <w:sz w:val="24"/>
                <w:szCs w:val="24"/>
                <w:lang w:val="uk-UA"/>
              </w:rPr>
              <w:t xml:space="preserve">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F1AC9">
              <w:rPr>
                <w:rFonts w:ascii="Times New Roman" w:hAnsi="Times New Roman" w:cs="Times New Roman"/>
                <w:sz w:val="24"/>
                <w:szCs w:val="24"/>
                <w:lang w:val="uk-UA"/>
              </w:rPr>
              <w:t>закупівель</w:t>
            </w:r>
            <w:proofErr w:type="spellEnd"/>
            <w:r w:rsidRPr="00FF1AC9">
              <w:rPr>
                <w:rFonts w:ascii="Times New Roman" w:hAnsi="Times New Roman" w:cs="Times New Roman"/>
                <w:sz w:val="24"/>
                <w:szCs w:val="24"/>
                <w:lang w:val="uk-UA"/>
              </w:rPr>
              <w:t>.</w:t>
            </w:r>
          </w:p>
        </w:tc>
      </w:tr>
      <w:tr w:rsidR="00472714" w:rsidRPr="005C6134" w14:paraId="2F5D4D3F" w14:textId="77777777" w:rsidTr="00472714">
        <w:trPr>
          <w:trHeight w:val="274"/>
          <w:jc w:val="center"/>
        </w:trPr>
        <w:tc>
          <w:tcPr>
            <w:tcW w:w="566" w:type="dxa"/>
          </w:tcPr>
          <w:p w14:paraId="75946119" w14:textId="77777777" w:rsidR="00472714" w:rsidRPr="00B31AED" w:rsidRDefault="00472714" w:rsidP="00472714">
            <w:pPr>
              <w:pStyle w:val="11"/>
              <w:widowControl w:val="0"/>
              <w:spacing w:line="240" w:lineRule="auto"/>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w:t>
            </w:r>
          </w:p>
        </w:tc>
        <w:tc>
          <w:tcPr>
            <w:tcW w:w="2689" w:type="dxa"/>
          </w:tcPr>
          <w:p w14:paraId="585DF83D" w14:textId="77777777" w:rsidR="00472714" w:rsidRPr="00B31AED" w:rsidRDefault="00472714" w:rsidP="00472714">
            <w:pPr>
              <w:pStyle w:val="11"/>
              <w:widowControl w:val="0"/>
              <w:spacing w:line="240" w:lineRule="auto"/>
              <w:ind w:right="113"/>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7096" w:type="dxa"/>
            <w:gridSpan w:val="3"/>
          </w:tcPr>
          <w:p w14:paraId="28091540" w14:textId="77777777" w:rsidR="00472714" w:rsidRDefault="00472714" w:rsidP="00472714">
            <w:pPr>
              <w:widowControl w:val="0"/>
              <w:spacing w:after="0" w:line="240" w:lineRule="auto"/>
              <w:jc w:val="both"/>
              <w:rPr>
                <w:rFonts w:ascii="Times New Roman" w:hAnsi="Times New Roman" w:cs="Times New Roman"/>
                <w:sz w:val="24"/>
                <w:szCs w:val="24"/>
                <w:lang w:val="uk-UA"/>
              </w:rPr>
            </w:pPr>
            <w:r w:rsidRPr="00B31AED">
              <w:rPr>
                <w:rFonts w:ascii="Times New Roman" w:eastAsia="Times New Roman" w:hAnsi="Times New Roman" w:cs="Times New Roman"/>
                <w:sz w:val="24"/>
                <w:szCs w:val="24"/>
                <w:lang w:val="uk-UA"/>
              </w:rPr>
              <w:t>5.1.</w:t>
            </w:r>
            <w:r>
              <w:rPr>
                <w:rFonts w:ascii="Times New Roman" w:hAnsi="Times New Roman" w:cs="Times New Roman"/>
                <w:sz w:val="24"/>
                <w:szCs w:val="24"/>
                <w:lang w:val="uk-UA"/>
              </w:rPr>
              <w:t xml:space="preserve"> Встановлення кваліфікаційних критеріїв, визначених ст.</w:t>
            </w:r>
            <w:r w:rsidRPr="00B31AED">
              <w:rPr>
                <w:rFonts w:ascii="Times New Roman" w:hAnsi="Times New Roman" w:cs="Times New Roman"/>
                <w:sz w:val="24"/>
                <w:szCs w:val="24"/>
                <w:lang w:val="uk-UA"/>
              </w:rPr>
              <w:t>16 Закону</w:t>
            </w:r>
            <w:r>
              <w:rPr>
                <w:rFonts w:ascii="Times New Roman" w:hAnsi="Times New Roman" w:cs="Times New Roman"/>
                <w:sz w:val="24"/>
                <w:szCs w:val="24"/>
                <w:lang w:val="uk-UA"/>
              </w:rPr>
              <w:t xml:space="preserve"> є його правом Замовника та встановлюються ним </w:t>
            </w:r>
            <w:r w:rsidRPr="00B31AED">
              <w:rPr>
                <w:rFonts w:ascii="Times New Roman" w:hAnsi="Times New Roman" w:cs="Times New Roman"/>
                <w:sz w:val="24"/>
                <w:szCs w:val="24"/>
                <w:lang w:val="uk-UA"/>
              </w:rPr>
              <w:t xml:space="preserve">з </w:t>
            </w:r>
            <w:r>
              <w:rPr>
                <w:rFonts w:ascii="Times New Roman" w:hAnsi="Times New Roman" w:cs="Times New Roman"/>
                <w:sz w:val="24"/>
                <w:szCs w:val="24"/>
                <w:lang w:val="uk-UA"/>
              </w:rPr>
              <w:t xml:space="preserve">урахуванням положень Особливостей. </w:t>
            </w:r>
          </w:p>
          <w:p w14:paraId="7F8110F6" w14:textId="77777777" w:rsidR="00472714" w:rsidRDefault="00472714" w:rsidP="00472714">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B31AED">
              <w:rPr>
                <w:rFonts w:ascii="Times New Roman" w:hAnsi="Times New Roman" w:cs="Times New Roman"/>
                <w:sz w:val="24"/>
                <w:szCs w:val="24"/>
                <w:lang w:val="uk-UA"/>
              </w:rPr>
              <w:t>ерелік</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документів, що</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підтверджують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інформацію</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учасників про відповідність</w:t>
            </w:r>
            <w:r>
              <w:rPr>
                <w:rFonts w:ascii="Times New Roman" w:hAnsi="Times New Roman" w:cs="Times New Roman"/>
                <w:sz w:val="24"/>
                <w:szCs w:val="24"/>
                <w:lang w:val="uk-UA"/>
              </w:rPr>
              <w:t xml:space="preserve"> </w:t>
            </w:r>
            <w:r w:rsidRPr="00B31AED">
              <w:rPr>
                <w:rFonts w:ascii="Times New Roman" w:hAnsi="Times New Roman" w:cs="Times New Roman"/>
                <w:sz w:val="24"/>
                <w:szCs w:val="24"/>
                <w:lang w:val="uk-UA"/>
              </w:rPr>
              <w:t xml:space="preserve">їх таким критеріям, зазначені </w:t>
            </w:r>
            <w:r w:rsidRPr="00D7345C">
              <w:rPr>
                <w:rFonts w:ascii="Times New Roman" w:hAnsi="Times New Roman" w:cs="Times New Roman"/>
                <w:sz w:val="24"/>
                <w:szCs w:val="24"/>
                <w:lang w:val="uk-UA"/>
              </w:rPr>
              <w:t xml:space="preserve">в </w:t>
            </w:r>
            <w:r w:rsidRPr="004A632B">
              <w:rPr>
                <w:rFonts w:ascii="Times New Roman" w:hAnsi="Times New Roman" w:cs="Times New Roman"/>
                <w:b/>
                <w:i/>
                <w:sz w:val="24"/>
                <w:szCs w:val="24"/>
                <w:lang w:val="uk-UA"/>
              </w:rPr>
              <w:t>Додатку</w:t>
            </w:r>
            <w:r>
              <w:rPr>
                <w:rFonts w:ascii="Times New Roman" w:hAnsi="Times New Roman" w:cs="Times New Roman"/>
                <w:b/>
                <w:i/>
                <w:sz w:val="24"/>
                <w:szCs w:val="24"/>
                <w:lang w:val="uk-UA"/>
              </w:rPr>
              <w:t xml:space="preserve"> 3</w:t>
            </w:r>
            <w:r w:rsidRPr="004A632B">
              <w:rPr>
                <w:rFonts w:ascii="Times New Roman" w:hAnsi="Times New Roman" w:cs="Times New Roman"/>
                <w:sz w:val="24"/>
                <w:szCs w:val="24"/>
                <w:lang w:val="uk-UA"/>
              </w:rPr>
              <w:t xml:space="preserve"> до цієї тендерної документації.</w:t>
            </w:r>
          </w:p>
          <w:p w14:paraId="1574AFF8"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lastRenderedPageBreak/>
              <w:t>5.2. Замовник зобов’язаний відхиляє</w:t>
            </w:r>
            <w:r w:rsidRPr="000828DC">
              <w:rPr>
                <w:rFonts w:ascii="Times New Roman" w:hAnsi="Times New Roman"/>
                <w:color w:val="000000"/>
                <w:sz w:val="24"/>
                <w:szCs w:val="24"/>
                <w:shd w:val="solid" w:color="FFFFFF" w:fill="FFFFFF"/>
                <w:lang w:val="uk-UA"/>
              </w:rPr>
              <w:t xml:space="preserve"> тендерну пропозицію переможця процедури закупівлі в разі, коли наявні підстави, визначені статтею 17 Закону (</w:t>
            </w:r>
            <w:r w:rsidRPr="000828DC">
              <w:rPr>
                <w:rFonts w:ascii="Times New Roman" w:hAnsi="Times New Roman"/>
                <w:b/>
                <w:i/>
                <w:color w:val="000000"/>
                <w:sz w:val="24"/>
                <w:szCs w:val="24"/>
                <w:shd w:val="solid" w:color="FFFFFF" w:fill="FFFFFF"/>
                <w:lang w:val="uk-UA"/>
              </w:rPr>
              <w:t>крім пункту 13 частини першої статті 17 Закону</w:t>
            </w:r>
            <w:r w:rsidRPr="000828DC">
              <w:rPr>
                <w:rFonts w:ascii="Times New Roman" w:hAnsi="Times New Roman"/>
                <w:color w:val="000000"/>
                <w:sz w:val="24"/>
                <w:szCs w:val="24"/>
                <w:shd w:val="solid" w:color="FFFFFF" w:fill="FFFFFF"/>
                <w:lang w:val="uk-UA"/>
              </w:rPr>
              <w:t>).</w:t>
            </w:r>
          </w:p>
          <w:p w14:paraId="388F87A6"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5.3. </w:t>
            </w:r>
            <w:r w:rsidRPr="000828DC">
              <w:rPr>
                <w:rFonts w:ascii="Times New Roman" w:hAnsi="Times New Roman"/>
                <w:color w:val="000000"/>
                <w:sz w:val="24"/>
                <w:szCs w:val="24"/>
                <w:shd w:val="solid" w:color="FFFFFF" w:fill="FFFFFF"/>
                <w:lang w:val="uk-UA"/>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7553BAE0" w14:textId="77777777" w:rsidR="00472714" w:rsidRPr="00F443CB"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5.4. </w:t>
            </w:r>
            <w:r w:rsidRPr="000828DC">
              <w:rPr>
                <w:rFonts w:ascii="Times New Roman" w:hAnsi="Times New Roman"/>
                <w:color w:val="000000"/>
                <w:sz w:val="24"/>
                <w:szCs w:val="24"/>
                <w:shd w:val="solid" w:color="FFFFFF" w:fill="FFFFFF"/>
                <w:lang w:val="uk-UA"/>
              </w:rPr>
              <w:t xml:space="preserve">Переможець процедури </w:t>
            </w:r>
            <w:r w:rsidRPr="004A632B">
              <w:rPr>
                <w:rFonts w:ascii="Times New Roman" w:hAnsi="Times New Roman"/>
                <w:color w:val="000000"/>
                <w:sz w:val="24"/>
                <w:szCs w:val="24"/>
                <w:shd w:val="solid" w:color="FFFFFF" w:fill="FFFFFF"/>
                <w:lang w:val="uk-UA"/>
              </w:rPr>
              <w:t xml:space="preserve">закупівлі </w:t>
            </w:r>
            <w:r w:rsidRPr="004A632B">
              <w:rPr>
                <w:rFonts w:ascii="Times New Roman" w:hAnsi="Times New Roman"/>
                <w:b/>
                <w:i/>
                <w:color w:val="000000"/>
                <w:sz w:val="24"/>
                <w:szCs w:val="24"/>
                <w:shd w:val="solid" w:color="FFFFFF" w:fill="FFFFFF"/>
                <w:lang w:val="uk-UA"/>
              </w:rPr>
              <w:t>у строк, що не перевищує чотири дні</w:t>
            </w:r>
            <w:r w:rsidRPr="004A632B">
              <w:rPr>
                <w:rFonts w:ascii="Times New Roman" w:hAnsi="Times New Roman"/>
                <w:color w:val="000000"/>
                <w:sz w:val="24"/>
                <w:szCs w:val="24"/>
                <w:shd w:val="solid" w:color="FFFFFF" w:fill="FFFFFF"/>
                <w:lang w:val="uk-UA"/>
              </w:rPr>
              <w:t xml:space="preserve"> з дати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4A632B">
              <w:rPr>
                <w:rFonts w:ascii="Times New Roman" w:hAnsi="Times New Roman"/>
                <w:color w:val="000000"/>
                <w:sz w:val="24"/>
                <w:szCs w:val="24"/>
                <w:shd w:val="solid" w:color="FFFFFF" w:fill="FFFFFF"/>
                <w:lang w:val="uk-UA"/>
              </w:rPr>
              <w:t>закупівель</w:t>
            </w:r>
            <w:proofErr w:type="spellEnd"/>
            <w:r w:rsidRPr="004A632B">
              <w:rPr>
                <w:rFonts w:ascii="Times New Roman" w:hAnsi="Times New Roman"/>
                <w:color w:val="000000"/>
                <w:sz w:val="24"/>
                <w:szCs w:val="24"/>
                <w:shd w:val="solid" w:color="FFFFFF" w:fill="FFFFFF"/>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w:t>
            </w:r>
            <w:r w:rsidRPr="000828DC">
              <w:rPr>
                <w:rFonts w:ascii="Times New Roman" w:hAnsi="Times New Roman"/>
                <w:color w:val="000000"/>
                <w:sz w:val="24"/>
                <w:szCs w:val="24"/>
                <w:shd w:val="solid" w:color="FFFFFF" w:fill="FFFFFF"/>
                <w:lang w:val="uk-UA"/>
              </w:rPr>
              <w:t xml:space="preserve">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крім випадків</w:t>
            </w:r>
            <w:r w:rsidRPr="004A632B">
              <w:rPr>
                <w:rFonts w:ascii="Times New Roman" w:hAnsi="Times New Roman"/>
                <w:color w:val="000000"/>
                <w:sz w:val="24"/>
                <w:szCs w:val="24"/>
                <w:shd w:val="solid" w:color="FFFFFF" w:fill="FFFFFF"/>
                <w:lang w:val="uk-UA"/>
              </w:rPr>
              <w:t xml:space="preserve">, коли доступ до такої інформації є обмеженим на момент оприлюднення оголошення про проведення відкритих торгів </w:t>
            </w:r>
            <w:r w:rsidRPr="004A632B">
              <w:rPr>
                <w:rFonts w:ascii="Times New Roman" w:hAnsi="Times New Roman" w:cs="Times New Roman"/>
                <w:b/>
                <w:i/>
                <w:sz w:val="24"/>
                <w:szCs w:val="24"/>
                <w:lang w:val="uk-UA"/>
              </w:rPr>
              <w:t xml:space="preserve">(спосіб підтвердження та перелік документів визначено в розділі ІІ </w:t>
            </w:r>
            <w:r>
              <w:rPr>
                <w:rFonts w:ascii="Times New Roman" w:hAnsi="Times New Roman" w:cs="Times New Roman"/>
                <w:b/>
                <w:i/>
                <w:sz w:val="24"/>
                <w:szCs w:val="24"/>
                <w:lang w:val="uk-UA"/>
              </w:rPr>
              <w:t>Д</w:t>
            </w:r>
            <w:r w:rsidRPr="004A632B">
              <w:rPr>
                <w:rFonts w:ascii="Times New Roman" w:hAnsi="Times New Roman" w:cs="Times New Roman"/>
                <w:b/>
                <w:i/>
                <w:sz w:val="24"/>
                <w:szCs w:val="24"/>
                <w:lang w:val="uk-UA"/>
              </w:rPr>
              <w:t xml:space="preserve">одатку </w:t>
            </w:r>
            <w:r>
              <w:rPr>
                <w:rFonts w:ascii="Times New Roman" w:hAnsi="Times New Roman" w:cs="Times New Roman"/>
                <w:b/>
                <w:i/>
                <w:sz w:val="24"/>
                <w:szCs w:val="24"/>
                <w:lang w:val="uk-UA"/>
              </w:rPr>
              <w:t>3</w:t>
            </w:r>
            <w:r w:rsidRPr="004A632B">
              <w:rPr>
                <w:rFonts w:ascii="Times New Roman" w:hAnsi="Times New Roman" w:cs="Times New Roman"/>
                <w:b/>
                <w:i/>
                <w:sz w:val="24"/>
                <w:szCs w:val="24"/>
                <w:lang w:val="uk-UA"/>
              </w:rPr>
              <w:t xml:space="preserve"> до тендерної документації).</w:t>
            </w:r>
          </w:p>
          <w:p w14:paraId="28351FD5" w14:textId="77777777" w:rsidR="00472714" w:rsidRPr="000828DC" w:rsidRDefault="00472714" w:rsidP="00472714">
            <w:pPr>
              <w:spacing w:after="0" w:line="240" w:lineRule="auto"/>
              <w:jc w:val="both"/>
              <w:rPr>
                <w:rFonts w:ascii="Times New Roman" w:hAnsi="Times New Roman"/>
                <w:b/>
                <w:color w:val="000000"/>
                <w:sz w:val="24"/>
                <w:szCs w:val="24"/>
                <w:u w:val="single"/>
                <w:shd w:val="solid" w:color="FFFFFF" w:fill="FFFFFF"/>
                <w:lang w:val="uk-UA"/>
              </w:rPr>
            </w:pPr>
            <w:r>
              <w:rPr>
                <w:rFonts w:ascii="Times New Roman" w:hAnsi="Times New Roman"/>
                <w:color w:val="000000"/>
                <w:sz w:val="24"/>
                <w:szCs w:val="24"/>
                <w:shd w:val="solid" w:color="FFFFFF" w:fill="FFFFFF"/>
                <w:lang w:val="uk-UA"/>
              </w:rPr>
              <w:t>5.5.</w:t>
            </w:r>
            <w:r w:rsidRPr="00A07C7C">
              <w:rPr>
                <w:rFonts w:ascii="Times New Roman" w:hAnsi="Times New Roman"/>
                <w:color w:val="000000"/>
                <w:sz w:val="24"/>
                <w:szCs w:val="24"/>
                <w:shd w:val="solid" w:color="FFFFFF" w:fill="FFFFFF"/>
                <w:lang w:val="uk-UA"/>
              </w:rPr>
              <w:t xml:space="preserve"> </w:t>
            </w:r>
            <w:r w:rsidRPr="004A632B">
              <w:rPr>
                <w:rFonts w:ascii="Times New Roman" w:hAnsi="Times New Roman"/>
                <w:b/>
                <w:color w:val="000000"/>
                <w:sz w:val="24"/>
                <w:szCs w:val="24"/>
                <w:shd w:val="clear" w:color="auto" w:fill="D9D9D9" w:themeFill="background1" w:themeFillShade="D9"/>
                <w:lang w:val="uk-UA"/>
              </w:rPr>
              <w:t xml:space="preserve">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w:t>
            </w:r>
            <w:proofErr w:type="spellStart"/>
            <w:r w:rsidRPr="004A632B">
              <w:rPr>
                <w:rFonts w:ascii="Times New Roman" w:hAnsi="Times New Roman"/>
                <w:b/>
                <w:color w:val="000000"/>
                <w:sz w:val="24"/>
                <w:szCs w:val="24"/>
                <w:shd w:val="clear" w:color="auto" w:fill="D9D9D9" w:themeFill="background1" w:themeFillShade="D9"/>
                <w:lang w:val="uk-UA"/>
              </w:rPr>
              <w:t>закупівель</w:t>
            </w:r>
            <w:proofErr w:type="spellEnd"/>
            <w:r w:rsidRPr="004A632B">
              <w:rPr>
                <w:rFonts w:ascii="Times New Roman" w:hAnsi="Times New Roman"/>
                <w:b/>
                <w:color w:val="000000"/>
                <w:sz w:val="24"/>
                <w:szCs w:val="24"/>
                <w:shd w:val="clear" w:color="auto" w:fill="D9D9D9" w:themeFill="background1" w:themeFillShade="D9"/>
                <w:lang w:val="uk-UA"/>
              </w:rPr>
              <w:t xml:space="preserve"> під час подання тендерної пропозиції.</w:t>
            </w:r>
          </w:p>
          <w:p w14:paraId="1912FCFB" w14:textId="77777777" w:rsidR="00472714" w:rsidRPr="000828DC" w:rsidRDefault="00472714" w:rsidP="00472714">
            <w:pPr>
              <w:spacing w:after="0" w:line="240" w:lineRule="auto"/>
              <w:jc w:val="both"/>
              <w:rPr>
                <w:rFonts w:ascii="Times New Roman" w:hAnsi="Times New Roman"/>
                <w:color w:val="000000"/>
                <w:sz w:val="24"/>
                <w:szCs w:val="24"/>
                <w:shd w:val="solid" w:color="FFFFFF" w:fill="FFFFFF"/>
                <w:lang w:val="uk-UA"/>
              </w:rPr>
            </w:pPr>
            <w:r>
              <w:rPr>
                <w:rFonts w:ascii="Times New Roman" w:hAnsi="Times New Roman"/>
                <w:color w:val="000000"/>
                <w:sz w:val="24"/>
                <w:szCs w:val="24"/>
                <w:shd w:val="solid" w:color="FFFFFF" w:fill="FFFFFF"/>
                <w:lang w:val="uk-UA"/>
              </w:rPr>
              <w:t xml:space="preserve">5.6. </w:t>
            </w:r>
            <w:r w:rsidRPr="000828DC">
              <w:rPr>
                <w:rFonts w:ascii="Times New Roman" w:hAnsi="Times New Roman"/>
                <w:color w:val="000000"/>
                <w:sz w:val="24"/>
                <w:szCs w:val="24"/>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828DC">
              <w:rPr>
                <w:rFonts w:ascii="Times New Roman" w:hAnsi="Times New Roman"/>
                <w:color w:val="000000"/>
                <w:sz w:val="24"/>
                <w:szCs w:val="24"/>
                <w:shd w:val="solid" w:color="FFFFFF" w:fill="FFFFFF"/>
                <w:lang w:val="uk-UA"/>
              </w:rPr>
              <w:t>закупівель</w:t>
            </w:r>
            <w:proofErr w:type="spellEnd"/>
            <w:r w:rsidRPr="000828DC">
              <w:rPr>
                <w:rFonts w:ascii="Times New Roman" w:hAnsi="Times New Roman"/>
                <w:color w:val="000000"/>
                <w:sz w:val="24"/>
                <w:szCs w:val="24"/>
                <w:shd w:val="solid" w:color="FFFFFF" w:fill="FFFFFF"/>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14:paraId="087FF16B" w14:textId="77777777" w:rsidR="00472714" w:rsidRPr="00B31AE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sz w:val="24"/>
                <w:szCs w:val="24"/>
                <w:shd w:val="solid" w:color="FFFFFF" w:fill="FFFFFF"/>
                <w:lang w:val="uk-UA" w:eastAsia="en-US"/>
              </w:rPr>
              <w:t xml:space="preserve">5.7. </w:t>
            </w:r>
            <w:r w:rsidRPr="000828DC">
              <w:rPr>
                <w:rFonts w:ascii="Times New Roman" w:hAnsi="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472714" w:rsidRPr="009F57DC" w14:paraId="212F329A" w14:textId="77777777" w:rsidTr="00472714">
        <w:trPr>
          <w:trHeight w:val="520"/>
          <w:jc w:val="center"/>
        </w:trPr>
        <w:tc>
          <w:tcPr>
            <w:tcW w:w="566" w:type="dxa"/>
          </w:tcPr>
          <w:p w14:paraId="29692648"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6</w:t>
            </w:r>
          </w:p>
        </w:tc>
        <w:tc>
          <w:tcPr>
            <w:tcW w:w="2689" w:type="dxa"/>
          </w:tcPr>
          <w:p w14:paraId="41EE5B11"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7096" w:type="dxa"/>
            <w:gridSpan w:val="3"/>
          </w:tcPr>
          <w:p w14:paraId="70287CE1"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2F1161">
              <w:rPr>
                <w:rFonts w:ascii="Times New Roman" w:hAnsi="Times New Roman" w:cs="Times New Roman"/>
                <w:b/>
                <w:i/>
                <w:sz w:val="24"/>
                <w:szCs w:val="24"/>
                <w:lang w:val="uk-UA"/>
              </w:rPr>
              <w:t xml:space="preserve">Технічні, якісні та кількісні характеристики предмета закупівлі наведені у </w:t>
            </w:r>
            <w:r w:rsidRPr="004A632B">
              <w:rPr>
                <w:rFonts w:ascii="Times New Roman" w:hAnsi="Times New Roman" w:cs="Times New Roman"/>
                <w:b/>
                <w:i/>
                <w:sz w:val="24"/>
                <w:szCs w:val="24"/>
                <w:lang w:val="uk-UA"/>
              </w:rPr>
              <w:t xml:space="preserve">Додатку № </w:t>
            </w:r>
            <w:r>
              <w:rPr>
                <w:rFonts w:ascii="Times New Roman" w:hAnsi="Times New Roman" w:cs="Times New Roman"/>
                <w:b/>
                <w:i/>
                <w:sz w:val="24"/>
                <w:szCs w:val="24"/>
                <w:lang w:val="uk-UA"/>
              </w:rPr>
              <w:t>5</w:t>
            </w:r>
          </w:p>
          <w:p w14:paraId="5C4BBE8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98601D">
              <w:rPr>
                <w:rFonts w:ascii="Times New Roman" w:hAnsi="Times New Roman" w:cs="Times New Roman"/>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 </w:t>
            </w:r>
            <w:r>
              <w:rPr>
                <w:rFonts w:ascii="Times New Roman" w:hAnsi="Times New Roman" w:cs="Times New Roman"/>
                <w:sz w:val="24"/>
                <w:szCs w:val="24"/>
                <w:lang w:val="uk-UA"/>
              </w:rPr>
              <w:t>5</w:t>
            </w:r>
            <w:r w:rsidRPr="0098601D">
              <w:rPr>
                <w:rFonts w:ascii="Times New Roman" w:hAnsi="Times New Roman" w:cs="Times New Roman"/>
                <w:sz w:val="24"/>
                <w:szCs w:val="24"/>
                <w:lang w:val="uk-UA"/>
              </w:rPr>
              <w:t xml:space="preserve"> тендерної документації.</w:t>
            </w:r>
          </w:p>
          <w:p w14:paraId="60D9CF9B" w14:textId="77777777" w:rsidR="00472714" w:rsidRDefault="00472714" w:rsidP="00472714">
            <w:pPr>
              <w:pStyle w:val="26"/>
              <w:widowControl w:val="0"/>
              <w:spacing w:line="240" w:lineRule="auto"/>
              <w:jc w:val="both"/>
              <w:rPr>
                <w:rFonts w:ascii="Times New Roman" w:hAnsi="Times New Roman" w:cs="Times New Roman"/>
                <w:sz w:val="24"/>
                <w:szCs w:val="24"/>
                <w:lang w:val="uk-UA"/>
              </w:rPr>
            </w:pPr>
            <w:r w:rsidRPr="00E03F36">
              <w:rPr>
                <w:rFonts w:ascii="Times New Roman" w:hAnsi="Times New Roman" w:cs="Times New Roman"/>
                <w:color w:val="auto"/>
                <w:sz w:val="24"/>
                <w:szCs w:val="24"/>
                <w:lang w:val="uk-UA"/>
              </w:rPr>
              <w:t xml:space="preserve">Технічні, якісні характеристики предмета закупівлі повинні відповідати встановленим/зареєстрованим діючим нормативним </w:t>
            </w:r>
            <w:r w:rsidRPr="00E03F36">
              <w:rPr>
                <w:rFonts w:ascii="Times New Roman" w:hAnsi="Times New Roman" w:cs="Times New Roman"/>
                <w:color w:val="auto"/>
                <w:sz w:val="24"/>
                <w:szCs w:val="24"/>
                <w:lang w:val="uk-UA"/>
              </w:rPr>
              <w:lastRenderedPageBreak/>
              <w:t xml:space="preserve">актам діючого законодавства (державним стандартам (технічним умовам)), які передбачають застосування заходів із захисту довкілля. </w:t>
            </w:r>
          </w:p>
          <w:p w14:paraId="1EFE69D7" w14:textId="77777777" w:rsidR="00472714" w:rsidRPr="008F645D"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Замовником зазначаються вимоги до предмета закупівлі згідно з частиною другою статті 22 Закону.</w:t>
            </w:r>
          </w:p>
        </w:tc>
      </w:tr>
      <w:tr w:rsidR="00472714" w:rsidRPr="003D0684" w14:paraId="25C22237" w14:textId="77777777" w:rsidTr="00472714">
        <w:trPr>
          <w:trHeight w:val="520"/>
          <w:jc w:val="center"/>
        </w:trPr>
        <w:tc>
          <w:tcPr>
            <w:tcW w:w="566" w:type="dxa"/>
          </w:tcPr>
          <w:p w14:paraId="2AB4FB1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7</w:t>
            </w:r>
          </w:p>
        </w:tc>
        <w:tc>
          <w:tcPr>
            <w:tcW w:w="2689" w:type="dxa"/>
          </w:tcPr>
          <w:p w14:paraId="7C115D3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Інформація про субпідрядника </w:t>
            </w:r>
          </w:p>
        </w:tc>
        <w:tc>
          <w:tcPr>
            <w:tcW w:w="7096" w:type="dxa"/>
            <w:gridSpan w:val="3"/>
          </w:tcPr>
          <w:p w14:paraId="41323291" w14:textId="77777777" w:rsidR="00472714" w:rsidRPr="003D0684" w:rsidRDefault="00472714" w:rsidP="00472714">
            <w:pPr>
              <w:pStyle w:val="26"/>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p w14:paraId="3DCABD04"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p>
        </w:tc>
      </w:tr>
      <w:tr w:rsidR="00472714" w:rsidRPr="00A70273" w14:paraId="4FB20B14" w14:textId="77777777" w:rsidTr="00472714">
        <w:trPr>
          <w:trHeight w:val="520"/>
          <w:jc w:val="center"/>
        </w:trPr>
        <w:tc>
          <w:tcPr>
            <w:tcW w:w="566" w:type="dxa"/>
          </w:tcPr>
          <w:p w14:paraId="23A750B4"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8</w:t>
            </w:r>
          </w:p>
        </w:tc>
        <w:tc>
          <w:tcPr>
            <w:tcW w:w="2689" w:type="dxa"/>
          </w:tcPr>
          <w:p w14:paraId="64CFD01F"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7096" w:type="dxa"/>
            <w:gridSpan w:val="3"/>
          </w:tcPr>
          <w:p w14:paraId="13702116"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Учасник має право </w:t>
            </w:r>
            <w:proofErr w:type="spellStart"/>
            <w:r w:rsidRPr="003D0684">
              <w:rPr>
                <w:rFonts w:ascii="Times New Roman" w:eastAsia="Times New Roman" w:hAnsi="Times New Roman" w:cs="Times New Roman"/>
                <w:sz w:val="24"/>
                <w:szCs w:val="24"/>
                <w:lang w:val="uk-UA"/>
              </w:rPr>
              <w:t>внести</w:t>
            </w:r>
            <w:proofErr w:type="spellEnd"/>
            <w:r w:rsidRPr="003D0684">
              <w:rPr>
                <w:rFonts w:ascii="Times New Roman" w:eastAsia="Times New Roman" w:hAnsi="Times New Roman" w:cs="Times New Roman"/>
                <w:sz w:val="24"/>
                <w:szCs w:val="24"/>
                <w:lang w:val="uk-UA"/>
              </w:rPr>
              <w:t xml:space="preserve"> зміни або відкликати свою тендерну пропозицію </w:t>
            </w:r>
            <w:r>
              <w:rPr>
                <w:rFonts w:ascii="Times New Roman" w:eastAsia="Times New Roman" w:hAnsi="Times New Roman" w:cs="Times New Roman"/>
                <w:sz w:val="24"/>
                <w:szCs w:val="24"/>
                <w:lang w:val="uk-UA"/>
              </w:rPr>
              <w:t>у порядку встановленому Законом та Особливостями</w:t>
            </w:r>
          </w:p>
        </w:tc>
      </w:tr>
      <w:tr w:rsidR="00472714" w:rsidRPr="00A70273" w14:paraId="052307C7" w14:textId="77777777" w:rsidTr="00C31077">
        <w:trPr>
          <w:trHeight w:val="520"/>
          <w:jc w:val="center"/>
        </w:trPr>
        <w:tc>
          <w:tcPr>
            <w:tcW w:w="10351" w:type="dxa"/>
            <w:gridSpan w:val="5"/>
            <w:shd w:val="clear" w:color="auto" w:fill="D0CECE" w:themeFill="background2" w:themeFillShade="E6"/>
          </w:tcPr>
          <w:p w14:paraId="7C5FE00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Розділ І</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ПОДАННЯ ТА РОЗКРИТТЯ ТЕНДЕРНОЇ ПРОПОЗИЦІЇ</w:t>
            </w:r>
          </w:p>
        </w:tc>
      </w:tr>
      <w:tr w:rsidR="00472714" w:rsidRPr="003D0684" w14:paraId="7163A341" w14:textId="77777777" w:rsidTr="00472714">
        <w:trPr>
          <w:trHeight w:val="520"/>
          <w:jc w:val="center"/>
        </w:trPr>
        <w:tc>
          <w:tcPr>
            <w:tcW w:w="566" w:type="dxa"/>
          </w:tcPr>
          <w:p w14:paraId="2BEE017C"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64BBC19E"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Кінцевий строк подання тендерної пропозиції</w:t>
            </w:r>
          </w:p>
        </w:tc>
        <w:tc>
          <w:tcPr>
            <w:tcW w:w="7096" w:type="dxa"/>
            <w:gridSpan w:val="3"/>
          </w:tcPr>
          <w:p w14:paraId="11FFC6DC" w14:textId="0C4F837A" w:rsidR="00472714" w:rsidRPr="00697620" w:rsidRDefault="00472714" w:rsidP="00472714">
            <w:pPr>
              <w:pStyle w:val="11"/>
              <w:widowControl w:val="0"/>
              <w:spacing w:line="240" w:lineRule="auto"/>
              <w:jc w:val="both"/>
              <w:rPr>
                <w:rFonts w:ascii="Times New Roman" w:hAnsi="Times New Roman" w:cs="Times New Roman"/>
                <w:b/>
                <w:color w:val="auto"/>
                <w:sz w:val="24"/>
                <w:szCs w:val="24"/>
                <w:lang w:val="uk-UA"/>
              </w:rPr>
            </w:pPr>
            <w:r w:rsidRPr="00697620">
              <w:rPr>
                <w:rFonts w:ascii="Times New Roman" w:eastAsia="Times New Roman" w:hAnsi="Times New Roman" w:cs="Times New Roman"/>
                <w:sz w:val="24"/>
                <w:szCs w:val="24"/>
                <w:lang w:val="uk-UA"/>
              </w:rPr>
              <w:t xml:space="preserve">1.1. </w:t>
            </w:r>
            <w:r w:rsidR="002C6E84">
              <w:rPr>
                <w:rFonts w:ascii="Times New Roman" w:eastAsia="Times New Roman" w:hAnsi="Times New Roman" w:cs="Times New Roman"/>
                <w:b/>
                <w:bCs/>
                <w:i/>
                <w:iCs/>
                <w:sz w:val="24"/>
                <w:szCs w:val="24"/>
                <w:u w:val="single"/>
                <w:lang w:val="uk-UA"/>
              </w:rPr>
              <w:t>15</w:t>
            </w:r>
            <w:r w:rsidR="00424D59" w:rsidRPr="00424D59">
              <w:rPr>
                <w:rFonts w:ascii="Times New Roman" w:eastAsia="Times New Roman" w:hAnsi="Times New Roman" w:cs="Times New Roman"/>
                <w:b/>
                <w:bCs/>
                <w:i/>
                <w:iCs/>
                <w:sz w:val="24"/>
                <w:szCs w:val="24"/>
                <w:u w:val="single"/>
                <w:lang w:val="uk-UA"/>
              </w:rPr>
              <w:t xml:space="preserve"> </w:t>
            </w:r>
            <w:r w:rsidR="002C6E84">
              <w:rPr>
                <w:rFonts w:ascii="Times New Roman" w:eastAsia="Times New Roman" w:hAnsi="Times New Roman" w:cs="Times New Roman"/>
                <w:b/>
                <w:bCs/>
                <w:i/>
                <w:iCs/>
                <w:sz w:val="24"/>
                <w:szCs w:val="24"/>
                <w:u w:val="single"/>
                <w:lang w:val="uk-UA"/>
              </w:rPr>
              <w:t>березня</w:t>
            </w:r>
            <w:r w:rsidR="00424D59" w:rsidRPr="00424D59">
              <w:rPr>
                <w:rFonts w:ascii="Times New Roman" w:eastAsia="Times New Roman" w:hAnsi="Times New Roman" w:cs="Times New Roman"/>
                <w:b/>
                <w:bCs/>
                <w:i/>
                <w:iCs/>
                <w:sz w:val="24"/>
                <w:szCs w:val="24"/>
                <w:u w:val="single"/>
                <w:lang w:val="uk-UA"/>
              </w:rPr>
              <w:t xml:space="preserve"> 2023 року об 12-00 за київським часом</w:t>
            </w:r>
            <w:r w:rsidRPr="00697620">
              <w:rPr>
                <w:rFonts w:ascii="Times New Roman" w:eastAsia="Times New Roman" w:hAnsi="Times New Roman" w:cs="Times New Roman"/>
                <w:sz w:val="24"/>
                <w:szCs w:val="24"/>
                <w:lang w:val="uk-UA"/>
              </w:rPr>
              <w:t>.</w:t>
            </w:r>
          </w:p>
          <w:p w14:paraId="1C7C8E16" w14:textId="59F33100" w:rsidR="00472714" w:rsidRPr="00697620" w:rsidRDefault="00CD771B" w:rsidP="002C6E84">
            <w:pPr>
              <w:spacing w:before="120"/>
              <w:ind w:firstLine="567"/>
              <w:jc w:val="both"/>
              <w:rPr>
                <w:rFonts w:ascii="Times New Roman" w:hAnsi="Times New Roman" w:cs="Times New Roman"/>
                <w:sz w:val="24"/>
                <w:szCs w:val="24"/>
                <w:lang w:val="uk-UA"/>
              </w:rPr>
            </w:pPr>
            <w:proofErr w:type="spellStart"/>
            <w:r w:rsidRPr="002C6E84">
              <w:rPr>
                <w:rFonts w:ascii="Times New Roman" w:hAnsi="Times New Roman"/>
                <w:sz w:val="24"/>
                <w:szCs w:val="24"/>
              </w:rPr>
              <w:t>Відкриті</w:t>
            </w:r>
            <w:proofErr w:type="spellEnd"/>
            <w:r w:rsidRPr="002C6E84">
              <w:rPr>
                <w:rFonts w:ascii="Times New Roman" w:hAnsi="Times New Roman"/>
                <w:sz w:val="24"/>
                <w:szCs w:val="24"/>
              </w:rPr>
              <w:t xml:space="preserve"> торги </w:t>
            </w:r>
            <w:proofErr w:type="spellStart"/>
            <w:r w:rsidRPr="002C6E84">
              <w:rPr>
                <w:rFonts w:ascii="Times New Roman" w:hAnsi="Times New Roman"/>
                <w:sz w:val="24"/>
                <w:szCs w:val="24"/>
              </w:rPr>
              <w:t>проводяться</w:t>
            </w:r>
            <w:proofErr w:type="spellEnd"/>
            <w:r w:rsidRPr="002C6E84">
              <w:rPr>
                <w:rFonts w:ascii="Times New Roman" w:hAnsi="Times New Roman"/>
                <w:sz w:val="24"/>
                <w:szCs w:val="24"/>
              </w:rPr>
              <w:t xml:space="preserve"> без </w:t>
            </w:r>
            <w:proofErr w:type="spellStart"/>
            <w:r w:rsidRPr="002C6E84">
              <w:rPr>
                <w:rFonts w:ascii="Times New Roman" w:hAnsi="Times New Roman"/>
                <w:sz w:val="24"/>
                <w:szCs w:val="24"/>
              </w:rPr>
              <w:t>застосування</w:t>
            </w:r>
            <w:proofErr w:type="spellEnd"/>
            <w:r w:rsidRPr="002C6E84">
              <w:rPr>
                <w:rFonts w:ascii="Times New Roman" w:hAnsi="Times New Roman"/>
                <w:sz w:val="24"/>
                <w:szCs w:val="24"/>
              </w:rPr>
              <w:t xml:space="preserve"> </w:t>
            </w:r>
            <w:proofErr w:type="spellStart"/>
            <w:r w:rsidRPr="002C6E84">
              <w:rPr>
                <w:rFonts w:ascii="Times New Roman" w:hAnsi="Times New Roman"/>
                <w:sz w:val="24"/>
                <w:szCs w:val="24"/>
              </w:rPr>
              <w:t>електронного</w:t>
            </w:r>
            <w:proofErr w:type="spellEnd"/>
            <w:r w:rsidRPr="002C6E84">
              <w:rPr>
                <w:rFonts w:ascii="Times New Roman" w:hAnsi="Times New Roman"/>
                <w:sz w:val="24"/>
                <w:szCs w:val="24"/>
              </w:rPr>
              <w:t xml:space="preserve"> </w:t>
            </w:r>
            <w:proofErr w:type="spellStart"/>
            <w:r w:rsidRPr="002C6E84">
              <w:rPr>
                <w:rFonts w:ascii="Times New Roman" w:hAnsi="Times New Roman"/>
                <w:sz w:val="24"/>
                <w:szCs w:val="24"/>
              </w:rPr>
              <w:t>аукціону</w:t>
            </w:r>
            <w:proofErr w:type="spellEnd"/>
            <w:r>
              <w:rPr>
                <w:rFonts w:ascii="Times New Roman" w:hAnsi="Times New Roman"/>
                <w:sz w:val="28"/>
                <w:szCs w:val="28"/>
              </w:rPr>
              <w:t>.</w:t>
            </w:r>
          </w:p>
        </w:tc>
      </w:tr>
      <w:tr w:rsidR="00472714" w:rsidRPr="003D0684" w14:paraId="0EEC3D59" w14:textId="77777777" w:rsidTr="00472714">
        <w:trPr>
          <w:trHeight w:val="520"/>
          <w:jc w:val="center"/>
        </w:trPr>
        <w:tc>
          <w:tcPr>
            <w:tcW w:w="566" w:type="dxa"/>
          </w:tcPr>
          <w:p w14:paraId="167AD679" w14:textId="77777777" w:rsidR="00472714" w:rsidRPr="003D0684" w:rsidRDefault="00472714" w:rsidP="00CD771B">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01829C21" w14:textId="1A6EB94F" w:rsidR="00472714" w:rsidRPr="003D0684" w:rsidRDefault="00CD771B" w:rsidP="00CD771B">
            <w:pPr>
              <w:pStyle w:val="11"/>
              <w:widowControl w:val="0"/>
              <w:spacing w:line="240" w:lineRule="auto"/>
              <w:ind w:right="113"/>
              <w:rPr>
                <w:rFonts w:ascii="Times New Roman" w:hAnsi="Times New Roman" w:cs="Times New Roman"/>
                <w:sz w:val="24"/>
                <w:szCs w:val="24"/>
                <w:lang w:val="uk-UA"/>
              </w:rPr>
            </w:pPr>
            <w:r>
              <w:rPr>
                <w:rFonts w:ascii="Times New Roman" w:eastAsia="Times New Roman" w:hAnsi="Times New Roman" w:cs="Times New Roman"/>
                <w:sz w:val="24"/>
                <w:szCs w:val="24"/>
                <w:lang w:val="uk-UA"/>
              </w:rPr>
              <w:t>Умови проведення відкритих торгів з особливостями з урахуванням Постанови Кабінету Міністрів України від 30.12.2022р. № 1495 (п.35 – 36)</w:t>
            </w:r>
          </w:p>
        </w:tc>
        <w:tc>
          <w:tcPr>
            <w:tcW w:w="7096" w:type="dxa"/>
            <w:gridSpan w:val="3"/>
          </w:tcPr>
          <w:p w14:paraId="6FFDC59D" w14:textId="77777777" w:rsidR="00CD771B" w:rsidRPr="00CD771B" w:rsidRDefault="00472714" w:rsidP="00CD771B">
            <w:pPr>
              <w:spacing w:after="0"/>
              <w:ind w:firstLine="567"/>
              <w:jc w:val="both"/>
              <w:rPr>
                <w:rFonts w:ascii="Times New Roman" w:hAnsi="Times New Roman" w:cs="Times New Roman"/>
                <w:sz w:val="24"/>
                <w:szCs w:val="24"/>
              </w:rPr>
            </w:pPr>
            <w:r w:rsidRPr="00CD771B">
              <w:rPr>
                <w:rFonts w:ascii="Times New Roman" w:eastAsia="Times New Roman" w:hAnsi="Times New Roman" w:cs="Times New Roman"/>
                <w:sz w:val="24"/>
                <w:szCs w:val="24"/>
                <w:lang w:val="uk-UA"/>
              </w:rPr>
              <w:t xml:space="preserve">2.1. </w:t>
            </w:r>
            <w:proofErr w:type="spellStart"/>
            <w:r w:rsidR="00CD771B" w:rsidRPr="00CD771B">
              <w:rPr>
                <w:rFonts w:ascii="Times New Roman" w:hAnsi="Times New Roman" w:cs="Times New Roman"/>
                <w:sz w:val="24"/>
                <w:szCs w:val="24"/>
              </w:rPr>
              <w:t>Відкриті</w:t>
            </w:r>
            <w:proofErr w:type="spellEnd"/>
            <w:r w:rsidR="00CD771B" w:rsidRPr="00CD771B">
              <w:rPr>
                <w:rFonts w:ascii="Times New Roman" w:hAnsi="Times New Roman" w:cs="Times New Roman"/>
                <w:sz w:val="24"/>
                <w:szCs w:val="24"/>
              </w:rPr>
              <w:t xml:space="preserve"> торги </w:t>
            </w:r>
            <w:proofErr w:type="spellStart"/>
            <w:r w:rsidR="00CD771B" w:rsidRPr="00CD771B">
              <w:rPr>
                <w:rFonts w:ascii="Times New Roman" w:hAnsi="Times New Roman" w:cs="Times New Roman"/>
                <w:sz w:val="24"/>
                <w:szCs w:val="24"/>
              </w:rPr>
              <w:t>проводяться</w:t>
            </w:r>
            <w:proofErr w:type="spellEnd"/>
            <w:r w:rsidR="00CD771B" w:rsidRPr="00CD771B">
              <w:rPr>
                <w:rFonts w:ascii="Times New Roman" w:hAnsi="Times New Roman" w:cs="Times New Roman"/>
                <w:sz w:val="24"/>
                <w:szCs w:val="24"/>
              </w:rPr>
              <w:t xml:space="preserve"> без </w:t>
            </w:r>
            <w:proofErr w:type="spellStart"/>
            <w:r w:rsidR="00CD771B" w:rsidRPr="00CD771B">
              <w:rPr>
                <w:rFonts w:ascii="Times New Roman" w:hAnsi="Times New Roman" w:cs="Times New Roman"/>
                <w:sz w:val="24"/>
                <w:szCs w:val="24"/>
              </w:rPr>
              <w:t>застосування</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електронного</w:t>
            </w:r>
            <w:proofErr w:type="spellEnd"/>
            <w:r w:rsidR="00CD771B" w:rsidRPr="00CD771B">
              <w:rPr>
                <w:rFonts w:ascii="Times New Roman" w:hAnsi="Times New Roman" w:cs="Times New Roman"/>
                <w:sz w:val="24"/>
                <w:szCs w:val="24"/>
              </w:rPr>
              <w:t xml:space="preserve"> </w:t>
            </w:r>
            <w:proofErr w:type="spellStart"/>
            <w:r w:rsidR="00CD771B" w:rsidRPr="00CD771B">
              <w:rPr>
                <w:rFonts w:ascii="Times New Roman" w:hAnsi="Times New Roman" w:cs="Times New Roman"/>
                <w:sz w:val="24"/>
                <w:szCs w:val="24"/>
              </w:rPr>
              <w:t>аукціону</w:t>
            </w:r>
            <w:proofErr w:type="spellEnd"/>
            <w:r w:rsidR="00CD771B" w:rsidRPr="00CD771B">
              <w:rPr>
                <w:rFonts w:ascii="Times New Roman" w:hAnsi="Times New Roman" w:cs="Times New Roman"/>
                <w:sz w:val="24"/>
                <w:szCs w:val="24"/>
              </w:rPr>
              <w:t>.</w:t>
            </w:r>
          </w:p>
          <w:p w14:paraId="759303DB" w14:textId="5FA5A7AA"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lang w:val="uk-UA"/>
              </w:rPr>
              <w:t>2.2</w:t>
            </w:r>
            <w:r w:rsidRPr="00CD771B">
              <w:rPr>
                <w:rFonts w:ascii="Times New Roman" w:hAnsi="Times New Roman" w:cs="Times New Roman"/>
                <w:sz w:val="24"/>
                <w:szCs w:val="24"/>
              </w:rPr>
              <w:t>.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після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закінчення</w:t>
            </w:r>
            <w:proofErr w:type="spellEnd"/>
            <w:r w:rsidRPr="00CD771B">
              <w:rPr>
                <w:rFonts w:ascii="Times New Roman" w:hAnsi="Times New Roman" w:cs="Times New Roman"/>
                <w:sz w:val="24"/>
                <w:szCs w:val="24"/>
              </w:rPr>
              <w:t xml:space="preserve"> строку для </w:t>
            </w:r>
            <w:proofErr w:type="spellStart"/>
            <w:r w:rsidRPr="00CD771B">
              <w:rPr>
                <w:rFonts w:ascii="Times New Roman" w:hAnsi="Times New Roman" w:cs="Times New Roman"/>
                <w:sz w:val="24"/>
                <w:szCs w:val="24"/>
              </w:rPr>
              <w:t>подання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визначеного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замовником</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оголошенні</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проведення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відкритих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торгів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розкривається</w:t>
            </w:r>
            <w:proofErr w:type="spellEnd"/>
            <w:r w:rsidRPr="00CD771B">
              <w:rPr>
                <w:rFonts w:ascii="Times New Roman" w:hAnsi="Times New Roman" w:cs="Times New Roman"/>
                <w:sz w:val="24"/>
                <w:szCs w:val="24"/>
              </w:rPr>
              <w:t xml:space="preserve"> вся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зазначена</w:t>
            </w:r>
            <w:proofErr w:type="spellEnd"/>
            <w:r w:rsidRPr="00CD771B">
              <w:rPr>
                <w:rFonts w:ascii="Times New Roman" w:hAnsi="Times New Roman" w:cs="Times New Roman"/>
                <w:sz w:val="24"/>
                <w:szCs w:val="24"/>
              </w:rPr>
              <w:t xml:space="preserve"> в </w:t>
            </w:r>
            <w:proofErr w:type="spellStart"/>
            <w:r w:rsidRPr="00CD771B">
              <w:rPr>
                <w:rFonts w:ascii="Times New Roman" w:hAnsi="Times New Roman" w:cs="Times New Roman"/>
                <w:sz w:val="24"/>
                <w:szCs w:val="24"/>
              </w:rPr>
              <w:t>тендерній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пропозиціях</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w:t>
            </w:r>
            <w:proofErr w:type="spellStart"/>
            <w:r w:rsidRPr="00CD771B">
              <w:rPr>
                <w:rFonts w:ascii="Times New Roman" w:hAnsi="Times New Roman" w:cs="Times New Roman"/>
                <w:sz w:val="24"/>
                <w:szCs w:val="24"/>
              </w:rPr>
              <w:t>приведену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тендерної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p w14:paraId="2407D116" w14:textId="77777777" w:rsidR="00CD771B" w:rsidRPr="00CD771B" w:rsidRDefault="00CD771B" w:rsidP="00CD771B">
            <w:pPr>
              <w:spacing w:after="0"/>
              <w:ind w:firstLine="567"/>
              <w:jc w:val="both"/>
              <w:rPr>
                <w:rFonts w:ascii="Times New Roman" w:hAnsi="Times New Roman" w:cs="Times New Roman"/>
                <w:sz w:val="24"/>
                <w:szCs w:val="24"/>
              </w:rPr>
            </w:pPr>
            <w:r w:rsidRPr="00CD771B">
              <w:rPr>
                <w:rFonts w:ascii="Times New Roman" w:hAnsi="Times New Roman" w:cs="Times New Roman"/>
                <w:sz w:val="24"/>
                <w:szCs w:val="24"/>
              </w:rPr>
              <w:t xml:space="preserve">Не </w:t>
            </w:r>
            <w:proofErr w:type="spellStart"/>
            <w:r w:rsidRPr="00CD771B">
              <w:rPr>
                <w:rFonts w:ascii="Times New Roman" w:hAnsi="Times New Roman" w:cs="Times New Roman"/>
                <w:sz w:val="24"/>
                <w:szCs w:val="24"/>
              </w:rPr>
              <w:t>підлягає</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розкриттю</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обґрунтовано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як </w:t>
            </w:r>
            <w:proofErr w:type="spellStart"/>
            <w:r w:rsidRPr="00CD771B">
              <w:rPr>
                <w:rFonts w:ascii="Times New Roman" w:hAnsi="Times New Roman" w:cs="Times New Roman"/>
                <w:sz w:val="24"/>
                <w:szCs w:val="24"/>
              </w:rPr>
              <w:t>конфіденційна</w:t>
            </w:r>
            <w:proofErr w:type="spellEnd"/>
            <w:r w:rsidRPr="00CD771B">
              <w:rPr>
                <w:rFonts w:ascii="Times New Roman" w:hAnsi="Times New Roman" w:cs="Times New Roman"/>
                <w:sz w:val="24"/>
                <w:szCs w:val="24"/>
              </w:rPr>
              <w:t xml:space="preserve">, у тому </w:t>
            </w:r>
            <w:proofErr w:type="spellStart"/>
            <w:r w:rsidRPr="00CD771B">
              <w:rPr>
                <w:rFonts w:ascii="Times New Roman" w:hAnsi="Times New Roman" w:cs="Times New Roman"/>
                <w:sz w:val="24"/>
                <w:szCs w:val="24"/>
              </w:rPr>
              <w:t>числі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містить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персональні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дані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 xml:space="preserve"> не </w:t>
            </w:r>
            <w:proofErr w:type="spellStart"/>
            <w:r w:rsidRPr="00CD771B">
              <w:rPr>
                <w:rFonts w:ascii="Times New Roman" w:hAnsi="Times New Roman" w:cs="Times New Roman"/>
                <w:sz w:val="24"/>
                <w:szCs w:val="24"/>
              </w:rPr>
              <w:t>може</w:t>
            </w:r>
            <w:proofErr w:type="spellEnd"/>
            <w:r w:rsidRPr="00CD771B">
              <w:rPr>
                <w:rFonts w:ascii="Times New Roman" w:hAnsi="Times New Roman" w:cs="Times New Roman"/>
                <w:sz w:val="24"/>
                <w:szCs w:val="24"/>
              </w:rPr>
              <w:t xml:space="preserve"> бути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інформація</w:t>
            </w:r>
            <w:proofErr w:type="spellEnd"/>
            <w:r w:rsidRPr="00CD771B">
              <w:rPr>
                <w:rFonts w:ascii="Times New Roman" w:hAnsi="Times New Roman" w:cs="Times New Roman"/>
                <w:sz w:val="24"/>
                <w:szCs w:val="24"/>
              </w:rPr>
              <w:t xml:space="preserve"> про </w:t>
            </w:r>
            <w:proofErr w:type="spellStart"/>
            <w:r w:rsidRPr="00CD771B">
              <w:rPr>
                <w:rFonts w:ascii="Times New Roman" w:hAnsi="Times New Roman" w:cs="Times New Roman"/>
                <w:sz w:val="24"/>
                <w:szCs w:val="24"/>
              </w:rPr>
              <w:t>запропоновану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ціну</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інші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критерії</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оцінки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умови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технічні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специфікації</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кваліфікаційним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критеріям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відповідно</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статті</w:t>
            </w:r>
            <w:proofErr w:type="spellEnd"/>
            <w:r w:rsidRPr="00CD771B">
              <w:rPr>
                <w:rFonts w:ascii="Times New Roman" w:hAnsi="Times New Roman" w:cs="Times New Roman"/>
                <w:sz w:val="24"/>
                <w:szCs w:val="24"/>
              </w:rPr>
              <w:t xml:space="preserve"> 16 Закону, і </w:t>
            </w:r>
            <w:proofErr w:type="spellStart"/>
            <w:r w:rsidRPr="00CD771B">
              <w:rPr>
                <w:rFonts w:ascii="Times New Roman" w:hAnsi="Times New Roman" w:cs="Times New Roman"/>
                <w:sz w:val="24"/>
                <w:szCs w:val="24"/>
              </w:rPr>
              <w:t>документи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що</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підтверджують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відсутність</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підстав</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установлених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статтею</w:t>
            </w:r>
            <w:proofErr w:type="spellEnd"/>
            <w:r w:rsidRPr="00CD771B">
              <w:rPr>
                <w:rFonts w:ascii="Times New Roman" w:hAnsi="Times New Roman" w:cs="Times New Roman"/>
                <w:sz w:val="24"/>
                <w:szCs w:val="24"/>
              </w:rPr>
              <w:t xml:space="preserve"> 17 Закону. </w:t>
            </w:r>
            <w:proofErr w:type="spellStart"/>
            <w:r w:rsidRPr="00CD771B">
              <w:rPr>
                <w:rFonts w:ascii="Times New Roman" w:hAnsi="Times New Roman" w:cs="Times New Roman"/>
                <w:sz w:val="24"/>
                <w:szCs w:val="24"/>
              </w:rPr>
              <w:t>Замовник</w:t>
            </w:r>
            <w:proofErr w:type="spellEnd"/>
            <w:r w:rsidRPr="00CD771B">
              <w:rPr>
                <w:rFonts w:ascii="Times New Roman" w:hAnsi="Times New Roman" w:cs="Times New Roman"/>
                <w:sz w:val="24"/>
                <w:szCs w:val="24"/>
              </w:rPr>
              <w:t xml:space="preserve">, орган </w:t>
            </w:r>
            <w:proofErr w:type="spellStart"/>
            <w:r w:rsidRPr="00CD771B">
              <w:rPr>
                <w:rFonts w:ascii="Times New Roman" w:hAnsi="Times New Roman" w:cs="Times New Roman"/>
                <w:sz w:val="24"/>
                <w:szCs w:val="24"/>
              </w:rPr>
              <w:t>оскарження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Держаудитслужба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мають</w:t>
            </w:r>
            <w:proofErr w:type="spellEnd"/>
            <w:r w:rsidRPr="00CD771B">
              <w:rPr>
                <w:rFonts w:ascii="Times New Roman" w:hAnsi="Times New Roman" w:cs="Times New Roman"/>
                <w:sz w:val="24"/>
                <w:szCs w:val="24"/>
              </w:rPr>
              <w:t xml:space="preserve"> доступ в </w:t>
            </w:r>
            <w:proofErr w:type="spellStart"/>
            <w:r w:rsidRPr="00CD771B">
              <w:rPr>
                <w:rFonts w:ascii="Times New Roman" w:hAnsi="Times New Roman" w:cs="Times New Roman"/>
                <w:sz w:val="24"/>
                <w:szCs w:val="24"/>
              </w:rPr>
              <w:t>електронній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системі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до </w:t>
            </w:r>
            <w:proofErr w:type="spellStart"/>
            <w:r w:rsidRPr="00CD771B">
              <w:rPr>
                <w:rFonts w:ascii="Times New Roman" w:hAnsi="Times New Roman" w:cs="Times New Roman"/>
                <w:sz w:val="24"/>
                <w:szCs w:val="24"/>
              </w:rPr>
              <w:t>інформації</w:t>
            </w:r>
            <w:proofErr w:type="spellEnd"/>
            <w:r w:rsidRPr="00CD771B">
              <w:rPr>
                <w:rFonts w:ascii="Times New Roman" w:hAnsi="Times New Roman" w:cs="Times New Roman"/>
                <w:sz w:val="24"/>
                <w:szCs w:val="24"/>
              </w:rPr>
              <w:t xml:space="preserve">, яка </w:t>
            </w:r>
            <w:proofErr w:type="spellStart"/>
            <w:r w:rsidRPr="00CD771B">
              <w:rPr>
                <w:rFonts w:ascii="Times New Roman" w:hAnsi="Times New Roman" w:cs="Times New Roman"/>
                <w:sz w:val="24"/>
                <w:szCs w:val="24"/>
              </w:rPr>
              <w:t>визначена</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учасником</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процедури</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закупівлі</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конфіденційною</w:t>
            </w:r>
            <w:proofErr w:type="spellEnd"/>
            <w:r w:rsidRPr="00CD771B">
              <w:rPr>
                <w:rFonts w:ascii="Times New Roman" w:hAnsi="Times New Roman" w:cs="Times New Roman"/>
                <w:sz w:val="24"/>
                <w:szCs w:val="24"/>
              </w:rPr>
              <w:t>.</w:t>
            </w:r>
          </w:p>
          <w:p w14:paraId="0AAC4BFF" w14:textId="12F92329" w:rsidR="00424D59" w:rsidRPr="00CD771B" w:rsidRDefault="00CD771B" w:rsidP="00CD771B">
            <w:pPr>
              <w:pStyle w:val="11"/>
              <w:widowControl w:val="0"/>
              <w:spacing w:line="240" w:lineRule="auto"/>
              <w:jc w:val="both"/>
              <w:rPr>
                <w:rFonts w:ascii="Times New Roman" w:eastAsia="Times New Roman" w:hAnsi="Times New Roman" w:cs="Times New Roman"/>
                <w:color w:val="auto"/>
                <w:sz w:val="24"/>
                <w:szCs w:val="24"/>
                <w:lang w:val="uk-UA"/>
              </w:rPr>
            </w:pPr>
            <w:r w:rsidRPr="00CD771B">
              <w:rPr>
                <w:rFonts w:ascii="Times New Roman" w:hAnsi="Times New Roman" w:cs="Times New Roman"/>
                <w:sz w:val="24"/>
                <w:szCs w:val="24"/>
              </w:rPr>
              <w:t xml:space="preserve">Протокол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формується</w:t>
            </w:r>
            <w:proofErr w:type="spellEnd"/>
            <w:r w:rsidRPr="00CD771B">
              <w:rPr>
                <w:rFonts w:ascii="Times New Roman" w:hAnsi="Times New Roman" w:cs="Times New Roman"/>
                <w:sz w:val="24"/>
                <w:szCs w:val="24"/>
              </w:rPr>
              <w:t xml:space="preserve"> та </w:t>
            </w:r>
            <w:proofErr w:type="spellStart"/>
            <w:r w:rsidRPr="00CD771B">
              <w:rPr>
                <w:rFonts w:ascii="Times New Roman" w:hAnsi="Times New Roman" w:cs="Times New Roman"/>
                <w:sz w:val="24"/>
                <w:szCs w:val="24"/>
              </w:rPr>
              <w:t>оприлюднюється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електронною</w:t>
            </w:r>
            <w:proofErr w:type="spellEnd"/>
            <w:r w:rsidRPr="00CD771B">
              <w:rPr>
                <w:rFonts w:ascii="Times New Roman" w:hAnsi="Times New Roman" w:cs="Times New Roman"/>
                <w:sz w:val="24"/>
                <w:szCs w:val="24"/>
              </w:rPr>
              <w:t xml:space="preserve"> системою </w:t>
            </w:r>
            <w:proofErr w:type="spellStart"/>
            <w:r w:rsidRPr="00CD771B">
              <w:rPr>
                <w:rFonts w:ascii="Times New Roman" w:hAnsi="Times New Roman" w:cs="Times New Roman"/>
                <w:sz w:val="24"/>
                <w:szCs w:val="24"/>
              </w:rPr>
              <w:t>закупівель</w:t>
            </w:r>
            <w:proofErr w:type="spellEnd"/>
            <w:r w:rsidRPr="00CD771B">
              <w:rPr>
                <w:rFonts w:ascii="Times New Roman" w:hAnsi="Times New Roman" w:cs="Times New Roman"/>
                <w:sz w:val="24"/>
                <w:szCs w:val="24"/>
              </w:rPr>
              <w:t xml:space="preserve"> автоматично в день </w:t>
            </w:r>
            <w:proofErr w:type="spellStart"/>
            <w:r w:rsidRPr="00CD771B">
              <w:rPr>
                <w:rFonts w:ascii="Times New Roman" w:hAnsi="Times New Roman" w:cs="Times New Roman"/>
                <w:sz w:val="24"/>
                <w:szCs w:val="24"/>
              </w:rPr>
              <w:t>розкриття</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тендерних</w:t>
            </w:r>
            <w:proofErr w:type="spellEnd"/>
            <w:r w:rsidRPr="00CD771B">
              <w:rPr>
                <w:rFonts w:ascii="Times New Roman" w:hAnsi="Times New Roman" w:cs="Times New Roman"/>
                <w:sz w:val="24"/>
                <w:szCs w:val="24"/>
              </w:rPr>
              <w:t xml:space="preserve"> </w:t>
            </w:r>
            <w:proofErr w:type="spellStart"/>
            <w:r w:rsidRPr="00CD771B">
              <w:rPr>
                <w:rFonts w:ascii="Times New Roman" w:hAnsi="Times New Roman" w:cs="Times New Roman"/>
                <w:sz w:val="24"/>
                <w:szCs w:val="24"/>
              </w:rPr>
              <w:t>пропозицій</w:t>
            </w:r>
            <w:proofErr w:type="spellEnd"/>
            <w:r w:rsidRPr="00CD771B">
              <w:rPr>
                <w:rFonts w:ascii="Times New Roman" w:hAnsi="Times New Roman" w:cs="Times New Roman"/>
                <w:sz w:val="24"/>
                <w:szCs w:val="24"/>
              </w:rPr>
              <w:t>.</w:t>
            </w:r>
          </w:p>
        </w:tc>
      </w:tr>
      <w:tr w:rsidR="00472714" w:rsidRPr="003D0684" w14:paraId="753B2845" w14:textId="77777777" w:rsidTr="00C31077">
        <w:trPr>
          <w:trHeight w:val="520"/>
          <w:jc w:val="center"/>
        </w:trPr>
        <w:tc>
          <w:tcPr>
            <w:tcW w:w="10351" w:type="dxa"/>
            <w:gridSpan w:val="5"/>
            <w:shd w:val="clear" w:color="auto" w:fill="D0CECE" w:themeFill="background2" w:themeFillShade="E6"/>
          </w:tcPr>
          <w:p w14:paraId="17FA37CB"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w:t>
            </w:r>
            <w:r w:rsidRPr="003D0684">
              <w:rPr>
                <w:rFonts w:ascii="Times New Roman" w:eastAsia="Times New Roman" w:hAnsi="Times New Roman" w:cs="Times New Roman"/>
                <w:b/>
                <w:sz w:val="24"/>
                <w:szCs w:val="24"/>
                <w:lang w:val="uk-UA"/>
              </w:rPr>
              <w:t>ОЦІНКА ТЕНДЕРНОЇ ПРОПОЗИЦІЇ</w:t>
            </w:r>
          </w:p>
        </w:tc>
      </w:tr>
      <w:tr w:rsidR="00472714" w:rsidRPr="003D0684" w14:paraId="5A7C5B30" w14:textId="77777777" w:rsidTr="00472714">
        <w:trPr>
          <w:trHeight w:val="2729"/>
          <w:jc w:val="center"/>
        </w:trPr>
        <w:tc>
          <w:tcPr>
            <w:tcW w:w="566" w:type="dxa"/>
          </w:tcPr>
          <w:p w14:paraId="7984C621"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75B1C729"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7096" w:type="dxa"/>
            <w:gridSpan w:val="3"/>
          </w:tcPr>
          <w:p w14:paraId="403274BE"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проводиться </w:t>
            </w:r>
            <w:proofErr w:type="spellStart"/>
            <w:r w:rsidRPr="008F645D">
              <w:rPr>
                <w:rFonts w:ascii="Times New Roman" w:hAnsi="Times New Roman"/>
                <w:sz w:val="24"/>
                <w:szCs w:val="24"/>
              </w:rPr>
              <w:t>електронною</w:t>
            </w:r>
            <w:proofErr w:type="spellEnd"/>
            <w:r w:rsidRPr="008F645D">
              <w:rPr>
                <w:rFonts w:ascii="Times New Roman" w:hAnsi="Times New Roman"/>
                <w:sz w:val="24"/>
                <w:szCs w:val="24"/>
              </w:rPr>
              <w:t xml:space="preserve"> системою </w:t>
            </w:r>
            <w:proofErr w:type="spellStart"/>
            <w:r w:rsidRPr="008F645D">
              <w:rPr>
                <w:rFonts w:ascii="Times New Roman" w:hAnsi="Times New Roman"/>
                <w:sz w:val="24"/>
                <w:szCs w:val="24"/>
              </w:rPr>
              <w:t>закупівель</w:t>
            </w:r>
            <w:proofErr w:type="spellEnd"/>
            <w:r w:rsidRPr="008F645D">
              <w:rPr>
                <w:rFonts w:ascii="Times New Roman" w:hAnsi="Times New Roman"/>
                <w:sz w:val="24"/>
                <w:szCs w:val="24"/>
              </w:rPr>
              <w:t xml:space="preserve"> автоматично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критеріїв</w:t>
            </w:r>
            <w:proofErr w:type="spellEnd"/>
            <w:r w:rsidRPr="008F645D">
              <w:rPr>
                <w:rFonts w:ascii="Times New Roman" w:hAnsi="Times New Roman"/>
                <w:sz w:val="24"/>
                <w:szCs w:val="24"/>
              </w:rPr>
              <w:t xml:space="preserve"> і методики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зазначених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замовником</w:t>
            </w:r>
            <w:proofErr w:type="spellEnd"/>
            <w:r w:rsidRPr="008F645D">
              <w:rPr>
                <w:rFonts w:ascii="Times New Roman" w:hAnsi="Times New Roman"/>
                <w:sz w:val="24"/>
                <w:szCs w:val="24"/>
              </w:rPr>
              <w:t xml:space="preserve"> у </w:t>
            </w:r>
            <w:proofErr w:type="spellStart"/>
            <w:r w:rsidRPr="008F645D">
              <w:rPr>
                <w:rFonts w:ascii="Times New Roman" w:hAnsi="Times New Roman"/>
                <w:sz w:val="24"/>
                <w:szCs w:val="24"/>
              </w:rPr>
              <w:t>тендерній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документації</w:t>
            </w:r>
            <w:proofErr w:type="spellEnd"/>
            <w:r w:rsidRPr="008F645D">
              <w:rPr>
                <w:rFonts w:ascii="Times New Roman" w:hAnsi="Times New Roman"/>
                <w:sz w:val="24"/>
                <w:szCs w:val="24"/>
              </w:rPr>
              <w:t xml:space="preserve"> та шляхом </w:t>
            </w:r>
            <w:proofErr w:type="spellStart"/>
            <w:r w:rsidRPr="008F645D">
              <w:rPr>
                <w:rFonts w:ascii="Times New Roman" w:hAnsi="Times New Roman"/>
                <w:sz w:val="24"/>
                <w:szCs w:val="24"/>
              </w:rPr>
              <w:t>застосування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електронного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аукціону</w:t>
            </w:r>
            <w:proofErr w:type="spellEnd"/>
            <w:r w:rsidRPr="008F645D">
              <w:rPr>
                <w:rFonts w:ascii="Times New Roman" w:hAnsi="Times New Roman"/>
                <w:sz w:val="24"/>
                <w:szCs w:val="24"/>
              </w:rPr>
              <w:t>;</w:t>
            </w:r>
          </w:p>
          <w:p w14:paraId="6AB578CF"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Єдиним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критерієм</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оцінки</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до </w:t>
            </w:r>
            <w:proofErr w:type="spellStart"/>
            <w:r w:rsidRPr="008F645D">
              <w:rPr>
                <w:rFonts w:ascii="Times New Roman" w:hAnsi="Times New Roman"/>
                <w:sz w:val="24"/>
                <w:szCs w:val="24"/>
              </w:rPr>
              <w:t>якої</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включається</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податок</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додану</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вартість</w:t>
            </w:r>
            <w:proofErr w:type="spellEnd"/>
            <w:r w:rsidRPr="008F645D">
              <w:rPr>
                <w:rFonts w:ascii="Times New Roman" w:hAnsi="Times New Roman"/>
                <w:sz w:val="24"/>
                <w:szCs w:val="24"/>
              </w:rPr>
              <w:t xml:space="preserve"> (ПДВ) (у </w:t>
            </w:r>
            <w:proofErr w:type="spellStart"/>
            <w:r w:rsidRPr="008F645D">
              <w:rPr>
                <w:rFonts w:ascii="Times New Roman" w:hAnsi="Times New Roman"/>
                <w:sz w:val="24"/>
                <w:szCs w:val="24"/>
              </w:rPr>
              <w:t>разі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якщо</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учасник</w:t>
            </w:r>
            <w:proofErr w:type="spellEnd"/>
            <w:r w:rsidRPr="008F645D">
              <w:rPr>
                <w:rFonts w:ascii="Times New Roman" w:hAnsi="Times New Roman"/>
                <w:sz w:val="24"/>
                <w:szCs w:val="24"/>
              </w:rPr>
              <w:t xml:space="preserve"> є </w:t>
            </w:r>
            <w:proofErr w:type="spellStart"/>
            <w:r w:rsidRPr="008F645D">
              <w:rPr>
                <w:rFonts w:ascii="Times New Roman" w:hAnsi="Times New Roman"/>
                <w:sz w:val="24"/>
                <w:szCs w:val="24"/>
              </w:rPr>
              <w:t>платником</w:t>
            </w:r>
            <w:proofErr w:type="spellEnd"/>
            <w:r w:rsidRPr="008F645D">
              <w:rPr>
                <w:rFonts w:ascii="Times New Roman" w:hAnsi="Times New Roman"/>
                <w:sz w:val="24"/>
                <w:szCs w:val="24"/>
              </w:rPr>
              <w:t xml:space="preserve"> ПДВ);</w:t>
            </w:r>
          </w:p>
          <w:p w14:paraId="4EE88A98" w14:textId="77777777" w:rsidR="00472714" w:rsidRPr="008F645D" w:rsidRDefault="00472714" w:rsidP="00472714">
            <w:pPr>
              <w:pStyle w:val="a7"/>
              <w:widowControl w:val="0"/>
              <w:numPr>
                <w:ilvl w:val="1"/>
                <w:numId w:val="7"/>
              </w:numPr>
              <w:spacing w:line="240" w:lineRule="auto"/>
              <w:ind w:left="42" w:right="113" w:firstLine="0"/>
              <w:jc w:val="both"/>
              <w:rPr>
                <w:rFonts w:ascii="Times New Roman" w:hAnsi="Times New Roman"/>
                <w:sz w:val="24"/>
                <w:szCs w:val="24"/>
              </w:rPr>
            </w:pPr>
            <w:proofErr w:type="spellStart"/>
            <w:r w:rsidRPr="008F645D">
              <w:rPr>
                <w:rFonts w:ascii="Times New Roman" w:hAnsi="Times New Roman"/>
                <w:sz w:val="24"/>
                <w:szCs w:val="24"/>
              </w:rPr>
              <w:t>Оцінка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тендерних</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пропозицій</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здійснюється</w:t>
            </w:r>
            <w:proofErr w:type="spellEnd"/>
            <w:r w:rsidRPr="008F645D">
              <w:rPr>
                <w:rFonts w:ascii="Times New Roman" w:hAnsi="Times New Roman"/>
                <w:sz w:val="24"/>
                <w:szCs w:val="24"/>
              </w:rPr>
              <w:t xml:space="preserve"> на </w:t>
            </w:r>
            <w:proofErr w:type="spellStart"/>
            <w:r w:rsidRPr="008F645D">
              <w:rPr>
                <w:rFonts w:ascii="Times New Roman" w:hAnsi="Times New Roman"/>
                <w:sz w:val="24"/>
                <w:szCs w:val="24"/>
              </w:rPr>
              <w:t>основі</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критерію</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Ціна</w:t>
            </w:r>
            <w:proofErr w:type="spellEnd"/>
            <w:r w:rsidRPr="008F645D">
              <w:rPr>
                <w:rFonts w:ascii="Times New Roman" w:hAnsi="Times New Roman"/>
                <w:sz w:val="24"/>
                <w:szCs w:val="24"/>
              </w:rPr>
              <w:t xml:space="preserve">”. </w:t>
            </w:r>
            <w:proofErr w:type="spellStart"/>
            <w:r w:rsidRPr="008F645D">
              <w:rPr>
                <w:rFonts w:ascii="Times New Roman" w:hAnsi="Times New Roman"/>
                <w:sz w:val="24"/>
                <w:szCs w:val="24"/>
              </w:rPr>
              <w:t>Питома</w:t>
            </w:r>
            <w:proofErr w:type="spellEnd"/>
            <w:r w:rsidRPr="008F645D">
              <w:rPr>
                <w:rFonts w:ascii="Times New Roman" w:hAnsi="Times New Roman"/>
                <w:sz w:val="24"/>
                <w:szCs w:val="24"/>
              </w:rPr>
              <w:t xml:space="preserve"> вага – 100%.</w:t>
            </w:r>
          </w:p>
          <w:p w14:paraId="4A19CA8D" w14:textId="380FE890" w:rsidR="00472714" w:rsidRPr="002C6E84" w:rsidRDefault="00424D59" w:rsidP="002C6E84">
            <w:pPr>
              <w:pStyle w:val="a7"/>
              <w:widowControl w:val="0"/>
              <w:numPr>
                <w:ilvl w:val="1"/>
                <w:numId w:val="7"/>
              </w:numPr>
              <w:shd w:val="clear" w:color="auto" w:fill="FFFFFF"/>
              <w:spacing w:line="240" w:lineRule="auto"/>
              <w:rPr>
                <w:rFonts w:ascii="Times New Roman" w:hAnsi="Times New Roman" w:cs="Times New Roman"/>
                <w:lang w:val="uk-UA"/>
              </w:rPr>
            </w:pPr>
            <w:r w:rsidRPr="00CD771B">
              <w:rPr>
                <w:rFonts w:ascii="Times New Roman" w:hAnsi="Times New Roman" w:cs="Times New Roman"/>
                <w:b/>
                <w:i/>
                <w:sz w:val="24"/>
                <w:szCs w:val="24"/>
                <w:u w:val="single"/>
                <w:lang w:val="uk-UA"/>
              </w:rPr>
              <w:t>Тендерні пропозиції ціна яких перевищує очікувану вартість предмета закупівлі не приймаються Замовником</w:t>
            </w:r>
            <w:r w:rsidRPr="00CD771B">
              <w:rPr>
                <w:rFonts w:ascii="Times New Roman" w:hAnsi="Times New Roman" w:cs="Times New Roman"/>
                <w:lang w:val="uk-UA"/>
              </w:rPr>
              <w:t>.</w:t>
            </w:r>
          </w:p>
        </w:tc>
      </w:tr>
      <w:tr w:rsidR="00472714" w:rsidRPr="005C6134" w14:paraId="21DE5AF3" w14:textId="77777777" w:rsidTr="00472714">
        <w:trPr>
          <w:trHeight w:val="520"/>
          <w:jc w:val="center"/>
        </w:trPr>
        <w:tc>
          <w:tcPr>
            <w:tcW w:w="566" w:type="dxa"/>
          </w:tcPr>
          <w:p w14:paraId="6FC323B7"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2C3E172C"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Інша інформація</w:t>
            </w:r>
          </w:p>
        </w:tc>
        <w:tc>
          <w:tcPr>
            <w:tcW w:w="7096" w:type="dxa"/>
            <w:gridSpan w:val="3"/>
          </w:tcPr>
          <w:p w14:paraId="650BB7D7"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hAnsi="Times New Roman" w:cs="Times New Roman"/>
                <w:sz w:val="24"/>
                <w:szCs w:val="24"/>
                <w:lang w:val="uk-UA"/>
              </w:rPr>
              <w:t xml:space="preserve">2.1. Замовник може відхилити аномально низьку тендерну </w:t>
            </w:r>
            <w:r w:rsidRPr="003D0684">
              <w:rPr>
                <w:rFonts w:ascii="Times New Roman" w:hAnsi="Times New Roman" w:cs="Times New Roman"/>
                <w:sz w:val="24"/>
                <w:szCs w:val="24"/>
                <w:lang w:val="uk-UA"/>
              </w:rPr>
              <w:lastRenderedPageBreak/>
              <w:t xml:space="preserve">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proofErr w:type="spellStart"/>
            <w:r w:rsidRPr="003D0684">
              <w:rPr>
                <w:rFonts w:ascii="Times New Roman" w:hAnsi="Times New Roman" w:cs="Times New Roman"/>
                <w:sz w:val="24"/>
                <w:szCs w:val="24"/>
                <w:lang w:val="uk-UA"/>
              </w:rPr>
              <w:t>абз</w:t>
            </w:r>
            <w:proofErr w:type="spellEnd"/>
            <w:r w:rsidRPr="003D0684">
              <w:rPr>
                <w:rFonts w:ascii="Times New Roman" w:hAnsi="Times New Roman" w:cs="Times New Roman"/>
                <w:sz w:val="24"/>
                <w:szCs w:val="24"/>
                <w:lang w:val="uk-UA"/>
              </w:rPr>
              <w:t xml:space="preserve">. 1  ч. 14 ст.  29 Закону. </w:t>
            </w:r>
          </w:p>
          <w:p w14:paraId="0D98B08A"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517D1F">
              <w:rPr>
                <w:rFonts w:ascii="Times New Roman" w:hAnsi="Times New Roman" w:cs="Times New Roman"/>
                <w:color w:val="auto"/>
                <w:sz w:val="24"/>
                <w:szCs w:val="24"/>
                <w:lang w:val="uk-UA"/>
              </w:rPr>
              <w:t>2.2.</w:t>
            </w:r>
            <w:r>
              <w:rPr>
                <w:rFonts w:ascii="Times New Roman" w:hAnsi="Times New Roman" w:cs="Times New Roman"/>
                <w:color w:val="auto"/>
                <w:sz w:val="24"/>
                <w:szCs w:val="24"/>
                <w:lang w:val="uk-UA"/>
              </w:rPr>
              <w:t xml:space="preserve"> </w:t>
            </w:r>
            <w:r w:rsidRPr="00517D1F">
              <w:rPr>
                <w:rFonts w:ascii="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повинен надати </w:t>
            </w:r>
            <w:r>
              <w:rPr>
                <w:rFonts w:ascii="Times New Roman" w:hAnsi="Times New Roman" w:cs="Times New Roman"/>
                <w:color w:val="auto"/>
                <w:sz w:val="24"/>
                <w:szCs w:val="24"/>
                <w:lang w:val="uk-UA"/>
              </w:rPr>
              <w:t xml:space="preserve">в порядку та в строки, що визначені Законом та Особливостями </w:t>
            </w:r>
            <w:r w:rsidRPr="00517D1F">
              <w:rPr>
                <w:rFonts w:ascii="Times New Roman" w:hAnsi="Times New Roman" w:cs="Times New Roman"/>
                <w:color w:val="auto"/>
                <w:sz w:val="24"/>
                <w:szCs w:val="24"/>
                <w:lang w:val="uk-UA"/>
              </w:rPr>
              <w:t xml:space="preserve">обґрунтування щодо </w:t>
            </w:r>
            <w:r>
              <w:rPr>
                <w:rFonts w:ascii="Times New Roman" w:hAnsi="Times New Roman" w:cs="Times New Roman"/>
                <w:color w:val="auto"/>
                <w:sz w:val="24"/>
                <w:szCs w:val="24"/>
                <w:lang w:val="uk-UA"/>
              </w:rPr>
              <w:t xml:space="preserve">аномальної </w:t>
            </w:r>
            <w:r w:rsidRPr="00517D1F">
              <w:rPr>
                <w:rFonts w:ascii="Times New Roman" w:hAnsi="Times New Roman" w:cs="Times New Roman"/>
                <w:color w:val="auto"/>
                <w:sz w:val="24"/>
                <w:szCs w:val="24"/>
                <w:lang w:val="uk-UA"/>
              </w:rPr>
              <w:t>цін</w:t>
            </w:r>
            <w:r>
              <w:rPr>
                <w:rFonts w:ascii="Times New Roman" w:hAnsi="Times New Roman" w:cs="Times New Roman"/>
                <w:color w:val="auto"/>
                <w:sz w:val="24"/>
                <w:szCs w:val="24"/>
                <w:lang w:val="uk-UA"/>
              </w:rPr>
              <w:t>и</w:t>
            </w:r>
            <w:r w:rsidRPr="00517D1F">
              <w:rPr>
                <w:rFonts w:ascii="Times New Roman" w:hAnsi="Times New Roman" w:cs="Times New Roman"/>
                <w:color w:val="auto"/>
                <w:sz w:val="24"/>
                <w:szCs w:val="24"/>
                <w:lang w:val="uk-UA"/>
              </w:rPr>
              <w:t xml:space="preserve"> або вартості відповідних товарів, робіт чи послуг</w:t>
            </w:r>
            <w:r w:rsidRPr="00517D1F">
              <w:rPr>
                <w:rFonts w:ascii="Times New Roman" w:hAnsi="Times New Roman" w:cs="Times New Roman"/>
                <w:color w:val="auto"/>
                <w:sz w:val="24"/>
                <w:szCs w:val="24"/>
              </w:rPr>
              <w:t> </w:t>
            </w:r>
            <w:r w:rsidRPr="00517D1F">
              <w:rPr>
                <w:rStyle w:val="afc"/>
                <w:rFonts w:ascii="Times New Roman" w:hAnsi="Times New Roman" w:cs="Times New Roman"/>
                <w:b w:val="0"/>
                <w:color w:val="auto"/>
                <w:sz w:val="24"/>
                <w:szCs w:val="24"/>
                <w:lang w:val="uk-UA"/>
              </w:rPr>
              <w:t>тендерної</w:t>
            </w:r>
            <w:r w:rsidRPr="00517D1F">
              <w:rPr>
                <w:rFonts w:ascii="Times New Roman" w:hAnsi="Times New Roman" w:cs="Times New Roman"/>
                <w:b/>
                <w:color w:val="auto"/>
                <w:sz w:val="24"/>
                <w:szCs w:val="24"/>
              </w:rPr>
              <w:t> </w:t>
            </w:r>
            <w:r w:rsidRPr="00517D1F">
              <w:rPr>
                <w:rFonts w:ascii="Times New Roman" w:hAnsi="Times New Roman" w:cs="Times New Roman"/>
                <w:color w:val="auto"/>
                <w:sz w:val="24"/>
                <w:szCs w:val="24"/>
                <w:lang w:val="uk-UA"/>
              </w:rPr>
              <w:t>пропозиції</w:t>
            </w:r>
            <w:r w:rsidRPr="003D0684">
              <w:rPr>
                <w:rFonts w:ascii="Times New Roman" w:hAnsi="Times New Roman" w:cs="Times New Roman"/>
                <w:sz w:val="24"/>
                <w:szCs w:val="24"/>
                <w:lang w:val="uk-UA"/>
              </w:rPr>
              <w:t xml:space="preserve">.  </w:t>
            </w:r>
          </w:p>
          <w:p w14:paraId="35B95428" w14:textId="77777777" w:rsidR="00472714" w:rsidRPr="0029402C" w:rsidRDefault="00472714" w:rsidP="00472714">
            <w:pPr>
              <w:spacing w:after="0" w:line="240" w:lineRule="auto"/>
              <w:jc w:val="both"/>
              <w:rPr>
                <w:rFonts w:ascii="Times New Roman" w:hAnsi="Times New Roman" w:cs="Times New Roman"/>
                <w:sz w:val="24"/>
                <w:szCs w:val="24"/>
                <w:lang w:val="uk-UA"/>
              </w:rPr>
            </w:pPr>
            <w:r w:rsidRPr="00E82FCB">
              <w:rPr>
                <w:rFonts w:ascii="Times New Roman" w:hAnsi="Times New Roman" w:cs="Times New Roman"/>
                <w:sz w:val="24"/>
                <w:szCs w:val="24"/>
                <w:lang w:val="uk-UA"/>
              </w:rPr>
              <w:t xml:space="preserve">2.3. </w:t>
            </w:r>
            <w:r w:rsidRPr="00E82FCB">
              <w:rPr>
                <w:rFonts w:ascii="Times New Roman" w:hAnsi="Times New Roman"/>
                <w:color w:val="000000"/>
                <w:sz w:val="24"/>
                <w:szCs w:val="24"/>
                <w:shd w:val="solid" w:color="FFFFFF"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w:t>
            </w:r>
            <w:r>
              <w:rPr>
                <w:rFonts w:ascii="Times New Roman" w:hAnsi="Times New Roman"/>
                <w:color w:val="000000"/>
                <w:sz w:val="24"/>
                <w:szCs w:val="24"/>
                <w:shd w:val="solid" w:color="FFFFFF" w:fill="FFFFFF"/>
                <w:lang w:val="uk-UA"/>
              </w:rPr>
              <w:t xml:space="preserve"> </w:t>
            </w:r>
            <w:r>
              <w:rPr>
                <w:rFonts w:ascii="Times New Roman" w:hAnsi="Times New Roman" w:cs="Times New Roman"/>
                <w:sz w:val="24"/>
                <w:szCs w:val="24"/>
                <w:lang w:val="uk-UA"/>
              </w:rPr>
              <w:t>у</w:t>
            </w:r>
            <w:r w:rsidRPr="003D0684">
              <w:rPr>
                <w:rFonts w:ascii="Times New Roman" w:hAnsi="Times New Roman" w:cs="Times New Roman"/>
                <w:sz w:val="24"/>
                <w:szCs w:val="24"/>
                <w:lang w:val="uk-UA"/>
              </w:rPr>
              <w:t>часник процедури закупівлі виправляє</w:t>
            </w:r>
            <w:r>
              <w:rPr>
                <w:rFonts w:ascii="Times New Roman" w:hAnsi="Times New Roman" w:cs="Times New Roman"/>
                <w:sz w:val="24"/>
                <w:szCs w:val="24"/>
                <w:lang w:val="uk-UA"/>
              </w:rPr>
              <w:t xml:space="preserve"> такі</w:t>
            </w:r>
            <w:r w:rsidRPr="003D0684">
              <w:rPr>
                <w:rFonts w:ascii="Times New Roman" w:hAnsi="Times New Roman" w:cs="Times New Roman"/>
                <w:sz w:val="24"/>
                <w:szCs w:val="24"/>
                <w:lang w:val="uk-UA"/>
              </w:rPr>
              <w:t xml:space="preserve"> невідповідності, виявлені замовником після розкриття тендерних </w:t>
            </w:r>
            <w:proofErr w:type="spellStart"/>
            <w:r w:rsidRPr="003D0684">
              <w:rPr>
                <w:rFonts w:ascii="Times New Roman" w:hAnsi="Times New Roman" w:cs="Times New Roman"/>
                <w:sz w:val="24"/>
                <w:szCs w:val="24"/>
                <w:lang w:val="uk-UA"/>
              </w:rPr>
              <w:t>пропозицій,</w:t>
            </w:r>
            <w:r>
              <w:rPr>
                <w:rFonts w:ascii="Times New Roman" w:hAnsi="Times New Roman" w:cs="Times New Roman"/>
                <w:sz w:val="24"/>
                <w:szCs w:val="24"/>
                <w:lang w:val="uk-UA"/>
              </w:rPr>
              <w:t>у</w:t>
            </w:r>
            <w:proofErr w:type="spellEnd"/>
            <w:r>
              <w:rPr>
                <w:rFonts w:ascii="Times New Roman" w:hAnsi="Times New Roman" w:cs="Times New Roman"/>
                <w:sz w:val="24"/>
                <w:szCs w:val="24"/>
                <w:lang w:val="uk-UA"/>
              </w:rPr>
              <w:t xml:space="preserve"> спосіб та у строки, що визначені Особливостями</w:t>
            </w:r>
            <w:r w:rsidRPr="00DC78BC">
              <w:rPr>
                <w:rFonts w:ascii="Times New Roman" w:hAnsi="Times New Roman" w:cs="Times New Roman"/>
                <w:sz w:val="24"/>
                <w:szCs w:val="24"/>
                <w:lang w:val="uk-UA"/>
              </w:rPr>
              <w:t>.</w:t>
            </w:r>
          </w:p>
        </w:tc>
      </w:tr>
      <w:tr w:rsidR="00472714" w:rsidRPr="005C6134" w14:paraId="6377F53E" w14:textId="77777777" w:rsidTr="00472714">
        <w:trPr>
          <w:trHeight w:val="274"/>
          <w:jc w:val="center"/>
        </w:trPr>
        <w:tc>
          <w:tcPr>
            <w:tcW w:w="566" w:type="dxa"/>
          </w:tcPr>
          <w:p w14:paraId="6A53DCA3" w14:textId="77777777" w:rsidR="00472714" w:rsidRPr="003D0684" w:rsidRDefault="00472714" w:rsidP="00472714">
            <w:pPr>
              <w:pStyle w:val="11"/>
              <w:widowControl w:val="0"/>
              <w:spacing w:line="240" w:lineRule="auto"/>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lastRenderedPageBreak/>
              <w:t>3</w:t>
            </w:r>
          </w:p>
        </w:tc>
        <w:tc>
          <w:tcPr>
            <w:tcW w:w="2689" w:type="dxa"/>
          </w:tcPr>
          <w:p w14:paraId="2E445A8B"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Відхилення тендерних пропозицій</w:t>
            </w:r>
          </w:p>
        </w:tc>
        <w:tc>
          <w:tcPr>
            <w:tcW w:w="7096" w:type="dxa"/>
            <w:gridSpan w:val="3"/>
          </w:tcPr>
          <w:p w14:paraId="0F524D9B" w14:textId="77777777" w:rsidR="00472714" w:rsidRPr="0038599D" w:rsidRDefault="00472714" w:rsidP="00472714">
            <w:pPr>
              <w:spacing w:after="0" w:line="240" w:lineRule="auto"/>
              <w:jc w:val="both"/>
              <w:rPr>
                <w:rFonts w:ascii="Times New Roman" w:hAnsi="Times New Roman"/>
                <w:color w:val="000000"/>
                <w:sz w:val="24"/>
                <w:szCs w:val="24"/>
                <w:shd w:val="solid" w:color="FFFFFF" w:fill="FFFFFF"/>
                <w:lang w:val="uk-UA"/>
              </w:rPr>
            </w:pPr>
            <w:bookmarkStart w:id="20" w:name="h.3rdcrjn" w:colFirst="0" w:colLast="0"/>
            <w:bookmarkEnd w:id="20"/>
            <w:r w:rsidRPr="00CA1851">
              <w:rPr>
                <w:rFonts w:ascii="Times New Roman" w:hAnsi="Times New Roman"/>
                <w:color w:val="000000"/>
                <w:sz w:val="24"/>
                <w:szCs w:val="24"/>
                <w:shd w:val="solid" w:color="FFFFFF" w:fill="FFFFFF"/>
                <w:lang w:val="uk-UA"/>
              </w:rPr>
              <w:t xml:space="preserve">3.1. Замовник відхиляє тендерну пропозицію із зазначенням аргументації в електронній системі </w:t>
            </w:r>
            <w:proofErr w:type="spellStart"/>
            <w:r w:rsidRPr="00CA1851">
              <w:rPr>
                <w:rFonts w:ascii="Times New Roman" w:hAnsi="Times New Roman"/>
                <w:color w:val="000000"/>
                <w:sz w:val="24"/>
                <w:szCs w:val="24"/>
                <w:shd w:val="solid" w:color="FFFFFF" w:fill="FFFFFF"/>
                <w:lang w:val="uk-UA"/>
              </w:rPr>
              <w:t>закупівель</w:t>
            </w:r>
            <w:proofErr w:type="spellEnd"/>
            <w:r>
              <w:rPr>
                <w:rFonts w:ascii="Times New Roman" w:hAnsi="Times New Roman"/>
                <w:color w:val="000000"/>
                <w:sz w:val="24"/>
                <w:szCs w:val="24"/>
                <w:shd w:val="solid" w:color="FFFFFF" w:fill="FFFFFF"/>
                <w:lang w:val="uk-UA"/>
              </w:rPr>
              <w:t xml:space="preserve"> та надає додаткову інформацію з підстав відхилення пропозицій учасників за їх зверненнями,</w:t>
            </w:r>
            <w:r w:rsidRPr="00CA1851">
              <w:rPr>
                <w:rFonts w:ascii="Times New Roman" w:hAnsi="Times New Roman"/>
                <w:color w:val="000000"/>
                <w:sz w:val="24"/>
                <w:szCs w:val="24"/>
                <w:shd w:val="solid" w:color="FFFFFF" w:fill="FFFFFF"/>
                <w:lang w:val="uk-UA"/>
              </w:rPr>
              <w:t xml:space="preserve"> у </w:t>
            </w:r>
            <w:r>
              <w:rPr>
                <w:rFonts w:ascii="Times New Roman" w:hAnsi="Times New Roman"/>
                <w:color w:val="000000"/>
                <w:sz w:val="24"/>
                <w:szCs w:val="24"/>
                <w:shd w:val="solid" w:color="FFFFFF" w:fill="FFFFFF"/>
                <w:lang w:val="uk-UA"/>
              </w:rPr>
              <w:t>порядку та з підстав, визначених Особливостями (п. 41 - 44).</w:t>
            </w:r>
          </w:p>
        </w:tc>
      </w:tr>
      <w:tr w:rsidR="00472714" w:rsidRPr="003D0684" w14:paraId="3467FA97" w14:textId="77777777" w:rsidTr="00C31077">
        <w:trPr>
          <w:trHeight w:val="520"/>
          <w:jc w:val="center"/>
        </w:trPr>
        <w:tc>
          <w:tcPr>
            <w:tcW w:w="10351" w:type="dxa"/>
            <w:gridSpan w:val="5"/>
            <w:shd w:val="clear" w:color="auto" w:fill="D0CECE" w:themeFill="background2" w:themeFillShade="E6"/>
            <w:vAlign w:val="center"/>
          </w:tcPr>
          <w:p w14:paraId="0C0845B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w:t>
            </w:r>
            <w:r w:rsidRPr="003D0684">
              <w:rPr>
                <w:rFonts w:ascii="Times New Roman" w:eastAsia="Times New Roman" w:hAnsi="Times New Roman" w:cs="Times New Roman"/>
                <w:b/>
                <w:sz w:val="24"/>
                <w:szCs w:val="24"/>
                <w:lang w:val="uk-UA"/>
              </w:rPr>
              <w:t>РЕЗУЛЬТАТИ ТОРГІВ ТА УКЛАДАННЯ ДОГОВОРУ ПРО ЗАКУПІВЛЮ</w:t>
            </w:r>
          </w:p>
        </w:tc>
      </w:tr>
      <w:tr w:rsidR="00472714" w:rsidRPr="00326015" w14:paraId="2F4F8134" w14:textId="77777777" w:rsidTr="00472714">
        <w:trPr>
          <w:trHeight w:val="274"/>
          <w:jc w:val="center"/>
        </w:trPr>
        <w:tc>
          <w:tcPr>
            <w:tcW w:w="566" w:type="dxa"/>
          </w:tcPr>
          <w:p w14:paraId="14053CAA"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1</w:t>
            </w:r>
          </w:p>
        </w:tc>
        <w:tc>
          <w:tcPr>
            <w:tcW w:w="2689" w:type="dxa"/>
          </w:tcPr>
          <w:p w14:paraId="27F4F603"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7096" w:type="dxa"/>
            <w:gridSpan w:val="3"/>
          </w:tcPr>
          <w:p w14:paraId="7B8EAA07" w14:textId="77777777" w:rsidR="00472714" w:rsidRPr="003B1761" w:rsidRDefault="00472714" w:rsidP="00472714">
            <w:pPr>
              <w:spacing w:after="0" w:line="240" w:lineRule="auto"/>
              <w:contextualSpacing/>
              <w:jc w:val="both"/>
              <w:rPr>
                <w:rFonts w:ascii="Times New Roman" w:hAnsi="Times New Roman"/>
                <w:color w:val="000000"/>
                <w:sz w:val="24"/>
                <w:szCs w:val="24"/>
                <w:lang w:val="uk-UA"/>
              </w:rPr>
            </w:pPr>
            <w:bookmarkStart w:id="21" w:name="h.z337ya" w:colFirst="0" w:colLast="0"/>
            <w:bookmarkEnd w:id="21"/>
            <w:r>
              <w:rPr>
                <w:rFonts w:ascii="Times New Roman" w:hAnsi="Times New Roman"/>
                <w:color w:val="000000"/>
                <w:sz w:val="24"/>
                <w:szCs w:val="24"/>
                <w:shd w:val="solid" w:color="FFFFFF" w:fill="FFFFFF"/>
                <w:lang w:val="uk-UA"/>
              </w:rPr>
              <w:t xml:space="preserve">1.1. </w:t>
            </w:r>
            <w:r w:rsidRPr="003B1761">
              <w:rPr>
                <w:rFonts w:ascii="Times New Roman" w:hAnsi="Times New Roman"/>
                <w:color w:val="000000"/>
                <w:sz w:val="24"/>
                <w:szCs w:val="24"/>
                <w:lang w:val="uk-UA"/>
              </w:rPr>
              <w:t>Замовник</w:t>
            </w:r>
            <w:r>
              <w:rPr>
                <w:rFonts w:ascii="Times New Roman" w:hAnsi="Times New Roman"/>
                <w:color w:val="000000"/>
                <w:sz w:val="24"/>
                <w:szCs w:val="24"/>
                <w:lang w:val="uk-UA"/>
              </w:rPr>
              <w:t xml:space="preserve"> відміняє відкриті торги у передбачених п. 47 Особливостей.</w:t>
            </w:r>
          </w:p>
          <w:p w14:paraId="2B1DBFB0"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lang w:val="uk-UA"/>
              </w:rPr>
              <w:t xml:space="preserve">1.2. </w:t>
            </w:r>
            <w:r w:rsidRPr="003B1761">
              <w:rPr>
                <w:rFonts w:ascii="Times New Roman" w:hAnsi="Times New Roman"/>
                <w:color w:val="000000"/>
                <w:sz w:val="24"/>
                <w:szCs w:val="24"/>
                <w:lang w:val="uk-UA"/>
              </w:rPr>
              <w:t>Відкриті торги можуть бути відмінені частково (за лотом).</w:t>
            </w:r>
          </w:p>
        </w:tc>
      </w:tr>
      <w:tr w:rsidR="00472714" w:rsidRPr="003D0684" w14:paraId="6591C65F" w14:textId="77777777" w:rsidTr="00472714">
        <w:trPr>
          <w:trHeight w:val="520"/>
          <w:jc w:val="center"/>
        </w:trPr>
        <w:tc>
          <w:tcPr>
            <w:tcW w:w="566" w:type="dxa"/>
          </w:tcPr>
          <w:p w14:paraId="181C7F8F"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2</w:t>
            </w:r>
          </w:p>
        </w:tc>
        <w:tc>
          <w:tcPr>
            <w:tcW w:w="2689" w:type="dxa"/>
          </w:tcPr>
          <w:p w14:paraId="1856585C"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Строк укладання договору </w:t>
            </w:r>
          </w:p>
        </w:tc>
        <w:tc>
          <w:tcPr>
            <w:tcW w:w="7096" w:type="dxa"/>
            <w:gridSpan w:val="3"/>
          </w:tcPr>
          <w:p w14:paraId="438878DE"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Pr>
                <w:rFonts w:ascii="Times New Roman" w:hAnsi="Times New Roman" w:cs="Times New Roman"/>
                <w:sz w:val="24"/>
                <w:szCs w:val="24"/>
                <w:shd w:val="solid" w:color="FFFFFF" w:fill="FFFFFF"/>
                <w:lang w:val="uk-UA" w:eastAsia="en-US"/>
              </w:rPr>
              <w:t>Рішення про укладення договору приймається Замовником у порядку, що визначений Особливостями (п. 46). Договір укладається у строки визначені Особливостями (п. 46)</w:t>
            </w:r>
            <w:r w:rsidRPr="003B1761">
              <w:rPr>
                <w:rFonts w:ascii="Times New Roman" w:hAnsi="Times New Roman" w:cs="Times New Roman"/>
                <w:sz w:val="24"/>
                <w:szCs w:val="24"/>
                <w:shd w:val="solid" w:color="FFFFFF" w:fill="FFFFFF"/>
                <w:lang w:val="uk-UA" w:eastAsia="en-US"/>
              </w:rPr>
              <w:t>.</w:t>
            </w:r>
          </w:p>
        </w:tc>
      </w:tr>
      <w:tr w:rsidR="00472714" w:rsidRPr="003D0684" w14:paraId="21EB1AE5" w14:textId="77777777" w:rsidTr="00472714">
        <w:trPr>
          <w:trHeight w:val="520"/>
          <w:jc w:val="center"/>
        </w:trPr>
        <w:tc>
          <w:tcPr>
            <w:tcW w:w="566" w:type="dxa"/>
          </w:tcPr>
          <w:p w14:paraId="24740FAB"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3</w:t>
            </w:r>
          </w:p>
        </w:tc>
        <w:tc>
          <w:tcPr>
            <w:tcW w:w="2689" w:type="dxa"/>
          </w:tcPr>
          <w:p w14:paraId="1389CED8"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Проект договору про закупівлю </w:t>
            </w:r>
          </w:p>
        </w:tc>
        <w:tc>
          <w:tcPr>
            <w:tcW w:w="7096" w:type="dxa"/>
            <w:gridSpan w:val="3"/>
          </w:tcPr>
          <w:p w14:paraId="28D0DF08" w14:textId="77777777" w:rsidR="00472714" w:rsidRPr="003D0684" w:rsidRDefault="00472714" w:rsidP="00472714">
            <w:pPr>
              <w:pStyle w:val="11"/>
              <w:widowControl w:val="0"/>
              <w:spacing w:line="240" w:lineRule="auto"/>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3.1. Проект договору про закупівлю міститься у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цієї документації.</w:t>
            </w:r>
          </w:p>
          <w:p w14:paraId="7008EFF9"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sidRPr="003D0684">
              <w:rPr>
                <w:rFonts w:ascii="Times New Roman" w:eastAsia="Times New Roman" w:hAnsi="Times New Roman" w:cs="Times New Roman"/>
                <w:sz w:val="24"/>
                <w:szCs w:val="24"/>
                <w:lang w:val="uk-UA"/>
              </w:rPr>
              <w:t xml:space="preserve">3.2. Порядок змін умов договору про закупівлю визначено згідно </w:t>
            </w:r>
            <w:r w:rsidRPr="00FB7DA5">
              <w:rPr>
                <w:rFonts w:ascii="Times New Roman" w:eastAsia="Times New Roman" w:hAnsi="Times New Roman" w:cs="Times New Roman"/>
                <w:sz w:val="24"/>
                <w:szCs w:val="24"/>
                <w:lang w:val="uk-UA"/>
              </w:rPr>
              <w:t>п. 4.3.</w:t>
            </w:r>
            <w:r w:rsidRPr="003D0684">
              <w:rPr>
                <w:rFonts w:ascii="Times New Roman" w:eastAsia="Times New Roman" w:hAnsi="Times New Roman" w:cs="Times New Roman"/>
                <w:sz w:val="24"/>
                <w:szCs w:val="24"/>
                <w:lang w:val="uk-UA"/>
              </w:rPr>
              <w:t xml:space="preserve"> цього Розділу та додатку </w:t>
            </w:r>
            <w:r>
              <w:rPr>
                <w:rFonts w:ascii="Times New Roman" w:eastAsia="Times New Roman" w:hAnsi="Times New Roman" w:cs="Times New Roman"/>
                <w:sz w:val="24"/>
                <w:szCs w:val="24"/>
                <w:lang w:val="uk-UA"/>
              </w:rPr>
              <w:t>2</w:t>
            </w:r>
            <w:r w:rsidRPr="003D0684">
              <w:rPr>
                <w:rFonts w:ascii="Times New Roman" w:eastAsia="Times New Roman" w:hAnsi="Times New Roman" w:cs="Times New Roman"/>
                <w:sz w:val="24"/>
                <w:szCs w:val="24"/>
                <w:lang w:val="uk-UA"/>
              </w:rPr>
              <w:t xml:space="preserve"> до цієї документації.</w:t>
            </w:r>
          </w:p>
        </w:tc>
      </w:tr>
      <w:tr w:rsidR="00472714" w:rsidRPr="003D0684" w14:paraId="796E1D35" w14:textId="77777777" w:rsidTr="00472714">
        <w:trPr>
          <w:trHeight w:val="520"/>
          <w:jc w:val="center"/>
        </w:trPr>
        <w:tc>
          <w:tcPr>
            <w:tcW w:w="566" w:type="dxa"/>
          </w:tcPr>
          <w:p w14:paraId="53738B59" w14:textId="77777777" w:rsidR="00472714" w:rsidRPr="003D0684" w:rsidRDefault="00472714" w:rsidP="00472714">
            <w:pPr>
              <w:pStyle w:val="11"/>
              <w:widowControl w:val="0"/>
              <w:spacing w:line="240" w:lineRule="auto"/>
              <w:ind w:right="113"/>
              <w:jc w:val="both"/>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4</w:t>
            </w:r>
          </w:p>
        </w:tc>
        <w:tc>
          <w:tcPr>
            <w:tcW w:w="2689" w:type="dxa"/>
          </w:tcPr>
          <w:p w14:paraId="12B5AC1A" w14:textId="77777777" w:rsidR="00472714" w:rsidRPr="003D0684" w:rsidRDefault="00472714" w:rsidP="00472714">
            <w:pPr>
              <w:pStyle w:val="11"/>
              <w:widowControl w:val="0"/>
              <w:spacing w:line="240" w:lineRule="auto"/>
              <w:ind w:right="113"/>
              <w:rPr>
                <w:rFonts w:ascii="Times New Roman" w:hAnsi="Times New Roman" w:cs="Times New Roman"/>
                <w:sz w:val="24"/>
                <w:szCs w:val="24"/>
                <w:lang w:val="uk-UA"/>
              </w:rPr>
            </w:pPr>
            <w:r w:rsidRPr="003D0684">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7096" w:type="dxa"/>
            <w:gridSpan w:val="3"/>
          </w:tcPr>
          <w:p w14:paraId="5E9821F5"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hAnsi="Times New Roman"/>
                <w:color w:val="auto"/>
                <w:sz w:val="24"/>
                <w:szCs w:val="24"/>
                <w:lang w:val="uk-UA"/>
              </w:rPr>
              <w:t>4.1</w:t>
            </w:r>
            <w:r w:rsidRPr="00A704CD">
              <w:rPr>
                <w:rFonts w:ascii="Times New Roman" w:hAnsi="Times New Roman"/>
                <w:color w:val="auto"/>
                <w:sz w:val="24"/>
                <w:szCs w:val="24"/>
                <w:lang w:val="uk-UA"/>
              </w:rPr>
              <w:t xml:space="preserve">. </w:t>
            </w:r>
            <w:r w:rsidRPr="00A704CD">
              <w:rPr>
                <w:rFonts w:ascii="Times New Roman" w:eastAsia="Times New Roman" w:hAnsi="Times New Roman" w:cs="Times New Roman"/>
                <w:color w:val="auto"/>
                <w:sz w:val="24"/>
                <w:szCs w:val="24"/>
                <w:lang w:val="uk-UA"/>
              </w:rPr>
              <w:t>Переможець процедури закупівлі під час укладення договору про закупівлю повинен надати:</w:t>
            </w:r>
          </w:p>
          <w:p w14:paraId="0D5B9CE8" w14:textId="77777777" w:rsidR="00472714" w:rsidRPr="004A632B"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 xml:space="preserve">1) </w:t>
            </w:r>
            <w:r w:rsidRPr="004A632B">
              <w:rPr>
                <w:rFonts w:ascii="Times New Roman" w:eastAsia="Times New Roman" w:hAnsi="Times New Roman" w:cs="Times New Roman"/>
                <w:color w:val="auto"/>
                <w:sz w:val="24"/>
                <w:szCs w:val="24"/>
                <w:lang w:val="uk-UA"/>
              </w:rPr>
              <w:t>відповідну інформацію про право підписання договору про закупівлю;</w:t>
            </w:r>
          </w:p>
          <w:p w14:paraId="0E9F2F26"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4A632B">
              <w:rPr>
                <w:rFonts w:ascii="Times New Roman" w:eastAsia="Times New Roman" w:hAnsi="Times New Roman" w:cs="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BE0877F" w14:textId="77777777" w:rsidR="00472714" w:rsidRPr="00A704CD" w:rsidRDefault="00472714" w:rsidP="00472714">
            <w:pPr>
              <w:pStyle w:val="11"/>
              <w:widowControl w:val="0"/>
              <w:spacing w:line="240" w:lineRule="auto"/>
              <w:jc w:val="both"/>
              <w:rPr>
                <w:rFonts w:ascii="Times New Roman" w:eastAsia="Times New Roman" w:hAnsi="Times New Roman" w:cs="Times New Roman"/>
                <w:color w:val="auto"/>
                <w:sz w:val="24"/>
                <w:szCs w:val="24"/>
                <w:lang w:val="uk-UA"/>
              </w:rPr>
            </w:pPr>
            <w:r w:rsidRPr="00A704CD">
              <w:rPr>
                <w:rFonts w:ascii="Times New Roman" w:eastAsia="Times New Roman" w:hAnsi="Times New Roman" w:cs="Times New Roman"/>
                <w:color w:val="auto"/>
                <w:sz w:val="24"/>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3FBAB993" w14:textId="77777777" w:rsidR="00472714" w:rsidRPr="0029402C" w:rsidRDefault="00472714" w:rsidP="00472714">
            <w:pPr>
              <w:spacing w:after="0" w:line="240" w:lineRule="auto"/>
              <w:jc w:val="both"/>
              <w:rPr>
                <w:rFonts w:ascii="Times New Roman" w:hAnsi="Times New Roman"/>
                <w:color w:val="000000"/>
                <w:sz w:val="24"/>
                <w:szCs w:val="24"/>
                <w:lang w:val="uk-UA"/>
              </w:rPr>
            </w:pPr>
            <w:r>
              <w:rPr>
                <w:rFonts w:ascii="Times New Roman" w:hAnsi="Times New Roman"/>
                <w:color w:val="000000"/>
                <w:sz w:val="24"/>
                <w:szCs w:val="24"/>
                <w:lang w:val="uk-UA"/>
              </w:rPr>
              <w:t xml:space="preserve">4.2. </w:t>
            </w:r>
            <w:r w:rsidRPr="00A704CD">
              <w:rPr>
                <w:rFonts w:ascii="Times New Roman" w:hAnsi="Times New Roman"/>
                <w:color w:val="000000"/>
                <w:sz w:val="24"/>
                <w:szCs w:val="24"/>
                <w:lang w:val="uk-UA"/>
              </w:rPr>
              <w:t xml:space="preserve">Істотні умови договору про закупівлю не можуть змінюватися після його підписання до виконання зобов’язань сторонами </w:t>
            </w:r>
            <w:r>
              <w:rPr>
                <w:rFonts w:ascii="Times New Roman" w:hAnsi="Times New Roman"/>
                <w:color w:val="000000"/>
                <w:sz w:val="24"/>
                <w:szCs w:val="24"/>
                <w:lang w:val="uk-UA"/>
              </w:rPr>
              <w:t>в повному обсязі, крім випадків передбачених Особливостями.</w:t>
            </w:r>
          </w:p>
        </w:tc>
      </w:tr>
      <w:tr w:rsidR="00472714" w:rsidRPr="003D0684" w14:paraId="51864176" w14:textId="77777777" w:rsidTr="003B5DCD">
        <w:trPr>
          <w:trHeight w:val="520"/>
          <w:jc w:val="center"/>
        </w:trPr>
        <w:tc>
          <w:tcPr>
            <w:tcW w:w="10351" w:type="dxa"/>
            <w:gridSpan w:val="5"/>
            <w:shd w:val="clear" w:color="auto" w:fill="D0CECE" w:themeFill="background2" w:themeFillShade="E6"/>
            <w:vAlign w:val="center"/>
          </w:tcPr>
          <w:p w14:paraId="10636E2C" w14:textId="77777777" w:rsidR="00472714" w:rsidRPr="003D0684" w:rsidRDefault="00472714" w:rsidP="00472714">
            <w:pPr>
              <w:pStyle w:val="11"/>
              <w:widowControl w:val="0"/>
              <w:spacing w:line="240" w:lineRule="auto"/>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Розділ </w:t>
            </w: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lang w:val="uk-UA"/>
              </w:rPr>
              <w:t>ІІ. ДОДАТКИ ДО ТЕНДЕРНОЇ ДОКУМЕНТАЦІЇ</w:t>
            </w:r>
          </w:p>
        </w:tc>
      </w:tr>
      <w:tr w:rsidR="00472714" w:rsidRPr="00CC2DAE" w14:paraId="4D32B2E8" w14:textId="77777777" w:rsidTr="00472714">
        <w:trPr>
          <w:gridAfter w:val="1"/>
          <w:wAfter w:w="8" w:type="dxa"/>
          <w:trHeight w:val="274"/>
          <w:jc w:val="center"/>
        </w:trPr>
        <w:tc>
          <w:tcPr>
            <w:tcW w:w="566" w:type="dxa"/>
            <w:vAlign w:val="center"/>
          </w:tcPr>
          <w:p w14:paraId="268A1D8A"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9777" w:type="dxa"/>
            <w:gridSpan w:val="3"/>
          </w:tcPr>
          <w:p w14:paraId="1B9C1086" w14:textId="77777777" w:rsidR="00472714" w:rsidRPr="00CC2DAE" w:rsidRDefault="00472714" w:rsidP="00472714">
            <w:pPr>
              <w:spacing w:after="0" w:line="240" w:lineRule="auto"/>
              <w:contextualSpacing/>
              <w:jc w:val="both"/>
              <w:rPr>
                <w:rFonts w:ascii="Times New Roman" w:hAnsi="Times New Roman"/>
                <w:color w:val="000000"/>
                <w:sz w:val="24"/>
                <w:szCs w:val="24"/>
                <w:lang w:val="uk-UA"/>
              </w:rPr>
            </w:pPr>
            <w:r>
              <w:rPr>
                <w:rFonts w:ascii="Times New Roman" w:hAnsi="Times New Roman"/>
                <w:color w:val="000000"/>
                <w:sz w:val="24"/>
                <w:szCs w:val="24"/>
                <w:shd w:val="solid" w:color="FFFFFF" w:fill="FFFFFF"/>
                <w:lang w:val="uk-UA"/>
              </w:rPr>
              <w:t>Додаток № 1 – Цінова пропозиція</w:t>
            </w:r>
          </w:p>
        </w:tc>
      </w:tr>
      <w:tr w:rsidR="00472714" w:rsidRPr="003D0684" w14:paraId="416D4CC5" w14:textId="77777777" w:rsidTr="00472714">
        <w:trPr>
          <w:gridAfter w:val="1"/>
          <w:wAfter w:w="8" w:type="dxa"/>
          <w:trHeight w:val="520"/>
          <w:jc w:val="center"/>
        </w:trPr>
        <w:tc>
          <w:tcPr>
            <w:tcW w:w="566" w:type="dxa"/>
            <w:vAlign w:val="center"/>
          </w:tcPr>
          <w:p w14:paraId="2D063A09"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2.</w:t>
            </w:r>
          </w:p>
        </w:tc>
        <w:tc>
          <w:tcPr>
            <w:tcW w:w="9777" w:type="dxa"/>
            <w:gridSpan w:val="3"/>
          </w:tcPr>
          <w:p w14:paraId="62ED373F" w14:textId="77777777" w:rsidR="00472714" w:rsidRPr="003D0684" w:rsidRDefault="00472714" w:rsidP="00472714">
            <w:pPr>
              <w:spacing w:after="0" w:line="240" w:lineRule="auto"/>
              <w:contextualSpacing/>
              <w:jc w:val="both"/>
              <w:rPr>
                <w:rFonts w:ascii="Times New Roman" w:hAnsi="Times New Roman" w:cs="Times New Roman"/>
                <w:sz w:val="24"/>
                <w:szCs w:val="24"/>
                <w:lang w:val="uk-UA"/>
              </w:rPr>
            </w:pPr>
            <w:r w:rsidRPr="00840B9C">
              <w:rPr>
                <w:rFonts w:ascii="Times New Roman" w:hAnsi="Times New Roman"/>
                <w:color w:val="000000"/>
                <w:sz w:val="24"/>
                <w:szCs w:val="24"/>
                <w:shd w:val="solid" w:color="FFFFFF" w:fill="FFFFFF"/>
                <w:lang w:val="uk-UA"/>
              </w:rPr>
              <w:t>Додаток № 2 – Перелік документів, які повинні бути завантажені учасником у складі тендерної пропозиції</w:t>
            </w:r>
          </w:p>
        </w:tc>
      </w:tr>
      <w:tr w:rsidR="00472714" w:rsidRPr="005C6134" w14:paraId="621C5B4B" w14:textId="77777777" w:rsidTr="00472714">
        <w:trPr>
          <w:gridAfter w:val="1"/>
          <w:wAfter w:w="8" w:type="dxa"/>
          <w:trHeight w:val="520"/>
          <w:jc w:val="center"/>
        </w:trPr>
        <w:tc>
          <w:tcPr>
            <w:tcW w:w="566" w:type="dxa"/>
            <w:vAlign w:val="center"/>
          </w:tcPr>
          <w:p w14:paraId="1926F617"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3.</w:t>
            </w:r>
          </w:p>
        </w:tc>
        <w:tc>
          <w:tcPr>
            <w:tcW w:w="9777" w:type="dxa"/>
            <w:gridSpan w:val="3"/>
          </w:tcPr>
          <w:p w14:paraId="06BB7FA4" w14:textId="77777777" w:rsidR="00472714" w:rsidRPr="003D0684" w:rsidRDefault="00472714" w:rsidP="00472714">
            <w:pPr>
              <w:pStyle w:val="11"/>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 3 – Інформація та перелік документів для підтвердження відповідності учасника вимогам, визначеним у статті 16 та статті 17 Закону України «Про публічні закупівлі»</w:t>
            </w:r>
          </w:p>
        </w:tc>
      </w:tr>
      <w:tr w:rsidR="00472714" w:rsidRPr="0029402C" w14:paraId="7B6685ED" w14:textId="77777777" w:rsidTr="00472714">
        <w:trPr>
          <w:gridAfter w:val="1"/>
          <w:wAfter w:w="8" w:type="dxa"/>
          <w:trHeight w:val="237"/>
          <w:jc w:val="center"/>
        </w:trPr>
        <w:tc>
          <w:tcPr>
            <w:tcW w:w="566" w:type="dxa"/>
            <w:vAlign w:val="center"/>
          </w:tcPr>
          <w:p w14:paraId="74E7263B" w14:textId="77777777" w:rsidR="00472714" w:rsidRPr="003D0684" w:rsidRDefault="00472714" w:rsidP="00472714">
            <w:pPr>
              <w:pStyle w:val="11"/>
              <w:widowControl w:val="0"/>
              <w:spacing w:line="240" w:lineRule="auto"/>
              <w:ind w:right="113"/>
              <w:jc w:val="center"/>
              <w:rPr>
                <w:rFonts w:ascii="Times New Roman" w:hAnsi="Times New Roman" w:cs="Times New Roman"/>
                <w:sz w:val="24"/>
                <w:szCs w:val="24"/>
                <w:lang w:val="uk-UA"/>
              </w:rPr>
            </w:pPr>
            <w:r>
              <w:rPr>
                <w:rFonts w:ascii="Times New Roman" w:eastAsia="Times New Roman" w:hAnsi="Times New Roman" w:cs="Times New Roman"/>
                <w:sz w:val="24"/>
                <w:szCs w:val="24"/>
                <w:lang w:val="uk-UA"/>
              </w:rPr>
              <w:t>4.</w:t>
            </w:r>
          </w:p>
        </w:tc>
        <w:tc>
          <w:tcPr>
            <w:tcW w:w="9777" w:type="dxa"/>
            <w:gridSpan w:val="3"/>
          </w:tcPr>
          <w:p w14:paraId="62B2AB67" w14:textId="77777777" w:rsidR="00472714" w:rsidRPr="0029402C" w:rsidRDefault="00472714" w:rsidP="00472714">
            <w:pPr>
              <w:pStyle w:val="11"/>
              <w:widowControl w:val="0"/>
              <w:spacing w:line="240" w:lineRule="auto"/>
              <w:jc w:val="both"/>
              <w:rPr>
                <w:rFonts w:ascii="Times New Roman" w:hAnsi="Times New Roman"/>
                <w:sz w:val="24"/>
                <w:szCs w:val="24"/>
                <w:lang w:val="uk-UA"/>
              </w:rPr>
            </w:pPr>
            <w:r>
              <w:rPr>
                <w:rFonts w:ascii="Times New Roman" w:hAnsi="Times New Roman"/>
                <w:color w:val="auto"/>
                <w:sz w:val="24"/>
                <w:szCs w:val="24"/>
                <w:lang w:val="uk-UA"/>
              </w:rPr>
              <w:t>Додаток № 4 – Відомості про учасника</w:t>
            </w:r>
          </w:p>
        </w:tc>
      </w:tr>
      <w:tr w:rsidR="00472714" w:rsidRPr="0029402C" w14:paraId="6118A4ED" w14:textId="77777777" w:rsidTr="00472714">
        <w:trPr>
          <w:gridAfter w:val="1"/>
          <w:wAfter w:w="8" w:type="dxa"/>
          <w:trHeight w:val="275"/>
          <w:jc w:val="center"/>
        </w:trPr>
        <w:tc>
          <w:tcPr>
            <w:tcW w:w="566" w:type="dxa"/>
            <w:vAlign w:val="center"/>
          </w:tcPr>
          <w:p w14:paraId="272CCA70"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9777" w:type="dxa"/>
            <w:gridSpan w:val="3"/>
          </w:tcPr>
          <w:p w14:paraId="7C5EEF8B"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5 – Технічна специфікація на функціональні можливості до предмета закупівлі </w:t>
            </w:r>
          </w:p>
        </w:tc>
      </w:tr>
      <w:tr w:rsidR="00472714" w:rsidRPr="0029402C" w14:paraId="7DBA965F" w14:textId="77777777" w:rsidTr="00472714">
        <w:trPr>
          <w:gridAfter w:val="1"/>
          <w:wAfter w:w="8" w:type="dxa"/>
          <w:trHeight w:val="265"/>
          <w:jc w:val="center"/>
        </w:trPr>
        <w:tc>
          <w:tcPr>
            <w:tcW w:w="566" w:type="dxa"/>
            <w:vAlign w:val="center"/>
          </w:tcPr>
          <w:p w14:paraId="097BF4A3"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6.</w:t>
            </w:r>
          </w:p>
        </w:tc>
        <w:tc>
          <w:tcPr>
            <w:tcW w:w="9777" w:type="dxa"/>
            <w:gridSpan w:val="3"/>
          </w:tcPr>
          <w:p w14:paraId="7364D133"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 xml:space="preserve">Додаток № 6 – </w:t>
            </w:r>
            <w:r w:rsidRPr="00BC7F38">
              <w:rPr>
                <w:rFonts w:ascii="Times New Roman" w:eastAsia="Times New Roman" w:hAnsi="Times New Roman" w:cs="Times New Roman"/>
                <w:spacing w:val="-6"/>
                <w:sz w:val="24"/>
                <w:szCs w:val="24"/>
                <w:lang w:val="uk-UA"/>
              </w:rPr>
              <w:t>Лист-згода на обробку персональних даних</w:t>
            </w:r>
          </w:p>
        </w:tc>
      </w:tr>
      <w:tr w:rsidR="00472714" w:rsidRPr="0029402C" w14:paraId="2891E2A9" w14:textId="77777777" w:rsidTr="00472714">
        <w:trPr>
          <w:gridAfter w:val="1"/>
          <w:wAfter w:w="8" w:type="dxa"/>
          <w:trHeight w:val="269"/>
          <w:jc w:val="center"/>
        </w:trPr>
        <w:tc>
          <w:tcPr>
            <w:tcW w:w="566" w:type="dxa"/>
            <w:vAlign w:val="center"/>
          </w:tcPr>
          <w:p w14:paraId="7A27BCA9" w14:textId="77777777" w:rsidR="00472714" w:rsidRDefault="00472714" w:rsidP="00472714">
            <w:pPr>
              <w:pStyle w:val="11"/>
              <w:widowControl w:val="0"/>
              <w:spacing w:line="240" w:lineRule="auto"/>
              <w:ind w:right="113"/>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p>
        </w:tc>
        <w:tc>
          <w:tcPr>
            <w:tcW w:w="9777" w:type="dxa"/>
            <w:gridSpan w:val="3"/>
          </w:tcPr>
          <w:p w14:paraId="617D8CDD" w14:textId="77777777" w:rsidR="00472714" w:rsidRDefault="00472714" w:rsidP="00472714">
            <w:pPr>
              <w:pStyle w:val="11"/>
              <w:widowControl w:val="0"/>
              <w:spacing w:line="240" w:lineRule="auto"/>
              <w:jc w:val="both"/>
              <w:rPr>
                <w:rFonts w:ascii="Times New Roman" w:hAnsi="Times New Roman"/>
                <w:color w:val="auto"/>
                <w:sz w:val="24"/>
                <w:szCs w:val="24"/>
                <w:lang w:val="uk-UA"/>
              </w:rPr>
            </w:pPr>
            <w:r>
              <w:rPr>
                <w:rFonts w:ascii="Times New Roman" w:hAnsi="Times New Roman"/>
                <w:color w:val="auto"/>
                <w:sz w:val="24"/>
                <w:szCs w:val="24"/>
                <w:lang w:val="uk-UA"/>
              </w:rPr>
              <w:t>Додаток № 7 – Проект Договору про закупівлю</w:t>
            </w:r>
          </w:p>
        </w:tc>
      </w:tr>
    </w:tbl>
    <w:p w14:paraId="7FB14834" w14:textId="77777777" w:rsidR="00B515BC" w:rsidRPr="003D0684" w:rsidRDefault="00B515BC" w:rsidP="009E5054">
      <w:pPr>
        <w:tabs>
          <w:tab w:val="left" w:pos="855"/>
        </w:tabs>
        <w:spacing w:after="0" w:line="240" w:lineRule="auto"/>
        <w:jc w:val="both"/>
        <w:rPr>
          <w:rFonts w:ascii="Times New Roman" w:hAnsi="Times New Roman" w:cs="Times New Roman"/>
          <w:b/>
          <w:sz w:val="24"/>
          <w:szCs w:val="24"/>
          <w:lang w:val="uk-UA"/>
        </w:rPr>
      </w:pPr>
    </w:p>
    <w:p w14:paraId="4F2BF8C9" w14:textId="77777777" w:rsidR="00335A68" w:rsidRDefault="00335A68" w:rsidP="009E5054">
      <w:pPr>
        <w:spacing w:after="0" w:line="240" w:lineRule="auto"/>
        <w:jc w:val="both"/>
        <w:rPr>
          <w:rFonts w:ascii="Times New Roman" w:hAnsi="Times New Roman" w:cs="Times New Roman"/>
          <w:b/>
          <w:sz w:val="24"/>
          <w:szCs w:val="24"/>
          <w:lang w:val="uk-UA"/>
        </w:rPr>
      </w:pPr>
    </w:p>
    <w:p w14:paraId="64F427A3" w14:textId="77777777" w:rsidR="007D7737" w:rsidRDefault="007D7737" w:rsidP="009E5054">
      <w:pPr>
        <w:spacing w:after="0" w:line="240" w:lineRule="auto"/>
        <w:jc w:val="both"/>
        <w:rPr>
          <w:rFonts w:ascii="Times New Roman" w:hAnsi="Times New Roman" w:cs="Times New Roman"/>
          <w:b/>
          <w:sz w:val="24"/>
          <w:szCs w:val="24"/>
          <w:lang w:val="uk-UA"/>
        </w:rPr>
      </w:pPr>
    </w:p>
    <w:p w14:paraId="05A17248" w14:textId="77777777" w:rsidR="007D7737" w:rsidRDefault="007D7737" w:rsidP="009E5054">
      <w:pPr>
        <w:spacing w:after="0" w:line="240" w:lineRule="auto"/>
        <w:jc w:val="both"/>
        <w:rPr>
          <w:rFonts w:ascii="Times New Roman" w:hAnsi="Times New Roman" w:cs="Times New Roman"/>
          <w:b/>
          <w:sz w:val="24"/>
          <w:szCs w:val="24"/>
          <w:lang w:val="uk-UA"/>
        </w:rPr>
      </w:pPr>
    </w:p>
    <w:p w14:paraId="1DA9F45F" w14:textId="77777777" w:rsidR="007D7737" w:rsidRDefault="007D7737" w:rsidP="009E5054">
      <w:pPr>
        <w:spacing w:after="0" w:line="240" w:lineRule="auto"/>
        <w:jc w:val="both"/>
        <w:rPr>
          <w:rFonts w:ascii="Times New Roman" w:hAnsi="Times New Roman" w:cs="Times New Roman"/>
          <w:b/>
          <w:sz w:val="24"/>
          <w:szCs w:val="24"/>
          <w:lang w:val="uk-UA"/>
        </w:rPr>
      </w:pPr>
    </w:p>
    <w:p w14:paraId="1C10AD8A" w14:textId="77777777" w:rsidR="007D7737" w:rsidRDefault="007D7737" w:rsidP="009E5054">
      <w:pPr>
        <w:spacing w:after="0" w:line="240" w:lineRule="auto"/>
        <w:jc w:val="both"/>
        <w:rPr>
          <w:rFonts w:ascii="Times New Roman" w:hAnsi="Times New Roman" w:cs="Times New Roman"/>
          <w:b/>
          <w:sz w:val="24"/>
          <w:szCs w:val="24"/>
          <w:lang w:val="uk-UA"/>
        </w:rPr>
      </w:pPr>
    </w:p>
    <w:p w14:paraId="46DE567B" w14:textId="77777777" w:rsidR="007D7737" w:rsidRDefault="007D7737" w:rsidP="009E5054">
      <w:pPr>
        <w:spacing w:after="0" w:line="240" w:lineRule="auto"/>
        <w:jc w:val="both"/>
        <w:rPr>
          <w:rFonts w:ascii="Times New Roman" w:hAnsi="Times New Roman" w:cs="Times New Roman"/>
          <w:b/>
          <w:sz w:val="24"/>
          <w:szCs w:val="24"/>
          <w:lang w:val="uk-UA"/>
        </w:rPr>
      </w:pPr>
    </w:p>
    <w:p w14:paraId="5AA8943C" w14:textId="77777777" w:rsidR="007D7737" w:rsidRDefault="007D7737" w:rsidP="009E5054">
      <w:pPr>
        <w:spacing w:after="0" w:line="240" w:lineRule="auto"/>
        <w:jc w:val="both"/>
        <w:rPr>
          <w:rFonts w:ascii="Times New Roman" w:hAnsi="Times New Roman" w:cs="Times New Roman"/>
          <w:b/>
          <w:sz w:val="24"/>
          <w:szCs w:val="24"/>
          <w:lang w:val="uk-UA"/>
        </w:rPr>
      </w:pPr>
    </w:p>
    <w:p w14:paraId="104B9CB0" w14:textId="77777777" w:rsidR="007D7737" w:rsidRDefault="007D7737" w:rsidP="009E5054">
      <w:pPr>
        <w:spacing w:after="0" w:line="240" w:lineRule="auto"/>
        <w:jc w:val="both"/>
        <w:rPr>
          <w:rFonts w:ascii="Times New Roman" w:hAnsi="Times New Roman" w:cs="Times New Roman"/>
          <w:b/>
          <w:sz w:val="24"/>
          <w:szCs w:val="24"/>
          <w:lang w:val="uk-UA"/>
        </w:rPr>
      </w:pPr>
    </w:p>
    <w:p w14:paraId="3FC6CC14" w14:textId="77777777" w:rsidR="007D7737" w:rsidRDefault="007D7737" w:rsidP="009E5054">
      <w:pPr>
        <w:spacing w:after="0" w:line="240" w:lineRule="auto"/>
        <w:jc w:val="both"/>
        <w:rPr>
          <w:rFonts w:ascii="Times New Roman" w:hAnsi="Times New Roman" w:cs="Times New Roman"/>
          <w:b/>
          <w:sz w:val="24"/>
          <w:szCs w:val="24"/>
          <w:lang w:val="uk-UA"/>
        </w:rPr>
      </w:pPr>
    </w:p>
    <w:p w14:paraId="488FE153" w14:textId="77777777" w:rsidR="007D7737" w:rsidRDefault="007D7737" w:rsidP="009E5054">
      <w:pPr>
        <w:spacing w:after="0" w:line="240" w:lineRule="auto"/>
        <w:jc w:val="both"/>
        <w:rPr>
          <w:rFonts w:ascii="Times New Roman" w:hAnsi="Times New Roman" w:cs="Times New Roman"/>
          <w:b/>
          <w:sz w:val="24"/>
          <w:szCs w:val="24"/>
          <w:lang w:val="uk-UA"/>
        </w:rPr>
      </w:pPr>
    </w:p>
    <w:p w14:paraId="52C4009F" w14:textId="6BC9103D" w:rsidR="007D7737" w:rsidRDefault="007D7737" w:rsidP="009E5054">
      <w:pPr>
        <w:spacing w:after="0" w:line="240" w:lineRule="auto"/>
        <w:jc w:val="both"/>
        <w:rPr>
          <w:rFonts w:ascii="Times New Roman" w:hAnsi="Times New Roman" w:cs="Times New Roman"/>
          <w:b/>
          <w:sz w:val="24"/>
          <w:szCs w:val="24"/>
          <w:lang w:val="uk-UA"/>
        </w:rPr>
      </w:pPr>
    </w:p>
    <w:p w14:paraId="1B80D56B" w14:textId="38883B05" w:rsidR="00B932CF" w:rsidRDefault="00B932CF" w:rsidP="009E5054">
      <w:pPr>
        <w:spacing w:after="0" w:line="240" w:lineRule="auto"/>
        <w:jc w:val="both"/>
        <w:rPr>
          <w:rFonts w:ascii="Times New Roman" w:hAnsi="Times New Roman" w:cs="Times New Roman"/>
          <w:b/>
          <w:sz w:val="24"/>
          <w:szCs w:val="24"/>
          <w:lang w:val="uk-UA"/>
        </w:rPr>
      </w:pPr>
    </w:p>
    <w:p w14:paraId="5D4CFDCA" w14:textId="168A3AEF" w:rsidR="00B932CF" w:rsidRDefault="00B932CF" w:rsidP="009E5054">
      <w:pPr>
        <w:spacing w:after="0" w:line="240" w:lineRule="auto"/>
        <w:jc w:val="both"/>
        <w:rPr>
          <w:rFonts w:ascii="Times New Roman" w:hAnsi="Times New Roman" w:cs="Times New Roman"/>
          <w:b/>
          <w:sz w:val="24"/>
          <w:szCs w:val="24"/>
          <w:lang w:val="uk-UA"/>
        </w:rPr>
      </w:pPr>
    </w:p>
    <w:p w14:paraId="5003AE0D" w14:textId="383910A6" w:rsidR="001807B0" w:rsidRDefault="001807B0" w:rsidP="009E5054">
      <w:pPr>
        <w:spacing w:after="0" w:line="240" w:lineRule="auto"/>
        <w:jc w:val="both"/>
        <w:rPr>
          <w:rFonts w:ascii="Times New Roman" w:hAnsi="Times New Roman" w:cs="Times New Roman"/>
          <w:b/>
          <w:sz w:val="24"/>
          <w:szCs w:val="24"/>
          <w:lang w:val="uk-UA"/>
        </w:rPr>
      </w:pPr>
    </w:p>
    <w:p w14:paraId="004087AD" w14:textId="2FD090A8" w:rsidR="001807B0" w:rsidRDefault="001807B0" w:rsidP="009E5054">
      <w:pPr>
        <w:spacing w:after="0" w:line="240" w:lineRule="auto"/>
        <w:jc w:val="both"/>
        <w:rPr>
          <w:rFonts w:ascii="Times New Roman" w:hAnsi="Times New Roman" w:cs="Times New Roman"/>
          <w:b/>
          <w:sz w:val="24"/>
          <w:szCs w:val="24"/>
          <w:lang w:val="uk-UA"/>
        </w:rPr>
      </w:pPr>
    </w:p>
    <w:p w14:paraId="6F4A4855" w14:textId="0FC5D3C7" w:rsidR="000A459A" w:rsidRDefault="000A459A" w:rsidP="009E5054">
      <w:pPr>
        <w:spacing w:after="0" w:line="240" w:lineRule="auto"/>
        <w:jc w:val="both"/>
        <w:rPr>
          <w:rFonts w:ascii="Times New Roman" w:hAnsi="Times New Roman" w:cs="Times New Roman"/>
          <w:b/>
          <w:sz w:val="24"/>
          <w:szCs w:val="24"/>
          <w:lang w:val="uk-UA"/>
        </w:rPr>
      </w:pPr>
    </w:p>
    <w:p w14:paraId="335A262D" w14:textId="24775E9F" w:rsidR="000A459A" w:rsidRDefault="000A459A" w:rsidP="009E5054">
      <w:pPr>
        <w:spacing w:after="0" w:line="240" w:lineRule="auto"/>
        <w:jc w:val="both"/>
        <w:rPr>
          <w:rFonts w:ascii="Times New Roman" w:hAnsi="Times New Roman" w:cs="Times New Roman"/>
          <w:b/>
          <w:sz w:val="24"/>
          <w:szCs w:val="24"/>
          <w:lang w:val="uk-UA"/>
        </w:rPr>
      </w:pPr>
    </w:p>
    <w:p w14:paraId="1275BE2D" w14:textId="4A0D719B" w:rsidR="000A459A" w:rsidRDefault="000A459A" w:rsidP="009E5054">
      <w:pPr>
        <w:spacing w:after="0" w:line="240" w:lineRule="auto"/>
        <w:jc w:val="both"/>
        <w:rPr>
          <w:rFonts w:ascii="Times New Roman" w:hAnsi="Times New Roman" w:cs="Times New Roman"/>
          <w:b/>
          <w:sz w:val="24"/>
          <w:szCs w:val="24"/>
          <w:lang w:val="uk-UA"/>
        </w:rPr>
      </w:pPr>
    </w:p>
    <w:p w14:paraId="00CC1610" w14:textId="3077139E" w:rsidR="000A459A" w:rsidRDefault="000A459A" w:rsidP="009E5054">
      <w:pPr>
        <w:spacing w:after="0" w:line="240" w:lineRule="auto"/>
        <w:jc w:val="both"/>
        <w:rPr>
          <w:rFonts w:ascii="Times New Roman" w:hAnsi="Times New Roman" w:cs="Times New Roman"/>
          <w:b/>
          <w:sz w:val="24"/>
          <w:szCs w:val="24"/>
          <w:lang w:val="uk-UA"/>
        </w:rPr>
      </w:pPr>
    </w:p>
    <w:p w14:paraId="633869E4" w14:textId="06433ED7" w:rsidR="000A459A" w:rsidRDefault="000A459A" w:rsidP="009E5054">
      <w:pPr>
        <w:spacing w:after="0" w:line="240" w:lineRule="auto"/>
        <w:jc w:val="both"/>
        <w:rPr>
          <w:rFonts w:ascii="Times New Roman" w:hAnsi="Times New Roman" w:cs="Times New Roman"/>
          <w:b/>
          <w:sz w:val="24"/>
          <w:szCs w:val="24"/>
          <w:lang w:val="uk-UA"/>
        </w:rPr>
      </w:pPr>
    </w:p>
    <w:p w14:paraId="5CCE6238" w14:textId="749AED4F" w:rsidR="000A459A" w:rsidRDefault="000A459A" w:rsidP="009E5054">
      <w:pPr>
        <w:spacing w:after="0" w:line="240" w:lineRule="auto"/>
        <w:jc w:val="both"/>
        <w:rPr>
          <w:rFonts w:ascii="Times New Roman" w:hAnsi="Times New Roman" w:cs="Times New Roman"/>
          <w:b/>
          <w:sz w:val="24"/>
          <w:szCs w:val="24"/>
          <w:lang w:val="uk-UA"/>
        </w:rPr>
      </w:pPr>
    </w:p>
    <w:p w14:paraId="768EF046" w14:textId="64A4A1F1" w:rsidR="000A459A" w:rsidRDefault="000A459A" w:rsidP="009E5054">
      <w:pPr>
        <w:spacing w:after="0" w:line="240" w:lineRule="auto"/>
        <w:jc w:val="both"/>
        <w:rPr>
          <w:rFonts w:ascii="Times New Roman" w:hAnsi="Times New Roman" w:cs="Times New Roman"/>
          <w:b/>
          <w:sz w:val="24"/>
          <w:szCs w:val="24"/>
          <w:lang w:val="uk-UA"/>
        </w:rPr>
      </w:pPr>
    </w:p>
    <w:p w14:paraId="1AE585C7" w14:textId="7249D3FE" w:rsidR="000A459A" w:rsidRDefault="000A459A" w:rsidP="009E5054">
      <w:pPr>
        <w:spacing w:after="0" w:line="240" w:lineRule="auto"/>
        <w:jc w:val="both"/>
        <w:rPr>
          <w:rFonts w:ascii="Times New Roman" w:hAnsi="Times New Roman" w:cs="Times New Roman"/>
          <w:b/>
          <w:sz w:val="24"/>
          <w:szCs w:val="24"/>
          <w:lang w:val="uk-UA"/>
        </w:rPr>
      </w:pPr>
    </w:p>
    <w:p w14:paraId="1556BA07" w14:textId="3B2B50AC" w:rsidR="000A459A" w:rsidRDefault="000A459A" w:rsidP="009E5054">
      <w:pPr>
        <w:spacing w:after="0" w:line="240" w:lineRule="auto"/>
        <w:jc w:val="both"/>
        <w:rPr>
          <w:rFonts w:ascii="Times New Roman" w:hAnsi="Times New Roman" w:cs="Times New Roman"/>
          <w:b/>
          <w:sz w:val="24"/>
          <w:szCs w:val="24"/>
          <w:lang w:val="uk-UA"/>
        </w:rPr>
      </w:pPr>
    </w:p>
    <w:p w14:paraId="07C29DD2" w14:textId="502D31C4" w:rsidR="000A459A" w:rsidRDefault="000A459A" w:rsidP="009E5054">
      <w:pPr>
        <w:spacing w:after="0" w:line="240" w:lineRule="auto"/>
        <w:jc w:val="both"/>
        <w:rPr>
          <w:rFonts w:ascii="Times New Roman" w:hAnsi="Times New Roman" w:cs="Times New Roman"/>
          <w:b/>
          <w:sz w:val="24"/>
          <w:szCs w:val="24"/>
          <w:lang w:val="uk-UA"/>
        </w:rPr>
      </w:pPr>
    </w:p>
    <w:p w14:paraId="70DB1A0C" w14:textId="20832324" w:rsidR="000A459A" w:rsidRDefault="000A459A" w:rsidP="009E5054">
      <w:pPr>
        <w:spacing w:after="0" w:line="240" w:lineRule="auto"/>
        <w:jc w:val="both"/>
        <w:rPr>
          <w:rFonts w:ascii="Times New Roman" w:hAnsi="Times New Roman" w:cs="Times New Roman"/>
          <w:b/>
          <w:sz w:val="24"/>
          <w:szCs w:val="24"/>
          <w:lang w:val="uk-UA"/>
        </w:rPr>
      </w:pPr>
    </w:p>
    <w:p w14:paraId="61E7DB64" w14:textId="16D877D4" w:rsidR="000A459A" w:rsidRDefault="000A459A" w:rsidP="009E5054">
      <w:pPr>
        <w:spacing w:after="0" w:line="240" w:lineRule="auto"/>
        <w:jc w:val="both"/>
        <w:rPr>
          <w:rFonts w:ascii="Times New Roman" w:hAnsi="Times New Roman" w:cs="Times New Roman"/>
          <w:b/>
          <w:sz w:val="24"/>
          <w:szCs w:val="24"/>
          <w:lang w:val="uk-UA"/>
        </w:rPr>
      </w:pPr>
    </w:p>
    <w:p w14:paraId="0979B418" w14:textId="1CFEB96A" w:rsidR="000A459A" w:rsidRDefault="000A459A" w:rsidP="009E5054">
      <w:pPr>
        <w:spacing w:after="0" w:line="240" w:lineRule="auto"/>
        <w:jc w:val="both"/>
        <w:rPr>
          <w:rFonts w:ascii="Times New Roman" w:hAnsi="Times New Roman" w:cs="Times New Roman"/>
          <w:b/>
          <w:sz w:val="24"/>
          <w:szCs w:val="24"/>
          <w:lang w:val="uk-UA"/>
        </w:rPr>
      </w:pPr>
    </w:p>
    <w:p w14:paraId="731BCFED" w14:textId="77777777" w:rsidR="000A459A" w:rsidRDefault="000A459A" w:rsidP="009E5054">
      <w:pPr>
        <w:spacing w:after="0" w:line="240" w:lineRule="auto"/>
        <w:jc w:val="both"/>
        <w:rPr>
          <w:rFonts w:ascii="Times New Roman" w:hAnsi="Times New Roman" w:cs="Times New Roman"/>
          <w:b/>
          <w:sz w:val="24"/>
          <w:szCs w:val="24"/>
          <w:lang w:val="uk-UA"/>
        </w:rPr>
      </w:pPr>
    </w:p>
    <w:p w14:paraId="4205AE89" w14:textId="6F058E04" w:rsidR="001807B0" w:rsidRDefault="001807B0" w:rsidP="009E5054">
      <w:pPr>
        <w:spacing w:after="0" w:line="240" w:lineRule="auto"/>
        <w:jc w:val="both"/>
        <w:rPr>
          <w:rFonts w:ascii="Times New Roman" w:hAnsi="Times New Roman" w:cs="Times New Roman"/>
          <w:b/>
          <w:sz w:val="24"/>
          <w:szCs w:val="24"/>
          <w:lang w:val="uk-UA"/>
        </w:rPr>
      </w:pPr>
    </w:p>
    <w:p w14:paraId="43261DE6" w14:textId="2855D081" w:rsidR="001807B0" w:rsidRDefault="001807B0" w:rsidP="009E5054">
      <w:pPr>
        <w:spacing w:after="0" w:line="240" w:lineRule="auto"/>
        <w:jc w:val="both"/>
        <w:rPr>
          <w:rFonts w:ascii="Times New Roman" w:hAnsi="Times New Roman" w:cs="Times New Roman"/>
          <w:b/>
          <w:sz w:val="24"/>
          <w:szCs w:val="24"/>
          <w:lang w:val="uk-UA"/>
        </w:rPr>
      </w:pPr>
    </w:p>
    <w:p w14:paraId="7F2CB76E" w14:textId="1F86C8D3" w:rsidR="001807B0" w:rsidRDefault="001807B0" w:rsidP="009E5054">
      <w:pPr>
        <w:spacing w:after="0" w:line="240" w:lineRule="auto"/>
        <w:jc w:val="both"/>
        <w:rPr>
          <w:rFonts w:ascii="Times New Roman" w:hAnsi="Times New Roman" w:cs="Times New Roman"/>
          <w:b/>
          <w:sz w:val="24"/>
          <w:szCs w:val="24"/>
          <w:lang w:val="uk-UA"/>
        </w:rPr>
      </w:pPr>
    </w:p>
    <w:p w14:paraId="10D30752" w14:textId="0ACC7EE7" w:rsidR="005C6134" w:rsidRDefault="005C6134" w:rsidP="009E5054">
      <w:pPr>
        <w:spacing w:after="0" w:line="240" w:lineRule="auto"/>
        <w:jc w:val="both"/>
        <w:rPr>
          <w:rFonts w:ascii="Times New Roman" w:hAnsi="Times New Roman" w:cs="Times New Roman"/>
          <w:b/>
          <w:sz w:val="24"/>
          <w:szCs w:val="24"/>
          <w:lang w:val="uk-UA"/>
        </w:rPr>
      </w:pPr>
    </w:p>
    <w:p w14:paraId="622D1A8A" w14:textId="776009EE" w:rsidR="005C6134" w:rsidRDefault="005C6134" w:rsidP="009E5054">
      <w:pPr>
        <w:spacing w:after="0" w:line="240" w:lineRule="auto"/>
        <w:jc w:val="both"/>
        <w:rPr>
          <w:rFonts w:ascii="Times New Roman" w:hAnsi="Times New Roman" w:cs="Times New Roman"/>
          <w:b/>
          <w:sz w:val="24"/>
          <w:szCs w:val="24"/>
          <w:lang w:val="uk-UA"/>
        </w:rPr>
      </w:pPr>
    </w:p>
    <w:p w14:paraId="3A69DB95" w14:textId="0A19C12B" w:rsidR="005C6134" w:rsidRDefault="005C6134" w:rsidP="009E5054">
      <w:pPr>
        <w:spacing w:after="0" w:line="240" w:lineRule="auto"/>
        <w:jc w:val="both"/>
        <w:rPr>
          <w:rFonts w:ascii="Times New Roman" w:hAnsi="Times New Roman" w:cs="Times New Roman"/>
          <w:b/>
          <w:sz w:val="24"/>
          <w:szCs w:val="24"/>
          <w:lang w:val="uk-UA"/>
        </w:rPr>
      </w:pPr>
    </w:p>
    <w:p w14:paraId="19144087" w14:textId="38FC2D78" w:rsidR="005C6134" w:rsidRDefault="005C6134" w:rsidP="009E5054">
      <w:pPr>
        <w:spacing w:after="0" w:line="240" w:lineRule="auto"/>
        <w:jc w:val="both"/>
        <w:rPr>
          <w:rFonts w:ascii="Times New Roman" w:hAnsi="Times New Roman" w:cs="Times New Roman"/>
          <w:b/>
          <w:sz w:val="24"/>
          <w:szCs w:val="24"/>
          <w:lang w:val="uk-UA"/>
        </w:rPr>
      </w:pPr>
    </w:p>
    <w:p w14:paraId="3D6937CD" w14:textId="088E79D6" w:rsidR="005C6134" w:rsidRDefault="005C6134" w:rsidP="009E5054">
      <w:pPr>
        <w:spacing w:after="0" w:line="240" w:lineRule="auto"/>
        <w:jc w:val="both"/>
        <w:rPr>
          <w:rFonts w:ascii="Times New Roman" w:hAnsi="Times New Roman" w:cs="Times New Roman"/>
          <w:b/>
          <w:sz w:val="24"/>
          <w:szCs w:val="24"/>
          <w:lang w:val="uk-UA"/>
        </w:rPr>
      </w:pPr>
    </w:p>
    <w:p w14:paraId="5CE4A95C" w14:textId="4B42051D" w:rsidR="005C6134" w:rsidRDefault="005C6134" w:rsidP="009E5054">
      <w:pPr>
        <w:spacing w:after="0" w:line="240" w:lineRule="auto"/>
        <w:jc w:val="both"/>
        <w:rPr>
          <w:rFonts w:ascii="Times New Roman" w:hAnsi="Times New Roman" w:cs="Times New Roman"/>
          <w:b/>
          <w:sz w:val="24"/>
          <w:szCs w:val="24"/>
          <w:lang w:val="uk-UA"/>
        </w:rPr>
      </w:pPr>
    </w:p>
    <w:p w14:paraId="3ECB0972" w14:textId="0E362113" w:rsidR="005C6134" w:rsidRDefault="005C6134" w:rsidP="009E5054">
      <w:pPr>
        <w:spacing w:after="0" w:line="240" w:lineRule="auto"/>
        <w:jc w:val="both"/>
        <w:rPr>
          <w:rFonts w:ascii="Times New Roman" w:hAnsi="Times New Roman" w:cs="Times New Roman"/>
          <w:b/>
          <w:sz w:val="24"/>
          <w:szCs w:val="24"/>
          <w:lang w:val="uk-UA"/>
        </w:rPr>
      </w:pPr>
    </w:p>
    <w:p w14:paraId="4D9F9464" w14:textId="7E0CACE5" w:rsidR="005C6134" w:rsidRDefault="005C6134" w:rsidP="009E5054">
      <w:pPr>
        <w:spacing w:after="0" w:line="240" w:lineRule="auto"/>
        <w:jc w:val="both"/>
        <w:rPr>
          <w:rFonts w:ascii="Times New Roman" w:hAnsi="Times New Roman" w:cs="Times New Roman"/>
          <w:b/>
          <w:sz w:val="24"/>
          <w:szCs w:val="24"/>
          <w:lang w:val="uk-UA"/>
        </w:rPr>
      </w:pPr>
    </w:p>
    <w:p w14:paraId="4751D4F6" w14:textId="2963C04E" w:rsidR="005C6134" w:rsidRDefault="005C6134" w:rsidP="009E5054">
      <w:pPr>
        <w:spacing w:after="0" w:line="240" w:lineRule="auto"/>
        <w:jc w:val="both"/>
        <w:rPr>
          <w:rFonts w:ascii="Times New Roman" w:hAnsi="Times New Roman" w:cs="Times New Roman"/>
          <w:b/>
          <w:sz w:val="24"/>
          <w:szCs w:val="24"/>
          <w:lang w:val="uk-UA"/>
        </w:rPr>
      </w:pPr>
    </w:p>
    <w:p w14:paraId="72D52921" w14:textId="7697CB0D" w:rsidR="005C6134" w:rsidRDefault="005C6134" w:rsidP="009E5054">
      <w:pPr>
        <w:spacing w:after="0" w:line="240" w:lineRule="auto"/>
        <w:jc w:val="both"/>
        <w:rPr>
          <w:rFonts w:ascii="Times New Roman" w:hAnsi="Times New Roman" w:cs="Times New Roman"/>
          <w:b/>
          <w:sz w:val="24"/>
          <w:szCs w:val="24"/>
          <w:lang w:val="uk-UA"/>
        </w:rPr>
      </w:pPr>
    </w:p>
    <w:p w14:paraId="38559980" w14:textId="46EE8D01" w:rsidR="005C6134" w:rsidRDefault="005C6134" w:rsidP="009E5054">
      <w:pPr>
        <w:spacing w:after="0" w:line="240" w:lineRule="auto"/>
        <w:jc w:val="both"/>
        <w:rPr>
          <w:rFonts w:ascii="Times New Roman" w:hAnsi="Times New Roman" w:cs="Times New Roman"/>
          <w:b/>
          <w:sz w:val="24"/>
          <w:szCs w:val="24"/>
          <w:lang w:val="uk-UA"/>
        </w:rPr>
      </w:pPr>
    </w:p>
    <w:p w14:paraId="48A44078" w14:textId="604A2504" w:rsidR="005C6134" w:rsidRDefault="005C6134" w:rsidP="009E5054">
      <w:pPr>
        <w:spacing w:after="0" w:line="240" w:lineRule="auto"/>
        <w:jc w:val="both"/>
        <w:rPr>
          <w:rFonts w:ascii="Times New Roman" w:hAnsi="Times New Roman" w:cs="Times New Roman"/>
          <w:b/>
          <w:sz w:val="24"/>
          <w:szCs w:val="24"/>
          <w:lang w:val="uk-UA"/>
        </w:rPr>
      </w:pPr>
    </w:p>
    <w:p w14:paraId="177AFA19" w14:textId="63D95D48" w:rsidR="005C6134" w:rsidRDefault="005C6134" w:rsidP="009E5054">
      <w:pPr>
        <w:spacing w:after="0" w:line="240" w:lineRule="auto"/>
        <w:jc w:val="both"/>
        <w:rPr>
          <w:rFonts w:ascii="Times New Roman" w:hAnsi="Times New Roman" w:cs="Times New Roman"/>
          <w:b/>
          <w:sz w:val="24"/>
          <w:szCs w:val="24"/>
          <w:lang w:val="uk-UA"/>
        </w:rPr>
      </w:pPr>
    </w:p>
    <w:p w14:paraId="24DC88F2" w14:textId="77777777" w:rsidR="005C6134" w:rsidRDefault="005C6134" w:rsidP="009E5054">
      <w:pPr>
        <w:spacing w:after="0" w:line="240" w:lineRule="auto"/>
        <w:jc w:val="both"/>
        <w:rPr>
          <w:rFonts w:ascii="Times New Roman" w:hAnsi="Times New Roman" w:cs="Times New Roman"/>
          <w:b/>
          <w:sz w:val="24"/>
          <w:szCs w:val="24"/>
          <w:lang w:val="uk-UA"/>
        </w:rPr>
      </w:pPr>
    </w:p>
    <w:p w14:paraId="3C5F0CE2" w14:textId="77777777" w:rsidR="001807B0" w:rsidRDefault="001807B0" w:rsidP="009E5054">
      <w:pPr>
        <w:spacing w:after="0" w:line="240" w:lineRule="auto"/>
        <w:jc w:val="both"/>
        <w:rPr>
          <w:rFonts w:ascii="Times New Roman" w:hAnsi="Times New Roman" w:cs="Times New Roman"/>
          <w:b/>
          <w:sz w:val="24"/>
          <w:szCs w:val="24"/>
          <w:lang w:val="uk-UA"/>
        </w:rPr>
      </w:pPr>
    </w:p>
    <w:p w14:paraId="3E2A66A2" w14:textId="7BB0397A" w:rsidR="00B932CF" w:rsidRDefault="00B932CF" w:rsidP="009E5054">
      <w:pPr>
        <w:spacing w:after="0" w:line="240" w:lineRule="auto"/>
        <w:jc w:val="both"/>
        <w:rPr>
          <w:rFonts w:ascii="Times New Roman" w:hAnsi="Times New Roman" w:cs="Times New Roman"/>
          <w:b/>
          <w:sz w:val="24"/>
          <w:szCs w:val="24"/>
          <w:lang w:val="uk-UA"/>
        </w:rPr>
      </w:pPr>
    </w:p>
    <w:p w14:paraId="7AAF2D59" w14:textId="77777777"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1</w:t>
      </w:r>
    </w:p>
    <w:p w14:paraId="2D6BAA4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tbl>
      <w:tblPr>
        <w:tblW w:w="9923" w:type="dxa"/>
        <w:jc w:val="center"/>
        <w:tblLayout w:type="fixed"/>
        <w:tblCellMar>
          <w:left w:w="28" w:type="dxa"/>
          <w:right w:w="28" w:type="dxa"/>
        </w:tblCellMar>
        <w:tblLook w:val="0000" w:firstRow="0" w:lastRow="0" w:firstColumn="0" w:lastColumn="0" w:noHBand="0" w:noVBand="0"/>
      </w:tblPr>
      <w:tblGrid>
        <w:gridCol w:w="9923"/>
      </w:tblGrid>
      <w:tr w:rsidR="007D7737" w:rsidRPr="00243D2B" w14:paraId="070EDC0B" w14:textId="77777777" w:rsidTr="002B2098">
        <w:trPr>
          <w:trHeight w:val="87"/>
          <w:jc w:val="center"/>
        </w:trPr>
        <w:tc>
          <w:tcPr>
            <w:tcW w:w="9923" w:type="dxa"/>
          </w:tcPr>
          <w:p w14:paraId="1670B592" w14:textId="77777777" w:rsidR="007D7737" w:rsidRPr="00243D2B" w:rsidRDefault="007D7737" w:rsidP="00C92AB4">
            <w:pPr>
              <w:spacing w:after="200" w:line="276" w:lineRule="auto"/>
              <w:rPr>
                <w:rFonts w:ascii="Times New Roman" w:eastAsia="Times New Roman" w:hAnsi="Times New Roman" w:cs="Times New Roman"/>
                <w:b/>
                <w:iCs/>
                <w:sz w:val="24"/>
                <w:szCs w:val="24"/>
                <w:lang w:val="uk-UA" w:eastAsia="ru-RU"/>
              </w:rPr>
            </w:pPr>
          </w:p>
          <w:p w14:paraId="7CF26FF6" w14:textId="77777777" w:rsidR="007D7737" w:rsidRPr="00243D2B" w:rsidRDefault="007D7737" w:rsidP="00C92AB4">
            <w:pPr>
              <w:spacing w:after="0" w:line="240" w:lineRule="auto"/>
              <w:jc w:val="center"/>
              <w:rPr>
                <w:rFonts w:ascii="Times New Roman" w:eastAsia="Times New Roman" w:hAnsi="Times New Roman" w:cs="Times New Roman"/>
                <w:b/>
                <w:iCs/>
                <w:sz w:val="24"/>
                <w:szCs w:val="24"/>
                <w:lang w:val="uk-UA" w:eastAsia="ru-RU"/>
              </w:rPr>
            </w:pPr>
            <w:r w:rsidRPr="00243D2B">
              <w:rPr>
                <w:rFonts w:ascii="Times New Roman" w:eastAsia="Times New Roman" w:hAnsi="Times New Roman" w:cs="Times New Roman"/>
                <w:b/>
                <w:iCs/>
                <w:sz w:val="24"/>
                <w:szCs w:val="24"/>
                <w:lang w:val="uk-UA" w:eastAsia="ru-RU"/>
              </w:rPr>
              <w:t>ЦІНОВА ПРОПОЗИЦІЯ</w:t>
            </w:r>
          </w:p>
          <w:p w14:paraId="7BBE2CF8" w14:textId="77777777" w:rsidR="007D7737" w:rsidRPr="00243D2B" w:rsidRDefault="007D7737" w:rsidP="00C92AB4">
            <w:pPr>
              <w:spacing w:after="0" w:line="240" w:lineRule="auto"/>
              <w:jc w:val="center"/>
              <w:rPr>
                <w:rFonts w:ascii="Times New Roman" w:eastAsia="Calibri" w:hAnsi="Times New Roman" w:cs="Times New Roman"/>
                <w:b/>
                <w:iCs/>
                <w:sz w:val="24"/>
                <w:szCs w:val="24"/>
                <w:lang w:val="uk-UA"/>
              </w:rPr>
            </w:pPr>
          </w:p>
          <w:p w14:paraId="49D028FE" w14:textId="5CB8407D" w:rsidR="007D7737" w:rsidRPr="00243D2B" w:rsidRDefault="007D7737" w:rsidP="00C92AB4">
            <w:pPr>
              <w:spacing w:after="0" w:line="240" w:lineRule="auto"/>
              <w:ind w:firstLine="708"/>
              <w:jc w:val="both"/>
              <w:rPr>
                <w:rFonts w:ascii="Times New Roman" w:eastAsia="Times New Roman" w:hAnsi="Times New Roman" w:cs="Times New Roman"/>
                <w:b/>
                <w:iCs/>
                <w:sz w:val="24"/>
                <w:szCs w:val="24"/>
                <w:lang w:val="uk-UA" w:eastAsia="uk-UA"/>
              </w:rPr>
            </w:pPr>
            <w:r w:rsidRPr="00243D2B">
              <w:rPr>
                <w:rFonts w:ascii="Times New Roman" w:eastAsia="DejaVu Sans" w:hAnsi="Times New Roman" w:cs="Times New Roman"/>
                <w:iCs/>
                <w:kern w:val="1"/>
                <w:sz w:val="24"/>
                <w:szCs w:val="24"/>
                <w:lang w:val="uk-UA" w:eastAsia="hi-IN" w:bidi="hi-IN"/>
              </w:rPr>
              <w:t xml:space="preserve">      Ми, ______________(</w:t>
            </w:r>
            <w:r w:rsidRPr="00243D2B">
              <w:rPr>
                <w:rFonts w:ascii="Times New Roman" w:eastAsia="DejaVu Sans" w:hAnsi="Times New Roman" w:cs="Times New Roman"/>
                <w:iCs/>
                <w:kern w:val="1"/>
                <w:sz w:val="24"/>
                <w:szCs w:val="24"/>
                <w:u w:val="single"/>
                <w:lang w:val="uk-UA" w:eastAsia="hi-IN" w:bidi="hi-IN"/>
              </w:rPr>
              <w:t>назва Учасника</w:t>
            </w:r>
            <w:r w:rsidRPr="00243D2B">
              <w:rPr>
                <w:rFonts w:ascii="Times New Roman" w:eastAsia="DejaVu Sans" w:hAnsi="Times New Roman" w:cs="Times New Roman"/>
                <w:iCs/>
                <w:kern w:val="1"/>
                <w:sz w:val="24"/>
                <w:szCs w:val="24"/>
                <w:lang w:val="uk-UA" w:eastAsia="hi-IN" w:bidi="hi-IN"/>
              </w:rPr>
              <w:t>)__________________, надаємо свою про</w:t>
            </w:r>
            <w:r>
              <w:rPr>
                <w:rFonts w:ascii="Times New Roman" w:eastAsia="DejaVu Sans" w:hAnsi="Times New Roman" w:cs="Times New Roman"/>
                <w:iCs/>
                <w:kern w:val="1"/>
                <w:sz w:val="24"/>
                <w:szCs w:val="24"/>
                <w:lang w:val="uk-UA" w:eastAsia="hi-IN" w:bidi="hi-IN"/>
              </w:rPr>
              <w:t xml:space="preserve">позицію щодо участі у процедурі </w:t>
            </w:r>
            <w:r w:rsidRPr="00243D2B">
              <w:rPr>
                <w:rFonts w:ascii="Times New Roman" w:eastAsia="DejaVu Sans" w:hAnsi="Times New Roman" w:cs="Times New Roman"/>
                <w:iCs/>
                <w:kern w:val="1"/>
                <w:sz w:val="24"/>
                <w:szCs w:val="24"/>
                <w:lang w:val="uk-UA" w:eastAsia="hi-IN" w:bidi="hi-IN"/>
              </w:rPr>
              <w:t xml:space="preserve">закупівлі </w:t>
            </w:r>
            <w:r w:rsidR="00A67E73">
              <w:rPr>
                <w:rFonts w:ascii="Times New Roman" w:eastAsia="DejaVu Sans" w:hAnsi="Times New Roman" w:cs="Times New Roman"/>
                <w:iCs/>
                <w:kern w:val="1"/>
                <w:sz w:val="24"/>
                <w:szCs w:val="24"/>
                <w:lang w:val="uk-UA" w:eastAsia="hi-IN" w:bidi="hi-IN"/>
              </w:rPr>
              <w:t>товару згідно з</w:t>
            </w:r>
            <w:r w:rsidRPr="00243D2B">
              <w:rPr>
                <w:rFonts w:ascii="Times New Roman" w:eastAsia="DejaVu Sans" w:hAnsi="Times New Roman" w:cs="Times New Roman"/>
                <w:iCs/>
                <w:kern w:val="1"/>
                <w:sz w:val="24"/>
                <w:szCs w:val="24"/>
                <w:lang w:val="uk-UA" w:eastAsia="hi-IN" w:bidi="hi-IN"/>
              </w:rPr>
              <w:t xml:space="preserve"> </w:t>
            </w:r>
            <w:r w:rsidRPr="00243D2B">
              <w:rPr>
                <w:rFonts w:ascii="Times New Roman" w:eastAsia="Times New Roman" w:hAnsi="Times New Roman" w:cs="Times New Roman"/>
                <w:bCs/>
                <w:iCs/>
                <w:sz w:val="24"/>
                <w:szCs w:val="24"/>
                <w:lang w:val="uk-UA" w:eastAsia="ru-RU"/>
              </w:rPr>
              <w:t xml:space="preserve">ДК 021:2015 - </w:t>
            </w:r>
            <w:r w:rsidR="001807B0" w:rsidRPr="0000591E">
              <w:rPr>
                <w:rFonts w:ascii="Times New Roman" w:hAnsi="Times New Roman"/>
                <w:bCs/>
                <w:iCs/>
                <w:sz w:val="24"/>
                <w:szCs w:val="24"/>
                <w:lang w:val="uk-UA"/>
              </w:rPr>
              <w:t xml:space="preserve">15880000-0 </w:t>
            </w:r>
            <w:r w:rsidR="001807B0"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Pr="00243D2B">
              <w:rPr>
                <w:rFonts w:ascii="Times New Roman" w:eastAsia="Times New Roman" w:hAnsi="Times New Roman" w:cs="Times New Roman"/>
                <w:bCs/>
                <w:iCs/>
                <w:sz w:val="24"/>
                <w:szCs w:val="24"/>
                <w:lang w:val="uk-UA" w:eastAsia="uk-UA"/>
              </w:rPr>
              <w:t>.</w:t>
            </w:r>
          </w:p>
          <w:p w14:paraId="51C17EB3" w14:textId="55F9986C" w:rsidR="007D7737" w:rsidRDefault="007D7737" w:rsidP="00C92AB4">
            <w:pPr>
              <w:spacing w:after="0" w:line="240" w:lineRule="auto"/>
              <w:ind w:firstLine="708"/>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Вивчивши документацію (необхідні якісні та кількісні характеристики до предмету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ціновій пропозиції за наступними цінами:</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6"/>
              <w:gridCol w:w="3680"/>
              <w:gridCol w:w="1559"/>
              <w:gridCol w:w="1984"/>
              <w:gridCol w:w="1985"/>
            </w:tblGrid>
            <w:tr w:rsidR="001807B0" w:rsidRPr="00243D2B" w14:paraId="1C91DF6A" w14:textId="77777777" w:rsidTr="001807B0">
              <w:trPr>
                <w:trHeight w:val="1408"/>
              </w:trPr>
              <w:tc>
                <w:tcPr>
                  <w:tcW w:w="680" w:type="dxa"/>
                  <w:gridSpan w:val="2"/>
                  <w:shd w:val="clear" w:color="auto" w:fill="D9D9D9"/>
                  <w:vAlign w:val="center"/>
                </w:tcPr>
                <w:p w14:paraId="531FEF02"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 п/п</w:t>
                  </w:r>
                </w:p>
              </w:tc>
              <w:tc>
                <w:tcPr>
                  <w:tcW w:w="3680" w:type="dxa"/>
                  <w:shd w:val="clear" w:color="auto" w:fill="D9D9D9"/>
                  <w:vAlign w:val="center"/>
                </w:tcPr>
                <w:p w14:paraId="0B20F23A" w14:textId="65990FF9"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Назва товару</w:t>
                  </w:r>
                </w:p>
              </w:tc>
              <w:tc>
                <w:tcPr>
                  <w:tcW w:w="1559" w:type="dxa"/>
                  <w:shd w:val="clear" w:color="auto" w:fill="D9D9D9"/>
                  <w:vAlign w:val="center"/>
                </w:tcPr>
                <w:p w14:paraId="3C330370"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Кількість</w:t>
                  </w:r>
                </w:p>
              </w:tc>
              <w:tc>
                <w:tcPr>
                  <w:tcW w:w="1984" w:type="dxa"/>
                  <w:shd w:val="clear" w:color="auto" w:fill="D9D9D9"/>
                  <w:vAlign w:val="center"/>
                </w:tcPr>
                <w:p w14:paraId="0C17AF91"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Ціна за одиницю,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c>
                <w:tcPr>
                  <w:tcW w:w="1985" w:type="dxa"/>
                  <w:shd w:val="clear" w:color="auto" w:fill="D9D9D9"/>
                  <w:vAlign w:val="center"/>
                </w:tcPr>
                <w:p w14:paraId="03B6F2EB" w14:textId="77777777" w:rsidR="001807B0" w:rsidRPr="00243D2B" w:rsidRDefault="001807B0" w:rsidP="00F06889">
                  <w:pPr>
                    <w:spacing w:after="0" w:line="240" w:lineRule="auto"/>
                    <w:jc w:val="center"/>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p>
              </w:tc>
            </w:tr>
            <w:tr w:rsidR="001807B0" w:rsidRPr="001807B0" w14:paraId="05DAC4E7" w14:textId="77777777" w:rsidTr="001807B0">
              <w:tblPrEx>
                <w:tblLook w:val="00A0" w:firstRow="1" w:lastRow="0" w:firstColumn="1" w:lastColumn="0" w:noHBand="0" w:noVBand="0"/>
              </w:tblPrEx>
              <w:tc>
                <w:tcPr>
                  <w:tcW w:w="674" w:type="dxa"/>
                </w:tcPr>
                <w:p w14:paraId="0391CB86" w14:textId="24820778" w:rsidR="001807B0" w:rsidRPr="002B2098" w:rsidRDefault="001807B0" w:rsidP="00E054E5">
                  <w:pPr>
                    <w:spacing w:after="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686" w:type="dxa"/>
                  <w:gridSpan w:val="2"/>
                  <w:shd w:val="clear" w:color="auto" w:fill="auto"/>
                </w:tcPr>
                <w:p w14:paraId="179C4607" w14:textId="0EA0BE2F" w:rsidR="001807B0" w:rsidRPr="00E054E5" w:rsidRDefault="005C6134" w:rsidP="003B5DCD">
                  <w:pPr>
                    <w:spacing w:after="0" w:line="240" w:lineRule="auto"/>
                    <w:rPr>
                      <w:rFonts w:ascii="Times New Roman" w:hAnsi="Times New Roman" w:cs="Times New Roman"/>
                      <w:sz w:val="24"/>
                      <w:szCs w:val="24"/>
                      <w:lang w:val="uk-UA"/>
                    </w:rPr>
                  </w:pPr>
                  <w:bookmarkStart w:id="22" w:name="_Hlk129071569"/>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bookmarkEnd w:id="22"/>
                </w:p>
              </w:tc>
              <w:tc>
                <w:tcPr>
                  <w:tcW w:w="1559" w:type="dxa"/>
                  <w:shd w:val="clear" w:color="auto" w:fill="auto"/>
                </w:tcPr>
                <w:p w14:paraId="7AB8A932" w14:textId="52C32009" w:rsidR="001807B0" w:rsidRPr="00E054E5" w:rsidRDefault="005C6134" w:rsidP="00E054E5">
                  <w:pPr>
                    <w:spacing w:after="0" w:line="240" w:lineRule="auto"/>
                    <w:rPr>
                      <w:rFonts w:ascii="Times New Roman" w:hAnsi="Times New Roman" w:cs="Times New Roman"/>
                      <w:sz w:val="24"/>
                      <w:szCs w:val="24"/>
                      <w:lang w:val="uk-UA" w:eastAsia="uk-UA"/>
                    </w:rPr>
                  </w:pPr>
                  <w:r>
                    <w:rPr>
                      <w:rFonts w:ascii="Times New Roman" w:hAnsi="Times New Roman" w:cs="Times New Roman"/>
                      <w:sz w:val="24"/>
                      <w:szCs w:val="24"/>
                      <w:lang w:val="uk-UA" w:eastAsia="uk-UA"/>
                    </w:rPr>
                    <w:t>60</w:t>
                  </w:r>
                  <w:r w:rsidR="001807B0">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банок</w:t>
                  </w:r>
                </w:p>
              </w:tc>
              <w:tc>
                <w:tcPr>
                  <w:tcW w:w="1984" w:type="dxa"/>
                </w:tcPr>
                <w:p w14:paraId="193FED69" w14:textId="16473242" w:rsidR="001807B0" w:rsidRPr="00C736DF" w:rsidRDefault="001807B0" w:rsidP="00E054E5">
                  <w:pPr>
                    <w:spacing w:after="0" w:line="240" w:lineRule="auto"/>
                    <w:rPr>
                      <w:rFonts w:ascii="Times New Roman" w:hAnsi="Times New Roman" w:cs="Times New Roman"/>
                      <w:sz w:val="24"/>
                      <w:szCs w:val="24"/>
                      <w:lang w:val="uk-UA" w:eastAsia="uk-UA"/>
                    </w:rPr>
                  </w:pPr>
                </w:p>
              </w:tc>
              <w:tc>
                <w:tcPr>
                  <w:tcW w:w="1985" w:type="dxa"/>
                </w:tcPr>
                <w:p w14:paraId="44838D91" w14:textId="144E2DFE" w:rsidR="001807B0" w:rsidRPr="00C736DF" w:rsidRDefault="001807B0" w:rsidP="00E054E5">
                  <w:pPr>
                    <w:spacing w:after="0" w:line="240" w:lineRule="auto"/>
                    <w:rPr>
                      <w:rFonts w:ascii="Times New Roman" w:hAnsi="Times New Roman" w:cs="Times New Roman"/>
                      <w:sz w:val="24"/>
                      <w:szCs w:val="24"/>
                      <w:lang w:val="uk-UA" w:eastAsia="uk-UA"/>
                    </w:rPr>
                  </w:pPr>
                </w:p>
              </w:tc>
            </w:tr>
            <w:tr w:rsidR="001807B0" w:rsidRPr="00756C51" w14:paraId="4BCEE187" w14:textId="77777777" w:rsidTr="001807B0">
              <w:trPr>
                <w:trHeight w:val="290"/>
              </w:trPr>
              <w:tc>
                <w:tcPr>
                  <w:tcW w:w="9888" w:type="dxa"/>
                  <w:gridSpan w:val="6"/>
                </w:tcPr>
                <w:p w14:paraId="13B2C226" w14:textId="2ED9A765"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proofErr w:type="spellStart"/>
                  <w:r w:rsidRPr="001807B0">
                    <w:rPr>
                      <w:rFonts w:ascii="Times New Roman" w:eastAsia="Times New Roman" w:hAnsi="Times New Roman" w:cs="Times New Roman"/>
                      <w:i/>
                      <w:iCs/>
                      <w:color w:val="000000"/>
                      <w:sz w:val="24"/>
                      <w:szCs w:val="24"/>
                      <w:lang w:val="uk-UA" w:eastAsia="ru-RU"/>
                    </w:rPr>
                    <w:t>ціфрами</w:t>
                  </w:r>
                  <w:proofErr w:type="spellEnd"/>
                  <w:r>
                    <w:rPr>
                      <w:rFonts w:ascii="Times New Roman" w:eastAsia="Times New Roman" w:hAnsi="Times New Roman" w:cs="Times New Roman"/>
                      <w:iCs/>
                      <w:color w:val="000000"/>
                      <w:sz w:val="24"/>
                      <w:szCs w:val="24"/>
                      <w:lang w:val="uk-UA" w:eastAsia="ru-RU"/>
                    </w:rPr>
                    <w:t>)</w:t>
                  </w:r>
                </w:p>
              </w:tc>
            </w:tr>
            <w:tr w:rsidR="001807B0" w:rsidRPr="00756C51" w14:paraId="3AF13E17" w14:textId="77777777" w:rsidTr="001807B0">
              <w:trPr>
                <w:trHeight w:val="358"/>
              </w:trPr>
              <w:tc>
                <w:tcPr>
                  <w:tcW w:w="9888" w:type="dxa"/>
                  <w:gridSpan w:val="6"/>
                </w:tcPr>
                <w:p w14:paraId="01126D21" w14:textId="6CEFB62D" w:rsidR="001807B0" w:rsidRPr="00243D2B" w:rsidRDefault="001807B0"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color w:val="000000"/>
                      <w:sz w:val="24"/>
                      <w:szCs w:val="24"/>
                      <w:lang w:val="uk-UA" w:eastAsia="ru-RU"/>
                    </w:rPr>
                    <w:t>Загальна вартість, грн. з ПДВ</w:t>
                  </w:r>
                  <w:r w:rsidRPr="00243D2B">
                    <w:rPr>
                      <w:rFonts w:ascii="Times New Roman" w:eastAsia="Times New Roman" w:hAnsi="Times New Roman" w:cs="Times New Roman"/>
                      <w:iCs/>
                      <w:color w:val="000000"/>
                      <w:sz w:val="24"/>
                      <w:szCs w:val="24"/>
                      <w:vertAlign w:val="superscript"/>
                      <w:lang w:val="uk-UA" w:eastAsia="ru-RU"/>
                    </w:rPr>
                    <w:t>1</w:t>
                  </w:r>
                  <w:r w:rsidRPr="00243D2B">
                    <w:rPr>
                      <w:rFonts w:ascii="Times New Roman" w:eastAsia="Times New Roman" w:hAnsi="Times New Roman" w:cs="Times New Roman"/>
                      <w:iCs/>
                      <w:color w:val="000000"/>
                      <w:sz w:val="24"/>
                      <w:szCs w:val="24"/>
                      <w:lang w:val="uk-UA" w:eastAsia="ru-RU"/>
                    </w:rPr>
                    <w:t>/без ПДВ</w:t>
                  </w:r>
                  <w:r>
                    <w:rPr>
                      <w:rFonts w:ascii="Times New Roman" w:eastAsia="Times New Roman" w:hAnsi="Times New Roman" w:cs="Times New Roman"/>
                      <w:iCs/>
                      <w:color w:val="000000"/>
                      <w:sz w:val="24"/>
                      <w:szCs w:val="24"/>
                      <w:lang w:val="uk-UA" w:eastAsia="ru-RU"/>
                    </w:rPr>
                    <w:t xml:space="preserve"> (</w:t>
                  </w:r>
                  <w:r w:rsidRPr="001807B0">
                    <w:rPr>
                      <w:rFonts w:ascii="Times New Roman" w:eastAsia="Times New Roman" w:hAnsi="Times New Roman" w:cs="Times New Roman"/>
                      <w:i/>
                      <w:iCs/>
                      <w:color w:val="000000"/>
                      <w:sz w:val="24"/>
                      <w:szCs w:val="24"/>
                      <w:lang w:val="uk-UA" w:eastAsia="ru-RU"/>
                    </w:rPr>
                    <w:t>прописом</w:t>
                  </w:r>
                  <w:r>
                    <w:rPr>
                      <w:rFonts w:ascii="Times New Roman" w:eastAsia="Times New Roman" w:hAnsi="Times New Roman" w:cs="Times New Roman"/>
                      <w:iCs/>
                      <w:color w:val="000000"/>
                      <w:sz w:val="24"/>
                      <w:szCs w:val="24"/>
                      <w:lang w:val="uk-UA" w:eastAsia="ru-RU"/>
                    </w:rPr>
                    <w:t>)</w:t>
                  </w:r>
                </w:p>
              </w:tc>
            </w:tr>
          </w:tbl>
          <w:p w14:paraId="48BB4347"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r w:rsidRPr="00243D2B">
              <w:rPr>
                <w:rFonts w:ascii="Times New Roman" w:eastAsia="Times New Roman" w:hAnsi="Times New Roman" w:cs="Times New Roman"/>
                <w:i/>
                <w:color w:val="000000"/>
                <w:sz w:val="24"/>
                <w:szCs w:val="24"/>
                <w:vertAlign w:val="superscript"/>
                <w:lang w:val="uk-UA" w:eastAsia="ru-RU"/>
              </w:rPr>
              <w:t>1</w:t>
            </w:r>
            <w:r w:rsidRPr="00243D2B">
              <w:rPr>
                <w:rFonts w:ascii="Times New Roman" w:eastAsia="Times New Roman" w:hAnsi="Times New Roman" w:cs="Times New Roman"/>
                <w:i/>
                <w:sz w:val="20"/>
                <w:szCs w:val="20"/>
                <w:lang w:val="uk-UA" w:eastAsia="ar-SA"/>
              </w:rPr>
              <w:t xml:space="preserve"> 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про що Учасником робиться відповідна позначка.</w:t>
            </w:r>
          </w:p>
          <w:p w14:paraId="5310CDBD" w14:textId="77777777" w:rsidR="007D7737" w:rsidRPr="00243D2B" w:rsidRDefault="007D7737" w:rsidP="00C92AB4">
            <w:pPr>
              <w:suppressAutoHyphens/>
              <w:spacing w:after="0" w:line="240" w:lineRule="auto"/>
              <w:jc w:val="both"/>
              <w:rPr>
                <w:rFonts w:ascii="Times New Roman" w:eastAsia="Times New Roman" w:hAnsi="Times New Roman" w:cs="Times New Roman"/>
                <w:i/>
                <w:sz w:val="20"/>
                <w:szCs w:val="20"/>
                <w:lang w:val="uk-UA" w:eastAsia="ar-SA"/>
              </w:rPr>
            </w:pPr>
          </w:p>
          <w:p w14:paraId="46B1A86C" w14:textId="77777777" w:rsidR="007D7737" w:rsidRPr="00243D2B" w:rsidRDefault="007D7737" w:rsidP="00C92AB4">
            <w:pPr>
              <w:widowControl w:val="0"/>
              <w:tabs>
                <w:tab w:val="center" w:pos="4153"/>
                <w:tab w:val="right" w:pos="8306"/>
              </w:tabs>
              <w:autoSpaceDE w:val="0"/>
              <w:autoSpaceDN w:val="0"/>
              <w:adjustRightInd w:val="0"/>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Cs/>
                <w:sz w:val="24"/>
                <w:szCs w:val="24"/>
                <w:lang w:val="uk-UA" w:eastAsia="ru-RU"/>
              </w:rPr>
              <w:t>1. Учасник погоджується з умовами, що Замовник може відхилити його пропозицію, та розуміє, що Замовник не обмежений у прийнятті будь-якої іншої пропозиції з більш вигідними для нього умовами.</w:t>
            </w:r>
          </w:p>
          <w:p w14:paraId="28970C21" w14:textId="77777777" w:rsidR="007D7737" w:rsidRPr="00243D2B" w:rsidRDefault="007D7737" w:rsidP="00C92AB4">
            <w:pPr>
              <w:spacing w:after="0" w:line="240" w:lineRule="auto"/>
              <w:jc w:val="both"/>
              <w:rPr>
                <w:rFonts w:ascii="Times New Roman" w:eastAsia="Times New Roman" w:hAnsi="Times New Roman" w:cs="Times New Roman"/>
                <w:iCs/>
                <w:noProof/>
                <w:color w:val="000000"/>
                <w:sz w:val="24"/>
                <w:szCs w:val="24"/>
                <w:lang w:val="uk-UA" w:eastAsia="ru-RU"/>
              </w:rPr>
            </w:pPr>
            <w:r w:rsidRPr="00243D2B">
              <w:rPr>
                <w:rFonts w:ascii="Times New Roman" w:eastAsia="Times New Roman" w:hAnsi="Times New Roman" w:cs="Times New Roman"/>
                <w:iCs/>
                <w:sz w:val="24"/>
                <w:szCs w:val="24"/>
                <w:lang w:val="uk-UA" w:eastAsia="uk-UA"/>
              </w:rPr>
              <w:t>2.</w:t>
            </w:r>
            <w:r w:rsidRPr="00243D2B">
              <w:rPr>
                <w:rFonts w:ascii="Times New Roman" w:eastAsia="Times New Roman" w:hAnsi="Times New Roman" w:cs="Times New Roman"/>
                <w:iCs/>
                <w:sz w:val="24"/>
                <w:szCs w:val="24"/>
                <w:lang w:val="uk-UA" w:eastAsia="ru-RU"/>
              </w:rPr>
              <w:t xml:space="preserve"> </w:t>
            </w:r>
            <w:r w:rsidRPr="00243D2B">
              <w:rPr>
                <w:rFonts w:ascii="Times New Roman" w:eastAsia="Times New Roman" w:hAnsi="Times New Roman" w:cs="Times New Roman"/>
                <w:iCs/>
                <w:noProof/>
                <w:color w:val="000000"/>
                <w:sz w:val="24"/>
                <w:szCs w:val="24"/>
                <w:lang w:val="uk-UA" w:eastAsia="ru-RU"/>
              </w:rPr>
              <w:t>Якщо рішенням Замовника наша пропозиція буде визнана переможцем спрощенної закупівлі, ми зобов’язуємося підписати Договір із Замовником згідно з Проектом договору про закупівлю (</w:t>
            </w:r>
            <w:r w:rsidRPr="00243D2B">
              <w:rPr>
                <w:rFonts w:ascii="Times New Roman" w:eastAsia="Times New Roman" w:hAnsi="Times New Roman" w:cs="Times New Roman"/>
                <w:b/>
                <w:iCs/>
                <w:noProof/>
                <w:color w:val="000000"/>
                <w:sz w:val="24"/>
                <w:szCs w:val="24"/>
                <w:lang w:val="uk-UA" w:eastAsia="ru-RU"/>
              </w:rPr>
              <w:t>Додаток №</w:t>
            </w:r>
            <w:r>
              <w:rPr>
                <w:rFonts w:ascii="Times New Roman" w:eastAsia="Times New Roman" w:hAnsi="Times New Roman" w:cs="Times New Roman"/>
                <w:b/>
                <w:iCs/>
                <w:noProof/>
                <w:color w:val="000000"/>
                <w:sz w:val="24"/>
                <w:szCs w:val="24"/>
                <w:lang w:val="uk-UA" w:eastAsia="ru-RU"/>
              </w:rPr>
              <w:t xml:space="preserve"> </w:t>
            </w:r>
            <w:r w:rsidR="00060D30">
              <w:rPr>
                <w:rFonts w:ascii="Times New Roman" w:eastAsia="Times New Roman" w:hAnsi="Times New Roman" w:cs="Times New Roman"/>
                <w:b/>
                <w:iCs/>
                <w:noProof/>
                <w:color w:val="000000"/>
                <w:sz w:val="24"/>
                <w:szCs w:val="24"/>
                <w:lang w:val="uk-UA" w:eastAsia="ru-RU"/>
              </w:rPr>
              <w:t>7</w:t>
            </w:r>
            <w:r>
              <w:rPr>
                <w:rFonts w:ascii="Times New Roman" w:eastAsia="Times New Roman" w:hAnsi="Times New Roman" w:cs="Times New Roman"/>
                <w:b/>
                <w:iCs/>
                <w:noProof/>
                <w:color w:val="000000"/>
                <w:sz w:val="24"/>
                <w:szCs w:val="24"/>
                <w:lang w:val="uk-UA" w:eastAsia="ru-RU"/>
              </w:rPr>
              <w:t xml:space="preserve"> </w:t>
            </w:r>
            <w:r>
              <w:rPr>
                <w:rFonts w:ascii="Times New Roman" w:eastAsia="Times New Roman" w:hAnsi="Times New Roman" w:cs="Times New Roman"/>
                <w:iCs/>
                <w:noProof/>
                <w:color w:val="000000"/>
                <w:sz w:val="24"/>
                <w:szCs w:val="24"/>
                <w:lang w:val="uk-UA" w:eastAsia="ru-RU"/>
              </w:rPr>
              <w:t>до Тендерної документації</w:t>
            </w:r>
            <w:r w:rsidRPr="00243D2B">
              <w:rPr>
                <w:rFonts w:ascii="Times New Roman" w:eastAsia="Times New Roman" w:hAnsi="Times New Roman" w:cs="Times New Roman"/>
                <w:iCs/>
                <w:noProof/>
                <w:color w:val="000000"/>
                <w:sz w:val="24"/>
                <w:szCs w:val="24"/>
                <w:lang w:val="uk-UA" w:eastAsia="ru-RU"/>
              </w:rPr>
              <w:t xml:space="preserve">). </w:t>
            </w:r>
          </w:p>
          <w:p w14:paraId="45B9201C"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Pr>
                <w:rFonts w:ascii="Times New Roman" w:eastAsia="Times New Roman" w:hAnsi="Times New Roman" w:cs="Times New Roman"/>
                <w:iCs/>
                <w:sz w:val="24"/>
                <w:szCs w:val="24"/>
                <w:lang w:val="uk-UA" w:eastAsia="ru-RU"/>
              </w:rPr>
              <w:t>3</w:t>
            </w:r>
            <w:r w:rsidRPr="00243D2B">
              <w:rPr>
                <w:rFonts w:ascii="Times New Roman" w:eastAsia="Times New Roman" w:hAnsi="Times New Roman" w:cs="Times New Roman"/>
                <w:iCs/>
                <w:sz w:val="24"/>
                <w:szCs w:val="24"/>
                <w:lang w:val="uk-UA" w:eastAsia="ru-RU"/>
              </w:rPr>
              <w:t>. Разом з цією пропозицією Учасник погоджується з усіма вимогами до нього та надає документи (скановані копії / електронні файли), передбачені в вимогах.</w:t>
            </w:r>
          </w:p>
          <w:p w14:paraId="49F05DDB" w14:textId="77777777" w:rsidR="007D7737" w:rsidRPr="00243D2B" w:rsidRDefault="007D7737" w:rsidP="00C92AB4">
            <w:pPr>
              <w:spacing w:after="0" w:line="240" w:lineRule="auto"/>
              <w:jc w:val="both"/>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
                <w:sz w:val="24"/>
                <w:szCs w:val="24"/>
                <w:lang w:val="uk-UA" w:eastAsia="ru-RU"/>
              </w:rPr>
              <w:t xml:space="preserve">Посада, прізвище, ініціали, підпис уповноваженої особи </w:t>
            </w:r>
          </w:p>
          <w:p w14:paraId="254D77C5" w14:textId="77777777" w:rsidR="007D7737" w:rsidRPr="00243D2B" w:rsidRDefault="007D7737" w:rsidP="00C92AB4">
            <w:pPr>
              <w:spacing w:after="0" w:line="240" w:lineRule="auto"/>
              <w:jc w:val="both"/>
              <w:rPr>
                <w:rFonts w:ascii="Times New Roman" w:eastAsia="Times New Roman" w:hAnsi="Times New Roman" w:cs="Times New Roman"/>
                <w:iCs/>
                <w:sz w:val="24"/>
                <w:szCs w:val="24"/>
                <w:lang w:val="uk-UA" w:eastAsia="ru-RU"/>
              </w:rPr>
            </w:pPr>
            <w:r w:rsidRPr="00243D2B">
              <w:rPr>
                <w:rFonts w:ascii="Times New Roman" w:eastAsia="Times New Roman" w:hAnsi="Times New Roman" w:cs="Times New Roman"/>
                <w:i/>
                <w:sz w:val="24"/>
                <w:szCs w:val="24"/>
                <w:lang w:val="uk-UA" w:eastAsia="ru-RU"/>
              </w:rPr>
              <w:t>підприємства/фізичної особи, завірені печаткою</w:t>
            </w:r>
            <w:r w:rsidRPr="00243D2B">
              <w:rPr>
                <w:rFonts w:ascii="Times New Roman" w:eastAsia="Times New Roman" w:hAnsi="Times New Roman" w:cs="Times New Roman"/>
                <w:iCs/>
                <w:sz w:val="24"/>
                <w:szCs w:val="24"/>
                <w:lang w:val="uk-UA" w:eastAsia="ru-RU"/>
              </w:rPr>
              <w:t xml:space="preserve">              __________(___________)                      </w:t>
            </w:r>
          </w:p>
          <w:p w14:paraId="27F898E9" w14:textId="77777777" w:rsidR="007D7737" w:rsidRPr="00243D2B" w:rsidRDefault="007D7737" w:rsidP="00C92AB4">
            <w:pPr>
              <w:tabs>
                <w:tab w:val="left" w:pos="180"/>
                <w:tab w:val="left" w:pos="3600"/>
                <w:tab w:val="center" w:pos="4890"/>
              </w:tabs>
              <w:spacing w:after="0" w:line="240" w:lineRule="auto"/>
              <w:rPr>
                <w:rFonts w:ascii="Times New Roman" w:eastAsia="Times New Roman" w:hAnsi="Times New Roman" w:cs="Times New Roman"/>
                <w:i/>
                <w:sz w:val="24"/>
                <w:szCs w:val="24"/>
                <w:lang w:val="uk-UA" w:eastAsia="ru-RU"/>
              </w:rPr>
            </w:pPr>
            <w:r w:rsidRPr="00243D2B">
              <w:rPr>
                <w:rFonts w:ascii="Times New Roman" w:eastAsia="Times New Roman" w:hAnsi="Times New Roman" w:cs="Times New Roman"/>
                <w:iCs/>
                <w:sz w:val="24"/>
                <w:szCs w:val="24"/>
                <w:lang w:val="uk-UA" w:eastAsia="ru-RU"/>
              </w:rPr>
              <w:tab/>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Cs/>
                <w:sz w:val="24"/>
                <w:szCs w:val="24"/>
                <w:lang w:val="uk-UA" w:eastAsia="ru-RU"/>
              </w:rPr>
              <w:tab/>
              <w:t xml:space="preserve">           </w:t>
            </w:r>
            <w:r w:rsidRPr="00243D2B">
              <w:rPr>
                <w:rFonts w:ascii="Times New Roman" w:eastAsia="Times New Roman" w:hAnsi="Times New Roman" w:cs="Times New Roman"/>
                <w:i/>
                <w:sz w:val="24"/>
                <w:szCs w:val="24"/>
                <w:lang w:val="uk-UA" w:eastAsia="ru-RU"/>
              </w:rPr>
              <w:t>ініціали та прізвище</w:t>
            </w:r>
          </w:p>
        </w:tc>
      </w:tr>
      <w:tr w:rsidR="002C6E84" w:rsidRPr="00243D2B" w14:paraId="7E9352EC" w14:textId="77777777" w:rsidTr="002B2098">
        <w:trPr>
          <w:trHeight w:val="87"/>
          <w:jc w:val="center"/>
        </w:trPr>
        <w:tc>
          <w:tcPr>
            <w:tcW w:w="9923" w:type="dxa"/>
          </w:tcPr>
          <w:p w14:paraId="0A411A1C" w14:textId="77777777" w:rsidR="002C6E84" w:rsidRPr="00243D2B" w:rsidRDefault="002C6E84" w:rsidP="00C92AB4">
            <w:pPr>
              <w:spacing w:after="200" w:line="276" w:lineRule="auto"/>
              <w:rPr>
                <w:rFonts w:ascii="Times New Roman" w:eastAsia="Times New Roman" w:hAnsi="Times New Roman" w:cs="Times New Roman"/>
                <w:b/>
                <w:iCs/>
                <w:sz w:val="24"/>
                <w:szCs w:val="24"/>
                <w:lang w:val="uk-UA" w:eastAsia="ru-RU"/>
              </w:rPr>
            </w:pPr>
          </w:p>
        </w:tc>
      </w:tr>
      <w:tr w:rsidR="00E054E5" w:rsidRPr="00243D2B" w14:paraId="3C11AE7B" w14:textId="77777777" w:rsidTr="002B2098">
        <w:trPr>
          <w:trHeight w:val="87"/>
          <w:jc w:val="center"/>
        </w:trPr>
        <w:tc>
          <w:tcPr>
            <w:tcW w:w="9923" w:type="dxa"/>
          </w:tcPr>
          <w:p w14:paraId="6BD74226" w14:textId="77777777" w:rsidR="00E054E5" w:rsidRPr="00243D2B" w:rsidRDefault="00E054E5" w:rsidP="00C92AB4">
            <w:pPr>
              <w:spacing w:after="200" w:line="276" w:lineRule="auto"/>
              <w:rPr>
                <w:rFonts w:ascii="Times New Roman" w:eastAsia="Times New Roman" w:hAnsi="Times New Roman" w:cs="Times New Roman"/>
                <w:b/>
                <w:iCs/>
                <w:sz w:val="24"/>
                <w:szCs w:val="24"/>
                <w:lang w:val="uk-UA" w:eastAsia="ru-RU"/>
              </w:rPr>
            </w:pPr>
          </w:p>
        </w:tc>
      </w:tr>
    </w:tbl>
    <w:p w14:paraId="2FAF374D" w14:textId="77777777" w:rsidR="000A459A" w:rsidRDefault="000A459A" w:rsidP="007D7737">
      <w:pPr>
        <w:pStyle w:val="ae"/>
        <w:ind w:left="7080"/>
        <w:jc w:val="right"/>
        <w:rPr>
          <w:rFonts w:ascii="Times New Roman CYR" w:hAnsi="Times New Roman CYR" w:cs="Times New Roman CYR"/>
          <w:b/>
          <w:sz w:val="24"/>
          <w:szCs w:val="24"/>
          <w:lang w:eastAsia="uk-UA"/>
        </w:rPr>
      </w:pPr>
    </w:p>
    <w:p w14:paraId="64E49A62" w14:textId="3E522373" w:rsidR="000A459A" w:rsidRDefault="000A459A" w:rsidP="007D7737">
      <w:pPr>
        <w:pStyle w:val="ae"/>
        <w:ind w:left="7080"/>
        <w:jc w:val="right"/>
        <w:rPr>
          <w:rFonts w:ascii="Times New Roman CYR" w:hAnsi="Times New Roman CYR" w:cs="Times New Roman CYR"/>
          <w:b/>
          <w:sz w:val="24"/>
          <w:szCs w:val="24"/>
          <w:lang w:eastAsia="uk-UA"/>
        </w:rPr>
      </w:pPr>
    </w:p>
    <w:p w14:paraId="7026C412" w14:textId="1A3CE9D1" w:rsidR="005C6134" w:rsidRDefault="005C6134" w:rsidP="007D7737">
      <w:pPr>
        <w:pStyle w:val="ae"/>
        <w:ind w:left="7080"/>
        <w:jc w:val="right"/>
        <w:rPr>
          <w:rFonts w:ascii="Times New Roman CYR" w:hAnsi="Times New Roman CYR" w:cs="Times New Roman CYR"/>
          <w:b/>
          <w:sz w:val="24"/>
          <w:szCs w:val="24"/>
          <w:lang w:eastAsia="uk-UA"/>
        </w:rPr>
      </w:pPr>
    </w:p>
    <w:p w14:paraId="2DE2B365" w14:textId="6D08F391" w:rsidR="005C6134" w:rsidRDefault="005C6134" w:rsidP="007D7737">
      <w:pPr>
        <w:pStyle w:val="ae"/>
        <w:ind w:left="7080"/>
        <w:jc w:val="right"/>
        <w:rPr>
          <w:rFonts w:ascii="Times New Roman CYR" w:hAnsi="Times New Roman CYR" w:cs="Times New Roman CYR"/>
          <w:b/>
          <w:sz w:val="24"/>
          <w:szCs w:val="24"/>
          <w:lang w:eastAsia="uk-UA"/>
        </w:rPr>
      </w:pPr>
    </w:p>
    <w:p w14:paraId="0B7505A1" w14:textId="2365A005" w:rsidR="005C6134" w:rsidRDefault="005C6134" w:rsidP="007D7737">
      <w:pPr>
        <w:pStyle w:val="ae"/>
        <w:ind w:left="7080"/>
        <w:jc w:val="right"/>
        <w:rPr>
          <w:rFonts w:ascii="Times New Roman CYR" w:hAnsi="Times New Roman CYR" w:cs="Times New Roman CYR"/>
          <w:b/>
          <w:sz w:val="24"/>
          <w:szCs w:val="24"/>
          <w:lang w:eastAsia="uk-UA"/>
        </w:rPr>
      </w:pPr>
    </w:p>
    <w:p w14:paraId="0CB8B1F1" w14:textId="248F2107" w:rsidR="005C6134" w:rsidRDefault="005C6134" w:rsidP="007D7737">
      <w:pPr>
        <w:pStyle w:val="ae"/>
        <w:ind w:left="7080"/>
        <w:jc w:val="right"/>
        <w:rPr>
          <w:rFonts w:ascii="Times New Roman CYR" w:hAnsi="Times New Roman CYR" w:cs="Times New Roman CYR"/>
          <w:b/>
          <w:sz w:val="24"/>
          <w:szCs w:val="24"/>
          <w:lang w:eastAsia="uk-UA"/>
        </w:rPr>
      </w:pPr>
    </w:p>
    <w:p w14:paraId="21F2BF0B" w14:textId="7897D6FE" w:rsidR="005C6134" w:rsidRDefault="005C6134" w:rsidP="007D7737">
      <w:pPr>
        <w:pStyle w:val="ae"/>
        <w:ind w:left="7080"/>
        <w:jc w:val="right"/>
        <w:rPr>
          <w:rFonts w:ascii="Times New Roman CYR" w:hAnsi="Times New Roman CYR" w:cs="Times New Roman CYR"/>
          <w:b/>
          <w:sz w:val="24"/>
          <w:szCs w:val="24"/>
          <w:lang w:eastAsia="uk-UA"/>
        </w:rPr>
      </w:pPr>
    </w:p>
    <w:p w14:paraId="741FD1D8" w14:textId="03C24A2D" w:rsidR="005C6134" w:rsidRDefault="005C6134" w:rsidP="007D7737">
      <w:pPr>
        <w:pStyle w:val="ae"/>
        <w:ind w:left="7080"/>
        <w:jc w:val="right"/>
        <w:rPr>
          <w:rFonts w:ascii="Times New Roman CYR" w:hAnsi="Times New Roman CYR" w:cs="Times New Roman CYR"/>
          <w:b/>
          <w:sz w:val="24"/>
          <w:szCs w:val="24"/>
          <w:lang w:eastAsia="uk-UA"/>
        </w:rPr>
      </w:pPr>
    </w:p>
    <w:p w14:paraId="4FA459D1" w14:textId="6F168CFA" w:rsidR="005C6134" w:rsidRDefault="005C6134" w:rsidP="007D7737">
      <w:pPr>
        <w:pStyle w:val="ae"/>
        <w:ind w:left="7080"/>
        <w:jc w:val="right"/>
        <w:rPr>
          <w:rFonts w:ascii="Times New Roman CYR" w:hAnsi="Times New Roman CYR" w:cs="Times New Roman CYR"/>
          <w:b/>
          <w:sz w:val="24"/>
          <w:szCs w:val="24"/>
          <w:lang w:eastAsia="uk-UA"/>
        </w:rPr>
      </w:pPr>
    </w:p>
    <w:p w14:paraId="4F2B3BCB" w14:textId="48A1C704" w:rsidR="005C6134" w:rsidRDefault="005C6134" w:rsidP="007D7737">
      <w:pPr>
        <w:pStyle w:val="ae"/>
        <w:ind w:left="7080"/>
        <w:jc w:val="right"/>
        <w:rPr>
          <w:rFonts w:ascii="Times New Roman CYR" w:hAnsi="Times New Roman CYR" w:cs="Times New Roman CYR"/>
          <w:b/>
          <w:sz w:val="24"/>
          <w:szCs w:val="24"/>
          <w:lang w:eastAsia="uk-UA"/>
        </w:rPr>
      </w:pPr>
    </w:p>
    <w:p w14:paraId="015CD05B" w14:textId="60B1D5C0" w:rsidR="005C6134" w:rsidRDefault="005C6134" w:rsidP="007D7737">
      <w:pPr>
        <w:pStyle w:val="ae"/>
        <w:ind w:left="7080"/>
        <w:jc w:val="right"/>
        <w:rPr>
          <w:rFonts w:ascii="Times New Roman CYR" w:hAnsi="Times New Roman CYR" w:cs="Times New Roman CYR"/>
          <w:b/>
          <w:sz w:val="24"/>
          <w:szCs w:val="24"/>
          <w:lang w:eastAsia="uk-UA"/>
        </w:rPr>
      </w:pPr>
    </w:p>
    <w:p w14:paraId="2162046A" w14:textId="48501765" w:rsidR="005C6134" w:rsidRDefault="005C6134" w:rsidP="007D7737">
      <w:pPr>
        <w:pStyle w:val="ae"/>
        <w:ind w:left="7080"/>
        <w:jc w:val="right"/>
        <w:rPr>
          <w:rFonts w:ascii="Times New Roman CYR" w:hAnsi="Times New Roman CYR" w:cs="Times New Roman CYR"/>
          <w:b/>
          <w:sz w:val="24"/>
          <w:szCs w:val="24"/>
          <w:lang w:eastAsia="uk-UA"/>
        </w:rPr>
      </w:pPr>
    </w:p>
    <w:p w14:paraId="439E6312" w14:textId="77777777" w:rsidR="005C6134" w:rsidRDefault="005C6134" w:rsidP="007D7737">
      <w:pPr>
        <w:pStyle w:val="ae"/>
        <w:ind w:left="7080"/>
        <w:jc w:val="right"/>
        <w:rPr>
          <w:rFonts w:ascii="Times New Roman CYR" w:hAnsi="Times New Roman CYR" w:cs="Times New Roman CYR"/>
          <w:b/>
          <w:sz w:val="24"/>
          <w:szCs w:val="24"/>
          <w:lang w:eastAsia="uk-UA"/>
        </w:rPr>
      </w:pPr>
    </w:p>
    <w:p w14:paraId="6EE5613C" w14:textId="77777777" w:rsidR="000A459A" w:rsidRDefault="000A459A" w:rsidP="007D7737">
      <w:pPr>
        <w:pStyle w:val="ae"/>
        <w:ind w:left="7080"/>
        <w:jc w:val="right"/>
        <w:rPr>
          <w:rFonts w:ascii="Times New Roman CYR" w:hAnsi="Times New Roman CYR" w:cs="Times New Roman CYR"/>
          <w:b/>
          <w:sz w:val="24"/>
          <w:szCs w:val="24"/>
          <w:lang w:eastAsia="uk-UA"/>
        </w:rPr>
      </w:pPr>
    </w:p>
    <w:p w14:paraId="31E8635F" w14:textId="52DFF959" w:rsidR="007D7737" w:rsidRPr="00F476A6" w:rsidRDefault="007D7737" w:rsidP="007D7737">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t>ДОДАТОК  №</w:t>
      </w:r>
      <w:r w:rsidR="00060D30">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2</w:t>
      </w:r>
    </w:p>
    <w:p w14:paraId="3B39020A" w14:textId="77777777" w:rsidR="007D7737" w:rsidRPr="00F476A6" w:rsidRDefault="007D7737" w:rsidP="007D7737">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060D30">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150FFAE6" w14:textId="77777777" w:rsidR="007D7737" w:rsidRDefault="007D7737" w:rsidP="007D7737">
      <w:pPr>
        <w:spacing w:after="0" w:line="240" w:lineRule="auto"/>
        <w:ind w:left="142"/>
        <w:jc w:val="center"/>
        <w:rPr>
          <w:rFonts w:ascii="Times New Roman" w:eastAsia="Times New Roman" w:hAnsi="Times New Roman" w:cs="Times New Roman"/>
          <w:b/>
          <w:color w:val="000000"/>
          <w:sz w:val="24"/>
          <w:szCs w:val="24"/>
          <w:lang w:val="uk-UA"/>
        </w:rPr>
      </w:pPr>
    </w:p>
    <w:p w14:paraId="2119050D" w14:textId="77777777" w:rsidR="007D7737" w:rsidRPr="007D7737" w:rsidRDefault="007D7737" w:rsidP="007D7737">
      <w:pPr>
        <w:tabs>
          <w:tab w:val="left" w:pos="567"/>
        </w:tabs>
        <w:spacing w:after="0" w:line="240" w:lineRule="auto"/>
        <w:contextualSpacing/>
        <w:jc w:val="center"/>
        <w:rPr>
          <w:rFonts w:ascii="Times New Roman" w:eastAsia="Times New Roman" w:hAnsi="Times New Roman" w:cs="Times New Roman"/>
          <w:b/>
          <w:spacing w:val="-6"/>
          <w:sz w:val="24"/>
          <w:szCs w:val="24"/>
          <w:lang w:val="uk-UA"/>
        </w:rPr>
      </w:pPr>
      <w:r>
        <w:rPr>
          <w:rFonts w:ascii="Times New Roman" w:hAnsi="Times New Roman"/>
          <w:b/>
          <w:sz w:val="24"/>
          <w:szCs w:val="24"/>
          <w:lang w:val="uk-UA"/>
        </w:rPr>
        <w:t>ПЕРЕЛІК ДОКУМЕНТІВ, ЯКІ ПОВИННІ БУТИ ЗАВАНТАЖЕНІ УЧАСНИКОМ У СКЛАДІ ТЕНДЕРНОЇ ПРОПОЗИЦІЇ</w:t>
      </w:r>
    </w:p>
    <w:p w14:paraId="57E37FBD" w14:textId="77777777" w:rsidR="007D7737" w:rsidRPr="00D33302" w:rsidRDefault="007D7737" w:rsidP="007D7737">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p>
    <w:p w14:paraId="4DA86275" w14:textId="77777777" w:rsidR="007D7737" w:rsidRPr="00D33302" w:rsidRDefault="007D7737" w:rsidP="007D7737">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rPr>
        <w:t xml:space="preserve">Учасник повинен надати в електронному (сканованому) вигляді під час періоду подання в складі своєї пропозиції  наступні документи: </w:t>
      </w:r>
    </w:p>
    <w:p w14:paraId="4FD5F274"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spacing w:val="-6"/>
          <w:sz w:val="24"/>
          <w:szCs w:val="24"/>
          <w:lang w:val="uk-UA" w:eastAsia="ru-RU"/>
        </w:rPr>
        <w:t>1</w:t>
      </w:r>
      <w:r w:rsidRPr="00BC7F38">
        <w:rPr>
          <w:rFonts w:ascii="Times New Roman" w:eastAsia="Times New Roman" w:hAnsi="Times New Roman" w:cs="Times New Roman"/>
          <w:spacing w:val="-6"/>
          <w:sz w:val="24"/>
          <w:szCs w:val="24"/>
          <w:lang w:val="uk-UA" w:eastAsia="ru-RU"/>
        </w:rPr>
        <w:t xml:space="preserve">. Цінову пропозицію Учасника оформлену на фірмовому бланку (за наявності) </w:t>
      </w:r>
      <w:r w:rsidRPr="00BC7F38">
        <w:rPr>
          <w:rFonts w:ascii="Times New Roman" w:eastAsia="Times New Roman" w:hAnsi="Times New Roman" w:cs="Times New Roman"/>
          <w:spacing w:val="-6"/>
          <w:sz w:val="24"/>
          <w:szCs w:val="24"/>
          <w:lang w:val="uk-UA"/>
        </w:rPr>
        <w:t xml:space="preserve">відповідно до </w:t>
      </w:r>
      <w:r w:rsidRPr="00BC7F38">
        <w:rPr>
          <w:rFonts w:ascii="Times New Roman" w:eastAsia="Times New Roman" w:hAnsi="Times New Roman" w:cs="Times New Roman"/>
          <w:b/>
          <w:bCs/>
          <w:spacing w:val="-6"/>
          <w:sz w:val="24"/>
          <w:szCs w:val="24"/>
          <w:lang w:val="uk-UA"/>
        </w:rPr>
        <w:t xml:space="preserve">Додатку № </w:t>
      </w:r>
      <w:r w:rsidR="00060D30">
        <w:rPr>
          <w:rFonts w:ascii="Times New Roman" w:eastAsia="Times New Roman" w:hAnsi="Times New Roman" w:cs="Times New Roman"/>
          <w:b/>
          <w:bCs/>
          <w:spacing w:val="-6"/>
          <w:sz w:val="24"/>
          <w:szCs w:val="24"/>
          <w:lang w:val="uk-UA"/>
        </w:rPr>
        <w:t>1</w:t>
      </w:r>
      <w:r w:rsidRPr="00BC7F38">
        <w:rPr>
          <w:rFonts w:ascii="Times New Roman" w:eastAsia="Times New Roman" w:hAnsi="Times New Roman" w:cs="Times New Roman"/>
          <w:b/>
          <w:bCs/>
          <w:spacing w:val="-6"/>
          <w:sz w:val="24"/>
          <w:szCs w:val="24"/>
          <w:lang w:val="uk-UA"/>
        </w:rPr>
        <w:t xml:space="preserve"> 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 xml:space="preserve">. Пропозиція повинна містити загальну вартість предмету закупівлі, що відповідають ціновій пропозиції, поданій учасником через систему електронних </w:t>
      </w:r>
      <w:proofErr w:type="spellStart"/>
      <w:r w:rsidRPr="00BC7F38">
        <w:rPr>
          <w:rFonts w:ascii="Times New Roman" w:eastAsia="Times New Roman" w:hAnsi="Times New Roman" w:cs="Times New Roman"/>
          <w:spacing w:val="-6"/>
          <w:sz w:val="24"/>
          <w:szCs w:val="24"/>
          <w:lang w:val="uk-UA"/>
        </w:rPr>
        <w:t>закупівель</w:t>
      </w:r>
      <w:proofErr w:type="spellEnd"/>
      <w:r w:rsidRPr="00BC7F38">
        <w:rPr>
          <w:rFonts w:ascii="Times New Roman" w:eastAsia="Times New Roman" w:hAnsi="Times New Roman" w:cs="Times New Roman"/>
          <w:spacing w:val="-6"/>
          <w:sz w:val="24"/>
          <w:szCs w:val="24"/>
          <w:lang w:val="uk-UA"/>
        </w:rPr>
        <w:t xml:space="preserve"> до початку аукціону. Загальна вартість пропозиції (стартова сума аукціону) зазначається з урахуванням всіх витрат, пов’язаних з предметом закупівлі.</w:t>
      </w:r>
    </w:p>
    <w:p w14:paraId="5DC31EB6" w14:textId="77777777" w:rsidR="007D7737" w:rsidRPr="00BC7F38" w:rsidRDefault="007D7737" w:rsidP="007D7737">
      <w:pPr>
        <w:tabs>
          <w:tab w:val="left" w:pos="426"/>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2. Документи, що підтверджують відповідність учасника вимогам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3</w:t>
      </w:r>
      <w:r w:rsidRPr="00BC7F38">
        <w:rPr>
          <w:rFonts w:ascii="Times New Roman" w:eastAsia="Times New Roman" w:hAnsi="Times New Roman" w:cs="Times New Roman"/>
          <w:b/>
          <w:spacing w:val="-6"/>
          <w:sz w:val="24"/>
          <w:szCs w:val="24"/>
          <w:lang w:val="uk-UA"/>
        </w:rPr>
        <w:t xml:space="preserve"> </w:t>
      </w:r>
      <w:r w:rsidRPr="00BC7F38">
        <w:rPr>
          <w:rFonts w:ascii="Times New Roman" w:eastAsia="Times New Roman" w:hAnsi="Times New Roman" w:cs="Times New Roman"/>
          <w:b/>
          <w:bCs/>
          <w:spacing w:val="-6"/>
          <w:sz w:val="24"/>
          <w:szCs w:val="24"/>
          <w:lang w:val="uk-UA"/>
        </w:rPr>
        <w:t>до тендерної документації</w:t>
      </w:r>
      <w:r w:rsidRPr="00BC7F38">
        <w:rPr>
          <w:rFonts w:ascii="Times New Roman" w:eastAsia="Times New Roman" w:hAnsi="Times New Roman" w:cs="Times New Roman"/>
          <w:spacing w:val="-6"/>
          <w:sz w:val="24"/>
          <w:szCs w:val="24"/>
          <w:lang w:val="uk-UA"/>
        </w:rPr>
        <w:t>.</w:t>
      </w:r>
    </w:p>
    <w:p w14:paraId="217E0C67"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 xml:space="preserve">3. Копія статуту останньої зареєстрованої редакції зі змінами (у разі наявності) або іншого установчого документа. </w:t>
      </w:r>
      <w:r w:rsidRPr="00BC7F38">
        <w:rPr>
          <w:rFonts w:ascii="Times New Roman" w:eastAsia="Times New Roman" w:hAnsi="Times New Roman" w:cs="Times New Roman"/>
          <w:b/>
          <w:color w:val="000000"/>
          <w:sz w:val="24"/>
          <w:szCs w:val="24"/>
          <w:u w:val="single"/>
          <w:lang w:val="uk-UA" w:eastAsia="uk-UA"/>
        </w:rPr>
        <w:t>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лист із зазначенням коду доступу, за яким можливо здійснити пошук діючої редакції установчих документів юридичної особи.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(подається у наступному вигляді: сканована копія або сканований оригінал).</w:t>
      </w:r>
      <w:r w:rsidRPr="00BC7F38">
        <w:rPr>
          <w:rFonts w:ascii="Times New Roman" w:eastAsia="Times New Roman" w:hAnsi="Times New Roman" w:cs="Times New Roman"/>
          <w:spacing w:val="-6"/>
          <w:sz w:val="24"/>
          <w:szCs w:val="24"/>
          <w:lang w:val="uk-UA"/>
        </w:rPr>
        <w:t xml:space="preserve"> У разі якщо Учасник здійснює діяльність на підставі модельного статуту, необхідно надати </w:t>
      </w:r>
      <w:r w:rsidRPr="00BC7F38">
        <w:rPr>
          <w:rFonts w:ascii="Times New Roman" w:eastAsia="Times New Roman" w:hAnsi="Times New Roman" w:cs="Times New Roman"/>
          <w:sz w:val="24"/>
          <w:szCs w:val="24"/>
          <w:lang w:val="uk-UA"/>
        </w:rPr>
        <w:t>копію рішення засновників про створення такої юридичної особи (для Учасника-юридичної особи);</w:t>
      </w:r>
    </w:p>
    <w:p w14:paraId="7BAE8E8D" w14:textId="77777777" w:rsidR="007D7737" w:rsidRPr="00BC7F38" w:rsidRDefault="007D7737" w:rsidP="007D7737">
      <w:pPr>
        <w:tabs>
          <w:tab w:val="left" w:pos="0"/>
        </w:tabs>
        <w:spacing w:after="0" w:line="240" w:lineRule="auto"/>
        <w:contextualSpacing/>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4. Свідоцтво про реєстрацію платника податку на додану вартість/свідоцтво про право сплати єдиного податку (фіксованого податку) або витяг з реєстру платників податку на додану вартість / єдиного податку (за наявності), або інший документ платника податку.</w:t>
      </w:r>
    </w:p>
    <w:p w14:paraId="729FADD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5. Копії заповнених сторінок паспорту (для фізичних осіб-підприємців).</w:t>
      </w:r>
    </w:p>
    <w:p w14:paraId="72DCB2E5"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lang w:val="uk-UA"/>
        </w:rPr>
        <w:t>6. Копія довідки про присвоєння ідентифікаційного коду (для фізичних осіб);</w:t>
      </w:r>
    </w:p>
    <w:p w14:paraId="17C7F866"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BC7F38">
        <w:rPr>
          <w:rFonts w:ascii="Times New Roman" w:eastAsia="Times New Roman" w:hAnsi="Times New Roman" w:cs="Times New Roman"/>
          <w:spacing w:val="-6"/>
          <w:sz w:val="24"/>
          <w:szCs w:val="24"/>
        </w:rPr>
        <w:t>7</w:t>
      </w:r>
      <w:r w:rsidRPr="00BC7F38">
        <w:rPr>
          <w:rFonts w:ascii="Times New Roman" w:eastAsia="Times New Roman" w:hAnsi="Times New Roman" w:cs="Times New Roman"/>
          <w:spacing w:val="-6"/>
          <w:sz w:val="24"/>
          <w:szCs w:val="24"/>
          <w:lang w:val="uk-UA"/>
        </w:rPr>
        <w:t xml:space="preserve">. Лист-згода на обробку персональних даних згідно </w:t>
      </w:r>
      <w:r w:rsidRPr="00BC7F38">
        <w:rPr>
          <w:rFonts w:ascii="Times New Roman" w:eastAsia="Times New Roman" w:hAnsi="Times New Roman" w:cs="Times New Roman"/>
          <w:b/>
          <w:spacing w:val="-6"/>
          <w:sz w:val="24"/>
          <w:szCs w:val="24"/>
          <w:lang w:val="uk-UA"/>
        </w:rPr>
        <w:t>Додатку № 6</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6D91289C" w14:textId="77777777"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pacing w:val="-6"/>
          <w:sz w:val="24"/>
          <w:szCs w:val="24"/>
        </w:rPr>
        <w:t>8</w:t>
      </w:r>
      <w:r w:rsidRPr="00BC7F38">
        <w:rPr>
          <w:rFonts w:ascii="Times New Roman" w:eastAsia="Times New Roman" w:hAnsi="Times New Roman" w:cs="Times New Roman"/>
          <w:spacing w:val="-6"/>
          <w:sz w:val="24"/>
          <w:szCs w:val="24"/>
          <w:lang w:val="uk-UA"/>
        </w:rPr>
        <w:t>.</w:t>
      </w:r>
      <w:r w:rsidRPr="00BC7F38">
        <w:rPr>
          <w:rFonts w:ascii="Times New Roman" w:eastAsia="Times New Roman" w:hAnsi="Times New Roman" w:cs="Times New Roman"/>
          <w:sz w:val="24"/>
          <w:szCs w:val="24"/>
          <w:lang w:val="uk-UA"/>
        </w:rPr>
        <w:t xml:space="preserve"> Копію ліцензії або документа дозвільного характеру (у разі їх наявності) на провадження певного виду господарської діяльності, </w:t>
      </w:r>
      <w:r w:rsidRPr="00BC7F38">
        <w:rPr>
          <w:rFonts w:ascii="Times New Roman" w:eastAsia="Times New Roman" w:hAnsi="Times New Roman" w:cs="Times New Roman"/>
          <w:bCs/>
          <w:iCs/>
          <w:sz w:val="24"/>
          <w:szCs w:val="24"/>
          <w:lang w:val="uk-UA"/>
        </w:rPr>
        <w:t>якщо отримання дозволу або ліцензії на провадження такого виду діяльності передбачено законом;</w:t>
      </w:r>
    </w:p>
    <w:p w14:paraId="6414EE80" w14:textId="182FDBC1"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eastAsia="uk-UA"/>
        </w:rPr>
      </w:pPr>
      <w:r w:rsidRPr="00BF2F96">
        <w:rPr>
          <w:rFonts w:ascii="Times New Roman" w:eastAsia="Times New Roman" w:hAnsi="Times New Roman" w:cs="Times New Roman"/>
          <w:sz w:val="24"/>
          <w:szCs w:val="24"/>
          <w:lang w:val="uk-UA"/>
        </w:rPr>
        <w:t>9</w:t>
      </w:r>
      <w:r w:rsidRPr="00BC7F38">
        <w:rPr>
          <w:rFonts w:ascii="Times New Roman" w:eastAsia="Times New Roman" w:hAnsi="Times New Roman" w:cs="Times New Roman"/>
          <w:sz w:val="24"/>
          <w:szCs w:val="24"/>
          <w:lang w:val="uk-UA"/>
        </w:rPr>
        <w:t>.</w:t>
      </w:r>
      <w:r w:rsidRPr="00BC7F38">
        <w:rPr>
          <w:rFonts w:ascii="Times New Roman" w:eastAsia="Times New Roman" w:hAnsi="Times New Roman" w:cs="Times New Roman"/>
          <w:sz w:val="24"/>
          <w:szCs w:val="24"/>
          <w:lang w:val="uk-UA" w:eastAsia="uk-UA"/>
        </w:rPr>
        <w:t xml:space="preserve"> Документи, що підтверджують повноваження посадової особи або представника учасника процедури закупівлі </w:t>
      </w:r>
      <w:r w:rsidRPr="00BC7F38">
        <w:rPr>
          <w:rFonts w:ascii="Times New Roman" w:eastAsia="Times New Roman" w:hAnsi="Times New Roman" w:cs="Times New Roman"/>
          <w:b/>
          <w:sz w:val="24"/>
          <w:szCs w:val="24"/>
          <w:lang w:val="uk-UA" w:eastAsia="uk-UA"/>
        </w:rPr>
        <w:t>щодо підпису документів</w:t>
      </w:r>
      <w:r w:rsidRPr="00BC7F38">
        <w:rPr>
          <w:rFonts w:ascii="Times New Roman" w:eastAsia="Times New Roman" w:hAnsi="Times New Roman" w:cs="Times New Roman"/>
          <w:sz w:val="24"/>
          <w:szCs w:val="24"/>
          <w:lang w:val="uk-UA" w:eastAsia="uk-UA"/>
        </w:rPr>
        <w:t xml:space="preserve"> пропозиції (повноваження щодо підпису документів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p>
    <w:p w14:paraId="120E986B" w14:textId="61BE9EC1" w:rsidR="007D7737" w:rsidRPr="00BC7F38" w:rsidRDefault="007D7737" w:rsidP="007D7737">
      <w:pPr>
        <w:tabs>
          <w:tab w:val="left" w:pos="0"/>
        </w:tabs>
        <w:spacing w:after="0" w:line="240" w:lineRule="auto"/>
        <w:jc w:val="both"/>
        <w:rPr>
          <w:rFonts w:ascii="Times New Roman" w:eastAsia="Times New Roman" w:hAnsi="Times New Roman" w:cs="Times New Roman"/>
          <w:iCs/>
          <w:sz w:val="24"/>
          <w:szCs w:val="24"/>
          <w:lang w:val="uk-UA" w:eastAsia="uk-UA"/>
        </w:rPr>
      </w:pPr>
      <w:r w:rsidRPr="00BC7F38">
        <w:rPr>
          <w:rFonts w:ascii="Times New Roman" w:eastAsia="Times New Roman" w:hAnsi="Times New Roman" w:cs="Times New Roman"/>
          <w:sz w:val="24"/>
          <w:szCs w:val="24"/>
          <w:lang w:eastAsia="uk-UA"/>
        </w:rPr>
        <w:t>1</w:t>
      </w:r>
      <w:r w:rsidR="00BF2F96">
        <w:rPr>
          <w:rFonts w:ascii="Times New Roman" w:eastAsia="Times New Roman" w:hAnsi="Times New Roman" w:cs="Times New Roman"/>
          <w:sz w:val="24"/>
          <w:szCs w:val="24"/>
          <w:lang w:val="uk-UA" w:eastAsia="uk-UA"/>
        </w:rPr>
        <w:t>0</w:t>
      </w:r>
      <w:r w:rsidRPr="00BC7F38">
        <w:rPr>
          <w:rFonts w:ascii="Times New Roman" w:eastAsia="Times New Roman" w:hAnsi="Times New Roman" w:cs="Times New Roman"/>
          <w:sz w:val="24"/>
          <w:szCs w:val="24"/>
          <w:lang w:val="uk-UA" w:eastAsia="uk-UA"/>
        </w:rPr>
        <w:t xml:space="preserve">. </w:t>
      </w:r>
      <w:r w:rsidRPr="00BC7F38">
        <w:rPr>
          <w:rFonts w:ascii="Times New Roman" w:eastAsia="Times New Roman" w:hAnsi="Times New Roman" w:cs="Times New Roman"/>
          <w:iCs/>
          <w:sz w:val="24"/>
          <w:szCs w:val="24"/>
          <w:lang w:val="uk-UA" w:eastAsia="uk-UA"/>
        </w:rPr>
        <w:t xml:space="preserve">Документи, що підтверджують </w:t>
      </w:r>
      <w:r w:rsidRPr="00BC7F38">
        <w:rPr>
          <w:rFonts w:ascii="Times New Roman" w:eastAsia="Times New Roman" w:hAnsi="Times New Roman" w:cs="Times New Roman"/>
          <w:sz w:val="24"/>
          <w:szCs w:val="24"/>
          <w:lang w:val="uk-UA" w:eastAsia="uk-UA"/>
        </w:rPr>
        <w:t xml:space="preserve">повноваження посадової особи або представника учасника процедури закупівлі </w:t>
      </w:r>
      <w:r w:rsidRPr="00BC7F38">
        <w:rPr>
          <w:rFonts w:ascii="Times New Roman" w:eastAsia="Times New Roman" w:hAnsi="Times New Roman" w:cs="Times New Roman"/>
          <w:b/>
          <w:iCs/>
          <w:sz w:val="24"/>
          <w:szCs w:val="24"/>
          <w:lang w:val="uk-UA" w:eastAsia="uk-UA"/>
        </w:rPr>
        <w:t>на укладення договору про закупівлю</w:t>
      </w:r>
      <w:r w:rsidRPr="00BC7F38">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z w:val="24"/>
          <w:szCs w:val="24"/>
          <w:lang w:val="uk-UA" w:eastAsia="uk-UA"/>
        </w:rPr>
        <w:t xml:space="preserve">повноваження на укладення договору про закупівлю підтверджується </w:t>
      </w:r>
      <w:r w:rsidRPr="00BC7F38">
        <w:rPr>
          <w:rFonts w:ascii="Times New Roman" w:eastAsia="Times New Roman" w:hAnsi="Times New Roman" w:cs="Times New Roman"/>
          <w:iCs/>
          <w:sz w:val="24"/>
          <w:szCs w:val="24"/>
          <w:lang w:val="uk-UA" w:eastAsia="uk-UA"/>
        </w:rPr>
        <w:t xml:space="preserve">випискою з протоколу засновників, наказом про призначення, довіреністю або іншим документом, що підтверджує повноваження посадової особи учасника на підписання договору про закупівлю). </w:t>
      </w:r>
    </w:p>
    <w:p w14:paraId="54F9F445" w14:textId="099B2DEB" w:rsidR="007D7737" w:rsidRPr="0020204A" w:rsidRDefault="007D7737" w:rsidP="007D7737">
      <w:pPr>
        <w:tabs>
          <w:tab w:val="left" w:pos="0"/>
        </w:tabs>
        <w:spacing w:after="0" w:line="240" w:lineRule="auto"/>
        <w:jc w:val="both"/>
        <w:rPr>
          <w:rFonts w:ascii="Times New Roman" w:eastAsia="Times New Roman" w:hAnsi="Times New Roman" w:cs="Times New Roman"/>
          <w:spacing w:val="-6"/>
          <w:sz w:val="24"/>
          <w:szCs w:val="24"/>
          <w:lang w:val="uk-UA"/>
        </w:rPr>
      </w:pPr>
      <w:r w:rsidRPr="0020204A">
        <w:rPr>
          <w:rFonts w:ascii="Times New Roman" w:eastAsia="Times New Roman" w:hAnsi="Times New Roman" w:cs="Times New Roman"/>
          <w:iCs/>
          <w:sz w:val="24"/>
          <w:szCs w:val="24"/>
          <w:lang w:val="uk-UA" w:eastAsia="uk-UA"/>
        </w:rPr>
        <w:t>1</w:t>
      </w:r>
      <w:r w:rsidR="00BF2F96">
        <w:rPr>
          <w:rFonts w:ascii="Times New Roman" w:eastAsia="Times New Roman" w:hAnsi="Times New Roman" w:cs="Times New Roman"/>
          <w:iCs/>
          <w:sz w:val="24"/>
          <w:szCs w:val="24"/>
          <w:lang w:val="uk-UA" w:eastAsia="uk-UA"/>
        </w:rPr>
        <w:t>1</w:t>
      </w:r>
      <w:r w:rsidRPr="0020204A">
        <w:rPr>
          <w:rFonts w:ascii="Times New Roman" w:eastAsia="Times New Roman" w:hAnsi="Times New Roman" w:cs="Times New Roman"/>
          <w:iCs/>
          <w:sz w:val="24"/>
          <w:szCs w:val="24"/>
          <w:lang w:val="uk-UA" w:eastAsia="uk-UA"/>
        </w:rPr>
        <w:t xml:space="preserve">. </w:t>
      </w:r>
      <w:r w:rsidRPr="00BC7F38">
        <w:rPr>
          <w:rFonts w:ascii="Times New Roman" w:eastAsia="Times New Roman" w:hAnsi="Times New Roman" w:cs="Times New Roman"/>
          <w:spacing w:val="-6"/>
          <w:sz w:val="24"/>
          <w:szCs w:val="24"/>
          <w:lang w:val="uk-UA"/>
        </w:rPr>
        <w:t xml:space="preserve">Інформацію про необхідні технічні, якісні та інші характеристики предмету 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5</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20204A">
        <w:rPr>
          <w:rFonts w:ascii="Times New Roman" w:eastAsia="Times New Roman" w:hAnsi="Times New Roman" w:cs="Times New Roman"/>
          <w:spacing w:val="-6"/>
          <w:sz w:val="24"/>
          <w:szCs w:val="24"/>
          <w:lang w:val="uk-UA"/>
        </w:rPr>
        <w:t>.</w:t>
      </w:r>
    </w:p>
    <w:p w14:paraId="141CEC23" w14:textId="45A8B5C8" w:rsidR="007D7737" w:rsidRPr="00BC7F38"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2</w:t>
      </w:r>
      <w:r w:rsidRPr="00BC7F38">
        <w:rPr>
          <w:rFonts w:ascii="Times New Roman" w:eastAsia="Times New Roman" w:hAnsi="Times New Roman" w:cs="Times New Roman"/>
          <w:sz w:val="24"/>
          <w:szCs w:val="24"/>
          <w:lang w:val="uk-UA"/>
        </w:rPr>
        <w:t xml:space="preserve">. Відомості про учасника </w:t>
      </w:r>
      <w:r w:rsidRPr="00BC7F38">
        <w:rPr>
          <w:rFonts w:ascii="Times New Roman" w:eastAsia="Times New Roman" w:hAnsi="Times New Roman" w:cs="Times New Roman"/>
          <w:spacing w:val="-6"/>
          <w:sz w:val="24"/>
          <w:szCs w:val="24"/>
          <w:lang w:val="uk-UA"/>
        </w:rPr>
        <w:t xml:space="preserve">закупівлі 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4</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z w:val="24"/>
          <w:szCs w:val="24"/>
          <w:lang w:val="uk-UA"/>
        </w:rPr>
        <w:t>.</w:t>
      </w:r>
    </w:p>
    <w:p w14:paraId="349BB1DD" w14:textId="1E2809DD" w:rsidR="007D7737" w:rsidRPr="00D33302" w:rsidRDefault="007D7737" w:rsidP="007D7737">
      <w:pPr>
        <w:tabs>
          <w:tab w:val="left" w:pos="0"/>
        </w:tabs>
        <w:spacing w:after="0" w:line="240" w:lineRule="auto"/>
        <w:jc w:val="both"/>
        <w:rPr>
          <w:rFonts w:ascii="Times New Roman" w:eastAsia="Times New Roman" w:hAnsi="Times New Roman" w:cs="Times New Roman"/>
          <w:sz w:val="24"/>
          <w:szCs w:val="24"/>
          <w:lang w:val="uk-UA"/>
        </w:rPr>
      </w:pPr>
      <w:r w:rsidRPr="00BC7F38">
        <w:rPr>
          <w:rFonts w:ascii="Times New Roman" w:eastAsia="Times New Roman" w:hAnsi="Times New Roman" w:cs="Times New Roman"/>
          <w:sz w:val="24"/>
          <w:szCs w:val="24"/>
          <w:lang w:val="uk-UA"/>
        </w:rPr>
        <w:t>1</w:t>
      </w:r>
      <w:r w:rsidR="00BF2F96">
        <w:rPr>
          <w:rFonts w:ascii="Times New Roman" w:eastAsia="Times New Roman" w:hAnsi="Times New Roman" w:cs="Times New Roman"/>
          <w:sz w:val="24"/>
          <w:szCs w:val="24"/>
          <w:lang w:val="uk-UA"/>
        </w:rPr>
        <w:t>3</w:t>
      </w:r>
      <w:r w:rsidRPr="00BC7F38">
        <w:rPr>
          <w:rFonts w:ascii="Times New Roman" w:eastAsia="Times New Roman" w:hAnsi="Times New Roman" w:cs="Times New Roman"/>
          <w:sz w:val="24"/>
          <w:szCs w:val="24"/>
          <w:lang w:val="uk-UA"/>
        </w:rPr>
        <w:t xml:space="preserve">. Погоджений проект Договору </w:t>
      </w:r>
      <w:r w:rsidRPr="00BC7F38">
        <w:rPr>
          <w:rFonts w:ascii="Times New Roman" w:eastAsia="Times New Roman" w:hAnsi="Times New Roman" w:cs="Times New Roman"/>
          <w:spacing w:val="-6"/>
          <w:sz w:val="24"/>
          <w:szCs w:val="24"/>
          <w:lang w:val="uk-UA"/>
        </w:rPr>
        <w:t xml:space="preserve">згідно </w:t>
      </w:r>
      <w:r w:rsidRPr="00BC7F38">
        <w:rPr>
          <w:rFonts w:ascii="Times New Roman" w:eastAsia="Times New Roman" w:hAnsi="Times New Roman" w:cs="Times New Roman"/>
          <w:b/>
          <w:spacing w:val="-6"/>
          <w:sz w:val="24"/>
          <w:szCs w:val="24"/>
          <w:lang w:val="uk-UA"/>
        </w:rPr>
        <w:t xml:space="preserve">Додатку № </w:t>
      </w:r>
      <w:r w:rsidR="00060D30">
        <w:rPr>
          <w:rFonts w:ascii="Times New Roman" w:eastAsia="Times New Roman" w:hAnsi="Times New Roman" w:cs="Times New Roman"/>
          <w:b/>
          <w:spacing w:val="-6"/>
          <w:sz w:val="24"/>
          <w:szCs w:val="24"/>
          <w:lang w:val="uk-UA"/>
        </w:rPr>
        <w:t>7</w:t>
      </w:r>
      <w:r w:rsidRPr="00BC7F38">
        <w:rPr>
          <w:rFonts w:ascii="Times New Roman" w:eastAsia="Times New Roman" w:hAnsi="Times New Roman" w:cs="Times New Roman"/>
          <w:spacing w:val="-6"/>
          <w:sz w:val="24"/>
          <w:szCs w:val="24"/>
          <w:lang w:val="uk-UA"/>
        </w:rPr>
        <w:t xml:space="preserve"> </w:t>
      </w:r>
      <w:r w:rsidRPr="00BC7F38">
        <w:rPr>
          <w:rFonts w:ascii="Times New Roman" w:eastAsia="Times New Roman" w:hAnsi="Times New Roman" w:cs="Times New Roman"/>
          <w:b/>
          <w:bCs/>
          <w:spacing w:val="-6"/>
          <w:sz w:val="24"/>
          <w:szCs w:val="24"/>
          <w:lang w:val="uk-UA"/>
        </w:rPr>
        <w:t xml:space="preserve">до </w:t>
      </w:r>
      <w:r w:rsidR="00060D30">
        <w:rPr>
          <w:rFonts w:ascii="Times New Roman" w:eastAsia="Times New Roman" w:hAnsi="Times New Roman" w:cs="Times New Roman"/>
          <w:b/>
          <w:bCs/>
          <w:spacing w:val="-6"/>
          <w:sz w:val="24"/>
          <w:szCs w:val="24"/>
          <w:lang w:val="uk-UA"/>
        </w:rPr>
        <w:t>Т</w:t>
      </w:r>
      <w:r w:rsidRPr="00BC7F38">
        <w:rPr>
          <w:rFonts w:ascii="Times New Roman" w:eastAsia="Times New Roman" w:hAnsi="Times New Roman" w:cs="Times New Roman"/>
          <w:b/>
          <w:bCs/>
          <w:spacing w:val="-6"/>
          <w:sz w:val="24"/>
          <w:szCs w:val="24"/>
          <w:lang w:val="uk-UA"/>
        </w:rPr>
        <w:t>ендерної документації</w:t>
      </w:r>
      <w:r w:rsidRPr="00BC7F38">
        <w:rPr>
          <w:rFonts w:ascii="Times New Roman" w:eastAsia="Times New Roman" w:hAnsi="Times New Roman" w:cs="Times New Roman"/>
          <w:spacing w:val="-6"/>
          <w:sz w:val="24"/>
          <w:szCs w:val="24"/>
          <w:lang w:val="uk-UA"/>
        </w:rPr>
        <w:t>.</w:t>
      </w:r>
    </w:p>
    <w:p w14:paraId="54033922" w14:textId="77777777" w:rsidR="007D7737" w:rsidRPr="00D33302" w:rsidRDefault="007D7737" w:rsidP="007D7737">
      <w:pPr>
        <w:spacing w:after="0" w:line="240" w:lineRule="auto"/>
        <w:ind w:left="7920"/>
        <w:jc w:val="right"/>
        <w:rPr>
          <w:rFonts w:ascii="Times New Roman" w:eastAsia="Times New Roman" w:hAnsi="Times New Roman" w:cs="Times New Roman"/>
          <w:b/>
          <w:color w:val="000000"/>
          <w:sz w:val="24"/>
          <w:szCs w:val="24"/>
          <w:lang w:val="uk-UA" w:eastAsia="uk-UA"/>
        </w:rPr>
      </w:pPr>
    </w:p>
    <w:p w14:paraId="1AB3C2FE" w14:textId="77777777" w:rsidR="007D7737" w:rsidRPr="00D33302" w:rsidRDefault="007D7737" w:rsidP="007D7737">
      <w:pPr>
        <w:spacing w:after="0" w:line="240" w:lineRule="auto"/>
        <w:ind w:firstLine="708"/>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color w:val="000000"/>
          <w:lang w:val="uk-UA" w:eastAsia="uk-UA"/>
        </w:rPr>
        <w:t xml:space="preserve">Відповідно до частини третьої статті 12 </w:t>
      </w:r>
      <w:r w:rsidRPr="00D33302">
        <w:rPr>
          <w:rFonts w:ascii="Times New Roman" w:eastAsia="Times New Roman" w:hAnsi="Times New Roman" w:cs="Times New Roman"/>
          <w:i/>
          <w:iCs/>
          <w:lang w:val="uk-UA" w:eastAsia="uk-UA"/>
        </w:rPr>
        <w:t xml:space="preserve">Закону України «Про публічні закупівлі» під час використання електронної системи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з метою подання пропозицій та їх оцінки документи та дані створюються та подаються з урахуванням вимог законів України </w:t>
      </w:r>
      <w:hyperlink r:id="rId12">
        <w:r w:rsidRPr="00D33302">
          <w:rPr>
            <w:rFonts w:ascii="Times New Roman" w:eastAsia="Times New Roman" w:hAnsi="Times New Roman" w:cs="Times New Roman"/>
            <w:i/>
            <w:iCs/>
            <w:lang w:val="uk-UA" w:eastAsia="uk-UA"/>
          </w:rPr>
          <w:t>"Про електронні документи та електронний документообіг"</w:t>
        </w:r>
      </w:hyperlink>
      <w:r w:rsidRPr="00D33302">
        <w:rPr>
          <w:rFonts w:ascii="Times New Roman" w:eastAsia="Times New Roman" w:hAnsi="Times New Roman" w:cs="Times New Roman"/>
          <w:i/>
          <w:iCs/>
          <w:lang w:val="uk-UA" w:eastAsia="uk-UA"/>
        </w:rPr>
        <w:t xml:space="preserve"> та </w:t>
      </w:r>
      <w:hyperlink r:id="rId13">
        <w:r w:rsidRPr="00D33302">
          <w:rPr>
            <w:rFonts w:ascii="Times New Roman" w:eastAsia="Times New Roman" w:hAnsi="Times New Roman" w:cs="Times New Roman"/>
            <w:i/>
            <w:iCs/>
            <w:lang w:val="uk-UA" w:eastAsia="uk-UA"/>
          </w:rPr>
          <w:t>"Про електронні довірчі послуги"</w:t>
        </w:r>
      </w:hyperlink>
      <w:r w:rsidRPr="00D33302">
        <w:rPr>
          <w:rFonts w:ascii="Times New Roman" w:eastAsia="Times New Roman" w:hAnsi="Times New Roman" w:cs="Times New Roman"/>
          <w:i/>
          <w:iCs/>
          <w:lang w:val="uk-UA" w:eastAsia="uk-UA"/>
        </w:rPr>
        <w:t xml:space="preserve">. Всі документи пропозиції подаються </w:t>
      </w:r>
      <w:r w:rsidRPr="00D33302">
        <w:rPr>
          <w:rFonts w:ascii="Times New Roman" w:eastAsia="Times New Roman" w:hAnsi="Times New Roman" w:cs="Times New Roman"/>
          <w:i/>
          <w:iCs/>
          <w:lang w:val="uk-UA" w:eastAsia="uk-UA"/>
        </w:rPr>
        <w:lastRenderedPageBreak/>
        <w:t xml:space="preserve">в електронному вигляді через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шляхом завантаження сканованих документів або електронних документів в електронну систему </w:t>
      </w:r>
      <w:proofErr w:type="spellStart"/>
      <w:r w:rsidRPr="00D33302">
        <w:rPr>
          <w:rFonts w:ascii="Times New Roman" w:eastAsia="Times New Roman" w:hAnsi="Times New Roman" w:cs="Times New Roman"/>
          <w:i/>
          <w:iCs/>
          <w:lang w:val="uk-UA" w:eastAsia="uk-UA"/>
        </w:rPr>
        <w:t>закупівель</w:t>
      </w:r>
      <w:proofErr w:type="spellEnd"/>
      <w:r w:rsidRPr="00D33302">
        <w:rPr>
          <w:rFonts w:ascii="Times New Roman" w:eastAsia="Times New Roman" w:hAnsi="Times New Roman" w:cs="Times New Roman"/>
          <w:i/>
          <w:iCs/>
          <w:lang w:val="uk-UA" w:eastAsia="uk-UA"/>
        </w:rPr>
        <w:t xml:space="preserve">. Документи мають бути належного рівня зображення (чіткими та розбірливими для читання). </w:t>
      </w:r>
    </w:p>
    <w:p w14:paraId="7D4C447D"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color w:val="000000"/>
          <w:lang w:val="uk-UA" w:eastAsia="uk-UA"/>
        </w:rPr>
      </w:pPr>
      <w:r w:rsidRPr="00D33302">
        <w:rPr>
          <w:rFonts w:ascii="Times New Roman" w:eastAsia="Times New Roman" w:hAnsi="Times New Roman" w:cs="Times New Roman"/>
          <w:i/>
          <w:iCs/>
          <w:color w:val="000000"/>
          <w:lang w:val="uk-UA" w:eastAsia="uk-UA"/>
        </w:rPr>
        <w:t>Кожен учасник має право подати тільки одну пропозицію.</w:t>
      </w:r>
    </w:p>
    <w:p w14:paraId="71EC74C8" w14:textId="77777777" w:rsidR="007D7737" w:rsidRPr="00D33302" w:rsidRDefault="007D7737" w:rsidP="007D7737">
      <w:pPr>
        <w:keepNext/>
        <w:keepLines/>
        <w:spacing w:after="0" w:line="240" w:lineRule="auto"/>
        <w:ind w:left="40" w:firstLine="604"/>
        <w:jc w:val="both"/>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У якості КЕП учасник використовує електронний цифровий підпис (ЕЦП) та відповідний посилений сертифікат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 </w:t>
      </w:r>
    </w:p>
    <w:p w14:paraId="174902C9"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66FCA2AC" w14:textId="77777777" w:rsidR="007D7737" w:rsidRPr="00D33302" w:rsidRDefault="007D7737" w:rsidP="007D7737">
      <w:pPr>
        <w:spacing w:after="0" w:line="240" w:lineRule="auto"/>
        <w:rPr>
          <w:rFonts w:ascii="Times New Roman" w:eastAsia="Times New Roman" w:hAnsi="Times New Roman" w:cs="Times New Roman"/>
          <w:lang w:val="uk-UA" w:eastAsia="uk-UA"/>
        </w:rPr>
      </w:pPr>
    </w:p>
    <w:p w14:paraId="04F98F88" w14:textId="77777777" w:rsidR="007D7737" w:rsidRPr="00D33302" w:rsidRDefault="007D7737" w:rsidP="007D7737">
      <w:pPr>
        <w:spacing w:after="0" w:line="240" w:lineRule="auto"/>
        <w:rPr>
          <w:rFonts w:ascii="Times New Roman" w:eastAsia="Times New Roman" w:hAnsi="Times New Roman" w:cs="Times New Roman"/>
          <w:i/>
          <w:iCs/>
          <w:lang w:val="uk-UA" w:eastAsia="uk-UA"/>
        </w:rPr>
      </w:pPr>
      <w:r w:rsidRPr="00D33302">
        <w:rPr>
          <w:rFonts w:ascii="Times New Roman" w:eastAsia="Times New Roman" w:hAnsi="Times New Roman" w:cs="Times New Roman"/>
          <w:i/>
          <w:iCs/>
          <w:lang w:val="uk-UA" w:eastAsia="uk-UA"/>
        </w:rPr>
        <w:t>______________________________________</w:t>
      </w:r>
    </w:p>
    <w:p w14:paraId="75040F39" w14:textId="77777777" w:rsidR="00621C95" w:rsidRDefault="007D7737" w:rsidP="007D7737">
      <w:pPr>
        <w:spacing w:after="0" w:line="240" w:lineRule="auto"/>
        <w:jc w:val="both"/>
        <w:rPr>
          <w:rFonts w:ascii="Times New Roman" w:hAnsi="Times New Roman" w:cs="Times New Roman"/>
          <w:b/>
          <w:sz w:val="24"/>
          <w:szCs w:val="24"/>
          <w:lang w:val="uk-UA"/>
        </w:rPr>
      </w:pPr>
      <w:r w:rsidRPr="00D33302">
        <w:rPr>
          <w:rFonts w:ascii="Times New Roman" w:eastAsia="Times New Roman" w:hAnsi="Times New Roman" w:cs="Times New Roman"/>
          <w:i/>
          <w:iCs/>
          <w:color w:val="000000"/>
          <w:sz w:val="20"/>
          <w:szCs w:val="20"/>
          <w:vertAlign w:val="superscript"/>
          <w:lang w:val="uk-UA" w:eastAsia="uk-UA"/>
        </w:rPr>
        <w:t>1.</w:t>
      </w:r>
      <w:r w:rsidRPr="00D33302">
        <w:rPr>
          <w:rFonts w:ascii="Times New Roman" w:eastAsia="Times New Roman" w:hAnsi="Times New Roman" w:cs="Times New Roman"/>
          <w:i/>
          <w:iCs/>
          <w:color w:val="000000"/>
          <w:sz w:val="20"/>
          <w:szCs w:val="20"/>
          <w:lang w:val="uk-UA"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37C8EE1A" w14:textId="77777777" w:rsidR="00BE2FF7" w:rsidRDefault="00BE2FF7" w:rsidP="009E5054">
      <w:pPr>
        <w:tabs>
          <w:tab w:val="left" w:pos="855"/>
        </w:tabs>
        <w:spacing w:after="0" w:line="240" w:lineRule="auto"/>
        <w:jc w:val="both"/>
        <w:rPr>
          <w:rFonts w:ascii="Times New Roman" w:hAnsi="Times New Roman" w:cs="Times New Roman"/>
          <w:b/>
          <w:sz w:val="24"/>
          <w:szCs w:val="24"/>
          <w:lang w:val="uk-UA"/>
        </w:rPr>
      </w:pPr>
    </w:p>
    <w:p w14:paraId="3263209B" w14:textId="77777777" w:rsidR="00BA302E" w:rsidRDefault="00BA302E"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FE6A6E3"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E9D1E5D"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1CA2D611" w14:textId="77777777" w:rsidR="00DE1465" w:rsidRDefault="00DE1465"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FAFC74" w14:textId="77777777" w:rsidR="00DE1465" w:rsidRDefault="00DE1465" w:rsidP="0029402C">
      <w:pPr>
        <w:widowControl w:val="0"/>
        <w:autoSpaceDE w:val="0"/>
        <w:autoSpaceDN w:val="0"/>
        <w:adjustRightInd w:val="0"/>
        <w:spacing w:after="0" w:line="240" w:lineRule="auto"/>
        <w:rPr>
          <w:rFonts w:ascii="Times New Roman" w:hAnsi="Times New Roman" w:cs="Times New Roman"/>
          <w:b/>
          <w:sz w:val="24"/>
          <w:szCs w:val="24"/>
          <w:lang w:val="uk-UA"/>
        </w:rPr>
      </w:pPr>
    </w:p>
    <w:p w14:paraId="10B3C36A"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5B5C61BE"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21EA49F"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6C9E1F22"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091D3E1D"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41E49229"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78C80E80"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2DE13C03"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4C80E24" w14:textId="77777777" w:rsidR="008D317C" w:rsidRDefault="008D317C" w:rsidP="00426851">
      <w:pPr>
        <w:widowControl w:val="0"/>
        <w:autoSpaceDE w:val="0"/>
        <w:autoSpaceDN w:val="0"/>
        <w:adjustRightInd w:val="0"/>
        <w:spacing w:after="0" w:line="240" w:lineRule="auto"/>
        <w:rPr>
          <w:rFonts w:ascii="Times New Roman" w:hAnsi="Times New Roman" w:cs="Times New Roman"/>
          <w:b/>
          <w:sz w:val="24"/>
          <w:szCs w:val="24"/>
          <w:lang w:val="uk-UA"/>
        </w:rPr>
      </w:pPr>
    </w:p>
    <w:p w14:paraId="79D346C1" w14:textId="77777777" w:rsidR="008D317C" w:rsidRDefault="008D317C"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p>
    <w:p w14:paraId="394E457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ACC8B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40225BC"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16E98B4"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4AE5117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0DB3D5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5CE422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4CB8C9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FDD0A7F"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DE85FD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B25DD3"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3C65EDE"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C321DC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9AC23F1"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BEBC28D"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E934135"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223991FB"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5A20A40"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046FF858"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696F932" w14:textId="010F2A3F" w:rsidR="00403C89"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DD466E3" w14:textId="187BEE8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57B8597" w14:textId="4EC0E10C"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5886787A" w14:textId="39C8C879"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66BF8FDD" w14:textId="5DFEFD2E" w:rsidR="00BF2F96"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1A43BD22" w14:textId="77777777" w:rsidR="00BF2F96" w:rsidRPr="0020204A" w:rsidRDefault="00BF2F96"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78E2D9F6" w14:textId="77777777" w:rsidR="00403C89" w:rsidRPr="0020204A" w:rsidRDefault="00403C89" w:rsidP="009E5054">
      <w:pPr>
        <w:widowControl w:val="0"/>
        <w:autoSpaceDE w:val="0"/>
        <w:autoSpaceDN w:val="0"/>
        <w:adjustRightInd w:val="0"/>
        <w:spacing w:after="0" w:line="240" w:lineRule="auto"/>
        <w:ind w:left="6946"/>
        <w:jc w:val="right"/>
        <w:rPr>
          <w:rFonts w:ascii="Times New Roman CYR" w:hAnsi="Times New Roman CYR" w:cs="Times New Roman CYR"/>
          <w:b/>
          <w:sz w:val="24"/>
          <w:szCs w:val="24"/>
          <w:lang w:val="uk-UA" w:eastAsia="uk-UA"/>
        </w:rPr>
      </w:pPr>
    </w:p>
    <w:p w14:paraId="31D0BAAA" w14:textId="77777777" w:rsidR="005E6835" w:rsidRDefault="00403C89" w:rsidP="009E5054">
      <w:pPr>
        <w:widowControl w:val="0"/>
        <w:autoSpaceDE w:val="0"/>
        <w:autoSpaceDN w:val="0"/>
        <w:adjustRightInd w:val="0"/>
        <w:spacing w:after="0" w:line="240" w:lineRule="auto"/>
        <w:ind w:left="6946"/>
        <w:jc w:val="right"/>
        <w:rPr>
          <w:rFonts w:ascii="Times New Roman" w:hAnsi="Times New Roman" w:cs="Times New Roman"/>
          <w:b/>
          <w:sz w:val="24"/>
          <w:szCs w:val="24"/>
          <w:lang w:val="uk-UA"/>
        </w:rPr>
      </w:pPr>
      <w:r w:rsidRPr="0020204A">
        <w:rPr>
          <w:rFonts w:ascii="Times New Roman CYR" w:hAnsi="Times New Roman CYR" w:cs="Times New Roman CYR"/>
          <w:b/>
          <w:sz w:val="24"/>
          <w:szCs w:val="24"/>
          <w:lang w:val="uk-UA" w:eastAsia="uk-UA"/>
        </w:rPr>
        <w:lastRenderedPageBreak/>
        <w:t>ДОДАТОК</w:t>
      </w:r>
      <w:r w:rsidR="00060D30">
        <w:rPr>
          <w:rFonts w:ascii="Times New Roman CYR" w:hAnsi="Times New Roman CYR" w:cs="Times New Roman CYR"/>
          <w:b/>
          <w:sz w:val="24"/>
          <w:szCs w:val="24"/>
          <w:lang w:val="uk-UA" w:eastAsia="uk-UA"/>
        </w:rPr>
        <w:t xml:space="preserve"> №</w:t>
      </w:r>
      <w:r w:rsidR="005E6835" w:rsidRPr="00924BC3">
        <w:rPr>
          <w:rFonts w:ascii="Times New Roman" w:hAnsi="Times New Roman" w:cs="Times New Roman"/>
          <w:b/>
          <w:sz w:val="24"/>
          <w:szCs w:val="24"/>
          <w:lang w:val="uk-UA"/>
        </w:rPr>
        <w:t xml:space="preserve"> </w:t>
      </w:r>
      <w:r>
        <w:rPr>
          <w:rFonts w:ascii="Times New Roman" w:hAnsi="Times New Roman" w:cs="Times New Roman"/>
          <w:b/>
          <w:sz w:val="24"/>
          <w:szCs w:val="24"/>
          <w:lang w:val="uk-UA"/>
        </w:rPr>
        <w:t>3</w:t>
      </w:r>
    </w:p>
    <w:p w14:paraId="2F95CED2" w14:textId="77777777" w:rsidR="00BA302E" w:rsidRPr="00BA302E" w:rsidRDefault="006D09FB" w:rsidP="00BA302E">
      <w:pPr>
        <w:widowControl w:val="0"/>
        <w:autoSpaceDE w:val="0"/>
        <w:autoSpaceDN w:val="0"/>
        <w:adjustRightInd w:val="0"/>
        <w:spacing w:after="0" w:line="240" w:lineRule="auto"/>
        <w:ind w:left="6663"/>
        <w:jc w:val="right"/>
        <w:rPr>
          <w:rFonts w:ascii="Times New Roman" w:hAnsi="Times New Roman" w:cs="Times New Roman"/>
          <w:i/>
          <w:color w:val="000000"/>
          <w:sz w:val="24"/>
          <w:szCs w:val="24"/>
          <w:lang w:val="uk-UA"/>
        </w:rPr>
      </w:pPr>
      <w:r>
        <w:rPr>
          <w:rFonts w:ascii="Times New Roman" w:hAnsi="Times New Roman" w:cs="Times New Roman"/>
          <w:i/>
          <w:color w:val="000000"/>
          <w:sz w:val="24"/>
          <w:szCs w:val="24"/>
          <w:lang w:val="uk-UA"/>
        </w:rPr>
        <w:t>д</w:t>
      </w:r>
      <w:r w:rsidR="00BA302E" w:rsidRPr="00BA302E">
        <w:rPr>
          <w:rFonts w:ascii="Times New Roman" w:hAnsi="Times New Roman" w:cs="Times New Roman"/>
          <w:i/>
          <w:color w:val="000000"/>
          <w:sz w:val="24"/>
          <w:szCs w:val="24"/>
          <w:lang w:val="uk-UA"/>
        </w:rPr>
        <w:t xml:space="preserve">о </w:t>
      </w:r>
      <w:r w:rsidR="00060D30">
        <w:rPr>
          <w:rFonts w:ascii="Times New Roman" w:hAnsi="Times New Roman" w:cs="Times New Roman"/>
          <w:i/>
          <w:color w:val="000000"/>
          <w:sz w:val="24"/>
          <w:szCs w:val="24"/>
          <w:lang w:val="uk-UA"/>
        </w:rPr>
        <w:t>Т</w:t>
      </w:r>
      <w:r w:rsidR="00BA302E" w:rsidRPr="00BA302E">
        <w:rPr>
          <w:rFonts w:ascii="Times New Roman" w:hAnsi="Times New Roman" w:cs="Times New Roman"/>
          <w:i/>
          <w:color w:val="000000"/>
          <w:sz w:val="24"/>
          <w:szCs w:val="24"/>
          <w:lang w:val="uk-UA"/>
        </w:rPr>
        <w:t>ендерної документації</w:t>
      </w:r>
    </w:p>
    <w:p w14:paraId="212C1792" w14:textId="77777777" w:rsidR="005E6835" w:rsidRPr="00924BC3" w:rsidRDefault="005E6835" w:rsidP="009E5054">
      <w:pPr>
        <w:spacing w:after="0" w:line="240" w:lineRule="auto"/>
        <w:ind w:firstLine="284"/>
        <w:rPr>
          <w:rFonts w:ascii="Times New Roman" w:hAnsi="Times New Roman" w:cs="Times New Roman"/>
          <w:b/>
          <w:bCs/>
          <w:sz w:val="24"/>
          <w:szCs w:val="24"/>
          <w:lang w:val="uk-UA"/>
        </w:rPr>
      </w:pPr>
    </w:p>
    <w:p w14:paraId="3391083E" w14:textId="77777777" w:rsidR="005E6835" w:rsidRPr="00BA206D" w:rsidRDefault="00BA302E" w:rsidP="00BA302E">
      <w:pPr>
        <w:spacing w:after="0"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ІНФОРМАЦІЯ ТА </w:t>
      </w:r>
      <w:r w:rsidR="005E6835" w:rsidRPr="00924BC3">
        <w:rPr>
          <w:rFonts w:ascii="Times New Roman" w:hAnsi="Times New Roman" w:cs="Times New Roman"/>
          <w:b/>
          <w:bCs/>
          <w:sz w:val="24"/>
          <w:szCs w:val="24"/>
          <w:lang w:val="uk-UA"/>
        </w:rPr>
        <w:t>ПЕРЕЛІК ДОКУМЕНТІВ ДЛЯ ПІДТВЕРДЖЕННЯ ВІДПОВІДНОСТІ УЧАСНИКА ВИМОГАМ, ВИЗНАЧЕНИМ У СТАТТІ 16</w:t>
      </w:r>
      <w:r w:rsidR="00BA206D">
        <w:rPr>
          <w:rFonts w:ascii="Times New Roman" w:hAnsi="Times New Roman" w:cs="Times New Roman"/>
          <w:b/>
          <w:bCs/>
          <w:sz w:val="24"/>
          <w:szCs w:val="24"/>
          <w:lang w:val="uk-UA"/>
        </w:rPr>
        <w:t xml:space="preserve"> ТА СТАТТІ 17 ЗАКОНУ УКРАЇНИ «ПРО ПУБЛІЧНІ ЗАКУПІВЛІ»</w:t>
      </w:r>
    </w:p>
    <w:p w14:paraId="5DF601F2" w14:textId="77777777" w:rsidR="005E6835" w:rsidRPr="00924BC3" w:rsidRDefault="005E6835" w:rsidP="009E5054">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b/>
          <w:color w:val="000000"/>
          <w:sz w:val="24"/>
          <w:szCs w:val="24"/>
          <w:lang w:val="uk-UA"/>
        </w:rPr>
      </w:pPr>
    </w:p>
    <w:p w14:paraId="41B58F6F" w14:textId="77777777" w:rsidR="005E6835" w:rsidRDefault="005E6835"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r w:rsidRPr="005D4CD3">
        <w:rPr>
          <w:rFonts w:ascii="Times New Roman" w:eastAsia="Times New Roman" w:hAnsi="Times New Roman" w:cs="Times New Roman"/>
          <w:b/>
          <w:color w:val="000000"/>
          <w:sz w:val="24"/>
          <w:szCs w:val="24"/>
          <w:lang w:val="uk-UA"/>
        </w:rPr>
        <w:t>РОЗДІЛ І. Перелік</w:t>
      </w:r>
      <w:r w:rsidR="00F27304">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для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підтвердження</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відповідності УЧАСНИКА</w:t>
      </w:r>
      <w:r w:rsidRPr="00B438DC">
        <w:rPr>
          <w:rFonts w:ascii="Times New Roman" w:eastAsia="Times New Roman" w:hAnsi="Times New Roman" w:cs="Times New Roman"/>
          <w:b/>
          <w:color w:val="000000"/>
          <w:sz w:val="24"/>
          <w:szCs w:val="24"/>
        </w:rPr>
        <w:t> </w:t>
      </w:r>
      <w:r w:rsidRPr="005D4CD3">
        <w:rPr>
          <w:rFonts w:ascii="Times New Roman" w:eastAsia="Times New Roman" w:hAnsi="Times New Roman" w:cs="Times New Roman"/>
          <w:b/>
          <w:color w:val="000000"/>
          <w:sz w:val="24"/>
          <w:szCs w:val="24"/>
          <w:lang w:val="uk-UA"/>
        </w:rPr>
        <w:t xml:space="preserve"> кваліфікаційним</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критеріям, визначеним у статті 16 Закону «Про публічні</w:t>
      </w:r>
      <w:r w:rsidR="00C9178C">
        <w:rPr>
          <w:rFonts w:ascii="Times New Roman" w:eastAsia="Times New Roman" w:hAnsi="Times New Roman" w:cs="Times New Roman"/>
          <w:b/>
          <w:color w:val="000000"/>
          <w:sz w:val="24"/>
          <w:szCs w:val="24"/>
          <w:lang w:val="uk-UA"/>
        </w:rPr>
        <w:t xml:space="preserve"> </w:t>
      </w:r>
      <w:r w:rsidRPr="005D4CD3">
        <w:rPr>
          <w:rFonts w:ascii="Times New Roman" w:eastAsia="Times New Roman" w:hAnsi="Times New Roman" w:cs="Times New Roman"/>
          <w:b/>
          <w:color w:val="000000"/>
          <w:sz w:val="24"/>
          <w:szCs w:val="24"/>
          <w:lang w:val="uk-UA"/>
        </w:rPr>
        <w:t>закупівлі»</w:t>
      </w:r>
    </w:p>
    <w:p w14:paraId="6D4C6C17" w14:textId="77777777" w:rsidR="009A5E58" w:rsidRDefault="009A5E58" w:rsidP="00BA206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val="uk-UA"/>
        </w:rPr>
      </w:pPr>
    </w:p>
    <w:p w14:paraId="2DF8E169" w14:textId="3AC233A6" w:rsidR="00D7345C" w:rsidRPr="006D09FB" w:rsidRDefault="009A5E58" w:rsidP="006D09FB">
      <w:pPr>
        <w:spacing w:after="0" w:line="240" w:lineRule="auto"/>
        <w:ind w:firstLine="708"/>
        <w:jc w:val="both"/>
        <w:rPr>
          <w:rFonts w:ascii="Times New Roman" w:eastAsia="Times New Roman" w:hAnsi="Times New Roman"/>
          <w:b/>
          <w:color w:val="000000"/>
          <w:sz w:val="24"/>
          <w:szCs w:val="24"/>
          <w:lang w:eastAsia="ru-RU"/>
        </w:rPr>
      </w:pPr>
      <w:r w:rsidRPr="006D09FB">
        <w:rPr>
          <w:rFonts w:ascii="Times New Roman" w:eastAsia="Times New Roman" w:hAnsi="Times New Roman"/>
          <w:b/>
          <w:color w:val="000000"/>
          <w:sz w:val="24"/>
          <w:szCs w:val="24"/>
          <w:lang w:eastAsia="ru-RU"/>
        </w:rPr>
        <w:t xml:space="preserve">1.  </w:t>
      </w:r>
      <w:proofErr w:type="spellStart"/>
      <w:r w:rsidRPr="006D09FB">
        <w:rPr>
          <w:rFonts w:ascii="Times New Roman" w:eastAsia="Times New Roman" w:hAnsi="Times New Roman"/>
          <w:b/>
          <w:color w:val="000000"/>
          <w:sz w:val="24"/>
          <w:szCs w:val="24"/>
          <w:lang w:eastAsia="ru-RU"/>
        </w:rPr>
        <w:t>Довідка</w:t>
      </w:r>
      <w:proofErr w:type="spellEnd"/>
      <w:r w:rsidRPr="006D09FB">
        <w:rPr>
          <w:rFonts w:ascii="Times New Roman" w:eastAsia="Times New Roman" w:hAnsi="Times New Roman"/>
          <w:b/>
          <w:color w:val="000000"/>
          <w:sz w:val="24"/>
          <w:szCs w:val="24"/>
          <w:lang w:eastAsia="ru-RU"/>
        </w:rPr>
        <w:t xml:space="preserve"> у </w:t>
      </w:r>
      <w:proofErr w:type="spellStart"/>
      <w:r w:rsidRPr="006D09FB">
        <w:rPr>
          <w:rFonts w:ascii="Times New Roman" w:eastAsia="Times New Roman" w:hAnsi="Times New Roman"/>
          <w:b/>
          <w:color w:val="000000"/>
          <w:sz w:val="24"/>
          <w:szCs w:val="24"/>
          <w:lang w:eastAsia="ru-RU"/>
        </w:rPr>
        <w:t>довільній</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формі</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що</w:t>
      </w:r>
      <w:proofErr w:type="spellEnd"/>
      <w:r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міст</w:t>
      </w:r>
      <w:r w:rsidR="006D09FB" w:rsidRPr="006D09FB">
        <w:rPr>
          <w:rFonts w:ascii="Times New Roman" w:eastAsia="Times New Roman" w:hAnsi="Times New Roman"/>
          <w:b/>
          <w:color w:val="000000"/>
          <w:sz w:val="24"/>
          <w:szCs w:val="24"/>
          <w:lang w:eastAsia="ru-RU"/>
        </w:rPr>
        <w:t>ить</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опис</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технічних</w:t>
      </w:r>
      <w:proofErr w:type="spellEnd"/>
      <w:r w:rsidR="006D09FB" w:rsidRPr="006D09FB">
        <w:rPr>
          <w:rFonts w:ascii="Times New Roman" w:eastAsia="Times New Roman" w:hAnsi="Times New Roman"/>
          <w:b/>
          <w:color w:val="000000"/>
          <w:sz w:val="24"/>
          <w:szCs w:val="24"/>
          <w:lang w:eastAsia="ru-RU"/>
        </w:rPr>
        <w:t xml:space="preserve"> </w:t>
      </w:r>
      <w:proofErr w:type="spellStart"/>
      <w:r w:rsidR="006D09FB" w:rsidRPr="006D09FB">
        <w:rPr>
          <w:rFonts w:ascii="Times New Roman" w:eastAsia="Times New Roman" w:hAnsi="Times New Roman"/>
          <w:b/>
          <w:color w:val="000000"/>
          <w:sz w:val="24"/>
          <w:szCs w:val="24"/>
          <w:lang w:eastAsia="ru-RU"/>
        </w:rPr>
        <w:t>можливостей</w:t>
      </w:r>
      <w:proofErr w:type="spellEnd"/>
      <w:r w:rsidR="006D09FB" w:rsidRPr="006D09FB">
        <w:rPr>
          <w:rFonts w:ascii="Times New Roman" w:eastAsia="Times New Roman" w:hAnsi="Times New Roman"/>
          <w:b/>
          <w:color w:val="000000"/>
          <w:sz w:val="24"/>
          <w:szCs w:val="24"/>
          <w:lang w:eastAsia="ru-RU"/>
        </w:rPr>
        <w:t xml:space="preserve"> </w:t>
      </w:r>
      <w:proofErr w:type="spellStart"/>
      <w:r w:rsidRPr="006D09FB">
        <w:rPr>
          <w:rFonts w:ascii="Times New Roman" w:eastAsia="Times New Roman" w:hAnsi="Times New Roman"/>
          <w:b/>
          <w:color w:val="000000"/>
          <w:sz w:val="24"/>
          <w:szCs w:val="24"/>
          <w:lang w:eastAsia="ru-RU"/>
        </w:rPr>
        <w:t>Учасника</w:t>
      </w:r>
      <w:proofErr w:type="spellEnd"/>
      <w:r w:rsidRPr="006D09FB">
        <w:rPr>
          <w:rFonts w:ascii="Times New Roman" w:eastAsia="Times New Roman" w:hAnsi="Times New Roman"/>
          <w:b/>
          <w:color w:val="000000"/>
          <w:sz w:val="24"/>
          <w:szCs w:val="24"/>
          <w:lang w:eastAsia="ru-RU"/>
        </w:rPr>
        <w:t>.</w:t>
      </w:r>
    </w:p>
    <w:p w14:paraId="3FEC3EFA" w14:textId="77777777" w:rsidR="00A45DB1" w:rsidRPr="008D317C" w:rsidRDefault="00A45DB1" w:rsidP="008D317C">
      <w:pPr>
        <w:pBdr>
          <w:top w:val="nil"/>
          <w:left w:val="nil"/>
          <w:bottom w:val="nil"/>
          <w:right w:val="nil"/>
          <w:between w:val="nil"/>
        </w:pBdr>
        <w:spacing w:after="0" w:line="240" w:lineRule="auto"/>
        <w:jc w:val="both"/>
        <w:rPr>
          <w:rFonts w:ascii="Times New Roman" w:hAnsi="Times New Roman" w:cs="Times New Roman"/>
          <w:b/>
          <w:sz w:val="24"/>
          <w:szCs w:val="24"/>
          <w:u w:val="single"/>
          <w:lang w:val="uk-UA"/>
        </w:rPr>
        <w:sectPr w:rsidR="00A45DB1" w:rsidRPr="008D317C" w:rsidSect="00821FC5">
          <w:pgSz w:w="11904" w:h="16834"/>
          <w:pgMar w:top="284" w:right="850" w:bottom="426" w:left="1134" w:header="709" w:footer="197" w:gutter="0"/>
          <w:cols w:space="709"/>
        </w:sectPr>
      </w:pPr>
    </w:p>
    <w:p w14:paraId="6538E1BF" w14:textId="77777777" w:rsidR="009B6541" w:rsidRDefault="009B6541" w:rsidP="00BA206D">
      <w:pPr>
        <w:spacing w:after="0" w:line="240" w:lineRule="auto"/>
        <w:jc w:val="center"/>
        <w:rPr>
          <w:rFonts w:ascii="Times New Roman" w:eastAsia="Times New Roman" w:hAnsi="Times New Roman" w:cs="Times New Roman"/>
          <w:b/>
          <w:color w:val="000000"/>
          <w:sz w:val="24"/>
          <w:szCs w:val="24"/>
          <w:lang w:val="uk-UA"/>
        </w:rPr>
      </w:pPr>
      <w:r w:rsidRPr="009B6541">
        <w:rPr>
          <w:rFonts w:ascii="Times New Roman" w:eastAsia="Times New Roman" w:hAnsi="Times New Roman" w:cs="Times New Roman"/>
          <w:b/>
          <w:color w:val="000000"/>
          <w:sz w:val="24"/>
          <w:szCs w:val="24"/>
          <w:lang w:val="uk-UA"/>
        </w:rPr>
        <w:lastRenderedPageBreak/>
        <w:t>РОЗДІЛ І</w:t>
      </w:r>
      <w:r w:rsidR="00BA206D">
        <w:rPr>
          <w:rFonts w:ascii="Times New Roman" w:eastAsia="Times New Roman" w:hAnsi="Times New Roman" w:cs="Times New Roman"/>
          <w:b/>
          <w:color w:val="000000"/>
          <w:sz w:val="24"/>
          <w:szCs w:val="24"/>
          <w:lang w:val="uk-UA"/>
        </w:rPr>
        <w:t>І</w:t>
      </w:r>
      <w:r w:rsidRPr="009B6541">
        <w:rPr>
          <w:rFonts w:ascii="Times New Roman" w:eastAsia="Times New Roman" w:hAnsi="Times New Roman" w:cs="Times New Roman"/>
          <w:b/>
          <w:color w:val="000000"/>
          <w:sz w:val="24"/>
          <w:szCs w:val="24"/>
          <w:lang w:val="uk-UA"/>
        </w:rPr>
        <w:t>. Перелік</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документів та інформації</w:t>
      </w:r>
      <w:r w:rsidRPr="00B438DC">
        <w:rPr>
          <w:rFonts w:ascii="Times New Roman" w:eastAsia="Times New Roman" w:hAnsi="Times New Roman" w:cs="Times New Roman"/>
          <w:b/>
          <w:color w:val="000000"/>
          <w:sz w:val="24"/>
          <w:szCs w:val="24"/>
        </w:rPr>
        <w:t> </w:t>
      </w:r>
      <w:r w:rsidRPr="009B6541">
        <w:rPr>
          <w:rFonts w:ascii="Times New Roman" w:eastAsia="Times New Roman" w:hAnsi="Times New Roman" w:cs="Times New Roman"/>
          <w:b/>
          <w:color w:val="000000"/>
          <w:sz w:val="24"/>
          <w:szCs w:val="24"/>
          <w:lang w:val="uk-UA"/>
        </w:rPr>
        <w:t xml:space="preserve"> для</w:t>
      </w:r>
      <w:r w:rsidR="00C27E95" w:rsidRPr="00C27E95">
        <w:rPr>
          <w:rFonts w:ascii="Times New Roman" w:eastAsia="Times New Roman" w:hAnsi="Times New Roman" w:cs="Times New Roman"/>
          <w:b/>
          <w:color w:val="000000"/>
          <w:sz w:val="24"/>
          <w:szCs w:val="24"/>
          <w:lang w:val="uk-UA"/>
        </w:rPr>
        <w:t xml:space="preserve"> </w:t>
      </w:r>
      <w:r w:rsidRPr="009B6541">
        <w:rPr>
          <w:rFonts w:ascii="Times New Roman" w:eastAsia="Times New Roman" w:hAnsi="Times New Roman" w:cs="Times New Roman"/>
          <w:b/>
          <w:color w:val="000000"/>
          <w:sz w:val="24"/>
          <w:szCs w:val="24"/>
          <w:lang w:val="uk-UA"/>
        </w:rPr>
        <w:t>підтвердження</w:t>
      </w:r>
      <w:r w:rsidR="00C27E95" w:rsidRPr="00C27E95">
        <w:rPr>
          <w:rFonts w:ascii="Times New Roman" w:eastAsia="Times New Roman" w:hAnsi="Times New Roman" w:cs="Times New Roman"/>
          <w:b/>
          <w:color w:val="000000"/>
          <w:sz w:val="24"/>
          <w:szCs w:val="24"/>
          <w:lang w:val="uk-UA"/>
        </w:rPr>
        <w:t xml:space="preserve"> </w:t>
      </w:r>
      <w:r w:rsidR="00CB5675">
        <w:rPr>
          <w:rFonts w:ascii="Times New Roman" w:eastAsia="Times New Roman" w:hAnsi="Times New Roman" w:cs="Times New Roman"/>
          <w:b/>
          <w:color w:val="000000"/>
          <w:sz w:val="24"/>
          <w:szCs w:val="24"/>
          <w:lang w:val="uk-UA"/>
        </w:rPr>
        <w:t>в</w:t>
      </w:r>
      <w:r w:rsidR="00BA206D">
        <w:rPr>
          <w:rFonts w:ascii="Times New Roman" w:eastAsia="Times New Roman" w:hAnsi="Times New Roman" w:cs="Times New Roman"/>
          <w:b/>
          <w:color w:val="000000"/>
          <w:sz w:val="24"/>
          <w:szCs w:val="24"/>
          <w:lang w:val="uk-UA"/>
        </w:rPr>
        <w:t>ідсутності передбачених відповідно до</w:t>
      </w:r>
      <w:r w:rsidR="00BA206D" w:rsidRPr="009B6541">
        <w:rPr>
          <w:rFonts w:ascii="Times New Roman" w:eastAsia="Times New Roman" w:hAnsi="Times New Roman" w:cs="Times New Roman"/>
          <w:b/>
          <w:color w:val="000000"/>
          <w:sz w:val="24"/>
          <w:szCs w:val="24"/>
          <w:lang w:val="uk-UA"/>
        </w:rPr>
        <w:t xml:space="preserve"> статті 1</w:t>
      </w:r>
      <w:r w:rsidR="00BA206D">
        <w:rPr>
          <w:rFonts w:ascii="Times New Roman" w:eastAsia="Times New Roman" w:hAnsi="Times New Roman" w:cs="Times New Roman"/>
          <w:b/>
          <w:color w:val="000000"/>
          <w:sz w:val="24"/>
          <w:szCs w:val="24"/>
          <w:lang w:val="uk-UA"/>
        </w:rPr>
        <w:t>7</w:t>
      </w:r>
      <w:r w:rsidR="00BA206D" w:rsidRPr="009B6541">
        <w:rPr>
          <w:rFonts w:ascii="Times New Roman" w:eastAsia="Times New Roman" w:hAnsi="Times New Roman" w:cs="Times New Roman"/>
          <w:b/>
          <w:color w:val="000000"/>
          <w:sz w:val="24"/>
          <w:szCs w:val="24"/>
          <w:lang w:val="uk-UA"/>
        </w:rPr>
        <w:t xml:space="preserve"> Закону</w:t>
      </w:r>
      <w:r w:rsidR="00BA206D">
        <w:rPr>
          <w:rFonts w:ascii="Times New Roman" w:eastAsia="Times New Roman" w:hAnsi="Times New Roman" w:cs="Times New Roman"/>
          <w:b/>
          <w:color w:val="000000"/>
          <w:sz w:val="24"/>
          <w:szCs w:val="24"/>
          <w:lang w:val="uk-UA"/>
        </w:rPr>
        <w:t xml:space="preserve"> України</w:t>
      </w:r>
      <w:r w:rsidR="00BA206D" w:rsidRPr="009B6541">
        <w:rPr>
          <w:rFonts w:ascii="Times New Roman" w:eastAsia="Times New Roman" w:hAnsi="Times New Roman" w:cs="Times New Roman"/>
          <w:b/>
          <w:color w:val="000000"/>
          <w:sz w:val="24"/>
          <w:szCs w:val="24"/>
          <w:lang w:val="uk-UA"/>
        </w:rPr>
        <w:t xml:space="preserve"> «Про публічні</w:t>
      </w:r>
      <w:r w:rsidR="00C27E95" w:rsidRPr="00C27E95">
        <w:rPr>
          <w:rFonts w:ascii="Times New Roman" w:eastAsia="Times New Roman" w:hAnsi="Times New Roman" w:cs="Times New Roman"/>
          <w:b/>
          <w:color w:val="000000"/>
          <w:sz w:val="24"/>
          <w:szCs w:val="24"/>
          <w:lang w:val="uk-UA"/>
        </w:rPr>
        <w:t xml:space="preserve"> </w:t>
      </w:r>
      <w:r w:rsidR="00BA206D" w:rsidRPr="009B6541">
        <w:rPr>
          <w:rFonts w:ascii="Times New Roman" w:eastAsia="Times New Roman" w:hAnsi="Times New Roman" w:cs="Times New Roman"/>
          <w:b/>
          <w:color w:val="000000"/>
          <w:sz w:val="24"/>
          <w:szCs w:val="24"/>
          <w:lang w:val="uk-UA"/>
        </w:rPr>
        <w:t>закупівлі»</w:t>
      </w:r>
      <w:r w:rsidR="00BA206D">
        <w:rPr>
          <w:rFonts w:ascii="Times New Roman" w:eastAsia="Times New Roman" w:hAnsi="Times New Roman" w:cs="Times New Roman"/>
          <w:b/>
          <w:color w:val="000000"/>
          <w:sz w:val="24"/>
          <w:szCs w:val="24"/>
          <w:lang w:val="uk-UA"/>
        </w:rPr>
        <w:t xml:space="preserve"> підстав для відмови </w:t>
      </w:r>
      <w:r w:rsidRPr="009B6541">
        <w:rPr>
          <w:rFonts w:ascii="Times New Roman" w:eastAsia="Times New Roman" w:hAnsi="Times New Roman" w:cs="Times New Roman"/>
          <w:b/>
          <w:color w:val="000000"/>
          <w:sz w:val="24"/>
          <w:szCs w:val="24"/>
          <w:lang w:val="uk-UA"/>
        </w:rPr>
        <w:t>УЧАСНИК</w:t>
      </w:r>
      <w:r w:rsidR="00BA206D">
        <w:rPr>
          <w:rFonts w:ascii="Times New Roman" w:eastAsia="Times New Roman" w:hAnsi="Times New Roman" w:cs="Times New Roman"/>
          <w:b/>
          <w:color w:val="000000"/>
          <w:sz w:val="24"/>
          <w:szCs w:val="24"/>
          <w:lang w:val="uk-UA"/>
        </w:rPr>
        <w:t>У (ПЕРЕМОЖЦЮ) в участі у процедурі закупівлі.</w:t>
      </w:r>
    </w:p>
    <w:p w14:paraId="52394FED" w14:textId="77777777" w:rsidR="00BA206D" w:rsidRDefault="00BA206D" w:rsidP="00BA206D">
      <w:pPr>
        <w:spacing w:after="0" w:line="240" w:lineRule="auto"/>
        <w:jc w:val="center"/>
        <w:rPr>
          <w:rFonts w:ascii="Times New Roman" w:eastAsia="Times New Roman" w:hAnsi="Times New Roman" w:cs="Times New Roman"/>
          <w:b/>
          <w:color w:val="000000"/>
          <w:sz w:val="24"/>
          <w:szCs w:val="24"/>
          <w:lang w:val="uk-UA"/>
        </w:rPr>
      </w:pPr>
    </w:p>
    <w:tbl>
      <w:tblPr>
        <w:tblStyle w:val="a6"/>
        <w:tblW w:w="15592" w:type="dxa"/>
        <w:tblLook w:val="04A0" w:firstRow="1" w:lastRow="0" w:firstColumn="1" w:lastColumn="0" w:noHBand="0" w:noVBand="1"/>
      </w:tblPr>
      <w:tblGrid>
        <w:gridCol w:w="709"/>
        <w:gridCol w:w="1429"/>
        <w:gridCol w:w="4491"/>
        <w:gridCol w:w="4111"/>
        <w:gridCol w:w="4852"/>
      </w:tblGrid>
      <w:tr w:rsidR="005E4953" w:rsidRPr="00FB7DA5" w14:paraId="669C4504" w14:textId="77777777" w:rsidTr="00CB5675">
        <w:trPr>
          <w:trHeight w:val="2849"/>
        </w:trPr>
        <w:tc>
          <w:tcPr>
            <w:tcW w:w="709" w:type="dxa"/>
          </w:tcPr>
          <w:p w14:paraId="7BBC146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 з/п</w:t>
            </w:r>
          </w:p>
        </w:tc>
        <w:tc>
          <w:tcPr>
            <w:tcW w:w="1429" w:type="dxa"/>
          </w:tcPr>
          <w:p w14:paraId="7966D2E8"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Посилання на норму Закону</w:t>
            </w:r>
          </w:p>
        </w:tc>
        <w:tc>
          <w:tcPr>
            <w:tcW w:w="4491" w:type="dxa"/>
          </w:tcPr>
          <w:p w14:paraId="78B61047"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Найменування підстави для відмови в участі</w:t>
            </w:r>
          </w:p>
          <w:p w14:paraId="7B9B79B0" w14:textId="77777777" w:rsidR="00A45DB1" w:rsidRPr="00FB7DA5" w:rsidRDefault="00A45DB1" w:rsidP="00CE780B">
            <w:pPr>
              <w:jc w:val="center"/>
              <w:rPr>
                <w:rFonts w:ascii="Times New Roman" w:eastAsia="Times New Roman" w:hAnsi="Times New Roman" w:cs="Times New Roman"/>
                <w:b/>
                <w:lang w:val="uk-UA"/>
              </w:rPr>
            </w:pPr>
          </w:p>
          <w:p w14:paraId="1698458F" w14:textId="77777777" w:rsidR="00A45DB1" w:rsidRPr="00FB7DA5" w:rsidRDefault="00A45DB1" w:rsidP="00CE780B">
            <w:pPr>
              <w:jc w:val="center"/>
              <w:rPr>
                <w:rFonts w:ascii="Times New Roman" w:eastAsia="Times New Roman" w:hAnsi="Times New Roman" w:cs="Times New Roman"/>
                <w:b/>
                <w:i/>
                <w:lang w:val="uk-UA"/>
              </w:rPr>
            </w:pPr>
            <w:r w:rsidRPr="00FB7DA5">
              <w:rPr>
                <w:rFonts w:ascii="Times New Roman" w:hAnsi="Times New Roman" w:cs="Times New Roman"/>
                <w:b/>
                <w:i/>
                <w:shd w:val="clear" w:color="auto" w:fill="FFFFFF"/>
                <w:lang w:val="uk-UA"/>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(крім випадків, зазначених у </w:t>
            </w:r>
            <w:hyperlink r:id="rId14" w:anchor="n1721" w:history="1">
              <w:r w:rsidRPr="00FB7DA5">
                <w:rPr>
                  <w:rStyle w:val="ab"/>
                  <w:rFonts w:ascii="Times New Roman" w:hAnsi="Times New Roman" w:cs="Times New Roman"/>
                  <w:b/>
                  <w:i/>
                  <w:color w:val="auto"/>
                  <w:shd w:val="clear" w:color="auto" w:fill="FFFFFF"/>
                  <w:lang w:val="uk-UA"/>
                </w:rPr>
                <w:t>пунктах 2</w:t>
              </w:r>
            </w:hyperlink>
            <w:r w:rsidRPr="00FB7DA5">
              <w:rPr>
                <w:rFonts w:ascii="Times New Roman" w:hAnsi="Times New Roman" w:cs="Times New Roman"/>
                <w:b/>
                <w:i/>
                <w:shd w:val="clear" w:color="auto" w:fill="FFFFFF"/>
                <w:lang w:val="uk-UA"/>
              </w:rPr>
              <w:t>, </w:t>
            </w:r>
            <w:hyperlink r:id="rId15" w:anchor="n1733" w:history="1">
              <w:r w:rsidRPr="00FB7DA5">
                <w:rPr>
                  <w:rStyle w:val="ab"/>
                  <w:rFonts w:ascii="Times New Roman" w:hAnsi="Times New Roman" w:cs="Times New Roman"/>
                  <w:b/>
                  <w:i/>
                  <w:color w:val="auto"/>
                  <w:shd w:val="clear" w:color="auto" w:fill="FFFFFF"/>
                  <w:lang w:val="uk-UA"/>
                </w:rPr>
                <w:t>4</w:t>
              </w:r>
            </w:hyperlink>
            <w:r w:rsidRPr="00FB7DA5">
              <w:rPr>
                <w:rFonts w:ascii="Times New Roman" w:hAnsi="Times New Roman" w:cs="Times New Roman"/>
                <w:b/>
                <w:i/>
                <w:shd w:val="clear" w:color="auto" w:fill="FFFFFF"/>
                <w:lang w:val="uk-UA"/>
              </w:rPr>
              <w:t>, </w:t>
            </w:r>
            <w:hyperlink r:id="rId16" w:anchor="n1734" w:history="1">
              <w:r w:rsidRPr="00FB7DA5">
                <w:rPr>
                  <w:rStyle w:val="ab"/>
                  <w:rFonts w:ascii="Times New Roman" w:hAnsi="Times New Roman" w:cs="Times New Roman"/>
                  <w:b/>
                  <w:i/>
                  <w:color w:val="auto"/>
                  <w:shd w:val="clear" w:color="auto" w:fill="FFFFFF"/>
                  <w:lang w:val="uk-UA"/>
                </w:rPr>
                <w:t>5</w:t>
              </w:r>
            </w:hyperlink>
            <w:r w:rsidRPr="00FB7DA5">
              <w:rPr>
                <w:rFonts w:ascii="Times New Roman" w:hAnsi="Times New Roman" w:cs="Times New Roman"/>
                <w:b/>
                <w:i/>
                <w:shd w:val="clear" w:color="auto" w:fill="FFFFFF"/>
                <w:lang w:val="uk-UA"/>
              </w:rPr>
              <w:t> частини другої статті 40 цього Закону) в разі, якщо:</w:t>
            </w:r>
          </w:p>
        </w:tc>
        <w:tc>
          <w:tcPr>
            <w:tcW w:w="4111" w:type="dxa"/>
          </w:tcPr>
          <w:p w14:paraId="6AB132B9"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УЧАСНИКОМ</w:t>
            </w:r>
          </w:p>
        </w:tc>
        <w:tc>
          <w:tcPr>
            <w:tcW w:w="4852" w:type="dxa"/>
          </w:tcPr>
          <w:p w14:paraId="2AF3D0C1" w14:textId="77777777" w:rsidR="00BA206D" w:rsidRPr="00FB7DA5" w:rsidRDefault="00BA206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Підтвердження відсутності підстави для відмови ПЕРЕМОЖЦЕМ</w:t>
            </w:r>
          </w:p>
        </w:tc>
      </w:tr>
      <w:tr w:rsidR="005E4953" w:rsidRPr="00FB7DA5" w14:paraId="4D72DDCD" w14:textId="77777777" w:rsidTr="005E4953">
        <w:tc>
          <w:tcPr>
            <w:tcW w:w="709" w:type="dxa"/>
          </w:tcPr>
          <w:p w14:paraId="1410A08B" w14:textId="77777777" w:rsidR="0092657D" w:rsidRPr="00FB7DA5" w:rsidRDefault="0092657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BB229" w14:textId="77777777" w:rsidR="0092657D" w:rsidRPr="00FB7DA5" w:rsidRDefault="0092657D"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 частини 1 статті 17</w:t>
            </w:r>
          </w:p>
        </w:tc>
        <w:tc>
          <w:tcPr>
            <w:tcW w:w="4491" w:type="dxa"/>
          </w:tcPr>
          <w:p w14:paraId="591EBB8A" w14:textId="77777777" w:rsidR="0092657D" w:rsidRPr="00FB7DA5" w:rsidRDefault="0092657D"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tc>
        <w:tc>
          <w:tcPr>
            <w:tcW w:w="4111" w:type="dxa"/>
          </w:tcPr>
          <w:p w14:paraId="0B0D8583" w14:textId="77777777" w:rsidR="00CB5675" w:rsidRPr="00511BAE" w:rsidRDefault="0092657D" w:rsidP="00CE780B">
            <w:pPr>
              <w:jc w:val="both"/>
              <w:rPr>
                <w:rFonts w:ascii="Times New Roman" w:hAnsi="Times New Roman" w:cs="Times New Roman"/>
                <w:lang w:val="uk-UA"/>
              </w:rPr>
            </w:pPr>
            <w:r w:rsidRPr="00511BAE">
              <w:rPr>
                <w:rFonts w:ascii="Times New Roman" w:hAnsi="Times New Roman" w:cs="Times New Roman"/>
                <w:lang w:val="uk-UA"/>
              </w:rPr>
              <w:t xml:space="preserve">Замовник перевіряє інформацію самостійно. </w:t>
            </w:r>
          </w:p>
          <w:p w14:paraId="20C7A70B" w14:textId="77777777" w:rsidR="0092657D" w:rsidRPr="00511BAE" w:rsidRDefault="008B060C" w:rsidP="00CE780B">
            <w:pPr>
              <w:jc w:val="both"/>
              <w:rPr>
                <w:rFonts w:ascii="Times New Roman" w:eastAsia="Times New Roman" w:hAnsi="Times New Roman" w:cs="Times New Roman"/>
                <w:lang w:val="uk-UA"/>
              </w:rPr>
            </w:pPr>
            <w:r w:rsidRPr="00511BAE">
              <w:rPr>
                <w:rFonts w:ascii="Times New Roman" w:hAnsi="Times New Roman" w:cs="Times New Roman"/>
                <w:lang w:val="uk-UA"/>
              </w:rPr>
              <w:t xml:space="preserve">Учасник </w:t>
            </w:r>
            <w:r w:rsidR="0092657D" w:rsidRPr="00511BAE">
              <w:rPr>
                <w:rFonts w:ascii="Times New Roman" w:hAnsi="Times New Roman" w:cs="Times New Roman"/>
                <w:lang w:val="uk-UA"/>
              </w:rPr>
              <w:t>не надає підтвердження своєї відповідності.</w:t>
            </w:r>
          </w:p>
        </w:tc>
        <w:tc>
          <w:tcPr>
            <w:tcW w:w="4852" w:type="dxa"/>
          </w:tcPr>
          <w:p w14:paraId="26600A2B" w14:textId="77777777" w:rsidR="0092657D" w:rsidRPr="00511BAE" w:rsidRDefault="0092657D" w:rsidP="00CE780B">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tc>
      </w:tr>
      <w:tr w:rsidR="00A07890" w:rsidRPr="00326015" w14:paraId="759FA260" w14:textId="77777777" w:rsidTr="005E4953">
        <w:tc>
          <w:tcPr>
            <w:tcW w:w="709" w:type="dxa"/>
          </w:tcPr>
          <w:p w14:paraId="4AB3D491"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FEEA95F"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2 частини 1 статті 17</w:t>
            </w:r>
          </w:p>
        </w:tc>
        <w:tc>
          <w:tcPr>
            <w:tcW w:w="4491" w:type="dxa"/>
          </w:tcPr>
          <w:p w14:paraId="31E4948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відомості про юридичну особу, яка є учасником процедури закупівлі, </w:t>
            </w:r>
            <w:proofErr w:type="spellStart"/>
            <w:r w:rsidRPr="00FB7DA5">
              <w:rPr>
                <w:rFonts w:ascii="Times New Roman" w:hAnsi="Times New Roman" w:cs="Times New Roman"/>
                <w:shd w:val="clear" w:color="auto" w:fill="FFFFFF"/>
                <w:lang w:val="uk-UA"/>
              </w:rPr>
              <w:t>внесено</w:t>
            </w:r>
            <w:proofErr w:type="spellEnd"/>
            <w:r w:rsidRPr="00FB7DA5">
              <w:rPr>
                <w:rFonts w:ascii="Times New Roman" w:hAnsi="Times New Roman" w:cs="Times New Roman"/>
                <w:shd w:val="clear" w:color="auto" w:fill="FFFFFF"/>
                <w:lang w:val="uk-UA"/>
              </w:rPr>
              <w:t xml:space="preserve"> до Єдиного державного реєстру осіб, які вчинили корупційні або пов’язані з корупцією правопорушення</w:t>
            </w:r>
          </w:p>
        </w:tc>
        <w:tc>
          <w:tcPr>
            <w:tcW w:w="4111" w:type="dxa"/>
          </w:tcPr>
          <w:p w14:paraId="2922D1FE"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7DEB3A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5C6134" w14:paraId="5F20EF4A" w14:textId="77777777" w:rsidTr="005E4953">
        <w:tc>
          <w:tcPr>
            <w:tcW w:w="709" w:type="dxa"/>
          </w:tcPr>
          <w:p w14:paraId="0825355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167CE74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3 частини 1 статті 17</w:t>
            </w:r>
          </w:p>
        </w:tc>
        <w:tc>
          <w:tcPr>
            <w:tcW w:w="4491" w:type="dxa"/>
          </w:tcPr>
          <w:p w14:paraId="50C0AAD7"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w:t>
            </w:r>
            <w:r w:rsidRPr="00FB7DA5">
              <w:rPr>
                <w:rFonts w:ascii="Times New Roman" w:hAnsi="Times New Roman" w:cs="Times New Roman"/>
                <w:shd w:val="clear" w:color="auto" w:fill="FFFFFF"/>
                <w:lang w:val="uk-UA"/>
              </w:rPr>
              <w:lastRenderedPageBreak/>
              <w:t>вчинення корупційного правопорушення або правопорушення, пов’язаного з корупцією</w:t>
            </w:r>
          </w:p>
        </w:tc>
        <w:tc>
          <w:tcPr>
            <w:tcW w:w="4111" w:type="dxa"/>
          </w:tcPr>
          <w:p w14:paraId="0A66C81C"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24179105" w14:textId="77777777" w:rsidR="00F415EC" w:rsidRPr="0093740F" w:rsidRDefault="00F415EC" w:rsidP="00CE780B">
            <w:pPr>
              <w:jc w:val="both"/>
              <w:rPr>
                <w:rFonts w:ascii="Times New Roman" w:hAnsi="Times New Roman" w:cs="Times New Roman"/>
                <w:lang w:val="uk-UA"/>
              </w:rPr>
            </w:pPr>
            <w:r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37234528" w14:textId="77777777" w:rsidR="00BA206D" w:rsidRPr="0093740F" w:rsidRDefault="00F415EC" w:rsidP="00CE780B">
            <w:pPr>
              <w:jc w:val="both"/>
              <w:rPr>
                <w:rFonts w:ascii="Times New Roman" w:eastAsia="Times New Roman" w:hAnsi="Times New Roman" w:cs="Times New Roman"/>
                <w:lang w:val="uk-UA"/>
              </w:rPr>
            </w:pPr>
            <w:r w:rsidRPr="0093740F">
              <w:rPr>
                <w:rFonts w:ascii="Times New Roman" w:hAnsi="Times New Roman" w:cs="Times New Roman"/>
                <w:i/>
                <w:lang w:val="uk-UA"/>
              </w:rPr>
              <w:t>У разі наявної можливості відсутність підстави може  бути п</w:t>
            </w:r>
            <w:r w:rsidRPr="0093740F">
              <w:rPr>
                <w:rFonts w:ascii="Times New Roman" w:hAnsi="Times New Roman" w:cs="Times New Roman"/>
                <w:bCs/>
                <w:i/>
                <w:lang w:val="uk-UA" w:eastAsia="ru-RU"/>
              </w:rPr>
              <w:t xml:space="preserve">еревірена Замовником у Єдиному </w:t>
            </w:r>
            <w:r w:rsidRPr="0093740F">
              <w:rPr>
                <w:rFonts w:ascii="Times New Roman" w:hAnsi="Times New Roman" w:cs="Times New Roman"/>
                <w:bCs/>
                <w:i/>
                <w:lang w:val="uk-UA" w:eastAsia="ru-RU"/>
              </w:rPr>
              <w:lastRenderedPageBreak/>
              <w:t xml:space="preserve">державному реєстрі осіб, які вчинили корупційні або пов’язані з корупцією правопорушення </w:t>
            </w:r>
            <w:r w:rsidRPr="0093740F">
              <w:rPr>
                <w:rFonts w:ascii="Times New Roman" w:hAnsi="Times New Roman" w:cs="Times New Roman"/>
                <w:i/>
                <w:lang w:val="uk-UA"/>
              </w:rPr>
              <w:t xml:space="preserve">за посиланням  </w:t>
            </w:r>
            <w:hyperlink r:id="rId17" w:history="1">
              <w:r w:rsidRPr="0093740F">
                <w:rPr>
                  <w:rStyle w:val="ab"/>
                  <w:rFonts w:ascii="Times New Roman" w:hAnsi="Times New Roman" w:cs="Times New Roman"/>
                  <w:i/>
                  <w:color w:val="auto"/>
                  <w:lang w:val="uk-UA"/>
                </w:rPr>
                <w:t>https://corruptinfo.nazk.gov.ua/</w:t>
              </w:r>
            </w:hyperlink>
          </w:p>
        </w:tc>
      </w:tr>
      <w:tr w:rsidR="00A07890" w:rsidRPr="00326015" w14:paraId="5FFE001F" w14:textId="77777777" w:rsidTr="005E4953">
        <w:tc>
          <w:tcPr>
            <w:tcW w:w="709" w:type="dxa"/>
          </w:tcPr>
          <w:p w14:paraId="0D88C8F8"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39298D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4 частини 1 статті 17</w:t>
            </w:r>
          </w:p>
        </w:tc>
        <w:tc>
          <w:tcPr>
            <w:tcW w:w="4491" w:type="dxa"/>
          </w:tcPr>
          <w:p w14:paraId="39FDC27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суб’єкт господарювання (учасник) протягом останніх трьох років притягувався до відповідальності за порушення, передбачене </w:t>
            </w:r>
            <w:hyperlink r:id="rId18" w:anchor="n52" w:tgtFrame="_blank" w:history="1">
              <w:r w:rsidRPr="00FB7DA5">
                <w:rPr>
                  <w:rStyle w:val="ab"/>
                  <w:rFonts w:ascii="Times New Roman" w:hAnsi="Times New Roman" w:cs="Times New Roman"/>
                  <w:color w:val="auto"/>
                  <w:shd w:val="clear" w:color="auto" w:fill="FFFFFF"/>
                  <w:lang w:val="uk-UA"/>
                </w:rPr>
                <w:t>пунктом 4 частини другої статті 6</w:t>
              </w:r>
            </w:hyperlink>
            <w:r w:rsidRPr="00FB7DA5">
              <w:rPr>
                <w:rFonts w:ascii="Times New Roman" w:hAnsi="Times New Roman" w:cs="Times New Roman"/>
                <w:shd w:val="clear" w:color="auto" w:fill="FFFFFF"/>
                <w:lang w:val="uk-UA"/>
              </w:rPr>
              <w:t>, </w:t>
            </w:r>
            <w:hyperlink r:id="rId19" w:anchor="n456" w:tgtFrame="_blank" w:history="1">
              <w:r w:rsidRPr="00FB7DA5">
                <w:rPr>
                  <w:rStyle w:val="ab"/>
                  <w:rFonts w:ascii="Times New Roman" w:hAnsi="Times New Roman" w:cs="Times New Roman"/>
                  <w:color w:val="auto"/>
                  <w:shd w:val="clear" w:color="auto" w:fill="FFFFFF"/>
                  <w:lang w:val="uk-UA"/>
                </w:rPr>
                <w:t>пунктом 1 статті 50</w:t>
              </w:r>
            </w:hyperlink>
            <w:r w:rsidRPr="00FB7DA5">
              <w:rPr>
                <w:rFonts w:ascii="Times New Roman" w:hAnsi="Times New Roman" w:cs="Times New Roman"/>
                <w:shd w:val="clear" w:color="auto" w:fill="FFFFFF"/>
                <w:lang w:val="uk-UA"/>
              </w:rPr>
              <w:t xml:space="preserve"> Закону України "Про захист економічної конкуренції", у вигляді вчинення </w:t>
            </w:r>
            <w:proofErr w:type="spellStart"/>
            <w:r w:rsidRPr="00FB7DA5">
              <w:rPr>
                <w:rFonts w:ascii="Times New Roman" w:hAnsi="Times New Roman" w:cs="Times New Roman"/>
                <w:shd w:val="clear" w:color="auto" w:fill="FFFFFF"/>
                <w:lang w:val="uk-UA"/>
              </w:rPr>
              <w:t>антиконкурентних</w:t>
            </w:r>
            <w:proofErr w:type="spellEnd"/>
            <w:r w:rsidRPr="00FB7DA5">
              <w:rPr>
                <w:rFonts w:ascii="Times New Roman" w:hAnsi="Times New Roman" w:cs="Times New Roman"/>
                <w:shd w:val="clear" w:color="auto" w:fill="FFFFFF"/>
                <w:lang w:val="uk-UA"/>
              </w:rPr>
              <w:t xml:space="preserve"> узгоджених дій, що стосуються спотворення результатів тендерів</w:t>
            </w:r>
          </w:p>
        </w:tc>
        <w:tc>
          <w:tcPr>
            <w:tcW w:w="4111" w:type="dxa"/>
          </w:tcPr>
          <w:p w14:paraId="571A8468" w14:textId="77777777" w:rsidR="00F415EC" w:rsidRPr="00FB7DA5" w:rsidRDefault="00F415EC" w:rsidP="00CE780B">
            <w:pPr>
              <w:jc w:val="both"/>
              <w:rPr>
                <w:rFonts w:ascii="Times New Roman" w:eastAsia="Times New Roman" w:hAnsi="Times New Roman" w:cs="Times New Roman"/>
                <w:lang w:val="uk-UA"/>
              </w:rPr>
            </w:pPr>
            <w:r w:rsidRPr="00FB7DA5">
              <w:rPr>
                <w:rFonts w:ascii="Times New Roman" w:eastAsia="Times New Roman" w:hAnsi="Times New Roman" w:cs="Times New Roman"/>
                <w:lang w:val="uk-UA"/>
              </w:rPr>
              <w:t xml:space="preserve">Замовник самостійно перевіряє відсутність підстави для відмови </w:t>
            </w:r>
            <w:r w:rsidR="00D56B49" w:rsidRPr="00FB7DA5">
              <w:rPr>
                <w:rFonts w:ascii="Times New Roman" w:eastAsia="Times New Roman" w:hAnsi="Times New Roman" w:cs="Times New Roman"/>
                <w:lang w:val="uk-UA"/>
              </w:rPr>
              <w:t xml:space="preserve">на офіційному веб-порталі АМКУ </w:t>
            </w:r>
            <w:r w:rsidRPr="00FB7DA5">
              <w:rPr>
                <w:rFonts w:ascii="Times New Roman" w:eastAsia="Times New Roman" w:hAnsi="Times New Roman" w:cs="Times New Roman"/>
                <w:lang w:val="uk-UA"/>
              </w:rPr>
              <w:t xml:space="preserve">в Зведених відомостях про рішення органів </w:t>
            </w:r>
            <w:r w:rsidR="00D56B49" w:rsidRPr="00FB7DA5">
              <w:rPr>
                <w:rFonts w:ascii="Times New Roman" w:eastAsia="Times New Roman" w:hAnsi="Times New Roman" w:cs="Times New Roman"/>
                <w:lang w:val="uk-UA"/>
              </w:rPr>
              <w:t>Комітету</w:t>
            </w:r>
            <w:r w:rsidRPr="00FB7DA5">
              <w:rPr>
                <w:rFonts w:ascii="Times New Roman" w:eastAsia="Times New Roman" w:hAnsi="Times New Roman" w:cs="Times New Roman"/>
                <w:lang w:val="uk-UA"/>
              </w:rPr>
              <w:t xml:space="preserve"> про визнання вчинення суб’єктами господарювання порушень законодавства про захист економічної конкуренції, передбачених пунктом 1 статті 50, пунктом 4 частини 2 статті 6 Закону України «Про захист економічної конкуренції» у вигляді спотворення результатів торгів (тендерів) та накладення штрафу</w:t>
            </w:r>
          </w:p>
        </w:tc>
        <w:tc>
          <w:tcPr>
            <w:tcW w:w="4852" w:type="dxa"/>
          </w:tcPr>
          <w:p w14:paraId="2F566B90" w14:textId="77777777" w:rsidR="000D4571" w:rsidRPr="00511BAE" w:rsidRDefault="00511BAE" w:rsidP="00CE780B">
            <w:pPr>
              <w:jc w:val="both"/>
              <w:rPr>
                <w:rFonts w:ascii="Times New Roman" w:eastAsia="Times New Roman" w:hAnsi="Times New Roman" w:cs="Times New Roman"/>
                <w:lang w:val="uk-UA"/>
              </w:rPr>
            </w:pPr>
            <w:r w:rsidRPr="00511BAE">
              <w:rPr>
                <w:rFonts w:ascii="Times New Roman" w:hAnsi="Times New Roman" w:cs="Times New Roman"/>
                <w:lang w:val="uk-UA"/>
              </w:rPr>
              <w:t>Замовник перевіряє інформацію самостійно. Переможець не надає підтвердження своєї відповідності.</w:t>
            </w:r>
          </w:p>
          <w:p w14:paraId="21694EBA" w14:textId="77777777" w:rsidR="00D56B49" w:rsidRPr="00FB7DA5" w:rsidRDefault="00D56B49" w:rsidP="00CE780B">
            <w:pPr>
              <w:jc w:val="both"/>
              <w:rPr>
                <w:rFonts w:ascii="Times New Roman" w:eastAsia="Times New Roman" w:hAnsi="Times New Roman" w:cs="Times New Roman"/>
                <w:lang w:val="uk-UA"/>
              </w:rPr>
            </w:pPr>
          </w:p>
        </w:tc>
      </w:tr>
      <w:tr w:rsidR="00A07890" w:rsidRPr="005C6134" w14:paraId="524CEEB4" w14:textId="77777777" w:rsidTr="005E4953">
        <w:tc>
          <w:tcPr>
            <w:tcW w:w="709" w:type="dxa"/>
          </w:tcPr>
          <w:p w14:paraId="2E579B33"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1E9C99E"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5 частини 1 статті 17</w:t>
            </w:r>
          </w:p>
        </w:tc>
        <w:tc>
          <w:tcPr>
            <w:tcW w:w="4491" w:type="dxa"/>
          </w:tcPr>
          <w:p w14:paraId="30E8A74A"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111" w:type="dxa"/>
          </w:tcPr>
          <w:p w14:paraId="68668325"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FC2044C"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93740F">
              <w:rPr>
                <w:rFonts w:ascii="Times New Roman" w:hAnsi="Times New Roman" w:cs="Times New Roman"/>
                <w:b/>
                <w:lang w:val="uk-UA" w:eastAsia="uk-UA"/>
              </w:rPr>
              <w:t>Д</w:t>
            </w:r>
            <w:r w:rsidR="0029402C" w:rsidRPr="0093740F">
              <w:rPr>
                <w:rFonts w:ascii="Times New Roman" w:hAnsi="Times New Roman" w:cs="Times New Roman"/>
                <w:b/>
                <w:lang w:val="uk-UA" w:eastAsia="uk-UA"/>
              </w:rPr>
              <w:t>окумент повинен бути не більше 6</w:t>
            </w:r>
            <w:r w:rsidRPr="0093740F">
              <w:rPr>
                <w:rFonts w:ascii="Times New Roman" w:hAnsi="Times New Roman" w:cs="Times New Roman"/>
                <w:b/>
                <w:lang w:val="uk-UA" w:eastAsia="uk-UA"/>
              </w:rPr>
              <w:t>0-денної давнини.</w:t>
            </w:r>
          </w:p>
          <w:p w14:paraId="112BB9FE"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58B0BB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 xml:space="preserve">сайт МВС або з використанням сервісної послуги єдиної інформаційної системи Міністерства </w:t>
            </w:r>
            <w:r w:rsidRPr="0093740F">
              <w:rPr>
                <w:rFonts w:ascii="Times New Roman" w:hAnsi="Times New Roman" w:cs="Times New Roman"/>
                <w:i/>
                <w:shd w:val="clear" w:color="auto" w:fill="FFFFFF"/>
                <w:lang w:val="uk-UA"/>
              </w:rPr>
              <w:lastRenderedPageBreak/>
              <w:t>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5C6134" w14:paraId="1DD18B81" w14:textId="77777777" w:rsidTr="005E4953">
        <w:tc>
          <w:tcPr>
            <w:tcW w:w="709" w:type="dxa"/>
          </w:tcPr>
          <w:p w14:paraId="6C6E41F6"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CE55AA6"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6 частини 1 статті 17</w:t>
            </w:r>
          </w:p>
        </w:tc>
        <w:tc>
          <w:tcPr>
            <w:tcW w:w="4491" w:type="dxa"/>
          </w:tcPr>
          <w:p w14:paraId="65D37BE0" w14:textId="77777777" w:rsidR="00BA206D" w:rsidRPr="00FB7DA5" w:rsidRDefault="00A45DB1"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111" w:type="dxa"/>
          </w:tcPr>
          <w:p w14:paraId="7D443DF4" w14:textId="77777777" w:rsidR="00BA206D" w:rsidRPr="0093740F" w:rsidRDefault="00511BAE" w:rsidP="00511BAE">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E09A3F7" w14:textId="77777777" w:rsidR="00953CBE" w:rsidRPr="0093740F" w:rsidRDefault="00953CBE" w:rsidP="00CE780B">
            <w:pPr>
              <w:contextualSpacing/>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12E40AFB" w14:textId="77777777" w:rsidR="00953CBE" w:rsidRPr="0093740F" w:rsidRDefault="00953CBE"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(QR-код), який забезпечує перехід за посиланням на відповідний підтвердний запис в електронних ресурсах ІАС.</w:t>
            </w:r>
          </w:p>
          <w:p w14:paraId="51860744" w14:textId="77777777" w:rsidR="00BA206D" w:rsidRPr="0093740F" w:rsidRDefault="00953CBE"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0D4571"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5E4953" w:rsidRPr="00FB7DA5" w14:paraId="2E804B3B" w14:textId="77777777" w:rsidTr="005E4953">
        <w:tc>
          <w:tcPr>
            <w:tcW w:w="709" w:type="dxa"/>
          </w:tcPr>
          <w:p w14:paraId="0AE19880" w14:textId="77777777" w:rsidR="00880382" w:rsidRPr="00FB7DA5" w:rsidRDefault="00880382"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BA428AA" w14:textId="77777777" w:rsidR="00880382" w:rsidRPr="00FB7DA5" w:rsidRDefault="00880382"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7 частини 1 статті 17</w:t>
            </w:r>
          </w:p>
        </w:tc>
        <w:tc>
          <w:tcPr>
            <w:tcW w:w="4491" w:type="dxa"/>
          </w:tcPr>
          <w:p w14:paraId="33B8C425" w14:textId="77777777" w:rsidR="00880382"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4111" w:type="dxa"/>
          </w:tcPr>
          <w:p w14:paraId="524996BB" w14:textId="77777777" w:rsidR="00CB5675"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 xml:space="preserve">Замовник перевіряє інформацію самостійно. </w:t>
            </w:r>
          </w:p>
          <w:p w14:paraId="6C287539" w14:textId="77777777" w:rsidR="00880382" w:rsidRPr="00FB7DA5" w:rsidRDefault="0066112B" w:rsidP="00CE780B">
            <w:pPr>
              <w:jc w:val="both"/>
              <w:rPr>
                <w:rFonts w:ascii="Times New Roman" w:hAnsi="Times New Roman" w:cs="Times New Roman"/>
                <w:lang w:val="uk-UA"/>
              </w:rPr>
            </w:pPr>
            <w:r w:rsidRPr="00FB7DA5">
              <w:rPr>
                <w:rFonts w:ascii="Times New Roman" w:hAnsi="Times New Roman" w:cs="Times New Roman"/>
                <w:lang w:val="uk-UA"/>
              </w:rPr>
              <w:t>Учасник не надає підтвердження своєї відповідності.</w:t>
            </w:r>
          </w:p>
          <w:p w14:paraId="6725FE1F" w14:textId="77777777" w:rsidR="00544BFE" w:rsidRPr="00FB7DA5" w:rsidRDefault="00544BFE" w:rsidP="007A215E">
            <w:pPr>
              <w:jc w:val="both"/>
              <w:rPr>
                <w:rFonts w:ascii="Times New Roman" w:hAnsi="Times New Roman" w:cs="Times New Roman"/>
                <w:b/>
                <w:lang w:val="uk-UA"/>
              </w:rPr>
            </w:pPr>
          </w:p>
        </w:tc>
        <w:tc>
          <w:tcPr>
            <w:tcW w:w="4852" w:type="dxa"/>
          </w:tcPr>
          <w:p w14:paraId="3792D330" w14:textId="77777777" w:rsidR="00F463C0" w:rsidRPr="00511BAE" w:rsidRDefault="00F463C0" w:rsidP="00F463C0">
            <w:pPr>
              <w:jc w:val="both"/>
              <w:rPr>
                <w:rFonts w:ascii="Times New Roman" w:eastAsia="Times New Roman" w:hAnsi="Times New Roman" w:cs="Times New Roman"/>
                <w:lang w:val="uk-UA"/>
              </w:rPr>
            </w:pPr>
            <w:r w:rsidRPr="00511BAE">
              <w:rPr>
                <w:rFonts w:ascii="Times New Roman" w:hAnsi="Times New Roman" w:cs="Times New Roman"/>
                <w:lang w:val="uk-UA"/>
              </w:rPr>
              <w:t>Переможець не надає підтвердження своєї відповідності.</w:t>
            </w:r>
          </w:p>
          <w:p w14:paraId="16BCAFCF" w14:textId="77777777" w:rsidR="00FD7588" w:rsidRPr="00FB7DA5" w:rsidRDefault="00FD7588" w:rsidP="00CE780B">
            <w:pPr>
              <w:jc w:val="both"/>
              <w:rPr>
                <w:rFonts w:ascii="Times New Roman" w:hAnsi="Times New Roman" w:cs="Times New Roman"/>
                <w:lang w:val="uk-UA"/>
              </w:rPr>
            </w:pPr>
          </w:p>
          <w:p w14:paraId="5FB143BB" w14:textId="77777777" w:rsidR="00880382" w:rsidRPr="00FB7DA5" w:rsidRDefault="00880382" w:rsidP="00CE780B">
            <w:pPr>
              <w:jc w:val="both"/>
              <w:rPr>
                <w:rFonts w:ascii="Times New Roman" w:hAnsi="Times New Roman" w:cs="Times New Roman"/>
                <w:lang w:val="uk-UA"/>
              </w:rPr>
            </w:pPr>
          </w:p>
        </w:tc>
      </w:tr>
      <w:tr w:rsidR="005E4953" w:rsidRPr="00FB7DA5" w14:paraId="60D82BBF" w14:textId="77777777" w:rsidTr="005E4953">
        <w:tc>
          <w:tcPr>
            <w:tcW w:w="709" w:type="dxa"/>
          </w:tcPr>
          <w:p w14:paraId="0AD2D84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5C0A87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8 частини 1 статті 17</w:t>
            </w:r>
          </w:p>
        </w:tc>
        <w:tc>
          <w:tcPr>
            <w:tcW w:w="4491" w:type="dxa"/>
          </w:tcPr>
          <w:p w14:paraId="5B0C84D2" w14:textId="77777777" w:rsidR="00BA206D" w:rsidRPr="00FB7DA5" w:rsidRDefault="00880382" w:rsidP="00CE780B">
            <w:pPr>
              <w:rPr>
                <w:rFonts w:ascii="Times New Roman" w:eastAsia="Times New Roman" w:hAnsi="Times New Roman" w:cs="Times New Roman"/>
                <w:lang w:val="uk-UA"/>
              </w:rPr>
            </w:pPr>
            <w:bookmarkStart w:id="23" w:name="_Hlk110263467"/>
            <w:r w:rsidRPr="00FB7DA5">
              <w:rPr>
                <w:rFonts w:ascii="Times New Roman" w:hAnsi="Times New Roman" w:cs="Times New Roman"/>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w:t>
            </w:r>
            <w:bookmarkEnd w:id="23"/>
          </w:p>
        </w:tc>
        <w:tc>
          <w:tcPr>
            <w:tcW w:w="4111" w:type="dxa"/>
          </w:tcPr>
          <w:p w14:paraId="0A505C16" w14:textId="77777777" w:rsidR="00BA206D" w:rsidRPr="0093740F" w:rsidRDefault="00511BAE"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7E96BC4"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s="Times New Roman"/>
                <w:lang w:val="uk-UA"/>
              </w:rPr>
              <w:t>Переможець не надає підтвердження своєї відповідності.</w:t>
            </w:r>
          </w:p>
        </w:tc>
      </w:tr>
      <w:tr w:rsidR="00A07890" w:rsidRPr="005C6134" w14:paraId="60B03D8C" w14:textId="77777777" w:rsidTr="005E4953">
        <w:tc>
          <w:tcPr>
            <w:tcW w:w="709" w:type="dxa"/>
          </w:tcPr>
          <w:p w14:paraId="60132DA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5ACB55C1"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9 частини 1 статті 17</w:t>
            </w:r>
          </w:p>
        </w:tc>
        <w:tc>
          <w:tcPr>
            <w:tcW w:w="4491" w:type="dxa"/>
          </w:tcPr>
          <w:p w14:paraId="45A5B124"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FB7DA5">
                <w:rPr>
                  <w:rStyle w:val="ab"/>
                  <w:rFonts w:ascii="Times New Roman" w:hAnsi="Times New Roman" w:cs="Times New Roman"/>
                  <w:color w:val="auto"/>
                  <w:shd w:val="clear" w:color="auto" w:fill="FFFFFF"/>
                  <w:lang w:val="uk-UA"/>
                </w:rPr>
                <w:t>пунктом 9</w:t>
              </w:r>
            </w:hyperlink>
            <w:r w:rsidRPr="00FB7DA5">
              <w:rPr>
                <w:rFonts w:ascii="Times New Roman" w:hAnsi="Times New Roman" w:cs="Times New Roman"/>
                <w:shd w:val="clear" w:color="auto" w:fill="FFFFFF"/>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4111" w:type="dxa"/>
          </w:tcPr>
          <w:p w14:paraId="00899EBA" w14:textId="77777777" w:rsidR="00BA206D" w:rsidRPr="0093740F" w:rsidRDefault="00F463C0" w:rsidP="00CE780B">
            <w:pPr>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3A9B0795" w14:textId="77777777" w:rsidR="00FD7588" w:rsidRPr="0093740F" w:rsidRDefault="00ED12E1" w:rsidP="00CE780B">
            <w:pPr>
              <w:jc w:val="both"/>
              <w:rPr>
                <w:rFonts w:ascii="Times New Roman" w:hAnsi="Times New Roman" w:cs="Times New Roman"/>
                <w:lang w:val="uk-UA"/>
              </w:rPr>
            </w:pPr>
            <w:r w:rsidRPr="0093740F">
              <w:rPr>
                <w:rFonts w:ascii="Times New Roman" w:hAnsi="Times New Roman" w:cs="Times New Roman"/>
                <w:lang w:val="uk-UA"/>
              </w:rPr>
              <w:t xml:space="preserve">1) </w:t>
            </w:r>
            <w:r w:rsidR="00FD7588" w:rsidRPr="0093740F">
              <w:rPr>
                <w:rFonts w:ascii="Times New Roman" w:hAnsi="Times New Roman" w:cs="Times New Roman"/>
                <w:lang w:val="uk-UA"/>
              </w:rPr>
              <w:t xml:space="preserve">Гарантійний лист в довільній формі, складений переможцем процедури закупівлі, який підтверджує відсутність відповідної підстави для відмови в участі в процедурі закупівлі.  </w:t>
            </w:r>
          </w:p>
          <w:p w14:paraId="687EB9F1" w14:textId="77777777" w:rsidR="00BA206D" w:rsidRPr="0093740F" w:rsidRDefault="003F4EA4" w:rsidP="00CE780B">
            <w:pPr>
              <w:jc w:val="both"/>
              <w:rPr>
                <w:rFonts w:ascii="Times New Roman" w:hAnsi="Times New Roman" w:cs="Times New Roman"/>
                <w:lang w:val="uk-UA"/>
              </w:rPr>
            </w:pPr>
            <w:r w:rsidRPr="0093740F">
              <w:rPr>
                <w:rFonts w:ascii="Times New Roman" w:hAnsi="Times New Roman" w:cs="Times New Roman"/>
                <w:lang w:val="uk-UA"/>
              </w:rPr>
              <w:t>2) Актуальний на дату подання Витяг або Виписка з Єдиного державного реєстру юридичних осіб, фізичних осіб - підприємців та громадських формувань, що містить відповідну інформацію про</w:t>
            </w:r>
            <w:r w:rsidRPr="0093740F">
              <w:rPr>
                <w:rFonts w:ascii="Times New Roman" w:hAnsi="Times New Roman" w:cs="Times New Roman"/>
                <w:shd w:val="clear" w:color="auto" w:fill="FFFFFF"/>
                <w:lang w:val="uk-UA"/>
              </w:rPr>
              <w:t xml:space="preserve">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юридичної особи, у тому числі кінцевого </w:t>
            </w:r>
            <w:proofErr w:type="spellStart"/>
            <w:r w:rsidRPr="0093740F">
              <w:rPr>
                <w:rFonts w:ascii="Times New Roman" w:hAnsi="Times New Roman" w:cs="Times New Roman"/>
                <w:shd w:val="clear" w:color="auto" w:fill="FFFFFF"/>
                <w:lang w:val="uk-UA"/>
              </w:rPr>
              <w:t>бенефіціарного</w:t>
            </w:r>
            <w:proofErr w:type="spellEnd"/>
            <w:r w:rsidRPr="0093740F">
              <w:rPr>
                <w:rFonts w:ascii="Times New Roman" w:hAnsi="Times New Roman" w:cs="Times New Roman"/>
                <w:shd w:val="clear" w:color="auto" w:fill="FFFFFF"/>
                <w:lang w:val="uk-UA"/>
              </w:rPr>
              <w:t xml:space="preserve"> власника її засновника, якщо засновник - юридична особа</w:t>
            </w:r>
            <w:r w:rsidR="0061460E" w:rsidRPr="0093740F">
              <w:rPr>
                <w:rFonts w:ascii="Times New Roman" w:hAnsi="Times New Roman" w:cs="Times New Roman"/>
                <w:shd w:val="clear" w:color="auto" w:fill="FFFFFF"/>
                <w:lang w:val="uk-UA"/>
              </w:rPr>
              <w:t xml:space="preserve"> (у</w:t>
            </w:r>
            <w:r w:rsidR="0061460E" w:rsidRPr="0093740F">
              <w:rPr>
                <w:rFonts w:ascii="Times New Roman" w:hAnsi="Times New Roman" w:cs="Times New Roman"/>
                <w:lang w:val="uk-UA"/>
              </w:rPr>
              <w:t xml:space="preserve"> разі, якщо на дату подання документів переможця Єдиний державний реєстр юридичних осіб, фізичних осіб - підприємців та громадських формувань не працює).</w:t>
            </w:r>
          </w:p>
        </w:tc>
      </w:tr>
      <w:tr w:rsidR="00F463C0" w:rsidRPr="00FB7DA5" w14:paraId="011F3CE0" w14:textId="77777777" w:rsidTr="005E4953">
        <w:tc>
          <w:tcPr>
            <w:tcW w:w="709" w:type="dxa"/>
          </w:tcPr>
          <w:p w14:paraId="64360C62"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885F45B"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10 частини 1 статті 17</w:t>
            </w:r>
          </w:p>
        </w:tc>
        <w:tc>
          <w:tcPr>
            <w:tcW w:w="4491" w:type="dxa"/>
          </w:tcPr>
          <w:p w14:paraId="15FBF7FD" w14:textId="77777777" w:rsidR="00F463C0" w:rsidRPr="00FB7DA5" w:rsidRDefault="00F463C0" w:rsidP="00F463C0">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4111" w:type="dxa"/>
          </w:tcPr>
          <w:p w14:paraId="7E656FD6"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4805729" w14:textId="77777777" w:rsidR="00F463C0" w:rsidRPr="0093740F" w:rsidRDefault="00F463C0" w:rsidP="00F463C0">
            <w:pPr>
              <w:jc w:val="both"/>
              <w:rPr>
                <w:rFonts w:ascii="Times New Roman" w:hAnsi="Times New Roman" w:cs="Times New Roman"/>
                <w:i/>
                <w:lang w:val="uk-UA"/>
              </w:rPr>
            </w:pPr>
            <w:r w:rsidRPr="0093740F">
              <w:rPr>
                <w:rFonts w:ascii="Times New Roman" w:hAnsi="Times New Roman" w:cs="Times New Roman"/>
                <w:color w:val="000000" w:themeColor="text1"/>
                <w:lang w:val="uk-UA"/>
              </w:rPr>
              <w:t xml:space="preserve">Переможець надає антикорупційну програму та документ про призначення уповноваженого з реалізації антикорупційної програми </w:t>
            </w:r>
            <w:r w:rsidRPr="0093740F">
              <w:rPr>
                <w:rFonts w:ascii="Times New Roman" w:hAnsi="Times New Roman" w:cs="Times New Roman"/>
                <w:i/>
                <w:lang w:val="uk-UA"/>
              </w:rPr>
              <w:t>(у разі якщо вартість закупівлі товару (товарів), послуги (послуг) або робіт дорівнює чи перевищує 20 мільйонів гривень (у тому числі за лотом))</w:t>
            </w:r>
          </w:p>
          <w:p w14:paraId="1A9C8176" w14:textId="77777777" w:rsidR="00F463C0" w:rsidRPr="0093740F" w:rsidRDefault="00F463C0" w:rsidP="00F463C0">
            <w:pPr>
              <w:jc w:val="both"/>
              <w:rPr>
                <w:rFonts w:ascii="Times New Roman" w:eastAsia="Times New Roman" w:hAnsi="Times New Roman" w:cs="Times New Roman"/>
                <w:lang w:val="uk-UA"/>
              </w:rPr>
            </w:pPr>
            <w:r w:rsidRPr="0093740F">
              <w:rPr>
                <w:rFonts w:ascii="Times New Roman" w:hAnsi="Times New Roman" w:cs="Times New Roman"/>
                <w:i/>
                <w:lang w:val="uk-UA"/>
              </w:rPr>
              <w:t xml:space="preserve"> Дану інформацію / документи не надають міністерства, інші центральні органи виконавчої влади, а також інші державні органи та органи місцевого самоврядування, державні цільові фонди</w:t>
            </w:r>
          </w:p>
        </w:tc>
      </w:tr>
      <w:tr w:rsidR="00F463C0" w:rsidRPr="00FB7DA5" w14:paraId="10A509DF" w14:textId="77777777" w:rsidTr="005E4953">
        <w:tc>
          <w:tcPr>
            <w:tcW w:w="709" w:type="dxa"/>
          </w:tcPr>
          <w:p w14:paraId="266F08E9" w14:textId="77777777" w:rsidR="00F463C0" w:rsidRPr="00FB7DA5" w:rsidRDefault="00F463C0"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CB59A95" w14:textId="77777777" w:rsidR="00F463C0" w:rsidRPr="00FB7DA5" w:rsidRDefault="00F463C0" w:rsidP="00F463C0">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11 частини 1 статті 17</w:t>
            </w:r>
          </w:p>
        </w:tc>
        <w:tc>
          <w:tcPr>
            <w:tcW w:w="4491" w:type="dxa"/>
          </w:tcPr>
          <w:p w14:paraId="2DF7ED21" w14:textId="77777777" w:rsidR="00F463C0" w:rsidRPr="00FB7DA5" w:rsidRDefault="00F463C0" w:rsidP="00F463C0">
            <w:pPr>
              <w:rPr>
                <w:rFonts w:ascii="Times New Roman" w:eastAsia="Times New Roman" w:hAnsi="Times New Roman" w:cs="Times New Roman"/>
                <w:lang w:val="uk-UA"/>
              </w:rPr>
            </w:pPr>
            <w:bookmarkStart w:id="24" w:name="_Hlk110263545"/>
            <w:r w:rsidRPr="00FB7DA5">
              <w:rPr>
                <w:rFonts w:ascii="Times New Roman" w:hAnsi="Times New Roman" w:cs="Times New Roman"/>
                <w:shd w:val="clear" w:color="auto" w:fill="FFFFFF"/>
                <w:lang w:val="uk-UA"/>
              </w:rPr>
              <w:t xml:space="preserve">учасник процедури закупівлі є особою, до якої застосовано санкцію у виді заборони на здійснення у неї публічних </w:t>
            </w:r>
            <w:proofErr w:type="spellStart"/>
            <w:r w:rsidRPr="00FB7DA5">
              <w:rPr>
                <w:rFonts w:ascii="Times New Roman" w:hAnsi="Times New Roman" w:cs="Times New Roman"/>
                <w:shd w:val="clear" w:color="auto" w:fill="FFFFFF"/>
                <w:lang w:val="uk-UA"/>
              </w:rPr>
              <w:t>закупівель</w:t>
            </w:r>
            <w:proofErr w:type="spellEnd"/>
            <w:r w:rsidRPr="00FB7DA5">
              <w:rPr>
                <w:rFonts w:ascii="Times New Roman" w:hAnsi="Times New Roman" w:cs="Times New Roman"/>
                <w:shd w:val="clear" w:color="auto" w:fill="FFFFFF"/>
                <w:lang w:val="uk-UA"/>
              </w:rPr>
              <w:t xml:space="preserve"> товарів, робіт і послуг згідно із </w:t>
            </w:r>
            <w:hyperlink r:id="rId21" w:tgtFrame="_blank" w:history="1">
              <w:r w:rsidRPr="00FB7DA5">
                <w:rPr>
                  <w:rStyle w:val="ab"/>
                  <w:rFonts w:ascii="Times New Roman" w:hAnsi="Times New Roman" w:cs="Times New Roman"/>
                  <w:color w:val="auto"/>
                  <w:shd w:val="clear" w:color="auto" w:fill="FFFFFF"/>
                  <w:lang w:val="uk-UA"/>
                </w:rPr>
                <w:t>Законом України</w:t>
              </w:r>
            </w:hyperlink>
            <w:r w:rsidRPr="00FB7DA5">
              <w:rPr>
                <w:rFonts w:ascii="Times New Roman" w:hAnsi="Times New Roman" w:cs="Times New Roman"/>
                <w:shd w:val="clear" w:color="auto" w:fill="FFFFFF"/>
                <w:lang w:val="uk-UA"/>
              </w:rPr>
              <w:t> "Про санкції"</w:t>
            </w:r>
            <w:bookmarkEnd w:id="24"/>
          </w:p>
        </w:tc>
        <w:tc>
          <w:tcPr>
            <w:tcW w:w="4111" w:type="dxa"/>
          </w:tcPr>
          <w:p w14:paraId="1B50E684" w14:textId="77777777" w:rsidR="00F463C0" w:rsidRPr="0093740F" w:rsidRDefault="00F463C0" w:rsidP="00F463C0">
            <w:pPr>
              <w:rPr>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w:t>
            </w:r>
            <w:r w:rsidRPr="0093740F">
              <w:rPr>
                <w:rFonts w:ascii="Times New Roman" w:hAnsi="Times New Roman"/>
                <w:color w:val="000000"/>
                <w:shd w:val="solid" w:color="FFFFFF" w:fill="FFFFFF"/>
                <w:lang w:val="uk-UA"/>
              </w:rPr>
              <w:lastRenderedPageBreak/>
              <w:t xml:space="preserve">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09A817C8" w14:textId="77777777" w:rsidR="00F463C0" w:rsidRPr="0093740F" w:rsidRDefault="00F463C0" w:rsidP="00F463C0">
            <w:pPr>
              <w:rPr>
                <w:rFonts w:ascii="Times New Roman" w:eastAsia="Times New Roman" w:hAnsi="Times New Roman" w:cs="Times New Roman"/>
                <w:lang w:val="uk-UA"/>
              </w:rPr>
            </w:pPr>
            <w:r w:rsidRPr="0093740F">
              <w:rPr>
                <w:rFonts w:ascii="Times New Roman" w:hAnsi="Times New Roman" w:cs="Times New Roman"/>
                <w:lang w:val="uk-UA"/>
              </w:rPr>
              <w:lastRenderedPageBreak/>
              <w:t>Замовник перевіряє інформацію самостійно. Переможець не надає підтвердження своєї відповідності.</w:t>
            </w:r>
          </w:p>
        </w:tc>
      </w:tr>
      <w:tr w:rsidR="00A07890" w:rsidRPr="005C6134" w14:paraId="4E550BFD" w14:textId="77777777" w:rsidTr="005E4953">
        <w:tc>
          <w:tcPr>
            <w:tcW w:w="709" w:type="dxa"/>
          </w:tcPr>
          <w:p w14:paraId="2678604E"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73135993"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12 частини 1 статті 17</w:t>
            </w:r>
          </w:p>
        </w:tc>
        <w:tc>
          <w:tcPr>
            <w:tcW w:w="4491" w:type="dxa"/>
          </w:tcPr>
          <w:p w14:paraId="48605EAA" w14:textId="77777777" w:rsidR="00BA206D" w:rsidRPr="00FB7DA5" w:rsidRDefault="00880382" w:rsidP="00CE780B">
            <w:pPr>
              <w:rPr>
                <w:rFonts w:ascii="Times New Roman" w:eastAsia="Times New Roman" w:hAnsi="Times New Roman" w:cs="Times New Roman"/>
                <w:lang w:val="uk-UA"/>
              </w:rPr>
            </w:pPr>
            <w:r w:rsidRPr="00FB7DA5">
              <w:rPr>
                <w:rFonts w:ascii="Times New Roman" w:hAnsi="Times New Roman" w:cs="Times New Roman"/>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4111" w:type="dxa"/>
          </w:tcPr>
          <w:p w14:paraId="341C848A" w14:textId="77777777" w:rsidR="00BA206D" w:rsidRPr="0093740F" w:rsidRDefault="00F463C0" w:rsidP="00F463C0">
            <w:pPr>
              <w:tabs>
                <w:tab w:val="left" w:pos="465"/>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4515615F" w14:textId="77777777" w:rsidR="009F25C2" w:rsidRPr="0093740F" w:rsidRDefault="00C72B93"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Д</w:t>
            </w:r>
            <w:r w:rsidR="009F25C2" w:rsidRPr="0093740F">
              <w:rPr>
                <w:rFonts w:ascii="Times New Roman" w:hAnsi="Times New Roman" w:cs="Times New Roman"/>
                <w:lang w:val="uk-UA"/>
              </w:rPr>
              <w:t>овідка (інформація) в довільній формі, що  підтверджує відсутність відповідної підстави;</w:t>
            </w:r>
          </w:p>
          <w:p w14:paraId="60455F0A" w14:textId="77777777" w:rsidR="009F25C2" w:rsidRPr="0093740F" w:rsidRDefault="009F25C2" w:rsidP="00017961">
            <w:pPr>
              <w:pStyle w:val="a7"/>
              <w:numPr>
                <w:ilvl w:val="0"/>
                <w:numId w:val="5"/>
              </w:numPr>
              <w:tabs>
                <w:tab w:val="left" w:pos="463"/>
              </w:tabs>
              <w:ind w:left="0" w:firstLine="180"/>
              <w:jc w:val="both"/>
              <w:rPr>
                <w:rFonts w:ascii="Times New Roman" w:hAnsi="Times New Roman" w:cs="Times New Roman"/>
                <w:lang w:val="uk-UA"/>
              </w:rPr>
            </w:pPr>
            <w:r w:rsidRPr="0093740F">
              <w:rPr>
                <w:rFonts w:ascii="Times New Roman" w:hAnsi="Times New Roman" w:cs="Times New Roman"/>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 </w:t>
            </w:r>
            <w:r w:rsidRPr="0093740F">
              <w:rPr>
                <w:rFonts w:ascii="Times New Roman" w:hAnsi="Times New Roman" w:cs="Times New Roman"/>
                <w:b/>
                <w:lang w:val="uk-UA" w:eastAsia="uk-UA"/>
              </w:rPr>
              <w:t>До</w:t>
            </w:r>
            <w:r w:rsidR="00296076" w:rsidRPr="0093740F">
              <w:rPr>
                <w:rFonts w:ascii="Times New Roman" w:hAnsi="Times New Roman" w:cs="Times New Roman"/>
                <w:b/>
                <w:lang w:val="uk-UA" w:eastAsia="uk-UA"/>
              </w:rPr>
              <w:t>кумент повинен бути не більше 60</w:t>
            </w:r>
            <w:r w:rsidRPr="0093740F">
              <w:rPr>
                <w:rFonts w:ascii="Times New Roman" w:hAnsi="Times New Roman" w:cs="Times New Roman"/>
                <w:b/>
                <w:lang w:val="uk-UA" w:eastAsia="uk-UA"/>
              </w:rPr>
              <w:t>-денної давнини.</w:t>
            </w:r>
          </w:p>
          <w:p w14:paraId="605BE131" w14:textId="77777777" w:rsidR="009F25C2" w:rsidRPr="0093740F" w:rsidRDefault="009F25C2" w:rsidP="00CE780B">
            <w:pPr>
              <w:jc w:val="both"/>
              <w:rPr>
                <w:rFonts w:ascii="Times New Roman" w:hAnsi="Times New Roman" w:cs="Times New Roman"/>
                <w:i/>
                <w:shd w:val="clear" w:color="auto" w:fill="FFFFFF"/>
                <w:lang w:val="uk-UA"/>
              </w:rPr>
            </w:pPr>
            <w:r w:rsidRPr="0093740F">
              <w:rPr>
                <w:rFonts w:ascii="Times New Roman" w:hAnsi="Times New Roman" w:cs="Times New Roman"/>
                <w:i/>
                <w:shd w:val="clear" w:color="auto" w:fill="FFFFFF"/>
                <w:lang w:val="uk-UA"/>
              </w:rPr>
              <w:t>Витяг у паперовій або електронній формі, що сформований програмним забезпеченням ІАС, має містити відомості з неї, які є актуальні на дату та час його формування, а також унікальний електронний ідентифікатор (</w:t>
            </w:r>
            <w:r w:rsidRPr="0093740F">
              <w:rPr>
                <w:rFonts w:ascii="Times New Roman" w:hAnsi="Times New Roman" w:cs="Times New Roman"/>
                <w:i/>
                <w:shd w:val="clear" w:color="auto" w:fill="FFFFFF"/>
              </w:rPr>
              <w:t>QR</w:t>
            </w:r>
            <w:r w:rsidRPr="0093740F">
              <w:rPr>
                <w:rFonts w:ascii="Times New Roman" w:hAnsi="Times New Roman" w:cs="Times New Roman"/>
                <w:i/>
                <w:shd w:val="clear" w:color="auto" w:fill="FFFFFF"/>
                <w:lang w:val="uk-UA"/>
              </w:rPr>
              <w:t>-код), який забезпечує перехід за посиланням на відповідний підтвердний запис в електронних ресурсах ІАС.</w:t>
            </w:r>
          </w:p>
          <w:p w14:paraId="3FDAF77B" w14:textId="77777777" w:rsidR="00BA206D" w:rsidRPr="0093740F" w:rsidRDefault="009F25C2" w:rsidP="00CE780B">
            <w:pPr>
              <w:jc w:val="both"/>
              <w:rPr>
                <w:rFonts w:ascii="Times New Roman" w:eastAsia="Times New Roman" w:hAnsi="Times New Roman" w:cs="Times New Roman"/>
                <w:lang w:val="uk-UA"/>
              </w:rPr>
            </w:pPr>
            <w:r w:rsidRPr="0093740F">
              <w:rPr>
                <w:rFonts w:ascii="Times New Roman" w:hAnsi="Times New Roman" w:cs="Times New Roman"/>
                <w:i/>
                <w:shd w:val="clear" w:color="auto" w:fill="FFFFFF"/>
                <w:lang w:val="uk-UA"/>
              </w:rPr>
              <w:t>Легітимність Витягу може бути перевірена через офіційний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сайт МВС або з використанням сервісної послуги єдиної інформаційної системи Міністерства внутрішніх справ, у формі прикладного програмного інтерфейсу, Єдиного державного веб</w:t>
            </w:r>
            <w:r w:rsidR="00C72B93" w:rsidRPr="0093740F">
              <w:rPr>
                <w:rFonts w:ascii="Times New Roman" w:hAnsi="Times New Roman" w:cs="Times New Roman"/>
                <w:i/>
                <w:shd w:val="clear" w:color="auto" w:fill="FFFFFF"/>
                <w:lang w:val="uk-UA"/>
              </w:rPr>
              <w:t>-</w:t>
            </w:r>
            <w:r w:rsidRPr="0093740F">
              <w:rPr>
                <w:rFonts w:ascii="Times New Roman" w:hAnsi="Times New Roman" w:cs="Times New Roman"/>
                <w:i/>
                <w:shd w:val="clear" w:color="auto" w:fill="FFFFFF"/>
                <w:lang w:val="uk-UA"/>
              </w:rPr>
              <w:t>порталу електронних послуг або електронного кабінету громадянина</w:t>
            </w:r>
          </w:p>
        </w:tc>
      </w:tr>
      <w:tr w:rsidR="00A07890" w:rsidRPr="00326015" w14:paraId="0F58E4BF" w14:textId="77777777" w:rsidTr="005E4953">
        <w:tc>
          <w:tcPr>
            <w:tcW w:w="709" w:type="dxa"/>
          </w:tcPr>
          <w:p w14:paraId="2FB9CEBD"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063CFCB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Пункт 13 частини 1 статті 17</w:t>
            </w:r>
          </w:p>
        </w:tc>
        <w:tc>
          <w:tcPr>
            <w:tcW w:w="4491" w:type="dxa"/>
          </w:tcPr>
          <w:p w14:paraId="6CB86421" w14:textId="77777777" w:rsidR="00BA206D" w:rsidRPr="00FB7DA5" w:rsidRDefault="00880382" w:rsidP="00CE780B">
            <w:pPr>
              <w:rPr>
                <w:rFonts w:ascii="Times New Roman" w:eastAsia="Times New Roman" w:hAnsi="Times New Roman" w:cs="Times New Roman"/>
                <w:lang w:val="uk-UA"/>
              </w:rPr>
            </w:pPr>
            <w:bookmarkStart w:id="25" w:name="_Hlk110263669"/>
            <w:r w:rsidRPr="00FB7DA5">
              <w:rPr>
                <w:rFonts w:ascii="Times New Roman" w:hAnsi="Times New Roman" w:cs="Times New Roman"/>
                <w:shd w:val="clear" w:color="auto" w:fill="FFFFFF"/>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w:t>
            </w:r>
            <w:r w:rsidRPr="00FB7DA5">
              <w:rPr>
                <w:rFonts w:ascii="Times New Roman" w:hAnsi="Times New Roman" w:cs="Times New Roman"/>
                <w:shd w:val="clear" w:color="auto" w:fill="FFFFFF"/>
                <w:lang w:val="uk-UA"/>
              </w:rPr>
              <w:lastRenderedPageBreak/>
              <w:t>заборгованості у порядку та на умовах, визначених законодавством країни реєстрації такого учасника</w:t>
            </w:r>
            <w:bookmarkEnd w:id="25"/>
          </w:p>
        </w:tc>
        <w:tc>
          <w:tcPr>
            <w:tcW w:w="4111" w:type="dxa"/>
          </w:tcPr>
          <w:p w14:paraId="78E629CA" w14:textId="77777777" w:rsidR="00BA206D"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lastRenderedPageBreak/>
              <w:t>Підтвердження не вимагається.</w:t>
            </w:r>
          </w:p>
          <w:p w14:paraId="30DE287D" w14:textId="77777777" w:rsidR="00F463C0" w:rsidRP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c>
          <w:tcPr>
            <w:tcW w:w="4852" w:type="dxa"/>
          </w:tcPr>
          <w:p w14:paraId="55C411DC" w14:textId="77777777" w:rsidR="00F463C0" w:rsidRDefault="00F463C0" w:rsidP="00F463C0">
            <w:pPr>
              <w:tabs>
                <w:tab w:val="left" w:pos="319"/>
              </w:tabs>
              <w:jc w:val="both"/>
              <w:rPr>
                <w:rFonts w:ascii="Times New Roman" w:eastAsia="Times New Roman" w:hAnsi="Times New Roman" w:cs="Times New Roman"/>
                <w:lang w:val="uk-UA"/>
              </w:rPr>
            </w:pPr>
            <w:r>
              <w:rPr>
                <w:rFonts w:ascii="Times New Roman" w:eastAsia="Times New Roman" w:hAnsi="Times New Roman" w:cs="Times New Roman"/>
                <w:lang w:val="uk-UA"/>
              </w:rPr>
              <w:t>Підтвердження не вимагається.</w:t>
            </w:r>
          </w:p>
          <w:p w14:paraId="5DEE0594" w14:textId="77777777" w:rsidR="00CF3539" w:rsidRPr="00FB7DA5" w:rsidRDefault="00F463C0" w:rsidP="00F463C0">
            <w:pPr>
              <w:jc w:val="both"/>
              <w:rPr>
                <w:rFonts w:ascii="Times New Roman" w:eastAsia="Times New Roman" w:hAnsi="Times New Roman" w:cs="Times New Roman"/>
                <w:lang w:val="uk-UA"/>
              </w:rPr>
            </w:pPr>
            <w:r>
              <w:rPr>
                <w:rFonts w:ascii="Times New Roman" w:eastAsia="Times New Roman" w:hAnsi="Times New Roman" w:cs="Times New Roman"/>
                <w:lang w:val="uk-UA"/>
              </w:rPr>
              <w:t>Відсутність підстави замовником не перевіряється.</w:t>
            </w:r>
          </w:p>
        </w:tc>
      </w:tr>
      <w:tr w:rsidR="00A07890" w:rsidRPr="005C6134" w14:paraId="0AA3D13A" w14:textId="77777777" w:rsidTr="005E4953">
        <w:tc>
          <w:tcPr>
            <w:tcW w:w="709" w:type="dxa"/>
          </w:tcPr>
          <w:p w14:paraId="604C2F07" w14:textId="77777777" w:rsidR="00BA206D" w:rsidRPr="00FB7DA5" w:rsidRDefault="00BA206D" w:rsidP="00017961">
            <w:pPr>
              <w:pStyle w:val="a7"/>
              <w:numPr>
                <w:ilvl w:val="0"/>
                <w:numId w:val="4"/>
              </w:numPr>
              <w:tabs>
                <w:tab w:val="left" w:pos="360"/>
                <w:tab w:val="left" w:pos="451"/>
              </w:tabs>
              <w:rPr>
                <w:rFonts w:ascii="Times New Roman" w:eastAsia="Times New Roman" w:hAnsi="Times New Roman" w:cs="Times New Roman"/>
                <w:lang w:val="uk-UA"/>
              </w:rPr>
            </w:pPr>
          </w:p>
        </w:tc>
        <w:tc>
          <w:tcPr>
            <w:tcW w:w="1429" w:type="dxa"/>
          </w:tcPr>
          <w:p w14:paraId="65B50FDC" w14:textId="77777777" w:rsidR="00BA206D" w:rsidRPr="00FB7DA5" w:rsidRDefault="00A45DB1" w:rsidP="00CE780B">
            <w:pPr>
              <w:jc w:val="center"/>
              <w:rPr>
                <w:rFonts w:ascii="Times New Roman" w:eastAsia="Times New Roman" w:hAnsi="Times New Roman" w:cs="Times New Roman"/>
                <w:b/>
                <w:lang w:val="uk-UA"/>
              </w:rPr>
            </w:pPr>
            <w:r w:rsidRPr="00FB7DA5">
              <w:rPr>
                <w:rFonts w:ascii="Times New Roman" w:eastAsia="Times New Roman" w:hAnsi="Times New Roman" w:cs="Times New Roman"/>
                <w:b/>
                <w:lang w:val="uk-UA"/>
              </w:rPr>
              <w:t>Частина 2 статті 17</w:t>
            </w:r>
          </w:p>
        </w:tc>
        <w:tc>
          <w:tcPr>
            <w:tcW w:w="4491" w:type="dxa"/>
          </w:tcPr>
          <w:p w14:paraId="6E2E4F79" w14:textId="77777777" w:rsidR="00BA206D" w:rsidRPr="00FB7DA5" w:rsidRDefault="00880382" w:rsidP="00CE780B">
            <w:pPr>
              <w:rPr>
                <w:rFonts w:ascii="Times New Roman" w:hAnsi="Times New Roman" w:cs="Times New Roman"/>
                <w:shd w:val="clear" w:color="auto" w:fill="FFFFFF"/>
                <w:lang w:val="uk-UA"/>
              </w:rPr>
            </w:pPr>
            <w:r w:rsidRPr="00FB7DA5">
              <w:rPr>
                <w:rFonts w:ascii="Times New Roman" w:hAnsi="Times New Roman" w:cs="Times New Roman"/>
                <w:shd w:val="clear" w:color="auto" w:fill="FFFFFF"/>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1ABCC06" w14:textId="77777777" w:rsidR="00A07890" w:rsidRPr="00FB7DA5" w:rsidRDefault="00A07890" w:rsidP="00CE780B">
            <w:pPr>
              <w:rPr>
                <w:rFonts w:ascii="Times New Roman" w:eastAsia="Times New Roman" w:hAnsi="Times New Roman" w:cs="Times New Roman"/>
                <w:lang w:val="uk-UA"/>
              </w:rPr>
            </w:pPr>
          </w:p>
          <w:p w14:paraId="36BEA76C" w14:textId="77777777" w:rsidR="00A07890" w:rsidRPr="00FB7DA5" w:rsidRDefault="00A07890" w:rsidP="00CD54BE">
            <w:pPr>
              <w:pStyle w:val="rvps2"/>
              <w:shd w:val="clear" w:color="auto" w:fill="FFFFFF"/>
              <w:spacing w:before="0" w:beforeAutospacing="0" w:after="150" w:afterAutospacing="0"/>
              <w:ind w:firstLine="450"/>
              <w:jc w:val="both"/>
              <w:rPr>
                <w:sz w:val="22"/>
                <w:szCs w:val="22"/>
              </w:rPr>
            </w:pPr>
          </w:p>
        </w:tc>
        <w:tc>
          <w:tcPr>
            <w:tcW w:w="4111" w:type="dxa"/>
          </w:tcPr>
          <w:p w14:paraId="4B299847" w14:textId="77777777" w:rsidR="00BA206D" w:rsidRPr="0093740F" w:rsidRDefault="00F463C0" w:rsidP="00F463C0">
            <w:pPr>
              <w:tabs>
                <w:tab w:val="left" w:pos="301"/>
                <w:tab w:val="left" w:pos="360"/>
                <w:tab w:val="left" w:pos="426"/>
              </w:tabs>
              <w:jc w:val="both"/>
              <w:rPr>
                <w:rFonts w:ascii="Times New Roman" w:eastAsia="Times New Roman" w:hAnsi="Times New Roman" w:cs="Times New Roman"/>
                <w:lang w:val="uk-UA"/>
              </w:rPr>
            </w:pPr>
            <w:r w:rsidRPr="0093740F">
              <w:rPr>
                <w:rFonts w:ascii="Times New Roman" w:hAnsi="Times New Roman"/>
                <w:color w:val="000000"/>
                <w:shd w:val="solid" w:color="FFFFFF" w:fill="FFFFFF"/>
                <w:lang w:val="uk-UA"/>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93740F">
              <w:rPr>
                <w:rFonts w:ascii="Times New Roman" w:hAnsi="Times New Roman"/>
                <w:color w:val="000000"/>
                <w:shd w:val="solid" w:color="FFFFFF" w:fill="FFFFFF"/>
                <w:lang w:val="uk-UA"/>
              </w:rPr>
              <w:t>закупівель</w:t>
            </w:r>
            <w:proofErr w:type="spellEnd"/>
            <w:r w:rsidRPr="0093740F">
              <w:rPr>
                <w:rFonts w:ascii="Times New Roman" w:hAnsi="Times New Roman"/>
                <w:color w:val="000000"/>
                <w:shd w:val="solid" w:color="FFFFFF" w:fill="FFFFFF"/>
                <w:lang w:val="uk-UA"/>
              </w:rPr>
              <w:t xml:space="preserve"> під час подання тендерної пропозиції</w:t>
            </w:r>
          </w:p>
        </w:tc>
        <w:tc>
          <w:tcPr>
            <w:tcW w:w="4852" w:type="dxa"/>
          </w:tcPr>
          <w:p w14:paraId="15C3B58F" w14:textId="77777777" w:rsidR="00CE780B" w:rsidRPr="0093740F" w:rsidRDefault="00CE780B"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Д</w:t>
            </w:r>
            <w:r w:rsidR="005D4CD3" w:rsidRPr="0093740F">
              <w:rPr>
                <w:rStyle w:val="fontstyle01"/>
                <w:rFonts w:ascii="Times New Roman" w:hAnsi="Times New Roman" w:cs="Times New Roman"/>
                <w:color w:val="auto"/>
                <w:sz w:val="22"/>
                <w:szCs w:val="22"/>
                <w:lang w:val="uk-UA"/>
              </w:rPr>
              <w:t>овідк</w:t>
            </w:r>
            <w:r w:rsidRPr="0093740F">
              <w:rPr>
                <w:rStyle w:val="fontstyle01"/>
                <w:rFonts w:ascii="Times New Roman" w:hAnsi="Times New Roman" w:cs="Times New Roman"/>
                <w:color w:val="auto"/>
                <w:sz w:val="22"/>
                <w:szCs w:val="22"/>
                <w:lang w:val="uk-UA"/>
              </w:rPr>
              <w:t>а (інформація)</w:t>
            </w:r>
            <w:r w:rsidR="005D4CD3" w:rsidRPr="0093740F">
              <w:rPr>
                <w:rStyle w:val="fontstyle01"/>
                <w:rFonts w:ascii="Times New Roman" w:hAnsi="Times New Roman" w:cs="Times New Roman"/>
                <w:color w:val="auto"/>
                <w:sz w:val="22"/>
                <w:szCs w:val="22"/>
                <w:lang w:val="uk-UA"/>
              </w:rPr>
              <w:t xml:space="preserve"> в довільній</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формі про те, що між </w:t>
            </w:r>
            <w:r w:rsidRPr="0093740F">
              <w:rPr>
                <w:rStyle w:val="fontstyle01"/>
                <w:rFonts w:ascii="Times New Roman" w:hAnsi="Times New Roman" w:cs="Times New Roman"/>
                <w:color w:val="auto"/>
                <w:sz w:val="22"/>
                <w:szCs w:val="22"/>
                <w:lang w:val="uk-UA"/>
              </w:rPr>
              <w:t>переможцем</w:t>
            </w:r>
            <w:r w:rsidR="005D4CD3" w:rsidRPr="0093740F">
              <w:rPr>
                <w:rStyle w:val="fontstyle01"/>
                <w:rFonts w:ascii="Times New Roman" w:hAnsi="Times New Roman" w:cs="Times New Roman"/>
                <w:color w:val="auto"/>
                <w:sz w:val="22"/>
                <w:szCs w:val="22"/>
                <w:lang w:val="uk-UA"/>
              </w:rPr>
              <w:t xml:space="preserve"> і </w:t>
            </w:r>
            <w:proofErr w:type="spellStart"/>
            <w:r w:rsidR="005D4CD3" w:rsidRPr="0093740F">
              <w:rPr>
                <w:rStyle w:val="fontstyle01"/>
                <w:rFonts w:ascii="Times New Roman" w:hAnsi="Times New Roman" w:cs="Times New Roman"/>
                <w:color w:val="auto"/>
                <w:sz w:val="22"/>
                <w:szCs w:val="22"/>
                <w:lang w:val="uk-UA"/>
              </w:rPr>
              <w:t>замовникомне</w:t>
            </w:r>
            <w:proofErr w:type="spellEnd"/>
            <w:r w:rsidR="005D4CD3" w:rsidRPr="0093740F">
              <w:rPr>
                <w:rStyle w:val="fontstyle01"/>
                <w:rFonts w:ascii="Times New Roman" w:hAnsi="Times New Roman" w:cs="Times New Roman"/>
                <w:color w:val="auto"/>
                <w:sz w:val="22"/>
                <w:szCs w:val="22"/>
                <w:lang w:val="uk-UA"/>
              </w:rPr>
              <w:t xml:space="preserve"> було укладено договору про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закупівлю</w:t>
            </w:r>
            <w:r w:rsidR="00F463C0" w:rsidRPr="0093740F">
              <w:rPr>
                <w:rStyle w:val="fontstyle01"/>
                <w:rFonts w:ascii="Times New Roman" w:hAnsi="Times New Roman" w:cs="Times New Roman"/>
                <w:color w:val="auto"/>
                <w:sz w:val="22"/>
                <w:szCs w:val="22"/>
                <w:lang w:val="uk-UA"/>
              </w:rPr>
              <w:t>,</w:t>
            </w:r>
            <w:r w:rsidR="005D4CD3" w:rsidRPr="0093740F">
              <w:rPr>
                <w:rStyle w:val="fontstyle01"/>
                <w:rFonts w:ascii="Times New Roman" w:hAnsi="Times New Roman" w:cs="Times New Roman"/>
                <w:color w:val="auto"/>
                <w:sz w:val="22"/>
                <w:szCs w:val="22"/>
                <w:lang w:val="uk-UA"/>
              </w:rPr>
              <w:t xml:space="preserve"> за яким переможець</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процедури закупівлі не виконав свої</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зобов’язання, що призвело до його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дострокового розірвання, і було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застосовано санкції у вигляді штрафів</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та/або відшкодування збитків - протягом</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трьох років з дати дострокового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розірвання такого договору</w:t>
            </w:r>
            <w:r w:rsidRPr="0093740F">
              <w:rPr>
                <w:rStyle w:val="fontstyle01"/>
                <w:rFonts w:ascii="Times New Roman" w:hAnsi="Times New Roman" w:cs="Times New Roman"/>
                <w:color w:val="auto"/>
                <w:sz w:val="22"/>
                <w:szCs w:val="22"/>
                <w:lang w:val="uk-UA"/>
              </w:rPr>
              <w:t>.</w:t>
            </w:r>
          </w:p>
          <w:p w14:paraId="1018F9A8" w14:textId="77777777" w:rsidR="00CE780B" w:rsidRPr="0093740F" w:rsidRDefault="00CE780B" w:rsidP="00CE780B">
            <w:pPr>
              <w:jc w:val="both"/>
              <w:rPr>
                <w:rStyle w:val="fontstyle01"/>
                <w:rFonts w:ascii="Times New Roman" w:hAnsi="Times New Roman" w:cs="Times New Roman"/>
                <w:color w:val="auto"/>
                <w:sz w:val="22"/>
                <w:szCs w:val="22"/>
                <w:lang w:val="uk-UA"/>
              </w:rPr>
            </w:pPr>
          </w:p>
          <w:p w14:paraId="292E592E" w14:textId="77777777" w:rsidR="00CE780B" w:rsidRPr="0093740F" w:rsidRDefault="005D4CD3" w:rsidP="00CE780B">
            <w:pPr>
              <w:jc w:val="both"/>
              <w:rPr>
                <w:rStyle w:val="fontstyle01"/>
                <w:rFonts w:ascii="Times New Roman" w:hAnsi="Times New Roman" w:cs="Times New Roman"/>
                <w:color w:val="auto"/>
                <w:sz w:val="22"/>
                <w:szCs w:val="22"/>
                <w:lang w:val="uk-UA"/>
              </w:rPr>
            </w:pPr>
            <w:r w:rsidRPr="0093740F">
              <w:rPr>
                <w:rStyle w:val="fontstyle01"/>
                <w:rFonts w:ascii="Times New Roman" w:hAnsi="Times New Roman" w:cs="Times New Roman"/>
                <w:color w:val="auto"/>
                <w:sz w:val="22"/>
                <w:szCs w:val="22"/>
                <w:lang w:val="uk-UA"/>
              </w:rPr>
              <w:t>або</w:t>
            </w:r>
            <w:r w:rsidRPr="0093740F">
              <w:rPr>
                <w:rFonts w:ascii="Times New Roman" w:hAnsi="Times New Roman" w:cs="Times New Roman"/>
                <w:lang w:val="uk-UA"/>
              </w:rPr>
              <w:br/>
            </w:r>
          </w:p>
          <w:p w14:paraId="7220078F" w14:textId="77777777" w:rsidR="005D4CD3" w:rsidRPr="0093740F" w:rsidRDefault="00CE780B" w:rsidP="00CE780B">
            <w:pPr>
              <w:jc w:val="both"/>
              <w:rPr>
                <w:rFonts w:ascii="Times New Roman" w:hAnsi="Times New Roman" w:cs="Times New Roman"/>
                <w:lang w:val="uk-UA"/>
              </w:rPr>
            </w:pPr>
            <w:r w:rsidRPr="0093740F">
              <w:rPr>
                <w:rStyle w:val="fontstyle01"/>
                <w:rFonts w:ascii="Times New Roman" w:hAnsi="Times New Roman" w:cs="Times New Roman"/>
                <w:color w:val="auto"/>
                <w:sz w:val="22"/>
                <w:szCs w:val="22"/>
                <w:lang w:val="uk-UA"/>
              </w:rPr>
              <w:t>у разі якщо п</w:t>
            </w:r>
            <w:r w:rsidR="005D4CD3" w:rsidRPr="0093740F">
              <w:rPr>
                <w:rStyle w:val="fontstyle01"/>
                <w:rFonts w:ascii="Times New Roman" w:hAnsi="Times New Roman" w:cs="Times New Roman"/>
                <w:color w:val="auto"/>
                <w:sz w:val="22"/>
                <w:szCs w:val="22"/>
                <w:lang w:val="uk-UA"/>
              </w:rPr>
              <w:t>ереможець процедури закупівлі</w:t>
            </w:r>
            <w:r w:rsidR="00C9178C" w:rsidRPr="0093740F">
              <w:rPr>
                <w:rStyle w:val="fontstyle01"/>
                <w:rFonts w:ascii="Times New Roman" w:hAnsi="Times New Roman" w:cs="Times New Roman"/>
                <w:color w:val="auto"/>
                <w:sz w:val="22"/>
                <w:szCs w:val="22"/>
                <w:lang w:val="uk-UA"/>
              </w:rPr>
              <w:t xml:space="preserve"> </w:t>
            </w:r>
            <w:r w:rsidR="005D4CD3" w:rsidRPr="0093740F">
              <w:rPr>
                <w:rStyle w:val="fontstyle01"/>
                <w:rFonts w:ascii="Times New Roman" w:hAnsi="Times New Roman" w:cs="Times New Roman"/>
                <w:color w:val="auto"/>
                <w:sz w:val="22"/>
                <w:szCs w:val="22"/>
                <w:lang w:val="uk-UA"/>
              </w:rPr>
              <w:t>перебуває в обставинах, зазначених у</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 xml:space="preserve">частині 2 статті 17 Закону, </w:t>
            </w:r>
            <w:r w:rsidRPr="0093740F">
              <w:rPr>
                <w:rStyle w:val="fontstyle01"/>
                <w:rFonts w:ascii="Times New Roman" w:hAnsi="Times New Roman" w:cs="Times New Roman"/>
                <w:color w:val="auto"/>
                <w:sz w:val="22"/>
                <w:szCs w:val="22"/>
                <w:lang w:val="uk-UA"/>
              </w:rPr>
              <w:t xml:space="preserve">він </w:t>
            </w:r>
            <w:r w:rsidR="005D4CD3" w:rsidRPr="0093740F">
              <w:rPr>
                <w:rStyle w:val="fontstyle01"/>
                <w:rFonts w:ascii="Times New Roman" w:hAnsi="Times New Roman" w:cs="Times New Roman"/>
                <w:color w:val="auto"/>
                <w:sz w:val="22"/>
                <w:szCs w:val="22"/>
                <w:lang w:val="uk-UA"/>
              </w:rPr>
              <w:t>може надати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підтвердження вжиття заходів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доведення своєї надійності, незважаючи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на наявність відповідної підстави для</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відмови в участі у процедурі закупівлі.</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Для цього він повинен довести, що</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сплатив або зобов’язався сплатити</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відповідні зобов’язання та</w:t>
            </w:r>
            <w:r w:rsidR="005D4CD3" w:rsidRPr="0093740F">
              <w:rPr>
                <w:rFonts w:ascii="Times New Roman" w:hAnsi="Times New Roman" w:cs="Times New Roman"/>
                <w:lang w:val="uk-UA"/>
              </w:rPr>
              <w:br/>
            </w:r>
            <w:r w:rsidR="005D4CD3" w:rsidRPr="0093740F">
              <w:rPr>
                <w:rStyle w:val="fontstyle01"/>
                <w:rFonts w:ascii="Times New Roman" w:hAnsi="Times New Roman" w:cs="Times New Roman"/>
                <w:color w:val="auto"/>
                <w:sz w:val="22"/>
                <w:szCs w:val="22"/>
                <w:lang w:val="uk-UA"/>
              </w:rPr>
              <w:t>відшкодування завданих збитків.</w:t>
            </w:r>
            <w:r w:rsidR="00A07890" w:rsidRPr="0093740F">
              <w:rPr>
                <w:rStyle w:val="fontstyle01"/>
                <w:rFonts w:ascii="Times New Roman" w:hAnsi="Times New Roman" w:cs="Times New Roman"/>
                <w:i/>
                <w:color w:val="auto"/>
                <w:sz w:val="22"/>
                <w:szCs w:val="22"/>
                <w:lang w:val="uk-UA"/>
              </w:rPr>
              <w:t>(</w:t>
            </w:r>
            <w:proofErr w:type="spellStart"/>
            <w:r w:rsidR="00A07890" w:rsidRPr="0093740F">
              <w:rPr>
                <w:rFonts w:ascii="Times New Roman" w:hAnsi="Times New Roman" w:cs="Times New Roman"/>
                <w:i/>
                <w:lang w:val="uk-UA"/>
              </w:rPr>
              <w:t>Якщ</w:t>
            </w:r>
            <w:proofErr w:type="spellEnd"/>
            <w:r w:rsidR="00C9178C" w:rsidRPr="0093740F">
              <w:rPr>
                <w:rFonts w:ascii="Times New Roman" w:hAnsi="Times New Roman" w:cs="Times New Roman"/>
                <w:i/>
                <w:lang w:val="uk-UA"/>
              </w:rPr>
              <w:t xml:space="preserve"> </w:t>
            </w:r>
            <w:proofErr w:type="spellStart"/>
            <w:r w:rsidR="00A07890" w:rsidRPr="0093740F">
              <w:rPr>
                <w:rFonts w:ascii="Times New Roman" w:hAnsi="Times New Roman" w:cs="Times New Roman"/>
                <w:i/>
                <w:lang w:val="uk-UA"/>
              </w:rPr>
              <w:t>озамовник</w:t>
            </w:r>
            <w:proofErr w:type="spellEnd"/>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вважає</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таке</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підтвердження</w:t>
            </w:r>
            <w:r w:rsidR="00C9178C" w:rsidRPr="0093740F">
              <w:rPr>
                <w:rFonts w:ascii="Times New Roman" w:hAnsi="Times New Roman" w:cs="Times New Roman"/>
                <w:i/>
                <w:lang w:val="uk-UA"/>
              </w:rPr>
              <w:t xml:space="preserve"> </w:t>
            </w:r>
            <w:r w:rsidR="00A07890" w:rsidRPr="0093740F">
              <w:rPr>
                <w:rFonts w:ascii="Times New Roman" w:hAnsi="Times New Roman" w:cs="Times New Roman"/>
                <w:i/>
                <w:lang w:val="uk-UA"/>
              </w:rPr>
              <w:t xml:space="preserve">достатнім, переможцю не може бути відмовлено в участі в </w:t>
            </w:r>
            <w:proofErr w:type="spellStart"/>
            <w:r w:rsidR="00A07890" w:rsidRPr="0093740F">
              <w:rPr>
                <w:rFonts w:ascii="Times New Roman" w:hAnsi="Times New Roman" w:cs="Times New Roman"/>
                <w:i/>
                <w:lang w:val="uk-UA"/>
              </w:rPr>
              <w:t>процедурізакупівлі</w:t>
            </w:r>
            <w:proofErr w:type="spellEnd"/>
            <w:r w:rsidR="00A07890" w:rsidRPr="0093740F">
              <w:rPr>
                <w:rFonts w:ascii="Times New Roman" w:hAnsi="Times New Roman" w:cs="Times New Roman"/>
                <w:i/>
                <w:lang w:val="uk-UA"/>
              </w:rPr>
              <w:t>.</w:t>
            </w:r>
            <w:r w:rsidR="00A07890" w:rsidRPr="0093740F">
              <w:rPr>
                <w:rStyle w:val="fontstyle01"/>
                <w:rFonts w:ascii="Times New Roman" w:hAnsi="Times New Roman" w:cs="Times New Roman"/>
                <w:i/>
                <w:color w:val="auto"/>
                <w:sz w:val="22"/>
                <w:szCs w:val="22"/>
                <w:lang w:val="uk-UA"/>
              </w:rPr>
              <w:t>)</w:t>
            </w:r>
          </w:p>
          <w:p w14:paraId="51CEEE96" w14:textId="77777777" w:rsidR="00BA206D" w:rsidRPr="0093740F" w:rsidRDefault="00BA206D" w:rsidP="00CE780B">
            <w:pPr>
              <w:rPr>
                <w:rFonts w:ascii="Times New Roman" w:eastAsia="Times New Roman" w:hAnsi="Times New Roman" w:cs="Times New Roman"/>
                <w:lang w:val="uk-UA"/>
              </w:rPr>
            </w:pPr>
          </w:p>
        </w:tc>
      </w:tr>
    </w:tbl>
    <w:p w14:paraId="499E64A7" w14:textId="77777777" w:rsidR="00A45DB1" w:rsidRDefault="00A45DB1" w:rsidP="00880382">
      <w:pPr>
        <w:spacing w:after="0" w:line="240" w:lineRule="auto"/>
        <w:rPr>
          <w:rFonts w:ascii="Times New Roman" w:hAnsi="Times New Roman" w:cs="Times New Roman"/>
          <w:b/>
          <w:sz w:val="24"/>
          <w:szCs w:val="24"/>
          <w:lang w:val="uk-UA"/>
        </w:rPr>
      </w:pPr>
    </w:p>
    <w:p w14:paraId="5C88388D" w14:textId="77777777" w:rsidR="005E4953" w:rsidRPr="00B31AED" w:rsidRDefault="005E4953" w:rsidP="005E4953">
      <w:pPr>
        <w:pStyle w:val="11"/>
        <w:widowControl w:val="0"/>
        <w:spacing w:line="240" w:lineRule="auto"/>
        <w:ind w:right="113"/>
        <w:jc w:val="both"/>
        <w:rPr>
          <w:rFonts w:ascii="Times New Roman" w:eastAsia="Times New Roman" w:hAnsi="Times New Roman" w:cs="Times New Roman"/>
          <w:sz w:val="24"/>
          <w:szCs w:val="24"/>
          <w:lang w:val="uk-UA"/>
        </w:rPr>
      </w:pPr>
      <w:r w:rsidRPr="00B31AED">
        <w:rPr>
          <w:rFonts w:ascii="Times New Roman" w:eastAsia="Times New Roman" w:hAnsi="Times New Roman" w:cs="Times New Roman"/>
          <w:sz w:val="24"/>
          <w:szCs w:val="24"/>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14:paraId="70EE69EA" w14:textId="77777777" w:rsidR="005E4953" w:rsidRPr="00DF7680" w:rsidRDefault="005E4953" w:rsidP="005E4953">
      <w:pPr>
        <w:pStyle w:val="11"/>
        <w:widowControl w:val="0"/>
        <w:spacing w:line="240" w:lineRule="auto"/>
        <w:jc w:val="both"/>
        <w:rPr>
          <w:rStyle w:val="afc"/>
          <w:rFonts w:ascii="Times New Roman" w:hAnsi="Times New Roman" w:cs="Times New Roman"/>
          <w:i/>
          <w:color w:val="auto"/>
          <w:sz w:val="24"/>
          <w:szCs w:val="24"/>
          <w:lang w:val="uk-UA"/>
        </w:rPr>
      </w:pPr>
      <w:r w:rsidRPr="00DF7680">
        <w:rPr>
          <w:rFonts w:ascii="Times New Roman" w:eastAsia="Times New Roman" w:hAnsi="Times New Roman" w:cs="Times New Roman"/>
          <w:i/>
          <w:color w:val="auto"/>
          <w:sz w:val="24"/>
          <w:szCs w:val="24"/>
          <w:lang w:val="uk-UA"/>
        </w:rPr>
        <w:t xml:space="preserve">Разом з тим, </w:t>
      </w:r>
      <w:r w:rsidRPr="00DF7680">
        <w:rPr>
          <w:rFonts w:ascii="Times New Roman" w:hAnsi="Times New Roman" w:cs="Times New Roman"/>
          <w:i/>
          <w:color w:val="auto"/>
          <w:sz w:val="24"/>
          <w:szCs w:val="24"/>
          <w:lang w:val="uk-UA"/>
        </w:rPr>
        <w:t xml:space="preserve">постановою Кабінету Міністрів України від 12.03.2022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w:t>
      </w:r>
      <w:r w:rsidRPr="00DF7680">
        <w:rPr>
          <w:rFonts w:ascii="Times New Roman" w:hAnsi="Times New Roman" w:cs="Times New Roman"/>
          <w:i/>
          <w:color w:val="auto"/>
          <w:sz w:val="24"/>
          <w:szCs w:val="24"/>
          <w:lang w:val="uk-UA"/>
        </w:rPr>
        <w:lastRenderedPageBreak/>
        <w:t>24.02.2022 № 64 «Про введення воєнного стану в Україні» установлено, що </w:t>
      </w:r>
      <w:r w:rsidRPr="00DF7680">
        <w:rPr>
          <w:rStyle w:val="afc"/>
          <w:rFonts w:ascii="Times New Roman" w:hAnsi="Times New Roman" w:cs="Times New Roman"/>
          <w:i/>
          <w:color w:val="auto"/>
          <w:sz w:val="24"/>
          <w:szCs w:val="24"/>
          <w:lang w:val="uk-UA"/>
        </w:rPr>
        <w:t>на період дії воєнного стану</w:t>
      </w:r>
      <w:r w:rsidRPr="00DF7680">
        <w:rPr>
          <w:rFonts w:ascii="Times New Roman" w:hAnsi="Times New Roman" w:cs="Times New Roman"/>
          <w:i/>
          <w:color w:val="auto"/>
          <w:sz w:val="24"/>
          <w:szCs w:val="24"/>
          <w:lang w:val="uk-UA"/>
        </w:rPr>
        <w:t> </w:t>
      </w:r>
      <w:r w:rsidRPr="00DF7680">
        <w:rPr>
          <w:rStyle w:val="afc"/>
          <w:rFonts w:ascii="Times New Roman" w:hAnsi="Times New Roman" w:cs="Times New Roman"/>
          <w:i/>
          <w:color w:val="auto"/>
          <w:sz w:val="24"/>
          <w:szCs w:val="24"/>
          <w:lang w:val="uk-UA"/>
        </w:rPr>
        <w:t>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w:t>
      </w:r>
      <w:r w:rsidRPr="00DF7680">
        <w:rPr>
          <w:rFonts w:ascii="Times New Roman" w:hAnsi="Times New Roman" w:cs="Times New Roman"/>
          <w:i/>
          <w:color w:val="auto"/>
          <w:sz w:val="24"/>
          <w:szCs w:val="24"/>
          <w:lang w:val="uk-UA"/>
        </w:rPr>
        <w:t>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 / або адміністраторами яких вони є, та захисту інформації, що обробляється в них, а також захисту державних інформаційних ресурсів </w:t>
      </w:r>
      <w:r w:rsidRPr="00DF7680">
        <w:rPr>
          <w:rStyle w:val="afc"/>
          <w:rFonts w:ascii="Times New Roman" w:hAnsi="Times New Roman" w:cs="Times New Roman"/>
          <w:i/>
          <w:color w:val="auto"/>
          <w:sz w:val="24"/>
          <w:szCs w:val="24"/>
          <w:lang w:val="uk-UA"/>
        </w:rPr>
        <w:t>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14:paraId="0562170B" w14:textId="77777777" w:rsidR="005E4953" w:rsidRPr="00DF7680" w:rsidRDefault="00F463C0" w:rsidP="005E4953">
      <w:pPr>
        <w:pStyle w:val="af6"/>
        <w:spacing w:before="0" w:beforeAutospacing="0" w:after="0" w:afterAutospacing="0"/>
        <w:jc w:val="both"/>
        <w:rPr>
          <w:rStyle w:val="afc"/>
          <w:b w:val="0"/>
          <w:bCs w:val="0"/>
          <w:i/>
          <w:lang w:val="uk-UA"/>
        </w:rPr>
      </w:pPr>
      <w:r w:rsidRPr="00DF7680">
        <w:rPr>
          <w:i/>
          <w:lang w:val="uk-UA"/>
        </w:rPr>
        <w:t>У</w:t>
      </w:r>
      <w:r w:rsidR="005E4953" w:rsidRPr="00DF7680">
        <w:rPr>
          <w:i/>
          <w:lang w:val="uk-UA"/>
        </w:rPr>
        <w:t xml:space="preserve"> повідомленні, розміщеному на </w:t>
      </w:r>
      <w:proofErr w:type="spellStart"/>
      <w:r w:rsidR="005E4953" w:rsidRPr="00DF7680">
        <w:rPr>
          <w:i/>
          <w:lang w:val="uk-UA"/>
        </w:rPr>
        <w:t>вебсайті</w:t>
      </w:r>
      <w:proofErr w:type="spellEnd"/>
      <w:r w:rsidR="005E4953" w:rsidRPr="00DF7680">
        <w:rPr>
          <w:i/>
          <w:lang w:val="uk-UA"/>
        </w:rPr>
        <w:t xml:space="preserve"> Національного агентства з питань запобігання корупції 24.02.2022 за </w:t>
      </w:r>
      <w:r w:rsidR="005E4953" w:rsidRPr="00DF7680">
        <w:rPr>
          <w:b/>
          <w:bCs/>
          <w:i/>
          <w:lang w:val="uk-UA"/>
        </w:rPr>
        <w:t>посиланням</w:t>
      </w:r>
      <w:r w:rsidR="005E4953" w:rsidRPr="00DF7680">
        <w:rPr>
          <w:i/>
          <w:lang w:val="uk-UA"/>
        </w:rPr>
        <w:t xml:space="preserve"> https://nazk.gov.ua/uk/novyny/dostup-do-publichnoyi-chastyny-reyestru-deklaratsij-reyestru-zvitiv-partij-politdata-ta-reyestru-koruptsioneriv-obmezheno/,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1F1ABD2A" w14:textId="77777777" w:rsidR="005E4953" w:rsidRPr="00DF7680" w:rsidRDefault="005E4953" w:rsidP="006D6C06">
      <w:pPr>
        <w:spacing w:after="0" w:line="240" w:lineRule="auto"/>
        <w:jc w:val="both"/>
        <w:rPr>
          <w:rFonts w:ascii="Times New Roman" w:hAnsi="Times New Roman" w:cs="Times New Roman"/>
          <w:i/>
          <w:sz w:val="24"/>
          <w:szCs w:val="24"/>
          <w:lang w:val="uk-UA"/>
        </w:rPr>
      </w:pPr>
      <w:r w:rsidRPr="00DF7680">
        <w:rPr>
          <w:rFonts w:ascii="Times New Roman" w:hAnsi="Times New Roman" w:cs="Times New Roman"/>
          <w:i/>
          <w:sz w:val="24"/>
          <w:szCs w:val="24"/>
          <w:lang w:val="uk-UA"/>
        </w:rPr>
        <w:t>З огляду на зазначене </w:t>
      </w:r>
      <w:r w:rsidRPr="00DF7680">
        <w:rPr>
          <w:rStyle w:val="afc"/>
          <w:rFonts w:ascii="Times New Roman" w:hAnsi="Times New Roman" w:cs="Times New Roman"/>
          <w:i/>
          <w:sz w:val="24"/>
          <w:szCs w:val="24"/>
          <w:lang w:val="uk-UA"/>
        </w:rPr>
        <w:t>в умовах воєнного стану відсутній вільний доступ до публічної інформації, що міститься у відкритих єдиних державних реєстрах,</w:t>
      </w:r>
      <w:r w:rsidRPr="00DF7680">
        <w:rPr>
          <w:rFonts w:ascii="Times New Roman" w:hAnsi="Times New Roman" w:cs="Times New Roman"/>
          <w:i/>
          <w:sz w:val="24"/>
          <w:szCs w:val="24"/>
          <w:lang w:val="uk-UA"/>
        </w:rPr>
        <w:t> доступ є обмеженим або зупиненим.</w:t>
      </w:r>
    </w:p>
    <w:p w14:paraId="5FD7C8A0" w14:textId="77777777" w:rsidR="005E4953" w:rsidRDefault="005E4953" w:rsidP="005E4953">
      <w:pPr>
        <w:spacing w:after="0" w:line="240" w:lineRule="auto"/>
        <w:rPr>
          <w:rFonts w:ascii="Times New Roman" w:hAnsi="Times New Roman" w:cs="Times New Roman"/>
          <w:b/>
          <w:sz w:val="24"/>
          <w:szCs w:val="24"/>
          <w:lang w:val="uk-UA"/>
        </w:rPr>
      </w:pPr>
    </w:p>
    <w:p w14:paraId="74389031" w14:textId="77777777" w:rsidR="005E4953" w:rsidRDefault="005E4953" w:rsidP="005E4953">
      <w:pPr>
        <w:spacing w:after="0" w:line="240" w:lineRule="auto"/>
        <w:rPr>
          <w:rFonts w:ascii="Times New Roman" w:hAnsi="Times New Roman" w:cs="Times New Roman"/>
          <w:b/>
          <w:sz w:val="24"/>
          <w:szCs w:val="24"/>
          <w:lang w:val="uk-UA"/>
        </w:rPr>
      </w:pPr>
    </w:p>
    <w:p w14:paraId="3900A17C" w14:textId="77777777" w:rsidR="006D6C06" w:rsidRPr="005E4953" w:rsidRDefault="006D6C06" w:rsidP="006D6C06">
      <w:pPr>
        <w:spacing w:after="0" w:line="240" w:lineRule="auto"/>
        <w:jc w:val="both"/>
        <w:rPr>
          <w:rFonts w:ascii="Times New Roman" w:hAnsi="Times New Roman" w:cs="Times New Roman"/>
          <w:sz w:val="24"/>
          <w:szCs w:val="24"/>
          <w:lang w:val="uk-UA"/>
        </w:rPr>
        <w:sectPr w:rsidR="006D6C06" w:rsidRPr="005E4953" w:rsidSect="00A45DB1">
          <w:pgSz w:w="16834" w:h="11904" w:orient="landscape"/>
          <w:pgMar w:top="1191" w:right="567" w:bottom="851" w:left="567" w:header="709" w:footer="198" w:gutter="0"/>
          <w:cols w:space="709"/>
        </w:sectPr>
      </w:pPr>
    </w:p>
    <w:p w14:paraId="683FEB49"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w:t>
      </w:r>
      <w:r w:rsidR="00A757E7">
        <w:rPr>
          <w:rFonts w:ascii="Times New Roman CYR" w:hAnsi="Times New Roman CYR" w:cs="Times New Roman CYR"/>
          <w:b/>
          <w:sz w:val="24"/>
          <w:szCs w:val="24"/>
          <w:lang w:eastAsia="uk-UA"/>
        </w:rPr>
        <w:t xml:space="preserve"> </w:t>
      </w:r>
      <w:r>
        <w:rPr>
          <w:rFonts w:ascii="Times New Roman CYR" w:hAnsi="Times New Roman CYR" w:cs="Times New Roman CYR"/>
          <w:b/>
          <w:sz w:val="24"/>
          <w:szCs w:val="24"/>
          <w:lang w:eastAsia="uk-UA"/>
        </w:rPr>
        <w:t>4</w:t>
      </w:r>
    </w:p>
    <w:p w14:paraId="7732362B"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до тендерної документації</w:t>
      </w:r>
    </w:p>
    <w:p w14:paraId="5C5509FA" w14:textId="77777777" w:rsidR="00403C89" w:rsidRDefault="00403C89" w:rsidP="00403C89">
      <w:pPr>
        <w:pStyle w:val="ae"/>
        <w:jc w:val="right"/>
        <w:rPr>
          <w:sz w:val="24"/>
          <w:szCs w:val="24"/>
          <w:lang w:eastAsia="zh-CN"/>
        </w:rPr>
      </w:pPr>
    </w:p>
    <w:p w14:paraId="456CAD7D"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5485CF0" w14:textId="77777777" w:rsidR="00403C89" w:rsidRDefault="00403C89" w:rsidP="00403C89">
      <w:pPr>
        <w:spacing w:after="0" w:line="240" w:lineRule="auto"/>
        <w:jc w:val="center"/>
        <w:rPr>
          <w:rFonts w:ascii="Times New Roman" w:eastAsia="Times New Roman" w:hAnsi="Times New Roman" w:cs="Times New Roman"/>
          <w:b/>
          <w:sz w:val="24"/>
          <w:szCs w:val="24"/>
          <w:lang w:val="uk-UA" w:eastAsia="ru-RU"/>
        </w:rPr>
      </w:pPr>
    </w:p>
    <w:p w14:paraId="74225CCB" w14:textId="77777777" w:rsidR="00403C89" w:rsidRPr="00DB0859" w:rsidRDefault="00403C89" w:rsidP="00403C8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ДОВІДКА ПРО УЧАСНИКА</w:t>
      </w:r>
    </w:p>
    <w:p w14:paraId="654ED07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B9FE3F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FF9047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F2D60F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Повна назва учасника: </w:t>
      </w:r>
    </w:p>
    <w:p w14:paraId="3AED9063"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Юридична адреса: </w:t>
      </w:r>
    </w:p>
    <w:p w14:paraId="46C909B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Фактична адреса: </w:t>
      </w:r>
    </w:p>
    <w:p w14:paraId="2985C27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Реквізити, найменування банку (банків) та його код МФО, у якому (яких) обслуговується учасник: </w:t>
      </w:r>
    </w:p>
    <w:p w14:paraId="0B811530"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Код ЄДРПОУ: </w:t>
      </w:r>
    </w:p>
    <w:p w14:paraId="72168563" w14:textId="77777777" w:rsidR="00403C8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proofErr w:type="spellStart"/>
      <w:r>
        <w:rPr>
          <w:rFonts w:ascii="Times New Roman" w:eastAsia="Times New Roman" w:hAnsi="Times New Roman" w:cs="Times New Roman"/>
          <w:sz w:val="24"/>
          <w:szCs w:val="24"/>
          <w:lang w:val="uk-UA" w:eastAsia="ru-RU"/>
        </w:rPr>
        <w:t>Реєстраціний</w:t>
      </w:r>
      <w:proofErr w:type="spellEnd"/>
      <w:r>
        <w:rPr>
          <w:rFonts w:ascii="Times New Roman" w:eastAsia="Times New Roman" w:hAnsi="Times New Roman" w:cs="Times New Roman"/>
          <w:sz w:val="24"/>
          <w:szCs w:val="24"/>
          <w:lang w:val="uk-UA" w:eastAsia="ru-RU"/>
        </w:rPr>
        <w:t xml:space="preserve"> номер облікової картки платника податків</w:t>
      </w:r>
      <w:r w:rsidRPr="00DB0859">
        <w:rPr>
          <w:rFonts w:ascii="Times New Roman" w:eastAsia="Times New Roman" w:hAnsi="Times New Roman" w:cs="Times New Roman"/>
          <w:sz w:val="24"/>
          <w:szCs w:val="24"/>
          <w:lang w:val="uk-UA" w:eastAsia="ru-RU"/>
        </w:rPr>
        <w:t xml:space="preserve"> (для фізичних осіб):</w:t>
      </w:r>
    </w:p>
    <w:p w14:paraId="65081495"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Індивідуальний податковий номер</w:t>
      </w:r>
      <w:r>
        <w:rPr>
          <w:rFonts w:ascii="Times New Roman" w:eastAsia="Times New Roman" w:hAnsi="Times New Roman" w:cs="Times New Roman"/>
          <w:sz w:val="24"/>
          <w:szCs w:val="24"/>
          <w:lang w:val="uk-UA" w:eastAsia="ru-RU"/>
        </w:rPr>
        <w:t xml:space="preserve"> (для платників ПДВ):</w:t>
      </w:r>
      <w:r w:rsidRPr="00DB0859">
        <w:rPr>
          <w:rFonts w:ascii="Times New Roman" w:eastAsia="Times New Roman" w:hAnsi="Times New Roman" w:cs="Times New Roman"/>
          <w:sz w:val="24"/>
          <w:szCs w:val="24"/>
          <w:lang w:val="uk-UA" w:eastAsia="ru-RU"/>
        </w:rPr>
        <w:t xml:space="preserve"> </w:t>
      </w:r>
    </w:p>
    <w:p w14:paraId="020A8E7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Статус платника податку: </w:t>
      </w:r>
    </w:p>
    <w:p w14:paraId="6A07579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Контактний номер телефону: </w:t>
      </w:r>
    </w:p>
    <w:p w14:paraId="36B94F0C"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Е-</w:t>
      </w:r>
      <w:proofErr w:type="spellStart"/>
      <w:r w:rsidRPr="00DB0859">
        <w:rPr>
          <w:rFonts w:ascii="Times New Roman" w:eastAsia="Times New Roman" w:hAnsi="Times New Roman" w:cs="Times New Roman"/>
          <w:sz w:val="24"/>
          <w:szCs w:val="24"/>
          <w:lang w:val="uk-UA" w:eastAsia="ru-RU"/>
        </w:rPr>
        <w:t>mail</w:t>
      </w:r>
      <w:proofErr w:type="spellEnd"/>
      <w:r w:rsidRPr="00DB0859">
        <w:rPr>
          <w:rFonts w:ascii="Times New Roman" w:eastAsia="Times New Roman" w:hAnsi="Times New Roman" w:cs="Times New Roman"/>
          <w:sz w:val="24"/>
          <w:szCs w:val="24"/>
          <w:lang w:val="uk-UA" w:eastAsia="ru-RU"/>
        </w:rPr>
        <w:t xml:space="preserve">: </w:t>
      </w:r>
    </w:p>
    <w:p w14:paraId="7E1A597F"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керівника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3E84AAE"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договору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1185E4A2" w14:textId="77777777" w:rsidR="00403C89" w:rsidRPr="00DB0859" w:rsidRDefault="00403C89" w:rsidP="00017961">
      <w:pPr>
        <w:widowControl w:val="0"/>
        <w:numPr>
          <w:ilvl w:val="0"/>
          <w:numId w:val="8"/>
        </w:numPr>
        <w:spacing w:after="0" w:line="240" w:lineRule="auto"/>
        <w:ind w:left="0" w:firstLine="0"/>
        <w:jc w:val="both"/>
        <w:rPr>
          <w:rFonts w:ascii="Times New Roman" w:eastAsia="Times New Roman" w:hAnsi="Times New Roman" w:cs="Times New Roman"/>
          <w:sz w:val="24"/>
          <w:szCs w:val="24"/>
          <w:lang w:val="uk-UA" w:eastAsia="ru-RU"/>
        </w:rPr>
      </w:pPr>
      <w:r w:rsidRPr="00DB0859">
        <w:rPr>
          <w:rFonts w:ascii="Times New Roman" w:eastAsia="Times New Roman" w:hAnsi="Times New Roman" w:cs="Times New Roman"/>
          <w:sz w:val="24"/>
          <w:szCs w:val="24"/>
          <w:lang w:val="uk-UA" w:eastAsia="ru-RU"/>
        </w:rPr>
        <w:t xml:space="preserve">Відомості про підписанта документів пропозиції (посада, ПІБ, </w:t>
      </w:r>
      <w:proofErr w:type="spellStart"/>
      <w:r w:rsidRPr="00DB0859">
        <w:rPr>
          <w:rFonts w:ascii="Times New Roman" w:eastAsia="Times New Roman" w:hAnsi="Times New Roman" w:cs="Times New Roman"/>
          <w:sz w:val="24"/>
          <w:szCs w:val="24"/>
          <w:lang w:val="uk-UA" w:eastAsia="ru-RU"/>
        </w:rPr>
        <w:t>тел</w:t>
      </w:r>
      <w:proofErr w:type="spellEnd"/>
      <w:r w:rsidRPr="00DB0859">
        <w:rPr>
          <w:rFonts w:ascii="Times New Roman" w:eastAsia="Times New Roman" w:hAnsi="Times New Roman" w:cs="Times New Roman"/>
          <w:sz w:val="24"/>
          <w:szCs w:val="24"/>
          <w:lang w:val="uk-UA" w:eastAsia="ru-RU"/>
        </w:rPr>
        <w:t xml:space="preserve">.): </w:t>
      </w:r>
    </w:p>
    <w:p w14:paraId="58A0D226"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2CAAD79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311DA941"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9F2DD95" w14:textId="77777777" w:rsidR="00403C89" w:rsidRPr="00DB0859" w:rsidRDefault="00403C89" w:rsidP="00403C89">
      <w:pPr>
        <w:spacing w:after="0" w:line="240" w:lineRule="auto"/>
        <w:jc w:val="both"/>
        <w:rPr>
          <w:rFonts w:ascii="Times New Roman" w:eastAsia="Times New Roman" w:hAnsi="Times New Roman" w:cs="Times New Roman"/>
          <w:b/>
          <w:sz w:val="24"/>
          <w:szCs w:val="24"/>
          <w:lang w:val="uk-UA" w:eastAsia="ru-RU"/>
        </w:rPr>
      </w:pPr>
      <w:r w:rsidRPr="00DB0859">
        <w:rPr>
          <w:rFonts w:ascii="Times New Roman" w:eastAsia="Times New Roman" w:hAnsi="Times New Roman" w:cs="Times New Roman"/>
          <w:b/>
          <w:sz w:val="24"/>
          <w:szCs w:val="24"/>
          <w:lang w:val="uk-UA" w:eastAsia="ru-RU"/>
        </w:rPr>
        <w:t>Додатково повідомляємо, що учасник не підпадає під дію персональних спеціальних економічних та інших обмежувальних заходів (санкцій)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552B7518"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7F37FCFF" w14:textId="77777777" w:rsidR="00403C89" w:rsidRPr="00DB0859" w:rsidRDefault="00403C89" w:rsidP="00403C89">
      <w:pPr>
        <w:spacing w:after="0" w:line="240" w:lineRule="auto"/>
        <w:jc w:val="both"/>
        <w:rPr>
          <w:rFonts w:ascii="Times New Roman" w:eastAsia="Times New Roman" w:hAnsi="Times New Roman" w:cs="Times New Roman"/>
          <w:sz w:val="24"/>
          <w:szCs w:val="24"/>
          <w:lang w:eastAsia="ru-RU"/>
        </w:rPr>
      </w:pPr>
      <w:r w:rsidRPr="00DB0859">
        <w:rPr>
          <w:rFonts w:ascii="Times New Roman" w:eastAsia="Times New Roman" w:hAnsi="Times New Roman" w:cs="Times New Roman"/>
          <w:b/>
          <w:sz w:val="24"/>
          <w:szCs w:val="24"/>
          <w:lang w:val="uk-UA" w:eastAsia="ru-RU"/>
        </w:rPr>
        <w:t>Пропозиція учасника, щодо якого застосовуються персональні спеціальні економічні та інші обмежувальні заходи (санкції) чи спеціальні санкції за порушення законодавства про зовнішньоекономічну діяльність, а також мають місце будь-які інші обставини та заходи нормативного, адміністративного чи іншого характеру, що перешкоджають укладенню та/або виконанню договору про закупівлю, буде відхилена.</w:t>
      </w:r>
    </w:p>
    <w:p w14:paraId="21F1B654"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50EC7960"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1AF92EF2" w14:textId="77777777" w:rsidR="00403C89" w:rsidRPr="00DB0859" w:rsidRDefault="00403C89" w:rsidP="00403C89">
      <w:pPr>
        <w:spacing w:after="0" w:line="240" w:lineRule="auto"/>
        <w:rPr>
          <w:rFonts w:ascii="Times New Roman" w:eastAsia="Times New Roman" w:hAnsi="Times New Roman" w:cs="Times New Roman"/>
          <w:sz w:val="24"/>
          <w:szCs w:val="24"/>
          <w:lang w:eastAsia="ru-RU"/>
        </w:rPr>
      </w:pPr>
    </w:p>
    <w:p w14:paraId="648AAFEF" w14:textId="77777777" w:rsidR="00403C89" w:rsidRPr="00DB0859" w:rsidRDefault="00403C89" w:rsidP="00403C89">
      <w:pPr>
        <w:spacing w:after="0" w:line="240" w:lineRule="auto"/>
        <w:jc w:val="both"/>
        <w:rPr>
          <w:rFonts w:ascii="Times New Roman" w:eastAsia="Times New Roman" w:hAnsi="Times New Roman" w:cs="Times New Roman"/>
          <w:i/>
          <w:iCs/>
          <w:sz w:val="24"/>
          <w:szCs w:val="24"/>
          <w:lang w:val="uk-UA" w:eastAsia="ru-RU"/>
        </w:rPr>
      </w:pPr>
      <w:r w:rsidRPr="00DB0859">
        <w:rPr>
          <w:rFonts w:ascii="Times New Roman" w:eastAsia="Times New Roman" w:hAnsi="Times New Roman" w:cs="Times New Roman"/>
          <w:i/>
          <w:iCs/>
          <w:sz w:val="24"/>
          <w:szCs w:val="24"/>
          <w:lang w:val="uk-UA" w:eastAsia="ru-RU"/>
        </w:rPr>
        <w:t>Посада, прізвище, ініціали, підпис уповноваженої особи учасника, завірені печаткою (за наявності)</w:t>
      </w:r>
    </w:p>
    <w:p w14:paraId="378C629B" w14:textId="77777777" w:rsidR="00403C89" w:rsidRDefault="00403C89" w:rsidP="00403C89">
      <w:pPr>
        <w:pStyle w:val="ae"/>
        <w:jc w:val="both"/>
        <w:rPr>
          <w:sz w:val="24"/>
          <w:szCs w:val="24"/>
          <w:lang w:eastAsia="zh-CN"/>
        </w:rPr>
      </w:pPr>
    </w:p>
    <w:p w14:paraId="1FAF94AD" w14:textId="77777777" w:rsidR="00BC7F38" w:rsidRPr="00D33302" w:rsidRDefault="00BC7F38" w:rsidP="00BC7F38">
      <w:pPr>
        <w:tabs>
          <w:tab w:val="left" w:pos="567"/>
        </w:tabs>
        <w:spacing w:after="0" w:line="240" w:lineRule="auto"/>
        <w:contextualSpacing/>
        <w:jc w:val="center"/>
        <w:rPr>
          <w:rFonts w:ascii="Times New Roman" w:eastAsia="Times New Roman" w:hAnsi="Times New Roman" w:cs="Times New Roman"/>
          <w:spacing w:val="-6"/>
          <w:sz w:val="24"/>
          <w:szCs w:val="24"/>
          <w:lang w:val="uk-UA"/>
        </w:rPr>
      </w:pPr>
      <w:r w:rsidRPr="00D33302">
        <w:rPr>
          <w:rFonts w:ascii="Times New Roman" w:eastAsia="Times New Roman" w:hAnsi="Times New Roman" w:cs="Times New Roman"/>
          <w:b/>
          <w:spacing w:val="-6"/>
          <w:sz w:val="24"/>
          <w:szCs w:val="24"/>
          <w:lang w:val="uk-UA"/>
        </w:rPr>
        <w:t>.</w:t>
      </w:r>
    </w:p>
    <w:p w14:paraId="2DE7657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12BB3E3"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24A0CD67" w14:textId="77777777" w:rsidR="00403C89" w:rsidRDefault="00403C89" w:rsidP="00BC7F38">
      <w:pPr>
        <w:tabs>
          <w:tab w:val="left" w:pos="0"/>
        </w:tabs>
        <w:spacing w:after="0" w:line="240" w:lineRule="auto"/>
        <w:ind w:firstLine="567"/>
        <w:contextualSpacing/>
        <w:jc w:val="both"/>
        <w:rPr>
          <w:rFonts w:ascii="Times New Roman" w:eastAsia="Times New Roman" w:hAnsi="Times New Roman" w:cs="Times New Roman"/>
          <w:spacing w:val="-6"/>
          <w:sz w:val="24"/>
          <w:szCs w:val="24"/>
          <w:lang w:val="uk-UA"/>
        </w:rPr>
      </w:pPr>
    </w:p>
    <w:p w14:paraId="47F4BC43" w14:textId="77777777" w:rsidR="00403C89" w:rsidRDefault="00403C89" w:rsidP="00403C89">
      <w:pPr>
        <w:spacing w:after="0" w:line="240" w:lineRule="auto"/>
        <w:ind w:left="5670"/>
        <w:jc w:val="right"/>
        <w:rPr>
          <w:rFonts w:ascii="Times New Roman" w:hAnsi="Times New Roman"/>
          <w:b/>
          <w:bCs/>
          <w:sz w:val="24"/>
          <w:szCs w:val="24"/>
          <w:lang w:val="uk-UA"/>
        </w:rPr>
      </w:pPr>
    </w:p>
    <w:p w14:paraId="12E739FF" w14:textId="77777777" w:rsidR="00403C89" w:rsidRDefault="00403C89" w:rsidP="00403C89">
      <w:pPr>
        <w:spacing w:after="0" w:line="240" w:lineRule="auto"/>
        <w:ind w:left="5670"/>
        <w:jc w:val="right"/>
        <w:rPr>
          <w:rFonts w:ascii="Times New Roman" w:hAnsi="Times New Roman"/>
          <w:b/>
          <w:bCs/>
          <w:sz w:val="24"/>
          <w:szCs w:val="24"/>
          <w:lang w:val="uk-UA"/>
        </w:rPr>
      </w:pPr>
    </w:p>
    <w:p w14:paraId="4BA8B571" w14:textId="77777777" w:rsidR="00403C89" w:rsidRDefault="00403C89" w:rsidP="00403C89">
      <w:pPr>
        <w:spacing w:after="0" w:line="240" w:lineRule="auto"/>
        <w:ind w:left="5670"/>
        <w:jc w:val="right"/>
        <w:rPr>
          <w:rFonts w:ascii="Times New Roman" w:hAnsi="Times New Roman"/>
          <w:b/>
          <w:bCs/>
          <w:sz w:val="24"/>
          <w:szCs w:val="24"/>
          <w:lang w:val="uk-UA"/>
        </w:rPr>
      </w:pPr>
    </w:p>
    <w:p w14:paraId="224586AC" w14:textId="77777777" w:rsidR="00403C89" w:rsidRDefault="00403C89" w:rsidP="00403C89">
      <w:pPr>
        <w:spacing w:after="0" w:line="240" w:lineRule="auto"/>
        <w:ind w:left="5670"/>
        <w:jc w:val="right"/>
        <w:rPr>
          <w:rFonts w:ascii="Times New Roman" w:hAnsi="Times New Roman"/>
          <w:b/>
          <w:bCs/>
          <w:sz w:val="24"/>
          <w:szCs w:val="24"/>
          <w:lang w:val="uk-UA"/>
        </w:rPr>
      </w:pPr>
    </w:p>
    <w:p w14:paraId="604C270F" w14:textId="77777777" w:rsidR="00403C89" w:rsidRDefault="00403C89" w:rsidP="00403C89">
      <w:pPr>
        <w:spacing w:after="0" w:line="240" w:lineRule="auto"/>
        <w:ind w:left="5670"/>
        <w:jc w:val="right"/>
        <w:rPr>
          <w:rFonts w:ascii="Times New Roman" w:hAnsi="Times New Roman"/>
          <w:b/>
          <w:bCs/>
          <w:sz w:val="24"/>
          <w:szCs w:val="24"/>
          <w:lang w:val="uk-UA"/>
        </w:rPr>
      </w:pPr>
    </w:p>
    <w:p w14:paraId="64835B97" w14:textId="77777777" w:rsidR="00017961" w:rsidRDefault="00017961" w:rsidP="00403C89">
      <w:pPr>
        <w:spacing w:after="0" w:line="240" w:lineRule="auto"/>
        <w:ind w:left="5670"/>
        <w:jc w:val="right"/>
        <w:rPr>
          <w:rFonts w:ascii="Times New Roman" w:hAnsi="Times New Roman"/>
          <w:b/>
          <w:bCs/>
          <w:sz w:val="24"/>
          <w:szCs w:val="24"/>
          <w:lang w:val="uk-UA"/>
        </w:rPr>
      </w:pPr>
    </w:p>
    <w:p w14:paraId="1E5D9456" w14:textId="77777777" w:rsidR="00017961" w:rsidRDefault="00017961" w:rsidP="00403C89">
      <w:pPr>
        <w:spacing w:after="0" w:line="240" w:lineRule="auto"/>
        <w:ind w:left="5670"/>
        <w:jc w:val="right"/>
        <w:rPr>
          <w:rFonts w:ascii="Times New Roman" w:hAnsi="Times New Roman"/>
          <w:b/>
          <w:bCs/>
          <w:sz w:val="24"/>
          <w:szCs w:val="24"/>
          <w:lang w:val="uk-UA"/>
        </w:rPr>
      </w:pPr>
    </w:p>
    <w:p w14:paraId="071070FA" w14:textId="77777777" w:rsidR="00017961" w:rsidRDefault="00017961" w:rsidP="00403C89">
      <w:pPr>
        <w:spacing w:after="0" w:line="240" w:lineRule="auto"/>
        <w:ind w:left="5670"/>
        <w:jc w:val="right"/>
        <w:rPr>
          <w:rFonts w:ascii="Times New Roman" w:hAnsi="Times New Roman"/>
          <w:b/>
          <w:bCs/>
          <w:sz w:val="24"/>
          <w:szCs w:val="24"/>
          <w:lang w:val="uk-UA"/>
        </w:rPr>
      </w:pPr>
    </w:p>
    <w:p w14:paraId="2B9E78DF" w14:textId="77777777" w:rsidR="00403C89" w:rsidRPr="00560BB5" w:rsidRDefault="00403C89" w:rsidP="00403C89">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A757E7">
        <w:rPr>
          <w:rFonts w:ascii="Times New Roman" w:hAnsi="Times New Roman"/>
          <w:b/>
          <w:bCs/>
          <w:sz w:val="24"/>
          <w:szCs w:val="24"/>
          <w:lang w:val="uk-UA"/>
        </w:rPr>
        <w:t xml:space="preserve"> №</w:t>
      </w:r>
      <w:r>
        <w:rPr>
          <w:rFonts w:ascii="Times New Roman" w:hAnsi="Times New Roman"/>
          <w:b/>
          <w:bCs/>
          <w:sz w:val="24"/>
          <w:szCs w:val="24"/>
          <w:lang w:val="uk-UA"/>
        </w:rPr>
        <w:t xml:space="preserve"> 5</w:t>
      </w:r>
    </w:p>
    <w:p w14:paraId="798FCD6A" w14:textId="77777777" w:rsidR="00403C89" w:rsidRPr="00560BB5" w:rsidRDefault="00403C89" w:rsidP="00403C89">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49D2B090" w14:textId="31060A46" w:rsidR="00403C89" w:rsidRDefault="006727DE" w:rsidP="00403C89">
      <w:pPr>
        <w:jc w:val="center"/>
        <w:textAlignment w:val="baseline"/>
        <w:rPr>
          <w:rFonts w:ascii="Times New Roman" w:eastAsia="Calibri" w:hAnsi="Times New Roman" w:cs="Times New Roman"/>
          <w:b/>
          <w:bCs/>
          <w:lang w:val="uk"/>
        </w:rPr>
      </w:pPr>
      <w:r>
        <w:rPr>
          <w:rFonts w:ascii="Times New Roman" w:eastAsia="Calibri" w:hAnsi="Times New Roman" w:cs="Times New Roman"/>
          <w:b/>
          <w:bCs/>
          <w:lang w:val="uk"/>
        </w:rPr>
        <w:t>ВИМОГИ ДО ПРЕДМЕТУ ЗАКУПІВЛІ</w:t>
      </w:r>
    </w:p>
    <w:p w14:paraId="733EB013" w14:textId="77777777" w:rsidR="00A526FB" w:rsidRPr="00DE657C" w:rsidRDefault="00A526FB" w:rsidP="00A526FB">
      <w:pPr>
        <w:pStyle w:val="a7"/>
        <w:numPr>
          <w:ilvl w:val="0"/>
          <w:numId w:val="39"/>
        </w:numPr>
        <w:spacing w:after="200" w:line="276" w:lineRule="auto"/>
        <w:ind w:left="0" w:firstLine="142"/>
        <w:jc w:val="both"/>
      </w:pPr>
      <w:r w:rsidRPr="00DE657C">
        <w:rPr>
          <w:rStyle w:val="Arial3"/>
          <w:rFonts w:ascii="Times New Roman" w:hAnsi="Times New Roman" w:cs="Times New Roman"/>
          <w:sz w:val="24"/>
          <w:szCs w:val="24"/>
        </w:rPr>
        <w:t>Запропонована учасником товар повинен відповідати таким вимогам:</w:t>
      </w:r>
    </w:p>
    <w:p w14:paraId="5E1E9BC6" w14:textId="35E8354A" w:rsidR="005C6134" w:rsidRDefault="005C6134" w:rsidP="002C6E84">
      <w:pPr>
        <w:pStyle w:val="a7"/>
        <w:spacing w:before="100" w:beforeAutospacing="1" w:after="100" w:afterAutospacing="1" w:line="240" w:lineRule="auto"/>
        <w:ind w:left="809"/>
        <w:rPr>
          <w:rFonts w:ascii="Times New Roman" w:hAnsi="Times New Roman" w:cs="Times New Roman"/>
          <w:color w:val="111111"/>
          <w:sz w:val="24"/>
          <w:szCs w:val="24"/>
          <w:shd w:val="clear" w:color="auto" w:fill="FFFFFF"/>
          <w:lang w:val="uk-UA"/>
        </w:rPr>
      </w:pPr>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r w:rsidRPr="002C6E84">
        <w:rPr>
          <w:rFonts w:ascii="Times New Roman" w:hAnsi="Times New Roman" w:cs="Times New Roman"/>
          <w:color w:val="111111"/>
          <w:sz w:val="24"/>
          <w:szCs w:val="24"/>
          <w:shd w:val="clear" w:color="auto" w:fill="FFFFFF"/>
          <w:lang w:val="uk-UA"/>
        </w:rPr>
        <w:t xml:space="preserve"> </w:t>
      </w:r>
    </w:p>
    <w:p w14:paraId="408C66BF" w14:textId="1DC3F9FD" w:rsidR="002C6E84" w:rsidRPr="002C6E84" w:rsidRDefault="002C6E84" w:rsidP="002C6E84">
      <w:pPr>
        <w:pStyle w:val="a7"/>
        <w:spacing w:before="100" w:beforeAutospacing="1" w:after="100" w:afterAutospacing="1" w:line="240" w:lineRule="auto"/>
        <w:ind w:left="809"/>
        <w:rPr>
          <w:rStyle w:val="rynqvb"/>
          <w:rFonts w:ascii="Times New Roman" w:eastAsia="Times New Roman" w:hAnsi="Times New Roman" w:cs="Times New Roman"/>
          <w:sz w:val="24"/>
          <w:szCs w:val="24"/>
          <w:lang w:val="uk-UA"/>
        </w:rPr>
      </w:pPr>
      <w:proofErr w:type="spellStart"/>
      <w:r w:rsidRPr="002C6E84">
        <w:rPr>
          <w:rFonts w:ascii="Times New Roman" w:hAnsi="Times New Roman" w:cs="Times New Roman"/>
          <w:color w:val="111111"/>
          <w:sz w:val="24"/>
          <w:szCs w:val="24"/>
          <w:shd w:val="clear" w:color="auto" w:fill="FFFFFF"/>
          <w:lang w:val="uk-UA"/>
        </w:rPr>
        <w:t>Призначенння</w:t>
      </w:r>
      <w:proofErr w:type="spellEnd"/>
      <w:r w:rsidRPr="002C6E84">
        <w:rPr>
          <w:rFonts w:ascii="Times New Roman" w:hAnsi="Times New Roman" w:cs="Times New Roman"/>
          <w:color w:val="111111"/>
          <w:sz w:val="24"/>
          <w:szCs w:val="24"/>
          <w:shd w:val="clear" w:color="auto" w:fill="FFFFFF"/>
          <w:lang w:val="uk-UA"/>
        </w:rPr>
        <w:t xml:space="preserve">: </w:t>
      </w:r>
      <w:r w:rsidR="005C6134" w:rsidRPr="005C6134">
        <w:rPr>
          <w:rFonts w:ascii="Times New Roman" w:hAnsi="Times New Roman" w:cs="Times New Roman"/>
          <w:sz w:val="24"/>
          <w:szCs w:val="24"/>
          <w:shd w:val="clear" w:color="auto" w:fill="FFFFFF"/>
        </w:rPr>
        <w:t xml:space="preserve">для перорального </w:t>
      </w:r>
      <w:proofErr w:type="spellStart"/>
      <w:r w:rsidR="005C6134" w:rsidRPr="005C6134">
        <w:rPr>
          <w:rFonts w:ascii="Times New Roman" w:hAnsi="Times New Roman" w:cs="Times New Roman"/>
          <w:sz w:val="24"/>
          <w:szCs w:val="24"/>
          <w:shd w:val="clear" w:color="auto" w:fill="FFFFFF"/>
        </w:rPr>
        <w:t>харчування</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пацієнтів</w:t>
      </w:r>
      <w:proofErr w:type="spellEnd"/>
      <w:r w:rsidR="005C6134" w:rsidRPr="005C6134">
        <w:rPr>
          <w:rFonts w:ascii="Times New Roman" w:hAnsi="Times New Roman" w:cs="Times New Roman"/>
          <w:sz w:val="24"/>
          <w:szCs w:val="24"/>
          <w:shd w:val="clear" w:color="auto" w:fill="FFFFFF"/>
        </w:rPr>
        <w:t xml:space="preserve"> з хворобою Крона (ХК), </w:t>
      </w:r>
      <w:proofErr w:type="spellStart"/>
      <w:r w:rsidR="005C6134" w:rsidRPr="005C6134">
        <w:rPr>
          <w:rFonts w:ascii="Times New Roman" w:hAnsi="Times New Roman" w:cs="Times New Roman"/>
          <w:sz w:val="24"/>
          <w:szCs w:val="24"/>
          <w:shd w:val="clear" w:color="auto" w:fill="FFFFFF"/>
        </w:rPr>
        <w:t>неспецифічним</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виразковим</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колітом</w:t>
      </w:r>
      <w:proofErr w:type="spellEnd"/>
      <w:r w:rsidR="005C6134" w:rsidRPr="005C6134">
        <w:rPr>
          <w:rFonts w:ascii="Times New Roman" w:hAnsi="Times New Roman" w:cs="Times New Roman"/>
          <w:sz w:val="24"/>
          <w:szCs w:val="24"/>
          <w:shd w:val="clear" w:color="auto" w:fill="FFFFFF"/>
        </w:rPr>
        <w:t xml:space="preserve"> (НВК), на </w:t>
      </w:r>
      <w:proofErr w:type="spellStart"/>
      <w:r w:rsidR="005C6134" w:rsidRPr="005C6134">
        <w:rPr>
          <w:rFonts w:ascii="Times New Roman" w:hAnsi="Times New Roman" w:cs="Times New Roman"/>
          <w:sz w:val="24"/>
          <w:szCs w:val="24"/>
          <w:shd w:val="clear" w:color="auto" w:fill="FFFFFF"/>
        </w:rPr>
        <w:t>тлі</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протипухлинної</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хіміо</w:t>
      </w:r>
      <w:proofErr w:type="spellEnd"/>
      <w:r w:rsidR="005C6134" w:rsidRPr="005C6134">
        <w:rPr>
          <w:rFonts w:ascii="Times New Roman" w:hAnsi="Times New Roman" w:cs="Times New Roman"/>
          <w:sz w:val="24"/>
          <w:szCs w:val="24"/>
          <w:shd w:val="clear" w:color="auto" w:fill="FFFFFF"/>
        </w:rPr>
        <w:t>- і/</w:t>
      </w:r>
      <w:proofErr w:type="spellStart"/>
      <w:r w:rsidR="005C6134" w:rsidRPr="005C6134">
        <w:rPr>
          <w:rFonts w:ascii="Times New Roman" w:hAnsi="Times New Roman" w:cs="Times New Roman"/>
          <w:sz w:val="24"/>
          <w:szCs w:val="24"/>
          <w:shd w:val="clear" w:color="auto" w:fill="FFFFFF"/>
        </w:rPr>
        <w:t>або</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променевої</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терапії</w:t>
      </w:r>
      <w:proofErr w:type="spellEnd"/>
      <w:r w:rsidR="005C6134" w:rsidRPr="005C6134">
        <w:rPr>
          <w:rFonts w:ascii="Times New Roman" w:hAnsi="Times New Roman" w:cs="Times New Roman"/>
          <w:sz w:val="24"/>
          <w:szCs w:val="24"/>
          <w:shd w:val="clear" w:color="auto" w:fill="FFFFFF"/>
        </w:rPr>
        <w:t xml:space="preserve">, з метою </w:t>
      </w:r>
      <w:proofErr w:type="spellStart"/>
      <w:r w:rsidR="005C6134" w:rsidRPr="005C6134">
        <w:rPr>
          <w:rFonts w:ascii="Times New Roman" w:hAnsi="Times New Roman" w:cs="Times New Roman"/>
          <w:sz w:val="24"/>
          <w:szCs w:val="24"/>
          <w:shd w:val="clear" w:color="auto" w:fill="FFFFFF"/>
        </w:rPr>
        <w:t>профілактики</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розвитку</w:t>
      </w:r>
      <w:proofErr w:type="spellEnd"/>
      <w:r w:rsidR="005C6134" w:rsidRPr="005C6134">
        <w:rPr>
          <w:rFonts w:ascii="Times New Roman" w:hAnsi="Times New Roman" w:cs="Times New Roman"/>
          <w:sz w:val="24"/>
          <w:szCs w:val="24"/>
          <w:shd w:val="clear" w:color="auto" w:fill="FFFFFF"/>
        </w:rPr>
        <w:t xml:space="preserve"> і/</w:t>
      </w:r>
      <w:proofErr w:type="spellStart"/>
      <w:r w:rsidR="005C6134" w:rsidRPr="005C6134">
        <w:rPr>
          <w:rFonts w:ascii="Times New Roman" w:hAnsi="Times New Roman" w:cs="Times New Roman"/>
          <w:sz w:val="24"/>
          <w:szCs w:val="24"/>
          <w:shd w:val="clear" w:color="auto" w:fill="FFFFFF"/>
        </w:rPr>
        <w:t>або</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надання</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додаткового</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лікувального</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ефекту</w:t>
      </w:r>
      <w:proofErr w:type="spellEnd"/>
      <w:r w:rsidR="005C6134" w:rsidRPr="005C6134">
        <w:rPr>
          <w:rFonts w:ascii="Times New Roman" w:hAnsi="Times New Roman" w:cs="Times New Roman"/>
          <w:sz w:val="24"/>
          <w:szCs w:val="24"/>
          <w:shd w:val="clear" w:color="auto" w:fill="FFFFFF"/>
        </w:rPr>
        <w:t xml:space="preserve"> при </w:t>
      </w:r>
      <w:proofErr w:type="spellStart"/>
      <w:r w:rsidR="005C6134" w:rsidRPr="005C6134">
        <w:rPr>
          <w:rFonts w:ascii="Times New Roman" w:hAnsi="Times New Roman" w:cs="Times New Roman"/>
          <w:sz w:val="24"/>
          <w:szCs w:val="24"/>
          <w:shd w:val="clear" w:color="auto" w:fill="FFFFFF"/>
        </w:rPr>
        <w:t>ураженнях</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слизових</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оболонок</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стоматити</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мукозити</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ангіни</w:t>
      </w:r>
      <w:proofErr w:type="spellEnd"/>
      <w:r w:rsidR="005C6134" w:rsidRPr="005C6134">
        <w:rPr>
          <w:rFonts w:ascii="Times New Roman" w:hAnsi="Times New Roman" w:cs="Times New Roman"/>
          <w:sz w:val="24"/>
          <w:szCs w:val="24"/>
          <w:shd w:val="clear" w:color="auto" w:fill="FFFFFF"/>
        </w:rPr>
        <w:t xml:space="preserve"> та </w:t>
      </w:r>
      <w:proofErr w:type="spellStart"/>
      <w:r w:rsidR="005C6134" w:rsidRPr="005C6134">
        <w:rPr>
          <w:rFonts w:ascii="Times New Roman" w:hAnsi="Times New Roman" w:cs="Times New Roman"/>
          <w:sz w:val="24"/>
          <w:szCs w:val="24"/>
          <w:shd w:val="clear" w:color="auto" w:fill="FFFFFF"/>
        </w:rPr>
        <w:t>ін</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Суміш</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може</w:t>
      </w:r>
      <w:proofErr w:type="spellEnd"/>
      <w:r w:rsidR="005C6134" w:rsidRPr="005C6134">
        <w:rPr>
          <w:rFonts w:ascii="Times New Roman" w:hAnsi="Times New Roman" w:cs="Times New Roman"/>
          <w:sz w:val="24"/>
          <w:szCs w:val="24"/>
          <w:shd w:val="clear" w:color="auto" w:fill="FFFFFF"/>
        </w:rPr>
        <w:t xml:space="preserve"> </w:t>
      </w:r>
      <w:proofErr w:type="spellStart"/>
      <w:r w:rsidR="005C6134" w:rsidRPr="005C6134">
        <w:rPr>
          <w:rFonts w:ascii="Times New Roman" w:hAnsi="Times New Roman" w:cs="Times New Roman"/>
          <w:sz w:val="24"/>
          <w:szCs w:val="24"/>
          <w:shd w:val="clear" w:color="auto" w:fill="FFFFFF"/>
        </w:rPr>
        <w:t>вводитися</w:t>
      </w:r>
      <w:proofErr w:type="spellEnd"/>
      <w:r w:rsidR="005C6134" w:rsidRPr="005C6134">
        <w:rPr>
          <w:rFonts w:ascii="Times New Roman" w:hAnsi="Times New Roman" w:cs="Times New Roman"/>
          <w:sz w:val="24"/>
          <w:szCs w:val="24"/>
          <w:shd w:val="clear" w:color="auto" w:fill="FFFFFF"/>
        </w:rPr>
        <w:t xml:space="preserve"> через зонд</w:t>
      </w:r>
      <w:r w:rsidR="005C6134">
        <w:rPr>
          <w:rFonts w:ascii="Nestle-Text-Book" w:hAnsi="Nestle-Text-Book"/>
          <w:color w:val="63513D"/>
          <w:shd w:val="clear" w:color="auto" w:fill="FFFFFF"/>
        </w:rPr>
        <w:t>.</w:t>
      </w:r>
    </w:p>
    <w:p w14:paraId="465093EB" w14:textId="77777777" w:rsidR="005C6134" w:rsidRPr="005C6134" w:rsidRDefault="005C6134" w:rsidP="005C6134">
      <w:pPr>
        <w:spacing w:after="0" w:line="240" w:lineRule="auto"/>
        <w:rPr>
          <w:rFonts w:ascii="Times New Roman" w:hAnsi="Times New Roman" w:cs="Times New Roman"/>
          <w:sz w:val="24"/>
          <w:szCs w:val="24"/>
          <w:lang w:val="uk-UA"/>
        </w:rPr>
      </w:pPr>
      <w:r w:rsidRPr="005C6134">
        <w:rPr>
          <w:rFonts w:ascii="Times New Roman" w:hAnsi="Times New Roman" w:cs="Times New Roman"/>
          <w:sz w:val="24"/>
          <w:szCs w:val="24"/>
          <w:bdr w:val="none" w:sz="0" w:space="0" w:color="auto" w:frame="1"/>
          <w:shd w:val="clear" w:color="auto" w:fill="FFFFFF"/>
          <w:lang w:val="uk-UA"/>
        </w:rPr>
        <w:t>Білок (36</w:t>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bdr w:val="none" w:sz="0" w:space="0" w:color="auto" w:frame="1"/>
          <w:shd w:val="clear" w:color="auto" w:fill="FFFFFF"/>
          <w:lang w:val="uk-UA"/>
        </w:rPr>
        <w:t>г/1000</w:t>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bdr w:val="none" w:sz="0" w:space="0" w:color="auto" w:frame="1"/>
          <w:shd w:val="clear" w:color="auto" w:fill="FFFFFF"/>
          <w:lang w:val="uk-UA"/>
        </w:rPr>
        <w:t xml:space="preserve">ккал) становить 14% від загальної енергетичної цінності, який задовольняє потреби підлітків і дорослих, які страждають ХК та НВК. </w:t>
      </w:r>
      <w:proofErr w:type="spellStart"/>
      <w:r w:rsidRPr="005C6134">
        <w:rPr>
          <w:rFonts w:ascii="Times New Roman" w:hAnsi="Times New Roman" w:cs="Times New Roman"/>
          <w:sz w:val="24"/>
          <w:szCs w:val="24"/>
          <w:bdr w:val="none" w:sz="0" w:space="0" w:color="auto" w:frame="1"/>
          <w:shd w:val="clear" w:color="auto" w:fill="FFFFFF"/>
        </w:rPr>
        <w:t>Білковий</w:t>
      </w:r>
      <w:proofErr w:type="spellEnd"/>
      <w:r w:rsidRPr="005C6134">
        <w:rPr>
          <w:rFonts w:ascii="Times New Roman" w:hAnsi="Times New Roman" w:cs="Times New Roman"/>
          <w:sz w:val="24"/>
          <w:szCs w:val="24"/>
          <w:bdr w:val="none" w:sz="0" w:space="0" w:color="auto" w:frame="1"/>
          <w:shd w:val="clear" w:color="auto" w:fill="FFFFFF"/>
        </w:rPr>
        <w:t xml:space="preserve"> склад </w:t>
      </w:r>
      <w:proofErr w:type="spellStart"/>
      <w:r w:rsidRPr="005C6134">
        <w:rPr>
          <w:rFonts w:ascii="Times New Roman" w:hAnsi="Times New Roman" w:cs="Times New Roman"/>
          <w:sz w:val="24"/>
          <w:szCs w:val="24"/>
          <w:bdr w:val="none" w:sz="0" w:space="0" w:color="auto" w:frame="1"/>
          <w:shd w:val="clear" w:color="auto" w:fill="FFFFFF"/>
        </w:rPr>
        <w:t>Modulen</w:t>
      </w:r>
      <w:proofErr w:type="spellEnd"/>
      <w:r w:rsidRPr="005C6134">
        <w:rPr>
          <w:rFonts w:ascii="Times New Roman" w:hAnsi="Times New Roman" w:cs="Times New Roman"/>
          <w:sz w:val="24"/>
          <w:szCs w:val="24"/>
          <w:bdr w:val="none" w:sz="0" w:space="0" w:color="auto" w:frame="1"/>
          <w:shd w:val="clear" w:color="auto" w:fill="FFFFFF"/>
        </w:rPr>
        <w:t xml:space="preserve"> IBD - </w:t>
      </w:r>
      <w:proofErr w:type="spellStart"/>
      <w:r w:rsidRPr="005C6134">
        <w:rPr>
          <w:rFonts w:ascii="Times New Roman" w:hAnsi="Times New Roman" w:cs="Times New Roman"/>
          <w:sz w:val="24"/>
          <w:szCs w:val="24"/>
          <w:bdr w:val="none" w:sz="0" w:space="0" w:color="auto" w:frame="1"/>
          <w:shd w:val="clear" w:color="auto" w:fill="FFFFFF"/>
        </w:rPr>
        <w:t>це</w:t>
      </w:r>
      <w:proofErr w:type="spellEnd"/>
      <w:r w:rsidRPr="005C6134">
        <w:rPr>
          <w:rFonts w:ascii="Times New Roman" w:hAnsi="Times New Roman" w:cs="Times New Roman"/>
          <w:sz w:val="24"/>
          <w:szCs w:val="24"/>
          <w:bdr w:val="none" w:sz="0" w:space="0" w:color="auto" w:frame="1"/>
          <w:shd w:val="clear" w:color="auto" w:fill="FFFFFF"/>
        </w:rPr>
        <w:t xml:space="preserve"> 100% </w:t>
      </w:r>
      <w:proofErr w:type="spellStart"/>
      <w:r w:rsidRPr="005C6134">
        <w:rPr>
          <w:rFonts w:ascii="Times New Roman" w:hAnsi="Times New Roman" w:cs="Times New Roman"/>
          <w:sz w:val="24"/>
          <w:szCs w:val="24"/>
          <w:bdr w:val="none" w:sz="0" w:space="0" w:color="auto" w:frame="1"/>
          <w:shd w:val="clear" w:color="auto" w:fill="FFFFFF"/>
        </w:rPr>
        <w:t>казеїн</w:t>
      </w:r>
      <w:proofErr w:type="spellEnd"/>
      <w:r w:rsidRPr="005C6134">
        <w:rPr>
          <w:rFonts w:ascii="Times New Roman" w:hAnsi="Times New Roman" w:cs="Times New Roman"/>
          <w:sz w:val="24"/>
          <w:szCs w:val="24"/>
          <w:bdr w:val="none" w:sz="0" w:space="0" w:color="auto" w:frame="1"/>
          <w:shd w:val="clear" w:color="auto" w:fill="FFFFFF"/>
        </w:rPr>
        <w:t>.</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xml:space="preserve">TGF - В2 - </w:t>
      </w:r>
      <w:proofErr w:type="spellStart"/>
      <w:r w:rsidRPr="005C6134">
        <w:rPr>
          <w:rFonts w:ascii="Times New Roman" w:hAnsi="Times New Roman" w:cs="Times New Roman"/>
          <w:sz w:val="24"/>
          <w:szCs w:val="24"/>
          <w:bdr w:val="none" w:sz="0" w:space="0" w:color="auto" w:frame="1"/>
          <w:shd w:val="clear" w:color="auto" w:fill="FFFFFF"/>
        </w:rPr>
        <w:t>це</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протизапальний</w:t>
      </w:r>
      <w:proofErr w:type="spellEnd"/>
      <w:r w:rsidRPr="005C6134">
        <w:rPr>
          <w:rFonts w:ascii="Times New Roman" w:hAnsi="Times New Roman" w:cs="Times New Roman"/>
          <w:sz w:val="24"/>
          <w:szCs w:val="24"/>
          <w:bdr w:val="none" w:sz="0" w:space="0" w:color="auto" w:frame="1"/>
          <w:shd w:val="clear" w:color="auto" w:fill="FFFFFF"/>
        </w:rPr>
        <w:t xml:space="preserve"> фактор, </w:t>
      </w:r>
      <w:proofErr w:type="spellStart"/>
      <w:r w:rsidRPr="005C6134">
        <w:rPr>
          <w:rFonts w:ascii="Times New Roman" w:hAnsi="Times New Roman" w:cs="Times New Roman"/>
          <w:sz w:val="24"/>
          <w:szCs w:val="24"/>
          <w:bdr w:val="none" w:sz="0" w:space="0" w:color="auto" w:frame="1"/>
          <w:shd w:val="clear" w:color="auto" w:fill="FFFFFF"/>
        </w:rPr>
        <w:t>який</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міститися</w:t>
      </w:r>
      <w:proofErr w:type="spellEnd"/>
      <w:r w:rsidRPr="005C6134">
        <w:rPr>
          <w:rFonts w:ascii="Times New Roman" w:hAnsi="Times New Roman" w:cs="Times New Roman"/>
          <w:sz w:val="24"/>
          <w:szCs w:val="24"/>
          <w:bdr w:val="none" w:sz="0" w:space="0" w:color="auto" w:frame="1"/>
          <w:shd w:val="clear" w:color="auto" w:fill="FFFFFF"/>
        </w:rPr>
        <w:t xml:space="preserve"> в </w:t>
      </w:r>
      <w:proofErr w:type="spellStart"/>
      <w:r w:rsidRPr="005C6134">
        <w:rPr>
          <w:rFonts w:ascii="Times New Roman" w:hAnsi="Times New Roman" w:cs="Times New Roman"/>
          <w:sz w:val="24"/>
          <w:szCs w:val="24"/>
          <w:bdr w:val="none" w:sz="0" w:space="0" w:color="auto" w:frame="1"/>
          <w:shd w:val="clear" w:color="auto" w:fill="FFFFFF"/>
        </w:rPr>
        <w:t>нормі</w:t>
      </w:r>
      <w:proofErr w:type="spellEnd"/>
      <w:r w:rsidRPr="005C6134">
        <w:rPr>
          <w:rFonts w:ascii="Times New Roman" w:hAnsi="Times New Roman" w:cs="Times New Roman"/>
          <w:sz w:val="24"/>
          <w:szCs w:val="24"/>
          <w:bdr w:val="none" w:sz="0" w:space="0" w:color="auto" w:frame="1"/>
          <w:shd w:val="clear" w:color="auto" w:fill="FFFFFF"/>
        </w:rPr>
        <w:t xml:space="preserve"> у грудному і </w:t>
      </w:r>
      <w:proofErr w:type="spellStart"/>
      <w:r w:rsidRPr="005C6134">
        <w:rPr>
          <w:rFonts w:ascii="Times New Roman" w:hAnsi="Times New Roman" w:cs="Times New Roman"/>
          <w:sz w:val="24"/>
          <w:szCs w:val="24"/>
          <w:bdr w:val="none" w:sz="0" w:space="0" w:color="auto" w:frame="1"/>
          <w:shd w:val="clear" w:color="auto" w:fill="FFFFFF"/>
        </w:rPr>
        <w:t>коров'ячому</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молоці</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Завдяки</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доведеній</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протизапальній</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дії</w:t>
      </w:r>
      <w:proofErr w:type="spellEnd"/>
      <w:r w:rsidRPr="005C6134">
        <w:rPr>
          <w:rFonts w:ascii="Times New Roman" w:hAnsi="Times New Roman" w:cs="Times New Roman"/>
          <w:sz w:val="24"/>
          <w:szCs w:val="24"/>
          <w:bdr w:val="none" w:sz="0" w:space="0" w:color="auto" w:frame="1"/>
          <w:shd w:val="clear" w:color="auto" w:fill="FFFFFF"/>
        </w:rPr>
        <w:t xml:space="preserve">, TGF - В2 </w:t>
      </w:r>
      <w:proofErr w:type="spellStart"/>
      <w:r w:rsidRPr="005C6134">
        <w:rPr>
          <w:rFonts w:ascii="Times New Roman" w:hAnsi="Times New Roman" w:cs="Times New Roman"/>
          <w:sz w:val="24"/>
          <w:szCs w:val="24"/>
          <w:bdr w:val="none" w:sz="0" w:space="0" w:color="auto" w:frame="1"/>
          <w:shd w:val="clear" w:color="auto" w:fill="FFFFFF"/>
        </w:rPr>
        <w:t>бере</w:t>
      </w:r>
      <w:proofErr w:type="spellEnd"/>
      <w:r w:rsidRPr="005C6134">
        <w:rPr>
          <w:rFonts w:ascii="Times New Roman" w:hAnsi="Times New Roman" w:cs="Times New Roman"/>
          <w:sz w:val="24"/>
          <w:szCs w:val="24"/>
          <w:bdr w:val="none" w:sz="0" w:space="0" w:color="auto" w:frame="1"/>
          <w:shd w:val="clear" w:color="auto" w:fill="FFFFFF"/>
        </w:rPr>
        <w:t xml:space="preserve"> участь в </w:t>
      </w:r>
      <w:proofErr w:type="spellStart"/>
      <w:r w:rsidRPr="005C6134">
        <w:rPr>
          <w:rFonts w:ascii="Times New Roman" w:hAnsi="Times New Roman" w:cs="Times New Roman"/>
          <w:sz w:val="24"/>
          <w:szCs w:val="24"/>
          <w:bdr w:val="none" w:sz="0" w:space="0" w:color="auto" w:frame="1"/>
          <w:shd w:val="clear" w:color="auto" w:fill="FFFFFF"/>
        </w:rPr>
        <w:t>регуляції</w:t>
      </w:r>
      <w:proofErr w:type="spellEnd"/>
      <w:r w:rsidRPr="005C6134">
        <w:rPr>
          <w:rFonts w:ascii="Times New Roman" w:hAnsi="Times New Roman" w:cs="Times New Roman"/>
          <w:sz w:val="24"/>
          <w:szCs w:val="24"/>
          <w:bdr w:val="none" w:sz="0" w:space="0" w:color="auto" w:frame="1"/>
          <w:shd w:val="clear" w:color="auto" w:fill="FFFFFF"/>
        </w:rPr>
        <w:t xml:space="preserve"> та </w:t>
      </w:r>
      <w:proofErr w:type="spellStart"/>
      <w:r w:rsidRPr="005C6134">
        <w:rPr>
          <w:rFonts w:ascii="Times New Roman" w:hAnsi="Times New Roman" w:cs="Times New Roman"/>
          <w:sz w:val="24"/>
          <w:szCs w:val="24"/>
          <w:bdr w:val="none" w:sz="0" w:space="0" w:color="auto" w:frame="1"/>
          <w:shd w:val="clear" w:color="auto" w:fill="FFFFFF"/>
        </w:rPr>
        <w:t>модуляції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імунної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відповіді</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сприяє</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стиханню</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запальних</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явищ</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загоєнню</w:t>
      </w:r>
      <w:proofErr w:type="spellEnd"/>
      <w:r w:rsidRPr="005C6134">
        <w:rPr>
          <w:rFonts w:ascii="Times New Roman" w:hAnsi="Times New Roman" w:cs="Times New Roman"/>
          <w:sz w:val="24"/>
          <w:szCs w:val="24"/>
          <w:bdr w:val="none" w:sz="0" w:space="0" w:color="auto" w:frame="1"/>
          <w:shd w:val="clear" w:color="auto" w:fill="FFFFFF"/>
        </w:rPr>
        <w:t xml:space="preserve"> тканин і початку </w:t>
      </w:r>
      <w:proofErr w:type="spellStart"/>
      <w:r w:rsidRPr="005C6134">
        <w:rPr>
          <w:rFonts w:ascii="Times New Roman" w:hAnsi="Times New Roman" w:cs="Times New Roman"/>
          <w:sz w:val="24"/>
          <w:szCs w:val="24"/>
          <w:bdr w:val="none" w:sz="0" w:space="0" w:color="auto" w:frame="1"/>
          <w:shd w:val="clear" w:color="auto" w:fill="FFFFFF"/>
        </w:rPr>
        <w:t>ремісії</w:t>
      </w:r>
      <w:proofErr w:type="spellEnd"/>
      <w:r w:rsidRPr="005C6134">
        <w:rPr>
          <w:rFonts w:ascii="Times New Roman" w:hAnsi="Times New Roman" w:cs="Times New Roman"/>
          <w:sz w:val="24"/>
          <w:szCs w:val="24"/>
          <w:bdr w:val="none" w:sz="0" w:space="0" w:color="auto" w:frame="1"/>
          <w:shd w:val="clear" w:color="auto" w:fill="FFFFFF"/>
        </w:rPr>
        <w:t>.</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proofErr w:type="spellStart"/>
      <w:r w:rsidRPr="005C6134">
        <w:rPr>
          <w:rFonts w:ascii="Times New Roman" w:hAnsi="Times New Roman" w:cs="Times New Roman"/>
          <w:sz w:val="24"/>
          <w:szCs w:val="24"/>
          <w:bdr w:val="none" w:sz="0" w:space="0" w:color="auto" w:frame="1"/>
          <w:shd w:val="clear" w:color="auto" w:fill="FFFFFF"/>
        </w:rPr>
        <w:t>Жировий</w:t>
      </w:r>
      <w:proofErr w:type="spellEnd"/>
      <w:r w:rsidRPr="005C6134">
        <w:rPr>
          <w:rFonts w:ascii="Times New Roman" w:hAnsi="Times New Roman" w:cs="Times New Roman"/>
          <w:sz w:val="24"/>
          <w:szCs w:val="24"/>
          <w:bdr w:val="none" w:sz="0" w:space="0" w:color="auto" w:frame="1"/>
          <w:shd w:val="clear" w:color="auto" w:fill="FFFFFF"/>
        </w:rPr>
        <w:t xml:space="preserve"> компонент </w:t>
      </w:r>
      <w:proofErr w:type="spellStart"/>
      <w:r w:rsidRPr="005C6134">
        <w:rPr>
          <w:rFonts w:ascii="Times New Roman" w:hAnsi="Times New Roman" w:cs="Times New Roman"/>
          <w:sz w:val="24"/>
          <w:szCs w:val="24"/>
          <w:bdr w:val="none" w:sz="0" w:space="0" w:color="auto" w:frame="1"/>
          <w:shd w:val="clear" w:color="auto" w:fill="FFFFFF"/>
        </w:rPr>
        <w:t>Modulen</w:t>
      </w:r>
      <w:proofErr w:type="spellEnd"/>
      <w:r w:rsidRPr="005C6134">
        <w:rPr>
          <w:rFonts w:ascii="Times New Roman" w:hAnsi="Times New Roman" w:cs="Times New Roman"/>
          <w:sz w:val="24"/>
          <w:szCs w:val="24"/>
          <w:bdr w:val="none" w:sz="0" w:space="0" w:color="auto" w:frame="1"/>
          <w:shd w:val="clear" w:color="auto" w:fill="FFFFFF"/>
        </w:rPr>
        <w:t xml:space="preserve"> IBD – </w:t>
      </w:r>
      <w:proofErr w:type="spellStart"/>
      <w:r w:rsidRPr="005C6134">
        <w:rPr>
          <w:rFonts w:ascii="Times New Roman" w:hAnsi="Times New Roman" w:cs="Times New Roman"/>
          <w:sz w:val="24"/>
          <w:szCs w:val="24"/>
          <w:bdr w:val="none" w:sz="0" w:space="0" w:color="auto" w:frame="1"/>
          <w:shd w:val="clear" w:color="auto" w:fill="FFFFFF"/>
        </w:rPr>
        <w:t>складає</w:t>
      </w:r>
      <w:proofErr w:type="spellEnd"/>
      <w:r w:rsidRPr="005C6134">
        <w:rPr>
          <w:rFonts w:ascii="Times New Roman" w:hAnsi="Times New Roman" w:cs="Times New Roman"/>
          <w:sz w:val="24"/>
          <w:szCs w:val="24"/>
          <w:bdr w:val="none" w:sz="0" w:space="0" w:color="auto" w:frame="1"/>
          <w:shd w:val="clear" w:color="auto" w:fill="FFFFFF"/>
        </w:rPr>
        <w:t xml:space="preserve"> 42% </w:t>
      </w:r>
      <w:proofErr w:type="spellStart"/>
      <w:r w:rsidRPr="005C6134">
        <w:rPr>
          <w:rFonts w:ascii="Times New Roman" w:hAnsi="Times New Roman" w:cs="Times New Roman"/>
          <w:sz w:val="24"/>
          <w:szCs w:val="24"/>
          <w:bdr w:val="none" w:sz="0" w:space="0" w:color="auto" w:frame="1"/>
          <w:shd w:val="clear" w:color="auto" w:fill="FFFFFF"/>
        </w:rPr>
        <w:t>загальної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енергетичної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цінності</w:t>
      </w:r>
      <w:proofErr w:type="spellEnd"/>
      <w:r w:rsidRPr="005C6134">
        <w:rPr>
          <w:rFonts w:ascii="Times New Roman" w:hAnsi="Times New Roman" w:cs="Times New Roman"/>
          <w:sz w:val="24"/>
          <w:szCs w:val="24"/>
          <w:bdr w:val="none" w:sz="0" w:space="0" w:color="auto" w:frame="1"/>
          <w:shd w:val="clear" w:color="auto" w:fill="FFFFFF"/>
        </w:rPr>
        <w:t xml:space="preserve"> (47 г/1000 ккал). </w:t>
      </w:r>
      <w:proofErr w:type="spellStart"/>
      <w:r w:rsidRPr="005C6134">
        <w:rPr>
          <w:rFonts w:ascii="Times New Roman" w:hAnsi="Times New Roman" w:cs="Times New Roman"/>
          <w:sz w:val="24"/>
          <w:szCs w:val="24"/>
          <w:bdr w:val="none" w:sz="0" w:space="0" w:color="auto" w:frame="1"/>
          <w:shd w:val="clear" w:color="auto" w:fill="FFFFFF"/>
        </w:rPr>
        <w:t>Середньо</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ланцюгові</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тригліцериди</w:t>
      </w:r>
      <w:proofErr w:type="spellEnd"/>
      <w:r w:rsidRPr="005C6134">
        <w:rPr>
          <w:rFonts w:ascii="Times New Roman" w:hAnsi="Times New Roman" w:cs="Times New Roman"/>
          <w:sz w:val="24"/>
          <w:szCs w:val="24"/>
          <w:bdr w:val="none" w:sz="0" w:space="0" w:color="auto" w:frame="1"/>
          <w:shd w:val="clear" w:color="auto" w:fill="FFFFFF"/>
        </w:rPr>
        <w:t xml:space="preserve"> (25% ЗЕЦ) </w:t>
      </w:r>
      <w:proofErr w:type="spellStart"/>
      <w:r w:rsidRPr="005C6134">
        <w:rPr>
          <w:rFonts w:ascii="Times New Roman" w:hAnsi="Times New Roman" w:cs="Times New Roman"/>
          <w:sz w:val="24"/>
          <w:szCs w:val="24"/>
          <w:bdr w:val="none" w:sz="0" w:space="0" w:color="auto" w:frame="1"/>
          <w:shd w:val="clear" w:color="auto" w:fill="FFFFFF"/>
        </w:rPr>
        <w:t>значно</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покращують</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засвоєння</w:t>
      </w:r>
      <w:proofErr w:type="spellEnd"/>
      <w:r w:rsidRPr="005C6134">
        <w:rPr>
          <w:rFonts w:ascii="Times New Roman" w:hAnsi="Times New Roman" w:cs="Times New Roman"/>
          <w:sz w:val="24"/>
          <w:szCs w:val="24"/>
          <w:bdr w:val="none" w:sz="0" w:space="0" w:color="auto" w:frame="1"/>
          <w:shd w:val="clear" w:color="auto" w:fill="FFFFFF"/>
        </w:rPr>
        <w:t xml:space="preserve"> і </w:t>
      </w:r>
      <w:proofErr w:type="spellStart"/>
      <w:r w:rsidRPr="005C6134">
        <w:rPr>
          <w:rFonts w:ascii="Times New Roman" w:hAnsi="Times New Roman" w:cs="Times New Roman"/>
          <w:sz w:val="24"/>
          <w:szCs w:val="24"/>
          <w:bdr w:val="none" w:sz="0" w:space="0" w:color="auto" w:frame="1"/>
          <w:shd w:val="clear" w:color="auto" w:fill="FFFFFF"/>
        </w:rPr>
        <w:t>толерантність</w:t>
      </w:r>
      <w:proofErr w:type="spellEnd"/>
      <w:r w:rsidRPr="005C6134">
        <w:rPr>
          <w:rFonts w:ascii="Times New Roman" w:hAnsi="Times New Roman" w:cs="Times New Roman"/>
          <w:sz w:val="24"/>
          <w:szCs w:val="24"/>
          <w:bdr w:val="none" w:sz="0" w:space="0" w:color="auto" w:frame="1"/>
          <w:shd w:val="clear" w:color="auto" w:fill="FFFFFF"/>
        </w:rPr>
        <w:t xml:space="preserve"> до </w:t>
      </w:r>
      <w:proofErr w:type="spellStart"/>
      <w:r w:rsidRPr="005C6134">
        <w:rPr>
          <w:rFonts w:ascii="Times New Roman" w:hAnsi="Times New Roman" w:cs="Times New Roman"/>
          <w:sz w:val="24"/>
          <w:szCs w:val="24"/>
          <w:bdr w:val="none" w:sz="0" w:space="0" w:color="auto" w:frame="1"/>
          <w:shd w:val="clear" w:color="auto" w:fill="FFFFFF"/>
        </w:rPr>
        <w:t>суміші</w:t>
      </w:r>
      <w:proofErr w:type="spellEnd"/>
      <w:r w:rsidRPr="005C6134">
        <w:rPr>
          <w:rFonts w:ascii="Times New Roman" w:hAnsi="Times New Roman" w:cs="Times New Roman"/>
          <w:sz w:val="24"/>
          <w:szCs w:val="24"/>
          <w:bdr w:val="none" w:sz="0" w:space="0" w:color="auto" w:frame="1"/>
          <w:shd w:val="clear" w:color="auto" w:fill="FFFFFF"/>
        </w:rPr>
        <w:t xml:space="preserve">. СЛТ не </w:t>
      </w:r>
      <w:proofErr w:type="spellStart"/>
      <w:r w:rsidRPr="005C6134">
        <w:rPr>
          <w:rFonts w:ascii="Times New Roman" w:hAnsi="Times New Roman" w:cs="Times New Roman"/>
          <w:sz w:val="24"/>
          <w:szCs w:val="24"/>
          <w:bdr w:val="none" w:sz="0" w:space="0" w:color="auto" w:frame="1"/>
          <w:shd w:val="clear" w:color="auto" w:fill="FFFFFF"/>
        </w:rPr>
        <w:t>потребують</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жовчі</w:t>
      </w:r>
      <w:proofErr w:type="spellEnd"/>
      <w:r w:rsidRPr="005C6134">
        <w:rPr>
          <w:rFonts w:ascii="Times New Roman" w:hAnsi="Times New Roman" w:cs="Times New Roman"/>
          <w:sz w:val="24"/>
          <w:szCs w:val="24"/>
          <w:bdr w:val="none" w:sz="0" w:space="0" w:color="auto" w:frame="1"/>
          <w:shd w:val="clear" w:color="auto" w:fill="FFFFFF"/>
        </w:rPr>
        <w:t xml:space="preserve"> та </w:t>
      </w:r>
      <w:proofErr w:type="spellStart"/>
      <w:r w:rsidRPr="005C6134">
        <w:rPr>
          <w:rFonts w:ascii="Times New Roman" w:hAnsi="Times New Roman" w:cs="Times New Roman"/>
          <w:sz w:val="24"/>
          <w:szCs w:val="24"/>
          <w:bdr w:val="none" w:sz="0" w:space="0" w:color="auto" w:frame="1"/>
          <w:shd w:val="clear" w:color="auto" w:fill="FFFFFF"/>
        </w:rPr>
        <w:t>панкреатичних</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ферментів</w:t>
      </w:r>
      <w:proofErr w:type="spellEnd"/>
      <w:r w:rsidRPr="005C6134">
        <w:rPr>
          <w:rFonts w:ascii="Times New Roman" w:hAnsi="Times New Roman" w:cs="Times New Roman"/>
          <w:sz w:val="24"/>
          <w:szCs w:val="24"/>
          <w:bdr w:val="none" w:sz="0" w:space="0" w:color="auto" w:frame="1"/>
          <w:shd w:val="clear" w:color="auto" w:fill="FFFFFF"/>
        </w:rPr>
        <w:t xml:space="preserve"> для </w:t>
      </w:r>
      <w:proofErr w:type="spellStart"/>
      <w:r w:rsidRPr="005C6134">
        <w:rPr>
          <w:rFonts w:ascii="Times New Roman" w:hAnsi="Times New Roman" w:cs="Times New Roman"/>
          <w:sz w:val="24"/>
          <w:szCs w:val="24"/>
          <w:bdr w:val="none" w:sz="0" w:space="0" w:color="auto" w:frame="1"/>
          <w:shd w:val="clear" w:color="auto" w:fill="FFFFFF"/>
        </w:rPr>
        <w:t>всмоктування</w:t>
      </w:r>
      <w:proofErr w:type="spellEnd"/>
      <w:r w:rsidRPr="005C6134">
        <w:rPr>
          <w:rFonts w:ascii="Times New Roman" w:hAnsi="Times New Roman" w:cs="Times New Roman"/>
          <w:sz w:val="24"/>
          <w:szCs w:val="24"/>
          <w:bdr w:val="none" w:sz="0" w:space="0" w:color="auto" w:frame="1"/>
          <w:shd w:val="clear" w:color="auto" w:fill="FFFFFF"/>
        </w:rPr>
        <w:t xml:space="preserve">, у </w:t>
      </w:r>
      <w:proofErr w:type="spellStart"/>
      <w:r w:rsidRPr="005C6134">
        <w:rPr>
          <w:rFonts w:ascii="Times New Roman" w:hAnsi="Times New Roman" w:cs="Times New Roman"/>
          <w:sz w:val="24"/>
          <w:szCs w:val="24"/>
          <w:bdr w:val="none" w:sz="0" w:space="0" w:color="auto" w:frame="1"/>
          <w:shd w:val="clear" w:color="auto" w:fill="FFFFFF"/>
        </w:rPr>
        <w:t>зв'язку</w:t>
      </w:r>
      <w:proofErr w:type="spellEnd"/>
      <w:r w:rsidRPr="005C6134">
        <w:rPr>
          <w:rFonts w:ascii="Times New Roman" w:hAnsi="Times New Roman" w:cs="Times New Roman"/>
          <w:sz w:val="24"/>
          <w:szCs w:val="24"/>
          <w:bdr w:val="none" w:sz="0" w:space="0" w:color="auto" w:frame="1"/>
          <w:shd w:val="clear" w:color="auto" w:fill="FFFFFF"/>
        </w:rPr>
        <w:t xml:space="preserve"> з </w:t>
      </w:r>
      <w:proofErr w:type="spellStart"/>
      <w:r w:rsidRPr="005C6134">
        <w:rPr>
          <w:rFonts w:ascii="Times New Roman" w:hAnsi="Times New Roman" w:cs="Times New Roman"/>
          <w:sz w:val="24"/>
          <w:szCs w:val="24"/>
          <w:bdr w:val="none" w:sz="0" w:space="0" w:color="auto" w:frame="1"/>
          <w:shd w:val="clear" w:color="auto" w:fill="FFFFFF"/>
        </w:rPr>
        <w:t>чим</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швидко</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абсорбуються</w:t>
      </w:r>
      <w:proofErr w:type="spellEnd"/>
      <w:r w:rsidRPr="005C6134">
        <w:rPr>
          <w:rFonts w:ascii="Times New Roman" w:hAnsi="Times New Roman" w:cs="Times New Roman"/>
          <w:sz w:val="24"/>
          <w:szCs w:val="24"/>
          <w:bdr w:val="none" w:sz="0" w:space="0" w:color="auto" w:frame="1"/>
          <w:shd w:val="clear" w:color="auto" w:fill="FFFFFF"/>
        </w:rPr>
        <w:t xml:space="preserve"> та </w:t>
      </w:r>
      <w:proofErr w:type="spellStart"/>
      <w:r w:rsidRPr="005C6134">
        <w:rPr>
          <w:rFonts w:ascii="Times New Roman" w:hAnsi="Times New Roman" w:cs="Times New Roman"/>
          <w:sz w:val="24"/>
          <w:szCs w:val="24"/>
          <w:bdr w:val="none" w:sz="0" w:space="0" w:color="auto" w:frame="1"/>
          <w:shd w:val="clear" w:color="auto" w:fill="FFFFFF"/>
        </w:rPr>
        <w:t>утилізуються</w:t>
      </w:r>
      <w:proofErr w:type="spellEnd"/>
      <w:r w:rsidRPr="005C6134">
        <w:rPr>
          <w:rFonts w:ascii="Times New Roman" w:hAnsi="Times New Roman" w:cs="Times New Roman"/>
          <w:sz w:val="24"/>
          <w:szCs w:val="24"/>
          <w:bdr w:val="none" w:sz="0" w:space="0" w:color="auto" w:frame="1"/>
          <w:shd w:val="clear" w:color="auto" w:fill="FFFFFF"/>
        </w:rPr>
        <w:t>.</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xml:space="preserve">4,5% </w:t>
      </w:r>
      <w:proofErr w:type="spellStart"/>
      <w:r w:rsidRPr="005C6134">
        <w:rPr>
          <w:rFonts w:ascii="Times New Roman" w:hAnsi="Times New Roman" w:cs="Times New Roman"/>
          <w:sz w:val="24"/>
          <w:szCs w:val="24"/>
          <w:bdr w:val="none" w:sz="0" w:space="0" w:color="auto" w:frame="1"/>
          <w:shd w:val="clear" w:color="auto" w:fill="FFFFFF"/>
        </w:rPr>
        <w:t>від</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загальної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енергетичної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цінності</w:t>
      </w:r>
      <w:proofErr w:type="spellEnd"/>
      <w:r w:rsidRPr="005C6134">
        <w:rPr>
          <w:rFonts w:ascii="Times New Roman" w:hAnsi="Times New Roman" w:cs="Times New Roman"/>
          <w:sz w:val="24"/>
          <w:szCs w:val="24"/>
          <w:bdr w:val="none" w:sz="0" w:space="0" w:color="auto" w:frame="1"/>
          <w:shd w:val="clear" w:color="auto" w:fill="FFFFFF"/>
        </w:rPr>
        <w:t xml:space="preserve"> представлено </w:t>
      </w:r>
      <w:proofErr w:type="spellStart"/>
      <w:r w:rsidRPr="005C6134">
        <w:rPr>
          <w:rFonts w:ascii="Times New Roman" w:hAnsi="Times New Roman" w:cs="Times New Roman"/>
          <w:sz w:val="24"/>
          <w:szCs w:val="24"/>
          <w:bdr w:val="none" w:sz="0" w:space="0" w:color="auto" w:frame="1"/>
          <w:shd w:val="clear" w:color="auto" w:fill="FFFFFF"/>
        </w:rPr>
        <w:t>незамінними</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жирними</w:t>
      </w:r>
      <w:proofErr w:type="spellEnd"/>
      <w:r w:rsidRPr="005C6134">
        <w:rPr>
          <w:rFonts w:ascii="Times New Roman" w:hAnsi="Times New Roman" w:cs="Times New Roman"/>
          <w:sz w:val="24"/>
          <w:szCs w:val="24"/>
          <w:bdr w:val="none" w:sz="0" w:space="0" w:color="auto" w:frame="1"/>
          <w:shd w:val="clear" w:color="auto" w:fill="FFFFFF"/>
        </w:rPr>
        <w:t xml:space="preserve"> кислотами Омега 3:Омега 6 (Ԃ-</w:t>
      </w:r>
      <w:proofErr w:type="spellStart"/>
      <w:r w:rsidRPr="005C6134">
        <w:rPr>
          <w:rFonts w:ascii="Times New Roman" w:hAnsi="Times New Roman" w:cs="Times New Roman"/>
          <w:sz w:val="24"/>
          <w:szCs w:val="24"/>
          <w:bdr w:val="none" w:sz="0" w:space="0" w:color="auto" w:frame="1"/>
          <w:shd w:val="clear" w:color="auto" w:fill="FFFFFF"/>
        </w:rPr>
        <w:t>ліноленова</w:t>
      </w:r>
      <w:proofErr w:type="spellEnd"/>
      <w:r w:rsidRPr="005C6134">
        <w:rPr>
          <w:rFonts w:ascii="Times New Roman" w:hAnsi="Times New Roman" w:cs="Times New Roman"/>
          <w:sz w:val="24"/>
          <w:szCs w:val="24"/>
          <w:bdr w:val="none" w:sz="0" w:space="0" w:color="auto" w:frame="1"/>
          <w:shd w:val="clear" w:color="auto" w:fill="FFFFFF"/>
        </w:rPr>
        <w:t xml:space="preserve"> і a-</w:t>
      </w:r>
      <w:proofErr w:type="spellStart"/>
      <w:r w:rsidRPr="005C6134">
        <w:rPr>
          <w:rFonts w:ascii="Times New Roman" w:hAnsi="Times New Roman" w:cs="Times New Roman"/>
          <w:sz w:val="24"/>
          <w:szCs w:val="24"/>
          <w:bdr w:val="none" w:sz="0" w:space="0" w:color="auto" w:frame="1"/>
          <w:shd w:val="clear" w:color="auto" w:fill="FFFFFF"/>
        </w:rPr>
        <w:t>ліноленова</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відповідно</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Кількість</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лінолевої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кислоти</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знижено</w:t>
      </w:r>
      <w:proofErr w:type="spellEnd"/>
      <w:r w:rsidRPr="005C6134">
        <w:rPr>
          <w:rFonts w:ascii="Times New Roman" w:hAnsi="Times New Roman" w:cs="Times New Roman"/>
          <w:sz w:val="24"/>
          <w:szCs w:val="24"/>
          <w:bdr w:val="none" w:sz="0" w:space="0" w:color="auto" w:frame="1"/>
          <w:shd w:val="clear" w:color="auto" w:fill="FFFFFF"/>
        </w:rPr>
        <w:t xml:space="preserve"> до 4,7 г/1000 ккал, </w:t>
      </w:r>
      <w:proofErr w:type="spellStart"/>
      <w:r w:rsidRPr="005C6134">
        <w:rPr>
          <w:rFonts w:ascii="Times New Roman" w:hAnsi="Times New Roman" w:cs="Times New Roman"/>
          <w:sz w:val="24"/>
          <w:szCs w:val="24"/>
          <w:bdr w:val="none" w:sz="0" w:space="0" w:color="auto" w:frame="1"/>
          <w:shd w:val="clear" w:color="auto" w:fill="FFFFFF"/>
        </w:rPr>
        <w:t>оскільки</w:t>
      </w:r>
      <w:proofErr w:type="spellEnd"/>
      <w:r w:rsidRPr="005C6134">
        <w:rPr>
          <w:rFonts w:ascii="Times New Roman" w:hAnsi="Times New Roman" w:cs="Times New Roman"/>
          <w:sz w:val="24"/>
          <w:szCs w:val="24"/>
          <w:bdr w:val="none" w:sz="0" w:space="0" w:color="auto" w:frame="1"/>
          <w:shd w:val="clear" w:color="auto" w:fill="FFFFFF"/>
        </w:rPr>
        <w:t xml:space="preserve"> вона </w:t>
      </w:r>
      <w:proofErr w:type="spellStart"/>
      <w:r w:rsidRPr="005C6134">
        <w:rPr>
          <w:rFonts w:ascii="Times New Roman" w:hAnsi="Times New Roman" w:cs="Times New Roman"/>
          <w:sz w:val="24"/>
          <w:szCs w:val="24"/>
          <w:bdr w:val="none" w:sz="0" w:space="0" w:color="auto" w:frame="1"/>
          <w:shd w:val="clear" w:color="auto" w:fill="FFFFFF"/>
        </w:rPr>
        <w:t>попереджає</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запалення</w:t>
      </w:r>
      <w:proofErr w:type="spellEnd"/>
      <w:r w:rsidRPr="005C6134">
        <w:rPr>
          <w:rFonts w:ascii="Times New Roman" w:hAnsi="Times New Roman" w:cs="Times New Roman"/>
          <w:sz w:val="24"/>
          <w:szCs w:val="24"/>
          <w:bdr w:val="none" w:sz="0" w:space="0" w:color="auto" w:frame="1"/>
          <w:shd w:val="clear" w:color="auto" w:fill="FFFFFF"/>
        </w:rPr>
        <w:t>.</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proofErr w:type="spellStart"/>
      <w:r w:rsidRPr="005C6134">
        <w:rPr>
          <w:rFonts w:ascii="Times New Roman" w:hAnsi="Times New Roman" w:cs="Times New Roman"/>
          <w:sz w:val="24"/>
          <w:szCs w:val="24"/>
          <w:bdr w:val="none" w:sz="0" w:space="0" w:color="auto" w:frame="1"/>
          <w:shd w:val="clear" w:color="auto" w:fill="FFFFFF"/>
        </w:rPr>
        <w:t>Вуглеводи</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складають</w:t>
      </w:r>
      <w:proofErr w:type="spellEnd"/>
      <w:r w:rsidRPr="005C6134">
        <w:rPr>
          <w:rFonts w:ascii="Times New Roman" w:hAnsi="Times New Roman" w:cs="Times New Roman"/>
          <w:sz w:val="24"/>
          <w:szCs w:val="24"/>
          <w:bdr w:val="none" w:sz="0" w:space="0" w:color="auto" w:frame="1"/>
          <w:shd w:val="clear" w:color="auto" w:fill="FFFFFF"/>
        </w:rPr>
        <w:t xml:space="preserve"> 44% </w:t>
      </w:r>
      <w:proofErr w:type="spellStart"/>
      <w:r w:rsidRPr="005C6134">
        <w:rPr>
          <w:rFonts w:ascii="Times New Roman" w:hAnsi="Times New Roman" w:cs="Times New Roman"/>
          <w:sz w:val="24"/>
          <w:szCs w:val="24"/>
          <w:bdr w:val="none" w:sz="0" w:space="0" w:color="auto" w:frame="1"/>
          <w:shd w:val="clear" w:color="auto" w:fill="FFFFFF"/>
        </w:rPr>
        <w:t>від</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загальної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енергетичної</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цінності</w:t>
      </w:r>
      <w:proofErr w:type="spellEnd"/>
      <w:r w:rsidRPr="005C6134">
        <w:rPr>
          <w:rFonts w:ascii="Times New Roman" w:hAnsi="Times New Roman" w:cs="Times New Roman"/>
          <w:sz w:val="24"/>
          <w:szCs w:val="24"/>
          <w:bdr w:val="none" w:sz="0" w:space="0" w:color="auto" w:frame="1"/>
          <w:shd w:val="clear" w:color="auto" w:fill="FFFFFF"/>
        </w:rPr>
        <w:t xml:space="preserve"> (110 г/1000 ккал) і </w:t>
      </w:r>
      <w:proofErr w:type="spellStart"/>
      <w:r w:rsidRPr="005C6134">
        <w:rPr>
          <w:rFonts w:ascii="Times New Roman" w:hAnsi="Times New Roman" w:cs="Times New Roman"/>
          <w:sz w:val="24"/>
          <w:szCs w:val="24"/>
          <w:bdr w:val="none" w:sz="0" w:space="0" w:color="auto" w:frame="1"/>
          <w:shd w:val="clear" w:color="auto" w:fill="FFFFFF"/>
        </w:rPr>
        <w:t>представлені</w:t>
      </w:r>
      <w:proofErr w:type="spellEnd"/>
      <w:r w:rsidRPr="005C6134">
        <w:rPr>
          <w:rFonts w:ascii="Times New Roman" w:hAnsi="Times New Roman" w:cs="Times New Roman"/>
          <w:sz w:val="24"/>
          <w:szCs w:val="24"/>
          <w:bdr w:val="none" w:sz="0" w:space="0" w:color="auto" w:frame="1"/>
          <w:shd w:val="clear" w:color="auto" w:fill="FFFFFF"/>
        </w:rPr>
        <w:t xml:space="preserve"> сиропом </w:t>
      </w:r>
      <w:proofErr w:type="spellStart"/>
      <w:r w:rsidRPr="005C6134">
        <w:rPr>
          <w:rFonts w:ascii="Times New Roman" w:hAnsi="Times New Roman" w:cs="Times New Roman"/>
          <w:sz w:val="24"/>
          <w:szCs w:val="24"/>
          <w:bdr w:val="none" w:sz="0" w:space="0" w:color="auto" w:frame="1"/>
          <w:shd w:val="clear" w:color="auto" w:fill="FFFFFF"/>
        </w:rPr>
        <w:t>глюкози</w:t>
      </w:r>
      <w:proofErr w:type="spellEnd"/>
      <w:r w:rsidRPr="005C6134">
        <w:rPr>
          <w:rFonts w:ascii="Times New Roman" w:hAnsi="Times New Roman" w:cs="Times New Roman"/>
          <w:sz w:val="24"/>
          <w:szCs w:val="24"/>
          <w:bdr w:val="none" w:sz="0" w:space="0" w:color="auto" w:frame="1"/>
          <w:shd w:val="clear" w:color="auto" w:fill="FFFFFF"/>
        </w:rPr>
        <w:t xml:space="preserve"> та сахарозою.</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xml:space="preserve">Не </w:t>
      </w:r>
      <w:proofErr w:type="spellStart"/>
      <w:r w:rsidRPr="005C6134">
        <w:rPr>
          <w:rFonts w:ascii="Times New Roman" w:hAnsi="Times New Roman" w:cs="Times New Roman"/>
          <w:sz w:val="24"/>
          <w:szCs w:val="24"/>
          <w:bdr w:val="none" w:sz="0" w:space="0" w:color="auto" w:frame="1"/>
          <w:shd w:val="clear" w:color="auto" w:fill="FFFFFF"/>
        </w:rPr>
        <w:t>містить</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лактози</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що</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пов'язано</w:t>
      </w:r>
      <w:proofErr w:type="spellEnd"/>
      <w:r w:rsidRPr="005C6134">
        <w:rPr>
          <w:rFonts w:ascii="Times New Roman" w:hAnsi="Times New Roman" w:cs="Times New Roman"/>
          <w:sz w:val="24"/>
          <w:szCs w:val="24"/>
          <w:bdr w:val="none" w:sz="0" w:space="0" w:color="auto" w:frame="1"/>
          <w:shd w:val="clear" w:color="auto" w:fill="FFFFFF"/>
        </w:rPr>
        <w:t xml:space="preserve"> з </w:t>
      </w:r>
      <w:proofErr w:type="spellStart"/>
      <w:r w:rsidRPr="005C6134">
        <w:rPr>
          <w:rFonts w:ascii="Times New Roman" w:hAnsi="Times New Roman" w:cs="Times New Roman"/>
          <w:sz w:val="24"/>
          <w:szCs w:val="24"/>
          <w:bdr w:val="none" w:sz="0" w:space="0" w:color="auto" w:frame="1"/>
          <w:shd w:val="clear" w:color="auto" w:fill="FFFFFF"/>
        </w:rPr>
        <w:t>лактазною</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недостатністю</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серед</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більшості</w:t>
      </w:r>
      <w:proofErr w:type="spellEnd"/>
      <w:r w:rsidRPr="005C6134">
        <w:rPr>
          <w:rFonts w:ascii="Times New Roman" w:hAnsi="Times New Roman" w:cs="Times New Roman"/>
          <w:sz w:val="24"/>
          <w:szCs w:val="24"/>
          <w:bdr w:val="none" w:sz="0" w:space="0" w:color="auto" w:frame="1"/>
          <w:shd w:val="clear" w:color="auto" w:fill="FFFFFF"/>
        </w:rPr>
        <w:t xml:space="preserve"> </w:t>
      </w:r>
      <w:proofErr w:type="spellStart"/>
      <w:r w:rsidRPr="005C6134">
        <w:rPr>
          <w:rFonts w:ascii="Times New Roman" w:hAnsi="Times New Roman" w:cs="Times New Roman"/>
          <w:sz w:val="24"/>
          <w:szCs w:val="24"/>
          <w:bdr w:val="none" w:sz="0" w:space="0" w:color="auto" w:frame="1"/>
          <w:shd w:val="clear" w:color="auto" w:fill="FFFFFF"/>
        </w:rPr>
        <w:t>пацієнтів</w:t>
      </w:r>
      <w:proofErr w:type="spellEnd"/>
      <w:r w:rsidRPr="005C6134">
        <w:rPr>
          <w:rFonts w:ascii="Times New Roman" w:hAnsi="Times New Roman" w:cs="Times New Roman"/>
          <w:sz w:val="24"/>
          <w:szCs w:val="24"/>
          <w:bdr w:val="none" w:sz="0" w:space="0" w:color="auto" w:frame="1"/>
          <w:shd w:val="clear" w:color="auto" w:fill="FFFFFF"/>
        </w:rPr>
        <w:t xml:space="preserve"> з хворобою Крона.</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w:t>
      </w:r>
      <w:r w:rsidRPr="005C6134">
        <w:rPr>
          <w:rFonts w:ascii="Times New Roman" w:hAnsi="Times New Roman" w:cs="Times New Roman"/>
          <w:sz w:val="24"/>
          <w:szCs w:val="24"/>
        </w:rPr>
        <w:br/>
      </w:r>
      <w:r w:rsidRPr="005C6134">
        <w:rPr>
          <w:rFonts w:ascii="Times New Roman" w:hAnsi="Times New Roman" w:cs="Times New Roman"/>
          <w:sz w:val="24"/>
          <w:szCs w:val="24"/>
          <w:bdr w:val="none" w:sz="0" w:space="0" w:color="auto" w:frame="1"/>
          <w:shd w:val="clear" w:color="auto" w:fill="FFFFFF"/>
        </w:rPr>
        <w:t xml:space="preserve">Не </w:t>
      </w:r>
      <w:proofErr w:type="spellStart"/>
      <w:r w:rsidRPr="005C6134">
        <w:rPr>
          <w:rFonts w:ascii="Times New Roman" w:hAnsi="Times New Roman" w:cs="Times New Roman"/>
          <w:sz w:val="24"/>
          <w:szCs w:val="24"/>
          <w:bdr w:val="none" w:sz="0" w:space="0" w:color="auto" w:frame="1"/>
          <w:shd w:val="clear" w:color="auto" w:fill="FFFFFF"/>
        </w:rPr>
        <w:t>містить</w:t>
      </w:r>
      <w:proofErr w:type="spellEnd"/>
      <w:r w:rsidRPr="005C6134">
        <w:rPr>
          <w:rFonts w:ascii="Times New Roman" w:hAnsi="Times New Roman" w:cs="Times New Roman"/>
          <w:sz w:val="24"/>
          <w:szCs w:val="24"/>
          <w:bdr w:val="none" w:sz="0" w:space="0" w:color="auto" w:frame="1"/>
          <w:shd w:val="clear" w:color="auto" w:fill="FFFFFF"/>
        </w:rPr>
        <w:t xml:space="preserve"> глютен.</w:t>
      </w:r>
      <w:r w:rsidRPr="005C6134">
        <w:rPr>
          <w:rFonts w:ascii="Times New Roman" w:hAnsi="Times New Roman" w:cs="Times New Roman"/>
          <w:sz w:val="24"/>
          <w:szCs w:val="24"/>
          <w:lang w:val="uk-UA"/>
        </w:rPr>
        <w:t xml:space="preserve"> </w:t>
      </w:r>
    </w:p>
    <w:p w14:paraId="5FE7E8E5" w14:textId="77777777" w:rsidR="005C6134" w:rsidRDefault="005C6134" w:rsidP="005C6134"/>
    <w:tbl>
      <w:tblPr>
        <w:tblW w:w="11250" w:type="dxa"/>
        <w:tblInd w:w="-575" w:type="dxa"/>
        <w:shd w:val="clear" w:color="auto" w:fill="FFFFFF" w:themeFill="background1"/>
        <w:tblCellMar>
          <w:left w:w="0" w:type="dxa"/>
          <w:right w:w="0" w:type="dxa"/>
        </w:tblCellMar>
        <w:tblLook w:val="04A0" w:firstRow="1" w:lastRow="0" w:firstColumn="1" w:lastColumn="0" w:noHBand="0" w:noVBand="1"/>
      </w:tblPr>
      <w:tblGrid>
        <w:gridCol w:w="5430"/>
        <w:gridCol w:w="3176"/>
        <w:gridCol w:w="2644"/>
      </w:tblGrid>
      <w:tr w:rsidR="005C6134" w:rsidRPr="005C6134" w14:paraId="37A1FAD0" w14:textId="77777777" w:rsidTr="005C6134">
        <w:trPr>
          <w:tblHeader/>
        </w:trPr>
        <w:tc>
          <w:tcPr>
            <w:tcW w:w="5430" w:type="dxa"/>
            <w:tcBorders>
              <w:top w:val="nil"/>
              <w:left w:val="single" w:sz="6" w:space="0" w:color="FFFFFF"/>
              <w:bottom w:val="nil"/>
              <w:right w:val="nil"/>
            </w:tcBorders>
            <w:shd w:val="clear" w:color="auto" w:fill="FFFFFF" w:themeFill="background1"/>
            <w:vAlign w:val="center"/>
            <w:hideMark/>
          </w:tcPr>
          <w:p w14:paraId="5EDE84C9" w14:textId="77777777" w:rsidR="005C6134" w:rsidRPr="005C6134" w:rsidRDefault="005C6134">
            <w:pPr>
              <w:jc w:val="center"/>
              <w:rPr>
                <w:rFonts w:ascii="Times New Roman" w:hAnsi="Times New Roman" w:cs="Times New Roman"/>
                <w:b/>
                <w:bCs/>
                <w:sz w:val="20"/>
                <w:szCs w:val="20"/>
              </w:rPr>
            </w:pPr>
            <w:proofErr w:type="spellStart"/>
            <w:r w:rsidRPr="005C6134">
              <w:rPr>
                <w:rFonts w:ascii="Times New Roman" w:hAnsi="Times New Roman" w:cs="Times New Roman"/>
                <w:b/>
                <w:bCs/>
                <w:sz w:val="20"/>
                <w:szCs w:val="20"/>
              </w:rPr>
              <w:t>Поживні</w:t>
            </w:r>
            <w:proofErr w:type="spellEnd"/>
            <w:r w:rsidRPr="005C6134">
              <w:rPr>
                <w:rFonts w:ascii="Times New Roman" w:hAnsi="Times New Roman" w:cs="Times New Roman"/>
                <w:b/>
                <w:bCs/>
                <w:sz w:val="20"/>
                <w:szCs w:val="20"/>
              </w:rPr>
              <w:t xml:space="preserve"> </w:t>
            </w:r>
            <w:proofErr w:type="spellStart"/>
            <w:r w:rsidRPr="005C6134">
              <w:rPr>
                <w:rFonts w:ascii="Times New Roman" w:hAnsi="Times New Roman" w:cs="Times New Roman"/>
                <w:b/>
                <w:bCs/>
                <w:sz w:val="20"/>
                <w:szCs w:val="20"/>
              </w:rPr>
              <w:t>речовини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19990CEE" w14:textId="77777777" w:rsidR="005C6134" w:rsidRPr="005C6134" w:rsidRDefault="005C6134">
            <w:pPr>
              <w:jc w:val="center"/>
              <w:rPr>
                <w:rFonts w:ascii="Times New Roman" w:hAnsi="Times New Roman" w:cs="Times New Roman"/>
                <w:b/>
                <w:bCs/>
                <w:sz w:val="20"/>
                <w:szCs w:val="20"/>
              </w:rPr>
            </w:pPr>
            <w:proofErr w:type="spellStart"/>
            <w:r w:rsidRPr="005C6134">
              <w:rPr>
                <w:rFonts w:ascii="Times New Roman" w:hAnsi="Times New Roman" w:cs="Times New Roman"/>
                <w:b/>
                <w:bCs/>
                <w:sz w:val="20"/>
                <w:szCs w:val="20"/>
              </w:rPr>
              <w:t>Одиниці</w:t>
            </w:r>
            <w:proofErr w:type="spellEnd"/>
            <w:r w:rsidRPr="005C6134">
              <w:rPr>
                <w:rFonts w:ascii="Times New Roman" w:hAnsi="Times New Roman" w:cs="Times New Roman"/>
                <w:b/>
                <w:bCs/>
                <w:sz w:val="20"/>
                <w:szCs w:val="20"/>
              </w:rPr>
              <w:t xml:space="preserve"> </w:t>
            </w:r>
            <w:proofErr w:type="spellStart"/>
            <w:r w:rsidRPr="005C6134">
              <w:rPr>
                <w:rFonts w:ascii="Times New Roman" w:hAnsi="Times New Roman" w:cs="Times New Roman"/>
                <w:b/>
                <w:bCs/>
                <w:sz w:val="20"/>
                <w:szCs w:val="20"/>
              </w:rPr>
              <w:t>вимірювання</w:t>
            </w:r>
            <w:proofErr w:type="spellEnd"/>
          </w:p>
        </w:tc>
        <w:tc>
          <w:tcPr>
            <w:tcW w:w="2644" w:type="dxa"/>
            <w:tcBorders>
              <w:top w:val="nil"/>
              <w:left w:val="single" w:sz="6" w:space="0" w:color="FFFFFF"/>
              <w:bottom w:val="nil"/>
              <w:right w:val="nil"/>
            </w:tcBorders>
            <w:shd w:val="clear" w:color="auto" w:fill="FFFFFF" w:themeFill="background1"/>
            <w:vAlign w:val="center"/>
            <w:hideMark/>
          </w:tcPr>
          <w:p w14:paraId="1F91CE3F" w14:textId="77777777" w:rsidR="005C6134" w:rsidRPr="005C6134" w:rsidRDefault="005C6134">
            <w:pPr>
              <w:jc w:val="center"/>
              <w:rPr>
                <w:rFonts w:ascii="Times New Roman" w:hAnsi="Times New Roman" w:cs="Times New Roman"/>
                <w:b/>
                <w:bCs/>
                <w:sz w:val="20"/>
                <w:szCs w:val="20"/>
              </w:rPr>
            </w:pPr>
            <w:r w:rsidRPr="005C6134">
              <w:rPr>
                <w:rFonts w:ascii="Times New Roman" w:hAnsi="Times New Roman" w:cs="Times New Roman"/>
                <w:b/>
                <w:bCs/>
                <w:sz w:val="20"/>
                <w:szCs w:val="20"/>
              </w:rPr>
              <w:t xml:space="preserve">На 100 мл </w:t>
            </w:r>
            <w:proofErr w:type="spellStart"/>
            <w:r w:rsidRPr="005C6134">
              <w:rPr>
                <w:rFonts w:ascii="Times New Roman" w:hAnsi="Times New Roman" w:cs="Times New Roman"/>
                <w:b/>
                <w:bCs/>
                <w:sz w:val="20"/>
                <w:szCs w:val="20"/>
              </w:rPr>
              <w:t>готової</w:t>
            </w:r>
            <w:proofErr w:type="spellEnd"/>
            <w:r w:rsidRPr="005C6134">
              <w:rPr>
                <w:rFonts w:ascii="Times New Roman" w:hAnsi="Times New Roman" w:cs="Times New Roman"/>
                <w:b/>
                <w:bCs/>
                <w:sz w:val="20"/>
                <w:szCs w:val="20"/>
              </w:rPr>
              <w:t xml:space="preserve"> </w:t>
            </w:r>
            <w:proofErr w:type="spellStart"/>
            <w:r w:rsidRPr="005C6134">
              <w:rPr>
                <w:rFonts w:ascii="Times New Roman" w:hAnsi="Times New Roman" w:cs="Times New Roman"/>
                <w:b/>
                <w:bCs/>
                <w:sz w:val="20"/>
                <w:szCs w:val="20"/>
              </w:rPr>
              <w:t>суміші</w:t>
            </w:r>
            <w:proofErr w:type="spellEnd"/>
          </w:p>
        </w:tc>
      </w:tr>
      <w:tr w:rsidR="005C6134" w:rsidRPr="005C6134" w14:paraId="11322BD7"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C1FD2AE"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Енергетична</w:t>
            </w:r>
            <w:proofErr w:type="spellEnd"/>
            <w:r w:rsidRPr="005C6134">
              <w:rPr>
                <w:rStyle w:val="afc"/>
                <w:rFonts w:ascii="Times New Roman" w:hAnsi="Times New Roman" w:cs="Times New Roman"/>
                <w:sz w:val="20"/>
                <w:szCs w:val="20"/>
              </w:rPr>
              <w:t xml:space="preserve"> </w:t>
            </w:r>
            <w:proofErr w:type="spellStart"/>
            <w:r w:rsidRPr="005C6134">
              <w:rPr>
                <w:rStyle w:val="afc"/>
                <w:rFonts w:ascii="Times New Roman" w:hAnsi="Times New Roman" w:cs="Times New Roman"/>
                <w:sz w:val="20"/>
                <w:szCs w:val="20"/>
              </w:rPr>
              <w:t>цінність</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4BE2443D"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ккал (</w:t>
            </w:r>
            <w:proofErr w:type="spellStart"/>
            <w:r w:rsidRPr="005C6134">
              <w:rPr>
                <w:rFonts w:ascii="Times New Roman" w:hAnsi="Times New Roman" w:cs="Times New Roman"/>
                <w:sz w:val="20"/>
                <w:szCs w:val="20"/>
              </w:rPr>
              <w:t>kcal</w:t>
            </w:r>
            <w:proofErr w:type="spellEnd"/>
            <w:r w:rsidRPr="005C6134">
              <w:rPr>
                <w:rFonts w:ascii="Times New Roman" w:hAnsi="Times New Roman" w:cs="Times New Roman"/>
                <w:sz w:val="20"/>
                <w:szCs w:val="20"/>
              </w:rPr>
              <w:t>)</w:t>
            </w:r>
            <w:r w:rsidRPr="005C6134">
              <w:rPr>
                <w:rFonts w:ascii="Times New Roman" w:hAnsi="Times New Roman" w:cs="Times New Roman"/>
                <w:sz w:val="20"/>
                <w:szCs w:val="20"/>
              </w:rPr>
              <w:br/>
            </w:r>
            <w:proofErr w:type="spellStart"/>
            <w:r w:rsidRPr="005C6134">
              <w:rPr>
                <w:rFonts w:ascii="Times New Roman" w:hAnsi="Times New Roman" w:cs="Times New Roman"/>
                <w:sz w:val="20"/>
                <w:szCs w:val="20"/>
              </w:rPr>
              <w:t>кДЖ</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kJ</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4260A8A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100</w:t>
            </w:r>
            <w:r w:rsidRPr="005C6134">
              <w:rPr>
                <w:rFonts w:ascii="Times New Roman" w:hAnsi="Times New Roman" w:cs="Times New Roman"/>
                <w:sz w:val="20"/>
                <w:szCs w:val="20"/>
              </w:rPr>
              <w:br/>
              <w:t>417</w:t>
            </w:r>
          </w:p>
        </w:tc>
      </w:tr>
      <w:tr w:rsidR="005C6134" w:rsidRPr="005C6134" w14:paraId="75AA13B2"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4CC89A8A"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Жири</w:t>
            </w:r>
            <w:proofErr w:type="spellEnd"/>
            <w:r w:rsidRPr="005C6134">
              <w:rPr>
                <w:rStyle w:val="afc"/>
                <w:rFonts w:ascii="Times New Roman" w:hAnsi="Times New Roman" w:cs="Times New Roman"/>
                <w:sz w:val="20"/>
                <w:szCs w:val="20"/>
              </w:rPr>
              <w:t xml:space="preserve"> (42% ЗЕЦ*), з </w:t>
            </w:r>
            <w:proofErr w:type="spellStart"/>
            <w:r w:rsidRPr="005C6134">
              <w:rPr>
                <w:rStyle w:val="afc"/>
                <w:rFonts w:ascii="Times New Roman" w:hAnsi="Times New Roman" w:cs="Times New Roman"/>
                <w:sz w:val="20"/>
                <w:szCs w:val="20"/>
              </w:rPr>
              <w:t>яких</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46DD8C4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3C5A779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4.7</w:t>
            </w:r>
          </w:p>
        </w:tc>
      </w:tr>
      <w:tr w:rsidR="005C6134" w:rsidRPr="005C6134" w14:paraId="24B26767"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18C296F1"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Насичені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жирні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кислоти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7C255804"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3FAE81B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2.7</w:t>
            </w:r>
          </w:p>
        </w:tc>
      </w:tr>
      <w:tr w:rsidR="005C6134" w:rsidRPr="005C6134" w14:paraId="7D4F1112"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6B3596CF"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СЛТ**</w:t>
            </w:r>
          </w:p>
        </w:tc>
        <w:tc>
          <w:tcPr>
            <w:tcW w:w="3176" w:type="dxa"/>
            <w:tcBorders>
              <w:top w:val="nil"/>
              <w:left w:val="single" w:sz="6" w:space="0" w:color="FFFFFF"/>
              <w:bottom w:val="nil"/>
              <w:right w:val="nil"/>
            </w:tcBorders>
            <w:shd w:val="clear" w:color="auto" w:fill="FFFFFF" w:themeFill="background1"/>
            <w:vAlign w:val="center"/>
            <w:hideMark/>
          </w:tcPr>
          <w:p w14:paraId="01E76C7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26393FBE"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1.2</w:t>
            </w:r>
          </w:p>
        </w:tc>
      </w:tr>
      <w:tr w:rsidR="005C6134" w:rsidRPr="005C6134" w14:paraId="495F22FA"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D4EE775"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Мононенасичені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жирні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кислоти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37126087"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570DD988"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0.8</w:t>
            </w:r>
          </w:p>
        </w:tc>
      </w:tr>
      <w:tr w:rsidR="005C6134" w:rsidRPr="005C6134" w14:paraId="4EEC3D61"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61CDB23A"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Поліненасичені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жирні</w:t>
            </w:r>
            <w:proofErr w:type="spellEnd"/>
            <w:r w:rsidRPr="005C6134">
              <w:rPr>
                <w:rFonts w:ascii="Times New Roman" w:hAnsi="Times New Roman" w:cs="Times New Roman"/>
                <w:sz w:val="20"/>
                <w:szCs w:val="20"/>
              </w:rPr>
              <w:t xml:space="preserve"> </w:t>
            </w:r>
            <w:proofErr w:type="spellStart"/>
            <w:r w:rsidRPr="005C6134">
              <w:rPr>
                <w:rFonts w:ascii="Times New Roman" w:hAnsi="Times New Roman" w:cs="Times New Roman"/>
                <w:sz w:val="20"/>
                <w:szCs w:val="20"/>
              </w:rPr>
              <w:t>кислоти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2B3B3A0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1A2D1786"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0.5</w:t>
            </w:r>
          </w:p>
        </w:tc>
      </w:tr>
      <w:tr w:rsidR="005C6134" w:rsidRPr="005C6134" w14:paraId="5A288D80"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7FB99F0"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Лінолева</w:t>
            </w:r>
            <w:proofErr w:type="spellEnd"/>
            <w:r w:rsidRPr="005C6134">
              <w:rPr>
                <w:rFonts w:ascii="Times New Roman" w:hAnsi="Times New Roman" w:cs="Times New Roman"/>
                <w:sz w:val="20"/>
                <w:szCs w:val="20"/>
              </w:rPr>
              <w:t xml:space="preserve"> кислота</w:t>
            </w:r>
          </w:p>
        </w:tc>
        <w:tc>
          <w:tcPr>
            <w:tcW w:w="3176" w:type="dxa"/>
            <w:tcBorders>
              <w:top w:val="nil"/>
              <w:left w:val="single" w:sz="6" w:space="0" w:color="FFFFFF"/>
              <w:bottom w:val="nil"/>
              <w:right w:val="nil"/>
            </w:tcBorders>
            <w:shd w:val="clear" w:color="auto" w:fill="FFFFFF" w:themeFill="background1"/>
            <w:vAlign w:val="center"/>
            <w:hideMark/>
          </w:tcPr>
          <w:p w14:paraId="6A4D750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388ED25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0.43</w:t>
            </w:r>
          </w:p>
        </w:tc>
      </w:tr>
      <w:tr w:rsidR="005C6134" w:rsidRPr="005C6134" w14:paraId="2E20CDD2"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60C95A4A"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а-</w:t>
            </w:r>
            <w:proofErr w:type="spellStart"/>
            <w:r w:rsidRPr="005C6134">
              <w:rPr>
                <w:rFonts w:ascii="Times New Roman" w:hAnsi="Times New Roman" w:cs="Times New Roman"/>
                <w:sz w:val="20"/>
                <w:szCs w:val="20"/>
              </w:rPr>
              <w:t>ліноленова</w:t>
            </w:r>
            <w:proofErr w:type="spellEnd"/>
            <w:r w:rsidRPr="005C6134">
              <w:rPr>
                <w:rFonts w:ascii="Times New Roman" w:hAnsi="Times New Roman" w:cs="Times New Roman"/>
                <w:sz w:val="20"/>
                <w:szCs w:val="20"/>
              </w:rPr>
              <w:t xml:space="preserve"> кислота</w:t>
            </w:r>
          </w:p>
        </w:tc>
        <w:tc>
          <w:tcPr>
            <w:tcW w:w="3176" w:type="dxa"/>
            <w:tcBorders>
              <w:top w:val="nil"/>
              <w:left w:val="single" w:sz="6" w:space="0" w:color="FFFFFF"/>
              <w:bottom w:val="nil"/>
              <w:right w:val="nil"/>
            </w:tcBorders>
            <w:shd w:val="clear" w:color="auto" w:fill="FFFFFF" w:themeFill="background1"/>
            <w:vAlign w:val="center"/>
            <w:hideMark/>
          </w:tcPr>
          <w:p w14:paraId="2799AD37"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4D96D2C6"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0.04</w:t>
            </w:r>
          </w:p>
        </w:tc>
      </w:tr>
      <w:tr w:rsidR="005C6134" w:rsidRPr="005C6134" w14:paraId="23805216"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3B84CD9A"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Вуглеводи</w:t>
            </w:r>
            <w:proofErr w:type="spellEnd"/>
            <w:r w:rsidRPr="005C6134">
              <w:rPr>
                <w:rStyle w:val="afc"/>
                <w:rFonts w:ascii="Times New Roman" w:hAnsi="Times New Roman" w:cs="Times New Roman"/>
                <w:sz w:val="20"/>
                <w:szCs w:val="20"/>
              </w:rPr>
              <w:t xml:space="preserve"> (44% ЗЕЦ*), з </w:t>
            </w:r>
            <w:proofErr w:type="spellStart"/>
            <w:r w:rsidRPr="005C6134">
              <w:rPr>
                <w:rStyle w:val="afc"/>
                <w:rFonts w:ascii="Times New Roman" w:hAnsi="Times New Roman" w:cs="Times New Roman"/>
                <w:sz w:val="20"/>
                <w:szCs w:val="20"/>
              </w:rPr>
              <w:t>яких</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70D05E64"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04C20D2E"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11</w:t>
            </w:r>
          </w:p>
        </w:tc>
      </w:tr>
      <w:tr w:rsidR="005C6134" w:rsidRPr="005C6134" w14:paraId="4A4AFF50"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CD9EE90"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Цукри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1FA1B24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194013F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4.3</w:t>
            </w:r>
          </w:p>
        </w:tc>
      </w:tr>
      <w:tr w:rsidR="005C6134" w:rsidRPr="005C6134" w14:paraId="34491930"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3A318152"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lastRenderedPageBreak/>
              <w:t>Лактоза</w:t>
            </w:r>
          </w:p>
        </w:tc>
        <w:tc>
          <w:tcPr>
            <w:tcW w:w="3176" w:type="dxa"/>
            <w:tcBorders>
              <w:top w:val="nil"/>
              <w:left w:val="single" w:sz="6" w:space="0" w:color="FFFFFF"/>
              <w:bottom w:val="nil"/>
              <w:right w:val="nil"/>
            </w:tcBorders>
            <w:shd w:val="clear" w:color="auto" w:fill="FFFFFF" w:themeFill="background1"/>
            <w:vAlign w:val="center"/>
            <w:hideMark/>
          </w:tcPr>
          <w:p w14:paraId="183AF7C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2940C16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0.1</w:t>
            </w:r>
          </w:p>
        </w:tc>
      </w:tr>
      <w:tr w:rsidR="005C6134" w:rsidRPr="005C6134" w14:paraId="5E30359D"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73580ED1"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Білок</w:t>
            </w:r>
            <w:proofErr w:type="spellEnd"/>
            <w:r w:rsidRPr="005C6134">
              <w:rPr>
                <w:rStyle w:val="afc"/>
                <w:rFonts w:ascii="Times New Roman" w:hAnsi="Times New Roman" w:cs="Times New Roman"/>
                <w:sz w:val="20"/>
                <w:szCs w:val="20"/>
              </w:rPr>
              <w:t xml:space="preserve"> (14% ЗЕЦ*)</w:t>
            </w:r>
          </w:p>
        </w:tc>
        <w:tc>
          <w:tcPr>
            <w:tcW w:w="3176" w:type="dxa"/>
            <w:tcBorders>
              <w:top w:val="nil"/>
              <w:left w:val="single" w:sz="6" w:space="0" w:color="FFFFFF"/>
              <w:bottom w:val="nil"/>
              <w:right w:val="nil"/>
            </w:tcBorders>
            <w:shd w:val="clear" w:color="auto" w:fill="FFFFFF" w:themeFill="background1"/>
            <w:vAlign w:val="center"/>
            <w:hideMark/>
          </w:tcPr>
          <w:p w14:paraId="143D539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0FBCEF2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3.6</w:t>
            </w:r>
          </w:p>
        </w:tc>
      </w:tr>
      <w:tr w:rsidR="005C6134" w:rsidRPr="005C6134" w14:paraId="7BC85BDE"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7A859E93"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Сіль</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732165B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г (g)</w:t>
            </w:r>
          </w:p>
        </w:tc>
        <w:tc>
          <w:tcPr>
            <w:tcW w:w="2644" w:type="dxa"/>
            <w:tcBorders>
              <w:top w:val="nil"/>
              <w:left w:val="single" w:sz="6" w:space="0" w:color="FFFFFF"/>
              <w:bottom w:val="nil"/>
              <w:right w:val="nil"/>
            </w:tcBorders>
            <w:shd w:val="clear" w:color="auto" w:fill="FFFFFF" w:themeFill="background1"/>
            <w:vAlign w:val="center"/>
            <w:hideMark/>
          </w:tcPr>
          <w:p w14:paraId="6348D2B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0.09</w:t>
            </w:r>
          </w:p>
        </w:tc>
      </w:tr>
      <w:tr w:rsidR="005C6134" w:rsidRPr="005C6134" w14:paraId="577EDBF1" w14:textId="77777777" w:rsidTr="005C6134">
        <w:tc>
          <w:tcPr>
            <w:tcW w:w="11250" w:type="dxa"/>
            <w:gridSpan w:val="3"/>
            <w:tcBorders>
              <w:top w:val="nil"/>
              <w:left w:val="single" w:sz="6" w:space="0" w:color="FFFFFF"/>
              <w:bottom w:val="nil"/>
              <w:right w:val="nil"/>
            </w:tcBorders>
            <w:shd w:val="clear" w:color="auto" w:fill="FFFFFF" w:themeFill="background1"/>
            <w:vAlign w:val="center"/>
            <w:hideMark/>
          </w:tcPr>
          <w:p w14:paraId="507945FD"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Мінеральні</w:t>
            </w:r>
            <w:proofErr w:type="spellEnd"/>
            <w:r w:rsidRPr="005C6134">
              <w:rPr>
                <w:rStyle w:val="afc"/>
                <w:rFonts w:ascii="Times New Roman" w:hAnsi="Times New Roman" w:cs="Times New Roman"/>
                <w:sz w:val="20"/>
                <w:szCs w:val="20"/>
              </w:rPr>
              <w:t xml:space="preserve"> </w:t>
            </w:r>
            <w:proofErr w:type="spellStart"/>
            <w:r w:rsidRPr="005C6134">
              <w:rPr>
                <w:rStyle w:val="afc"/>
                <w:rFonts w:ascii="Times New Roman" w:hAnsi="Times New Roman" w:cs="Times New Roman"/>
                <w:sz w:val="20"/>
                <w:szCs w:val="20"/>
              </w:rPr>
              <w:t>речовини</w:t>
            </w:r>
            <w:proofErr w:type="spellEnd"/>
          </w:p>
        </w:tc>
      </w:tr>
      <w:tr w:rsidR="005C6134" w:rsidRPr="005C6134" w14:paraId="0ACA02E0"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38C88F02"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Натрій</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01230D2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38BB76D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35</w:t>
            </w:r>
          </w:p>
        </w:tc>
      </w:tr>
      <w:tr w:rsidR="005C6134" w:rsidRPr="005C6134" w14:paraId="4A82C3CB"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2DD0D3E"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Калій</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7551AA0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58F5030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122</w:t>
            </w:r>
          </w:p>
        </w:tc>
      </w:tr>
      <w:tr w:rsidR="005C6134" w:rsidRPr="005C6134" w14:paraId="5E5A52CE"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159E13D2"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Хлориди</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6C6B274B"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65CF577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74</w:t>
            </w:r>
          </w:p>
        </w:tc>
      </w:tr>
      <w:tr w:rsidR="005C6134" w:rsidRPr="005C6134" w14:paraId="6D90C7B4"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4A2790FC"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Кальцій</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6AF1FFD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60EFE0D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91</w:t>
            </w:r>
          </w:p>
        </w:tc>
      </w:tr>
      <w:tr w:rsidR="005C6134" w:rsidRPr="005C6134" w14:paraId="094020B2"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664A486A"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Фосфор</w:t>
            </w:r>
          </w:p>
        </w:tc>
        <w:tc>
          <w:tcPr>
            <w:tcW w:w="3176" w:type="dxa"/>
            <w:tcBorders>
              <w:top w:val="nil"/>
              <w:left w:val="single" w:sz="6" w:space="0" w:color="FFFFFF"/>
              <w:bottom w:val="nil"/>
              <w:right w:val="nil"/>
            </w:tcBorders>
            <w:shd w:val="clear" w:color="auto" w:fill="FFFFFF" w:themeFill="background1"/>
            <w:vAlign w:val="center"/>
            <w:hideMark/>
          </w:tcPr>
          <w:p w14:paraId="4AC8E67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183D786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61</w:t>
            </w:r>
          </w:p>
        </w:tc>
      </w:tr>
      <w:tr w:rsidR="005C6134" w:rsidRPr="005C6134" w14:paraId="377E8922"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7C32FF03"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Магній</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4B6E18B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59B608D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20.4</w:t>
            </w:r>
          </w:p>
        </w:tc>
      </w:tr>
      <w:tr w:rsidR="005C6134" w:rsidRPr="005C6134" w14:paraId="7FA56D6A"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C5FB373"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Залізо</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4E73EAF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5008E0D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1.1</w:t>
            </w:r>
          </w:p>
        </w:tc>
      </w:tr>
      <w:tr w:rsidR="005C6134" w:rsidRPr="005C6134" w14:paraId="1E08F72A"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8638441"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Цинк</w:t>
            </w:r>
          </w:p>
        </w:tc>
        <w:tc>
          <w:tcPr>
            <w:tcW w:w="3176" w:type="dxa"/>
            <w:tcBorders>
              <w:top w:val="nil"/>
              <w:left w:val="single" w:sz="6" w:space="0" w:color="FFFFFF"/>
              <w:bottom w:val="nil"/>
              <w:right w:val="nil"/>
            </w:tcBorders>
            <w:shd w:val="clear" w:color="auto" w:fill="FFFFFF" w:themeFill="background1"/>
            <w:vAlign w:val="center"/>
            <w:hideMark/>
          </w:tcPr>
          <w:p w14:paraId="6CD5781E"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546E142D"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0.96</w:t>
            </w:r>
          </w:p>
        </w:tc>
      </w:tr>
      <w:tr w:rsidR="005C6134" w:rsidRPr="005C6134" w14:paraId="26563EBA"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8FEC08D"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Мідь</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402DC73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373FD18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0.1</w:t>
            </w:r>
          </w:p>
        </w:tc>
      </w:tr>
      <w:tr w:rsidR="005C6134" w:rsidRPr="005C6134" w14:paraId="6AB8E5D4"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5B123C3"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Марганець</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07B5C08B"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62A839A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0.2</w:t>
            </w:r>
          </w:p>
        </w:tc>
      </w:tr>
      <w:tr w:rsidR="005C6134" w:rsidRPr="005C6134" w14:paraId="67F38764"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255E343"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Йод</w:t>
            </w:r>
          </w:p>
        </w:tc>
        <w:tc>
          <w:tcPr>
            <w:tcW w:w="3176" w:type="dxa"/>
            <w:tcBorders>
              <w:top w:val="nil"/>
              <w:left w:val="single" w:sz="6" w:space="0" w:color="FFFFFF"/>
              <w:bottom w:val="nil"/>
              <w:right w:val="nil"/>
            </w:tcBorders>
            <w:shd w:val="clear" w:color="auto" w:fill="FFFFFF" w:themeFill="background1"/>
            <w:vAlign w:val="center"/>
            <w:hideMark/>
          </w:tcPr>
          <w:p w14:paraId="43FC54B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424B908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10</w:t>
            </w:r>
          </w:p>
        </w:tc>
      </w:tr>
      <w:tr w:rsidR="005C6134" w:rsidRPr="005C6134" w14:paraId="077AC275"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49E0211"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Селен</w:t>
            </w:r>
          </w:p>
        </w:tc>
        <w:tc>
          <w:tcPr>
            <w:tcW w:w="3176" w:type="dxa"/>
            <w:tcBorders>
              <w:top w:val="nil"/>
              <w:left w:val="single" w:sz="6" w:space="0" w:color="FFFFFF"/>
              <w:bottom w:val="nil"/>
              <w:right w:val="nil"/>
            </w:tcBorders>
            <w:shd w:val="clear" w:color="auto" w:fill="FFFFFF" w:themeFill="background1"/>
            <w:vAlign w:val="center"/>
            <w:hideMark/>
          </w:tcPr>
          <w:p w14:paraId="3CC1E78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75DBACA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3.5</w:t>
            </w:r>
          </w:p>
        </w:tc>
      </w:tr>
      <w:tr w:rsidR="005C6134" w:rsidRPr="005C6134" w14:paraId="270DC461"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B82C2DF"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Хром</w:t>
            </w:r>
          </w:p>
        </w:tc>
        <w:tc>
          <w:tcPr>
            <w:tcW w:w="3176" w:type="dxa"/>
            <w:tcBorders>
              <w:top w:val="nil"/>
              <w:left w:val="single" w:sz="6" w:space="0" w:color="FFFFFF"/>
              <w:bottom w:val="nil"/>
              <w:right w:val="nil"/>
            </w:tcBorders>
            <w:shd w:val="clear" w:color="auto" w:fill="FFFFFF" w:themeFill="background1"/>
            <w:vAlign w:val="center"/>
            <w:hideMark/>
          </w:tcPr>
          <w:p w14:paraId="327A999D"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2463E32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5.1</w:t>
            </w:r>
          </w:p>
        </w:tc>
      </w:tr>
      <w:tr w:rsidR="005C6134" w:rsidRPr="005C6134" w14:paraId="40D9BEC5"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6339115"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Молібден</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1351B64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40CAD85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7.5</w:t>
            </w:r>
          </w:p>
        </w:tc>
      </w:tr>
      <w:tr w:rsidR="005C6134" w:rsidRPr="005C6134" w14:paraId="20EA73F1"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7C786481"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Фтор</w:t>
            </w:r>
          </w:p>
        </w:tc>
        <w:tc>
          <w:tcPr>
            <w:tcW w:w="3176" w:type="dxa"/>
            <w:tcBorders>
              <w:top w:val="nil"/>
              <w:left w:val="single" w:sz="6" w:space="0" w:color="FFFFFF"/>
              <w:bottom w:val="nil"/>
              <w:right w:val="nil"/>
            </w:tcBorders>
            <w:shd w:val="clear" w:color="auto" w:fill="FFFFFF" w:themeFill="background1"/>
            <w:vAlign w:val="center"/>
            <w:hideMark/>
          </w:tcPr>
          <w:p w14:paraId="31B49A0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7884FCFD"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&lt;2</w:t>
            </w:r>
          </w:p>
        </w:tc>
      </w:tr>
      <w:tr w:rsidR="005C6134" w:rsidRPr="005C6134" w14:paraId="79CD738D" w14:textId="77777777" w:rsidTr="005C6134">
        <w:tc>
          <w:tcPr>
            <w:tcW w:w="11250" w:type="dxa"/>
            <w:gridSpan w:val="3"/>
            <w:tcBorders>
              <w:top w:val="nil"/>
              <w:left w:val="single" w:sz="6" w:space="0" w:color="FFFFFF"/>
              <w:bottom w:val="nil"/>
              <w:right w:val="nil"/>
            </w:tcBorders>
            <w:shd w:val="clear" w:color="auto" w:fill="FFFFFF" w:themeFill="background1"/>
            <w:vAlign w:val="center"/>
            <w:hideMark/>
          </w:tcPr>
          <w:p w14:paraId="5D6EAC1B"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Вітаміни</w:t>
            </w:r>
            <w:proofErr w:type="spellEnd"/>
          </w:p>
        </w:tc>
      </w:tr>
      <w:tr w:rsidR="005C6134" w:rsidRPr="005C6134" w14:paraId="697A4C4D"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9D6F011"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A</w:t>
            </w:r>
          </w:p>
        </w:tc>
        <w:tc>
          <w:tcPr>
            <w:tcW w:w="3176" w:type="dxa"/>
            <w:tcBorders>
              <w:top w:val="nil"/>
              <w:left w:val="single" w:sz="6" w:space="0" w:color="FFFFFF"/>
              <w:bottom w:val="nil"/>
              <w:right w:val="nil"/>
            </w:tcBorders>
            <w:shd w:val="clear" w:color="auto" w:fill="FFFFFF" w:themeFill="background1"/>
            <w:vAlign w:val="center"/>
            <w:hideMark/>
          </w:tcPr>
          <w:p w14:paraId="25C4A228"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038D942E"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84</w:t>
            </w:r>
          </w:p>
        </w:tc>
      </w:tr>
      <w:tr w:rsidR="005C6134" w:rsidRPr="005C6134" w14:paraId="191E87A9"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13CE0A88"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D</w:t>
            </w:r>
          </w:p>
        </w:tc>
        <w:tc>
          <w:tcPr>
            <w:tcW w:w="3176" w:type="dxa"/>
            <w:tcBorders>
              <w:top w:val="nil"/>
              <w:left w:val="single" w:sz="6" w:space="0" w:color="FFFFFF"/>
              <w:bottom w:val="nil"/>
              <w:right w:val="nil"/>
            </w:tcBorders>
            <w:shd w:val="clear" w:color="auto" w:fill="FFFFFF" w:themeFill="background1"/>
            <w:vAlign w:val="center"/>
            <w:hideMark/>
          </w:tcPr>
          <w:p w14:paraId="6276ADBD"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7DF41D8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w:t>
            </w:r>
          </w:p>
        </w:tc>
      </w:tr>
      <w:tr w:rsidR="005C6134" w:rsidRPr="005C6134" w14:paraId="34D541AD"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4347255A"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E</w:t>
            </w:r>
          </w:p>
        </w:tc>
        <w:tc>
          <w:tcPr>
            <w:tcW w:w="3176" w:type="dxa"/>
            <w:tcBorders>
              <w:top w:val="nil"/>
              <w:left w:val="single" w:sz="6" w:space="0" w:color="FFFFFF"/>
              <w:bottom w:val="nil"/>
              <w:right w:val="nil"/>
            </w:tcBorders>
            <w:shd w:val="clear" w:color="auto" w:fill="FFFFFF" w:themeFill="background1"/>
            <w:vAlign w:val="center"/>
            <w:hideMark/>
          </w:tcPr>
          <w:p w14:paraId="1B70C81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50B7C38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1.3</w:t>
            </w:r>
          </w:p>
        </w:tc>
      </w:tr>
      <w:tr w:rsidR="005C6134" w:rsidRPr="005C6134" w14:paraId="2FB9D573"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74455AB1"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K</w:t>
            </w:r>
          </w:p>
        </w:tc>
        <w:tc>
          <w:tcPr>
            <w:tcW w:w="3176" w:type="dxa"/>
            <w:tcBorders>
              <w:top w:val="nil"/>
              <w:left w:val="single" w:sz="6" w:space="0" w:color="FFFFFF"/>
              <w:bottom w:val="nil"/>
              <w:right w:val="nil"/>
            </w:tcBorders>
            <w:shd w:val="clear" w:color="auto" w:fill="FFFFFF" w:themeFill="background1"/>
            <w:vAlign w:val="center"/>
            <w:hideMark/>
          </w:tcPr>
          <w:p w14:paraId="23B53821"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7A371F54"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5.5</w:t>
            </w:r>
          </w:p>
        </w:tc>
      </w:tr>
      <w:tr w:rsidR="005C6134" w:rsidRPr="005C6134" w14:paraId="3D70C25D"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73E610A"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C</w:t>
            </w:r>
          </w:p>
        </w:tc>
        <w:tc>
          <w:tcPr>
            <w:tcW w:w="3176" w:type="dxa"/>
            <w:tcBorders>
              <w:top w:val="nil"/>
              <w:left w:val="single" w:sz="6" w:space="0" w:color="FFFFFF"/>
              <w:bottom w:val="nil"/>
              <w:right w:val="nil"/>
            </w:tcBorders>
            <w:shd w:val="clear" w:color="auto" w:fill="FFFFFF" w:themeFill="background1"/>
            <w:vAlign w:val="center"/>
            <w:hideMark/>
          </w:tcPr>
          <w:p w14:paraId="7F1D825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2A1D346B"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9.6</w:t>
            </w:r>
          </w:p>
        </w:tc>
      </w:tr>
      <w:tr w:rsidR="005C6134" w:rsidRPr="005C6134" w14:paraId="6AA8F7E1"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29DD4D4B"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B1</w:t>
            </w:r>
          </w:p>
        </w:tc>
        <w:tc>
          <w:tcPr>
            <w:tcW w:w="3176" w:type="dxa"/>
            <w:tcBorders>
              <w:top w:val="nil"/>
              <w:left w:val="single" w:sz="6" w:space="0" w:color="FFFFFF"/>
              <w:bottom w:val="nil"/>
              <w:right w:val="nil"/>
            </w:tcBorders>
            <w:shd w:val="clear" w:color="auto" w:fill="FFFFFF" w:themeFill="background1"/>
            <w:vAlign w:val="center"/>
            <w:hideMark/>
          </w:tcPr>
          <w:p w14:paraId="29EAF21E"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3557216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0.1</w:t>
            </w:r>
          </w:p>
        </w:tc>
      </w:tr>
      <w:tr w:rsidR="005C6134" w:rsidRPr="005C6134" w14:paraId="53DE1C7B"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6F3A6AEC"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B2</w:t>
            </w:r>
          </w:p>
        </w:tc>
        <w:tc>
          <w:tcPr>
            <w:tcW w:w="3176" w:type="dxa"/>
            <w:tcBorders>
              <w:top w:val="nil"/>
              <w:left w:val="single" w:sz="6" w:space="0" w:color="FFFFFF"/>
              <w:bottom w:val="nil"/>
              <w:right w:val="nil"/>
            </w:tcBorders>
            <w:shd w:val="clear" w:color="auto" w:fill="FFFFFF" w:themeFill="background1"/>
            <w:vAlign w:val="center"/>
            <w:hideMark/>
          </w:tcPr>
          <w:p w14:paraId="2F24C71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30F576DF"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0.1</w:t>
            </w:r>
          </w:p>
        </w:tc>
      </w:tr>
      <w:tr w:rsidR="005C6134" w:rsidRPr="005C6134" w14:paraId="7D8CF64E"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AF781DD"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Ніацин</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543DB35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НЕ***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 xml:space="preserve"> NE***)</w:t>
            </w:r>
          </w:p>
        </w:tc>
        <w:tc>
          <w:tcPr>
            <w:tcW w:w="2644" w:type="dxa"/>
            <w:tcBorders>
              <w:top w:val="nil"/>
              <w:left w:val="single" w:sz="6" w:space="0" w:color="FFFFFF"/>
              <w:bottom w:val="nil"/>
              <w:right w:val="nil"/>
            </w:tcBorders>
            <w:shd w:val="clear" w:color="auto" w:fill="FFFFFF" w:themeFill="background1"/>
            <w:vAlign w:val="center"/>
            <w:hideMark/>
          </w:tcPr>
          <w:p w14:paraId="5E15989F"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2</w:t>
            </w:r>
          </w:p>
        </w:tc>
      </w:tr>
      <w:tr w:rsidR="005C6134" w:rsidRPr="005C6134" w14:paraId="755EBC99"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23D219C8"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В6</w:t>
            </w:r>
          </w:p>
        </w:tc>
        <w:tc>
          <w:tcPr>
            <w:tcW w:w="3176" w:type="dxa"/>
            <w:tcBorders>
              <w:top w:val="nil"/>
              <w:left w:val="single" w:sz="6" w:space="0" w:color="FFFFFF"/>
              <w:bottom w:val="nil"/>
              <w:right w:val="nil"/>
            </w:tcBorders>
            <w:shd w:val="clear" w:color="auto" w:fill="FFFFFF" w:themeFill="background1"/>
            <w:vAlign w:val="center"/>
            <w:hideMark/>
          </w:tcPr>
          <w:p w14:paraId="4E33C27B"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32B8C4B2"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0.17</w:t>
            </w:r>
          </w:p>
        </w:tc>
      </w:tr>
      <w:tr w:rsidR="005C6134" w:rsidRPr="005C6134" w14:paraId="4E78DB20"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4E7634EA"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Фолієва</w:t>
            </w:r>
            <w:proofErr w:type="spellEnd"/>
            <w:r w:rsidRPr="005C6134">
              <w:rPr>
                <w:rFonts w:ascii="Times New Roman" w:hAnsi="Times New Roman" w:cs="Times New Roman"/>
                <w:sz w:val="20"/>
                <w:szCs w:val="20"/>
              </w:rPr>
              <w:t xml:space="preserve"> кислота</w:t>
            </w:r>
          </w:p>
        </w:tc>
        <w:tc>
          <w:tcPr>
            <w:tcW w:w="3176" w:type="dxa"/>
            <w:tcBorders>
              <w:top w:val="nil"/>
              <w:left w:val="single" w:sz="6" w:space="0" w:color="FFFFFF"/>
              <w:bottom w:val="nil"/>
              <w:right w:val="nil"/>
            </w:tcBorders>
            <w:shd w:val="clear" w:color="auto" w:fill="FFFFFF" w:themeFill="background1"/>
            <w:vAlign w:val="center"/>
            <w:hideMark/>
          </w:tcPr>
          <w:p w14:paraId="27D8CE40"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436D2D8A"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24</w:t>
            </w:r>
          </w:p>
        </w:tc>
      </w:tr>
      <w:tr w:rsidR="005C6134" w:rsidRPr="005C6134" w14:paraId="42268A34"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0D7B4C38"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Вітамін</w:t>
            </w:r>
            <w:proofErr w:type="spellEnd"/>
            <w:r w:rsidRPr="005C6134">
              <w:rPr>
                <w:rFonts w:ascii="Times New Roman" w:hAnsi="Times New Roman" w:cs="Times New Roman"/>
                <w:sz w:val="20"/>
                <w:szCs w:val="20"/>
              </w:rPr>
              <w:t xml:space="preserve"> В12</w:t>
            </w:r>
          </w:p>
        </w:tc>
        <w:tc>
          <w:tcPr>
            <w:tcW w:w="3176" w:type="dxa"/>
            <w:tcBorders>
              <w:top w:val="nil"/>
              <w:left w:val="single" w:sz="6" w:space="0" w:color="FFFFFF"/>
              <w:bottom w:val="nil"/>
              <w:right w:val="nil"/>
            </w:tcBorders>
            <w:shd w:val="clear" w:color="auto" w:fill="FFFFFF" w:themeFill="background1"/>
            <w:vAlign w:val="center"/>
            <w:hideMark/>
          </w:tcPr>
          <w:p w14:paraId="4E27C1E8"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6646B8A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0.33</w:t>
            </w:r>
          </w:p>
        </w:tc>
      </w:tr>
      <w:tr w:rsidR="005C6134" w:rsidRPr="005C6134" w14:paraId="372554CB"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5B90B4D2"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Біотин</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5975C483"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мкг (</w:t>
            </w:r>
            <w:proofErr w:type="spellStart"/>
            <w:r w:rsidRPr="005C6134">
              <w:rPr>
                <w:rFonts w:ascii="Times New Roman" w:hAnsi="Times New Roman" w:cs="Times New Roman"/>
                <w:sz w:val="20"/>
                <w:szCs w:val="20"/>
              </w:rPr>
              <w:t>μg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1600C8D5"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3.3</w:t>
            </w:r>
          </w:p>
        </w:tc>
      </w:tr>
      <w:tr w:rsidR="005C6134" w:rsidRPr="005C6134" w14:paraId="4701BF46"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2E32B92D" w14:textId="77777777" w:rsidR="005C6134" w:rsidRPr="005C6134" w:rsidRDefault="005C6134">
            <w:pPr>
              <w:rPr>
                <w:rFonts w:ascii="Times New Roman" w:hAnsi="Times New Roman" w:cs="Times New Roman"/>
                <w:sz w:val="20"/>
                <w:szCs w:val="20"/>
              </w:rPr>
            </w:pPr>
            <w:r w:rsidRPr="005C6134">
              <w:rPr>
                <w:rFonts w:ascii="Times New Roman" w:hAnsi="Times New Roman" w:cs="Times New Roman"/>
                <w:sz w:val="20"/>
                <w:szCs w:val="20"/>
              </w:rPr>
              <w:t>Пантотенова кислота</w:t>
            </w:r>
          </w:p>
        </w:tc>
        <w:tc>
          <w:tcPr>
            <w:tcW w:w="3176" w:type="dxa"/>
            <w:tcBorders>
              <w:top w:val="nil"/>
              <w:left w:val="single" w:sz="6" w:space="0" w:color="FFFFFF"/>
              <w:bottom w:val="nil"/>
              <w:right w:val="nil"/>
            </w:tcBorders>
            <w:shd w:val="clear" w:color="auto" w:fill="FFFFFF" w:themeFill="background1"/>
            <w:vAlign w:val="center"/>
            <w:hideMark/>
          </w:tcPr>
          <w:p w14:paraId="6AF6CD7C"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1935FB98"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0.5</w:t>
            </w:r>
          </w:p>
        </w:tc>
      </w:tr>
      <w:tr w:rsidR="005C6134" w:rsidRPr="005C6134" w14:paraId="7828C149"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2913BE17" w14:textId="77777777" w:rsidR="005C6134" w:rsidRPr="005C6134" w:rsidRDefault="005C6134">
            <w:pPr>
              <w:rPr>
                <w:rFonts w:ascii="Times New Roman" w:hAnsi="Times New Roman" w:cs="Times New Roman"/>
                <w:sz w:val="20"/>
                <w:szCs w:val="20"/>
              </w:rPr>
            </w:pPr>
            <w:proofErr w:type="spellStart"/>
            <w:r w:rsidRPr="005C6134">
              <w:rPr>
                <w:rFonts w:ascii="Times New Roman" w:hAnsi="Times New Roman" w:cs="Times New Roman"/>
                <w:sz w:val="20"/>
                <w:szCs w:val="20"/>
              </w:rPr>
              <w:t>Холін</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75705424"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мг (</w:t>
            </w:r>
            <w:proofErr w:type="spellStart"/>
            <w:r w:rsidRPr="005C6134">
              <w:rPr>
                <w:rFonts w:ascii="Times New Roman" w:hAnsi="Times New Roman" w:cs="Times New Roman"/>
                <w:sz w:val="20"/>
                <w:szCs w:val="20"/>
              </w:rPr>
              <w:t>mg</w:t>
            </w:r>
            <w:proofErr w:type="spellEnd"/>
            <w:r w:rsidRPr="005C6134">
              <w:rPr>
                <w:rFonts w:ascii="Times New Roman" w:hAnsi="Times New Roman" w:cs="Times New Roman"/>
                <w:sz w:val="20"/>
                <w:szCs w:val="20"/>
              </w:rPr>
              <w:t>)</w:t>
            </w:r>
          </w:p>
        </w:tc>
        <w:tc>
          <w:tcPr>
            <w:tcW w:w="2644" w:type="dxa"/>
            <w:tcBorders>
              <w:top w:val="nil"/>
              <w:left w:val="single" w:sz="6" w:space="0" w:color="FFFFFF"/>
              <w:bottom w:val="nil"/>
              <w:right w:val="nil"/>
            </w:tcBorders>
            <w:shd w:val="clear" w:color="auto" w:fill="FFFFFF" w:themeFill="background1"/>
            <w:vAlign w:val="center"/>
            <w:hideMark/>
          </w:tcPr>
          <w:p w14:paraId="7158D679"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7.1</w:t>
            </w:r>
          </w:p>
        </w:tc>
      </w:tr>
      <w:tr w:rsidR="005C6134" w:rsidRPr="005C6134" w14:paraId="643BED63" w14:textId="77777777" w:rsidTr="005C6134">
        <w:tc>
          <w:tcPr>
            <w:tcW w:w="5430" w:type="dxa"/>
            <w:tcBorders>
              <w:top w:val="nil"/>
              <w:left w:val="single" w:sz="6" w:space="0" w:color="FFFFFF"/>
              <w:bottom w:val="nil"/>
              <w:right w:val="nil"/>
            </w:tcBorders>
            <w:shd w:val="clear" w:color="auto" w:fill="FFFFFF" w:themeFill="background1"/>
            <w:vAlign w:val="center"/>
            <w:hideMark/>
          </w:tcPr>
          <w:p w14:paraId="4E8C0BEC" w14:textId="77777777" w:rsidR="005C6134" w:rsidRPr="005C6134" w:rsidRDefault="005C6134">
            <w:pPr>
              <w:rPr>
                <w:rFonts w:ascii="Times New Roman" w:hAnsi="Times New Roman" w:cs="Times New Roman"/>
                <w:sz w:val="20"/>
                <w:szCs w:val="20"/>
              </w:rPr>
            </w:pPr>
            <w:proofErr w:type="spellStart"/>
            <w:r w:rsidRPr="005C6134">
              <w:rPr>
                <w:rStyle w:val="afc"/>
                <w:rFonts w:ascii="Times New Roman" w:hAnsi="Times New Roman" w:cs="Times New Roman"/>
                <w:sz w:val="20"/>
                <w:szCs w:val="20"/>
              </w:rPr>
              <w:t>Осмолярність</w:t>
            </w:r>
            <w:proofErr w:type="spellEnd"/>
          </w:p>
        </w:tc>
        <w:tc>
          <w:tcPr>
            <w:tcW w:w="3176" w:type="dxa"/>
            <w:tcBorders>
              <w:top w:val="nil"/>
              <w:left w:val="single" w:sz="6" w:space="0" w:color="FFFFFF"/>
              <w:bottom w:val="nil"/>
              <w:right w:val="nil"/>
            </w:tcBorders>
            <w:shd w:val="clear" w:color="auto" w:fill="FFFFFF" w:themeFill="background1"/>
            <w:vAlign w:val="center"/>
            <w:hideMark/>
          </w:tcPr>
          <w:p w14:paraId="6DB2470E" w14:textId="77777777" w:rsidR="005C6134" w:rsidRPr="005C6134" w:rsidRDefault="005C6134">
            <w:pPr>
              <w:jc w:val="center"/>
              <w:rPr>
                <w:rFonts w:ascii="Times New Roman" w:hAnsi="Times New Roman" w:cs="Times New Roman"/>
                <w:sz w:val="20"/>
                <w:szCs w:val="20"/>
              </w:rPr>
            </w:pPr>
            <w:proofErr w:type="spellStart"/>
            <w:r w:rsidRPr="005C6134">
              <w:rPr>
                <w:rFonts w:ascii="Times New Roman" w:hAnsi="Times New Roman" w:cs="Times New Roman"/>
                <w:sz w:val="20"/>
                <w:szCs w:val="20"/>
              </w:rPr>
              <w:t>мОсм</w:t>
            </w:r>
            <w:proofErr w:type="spellEnd"/>
            <w:r w:rsidRPr="005C6134">
              <w:rPr>
                <w:rFonts w:ascii="Times New Roman" w:hAnsi="Times New Roman" w:cs="Times New Roman"/>
                <w:sz w:val="20"/>
                <w:szCs w:val="20"/>
              </w:rPr>
              <w:t>/л (</w:t>
            </w:r>
            <w:proofErr w:type="spellStart"/>
            <w:r w:rsidRPr="005C6134">
              <w:rPr>
                <w:rFonts w:ascii="Times New Roman" w:hAnsi="Times New Roman" w:cs="Times New Roman"/>
                <w:sz w:val="20"/>
                <w:szCs w:val="20"/>
              </w:rPr>
              <w:t>mOsm</w:t>
            </w:r>
            <w:proofErr w:type="spellEnd"/>
            <w:r w:rsidRPr="005C6134">
              <w:rPr>
                <w:rFonts w:ascii="Times New Roman" w:hAnsi="Times New Roman" w:cs="Times New Roman"/>
                <w:sz w:val="20"/>
                <w:szCs w:val="20"/>
              </w:rPr>
              <w:t>/l)</w:t>
            </w:r>
          </w:p>
        </w:tc>
        <w:tc>
          <w:tcPr>
            <w:tcW w:w="2644" w:type="dxa"/>
            <w:tcBorders>
              <w:top w:val="nil"/>
              <w:left w:val="single" w:sz="6" w:space="0" w:color="FFFFFF"/>
              <w:bottom w:val="nil"/>
              <w:right w:val="nil"/>
            </w:tcBorders>
            <w:shd w:val="clear" w:color="auto" w:fill="FFFFFF" w:themeFill="background1"/>
            <w:vAlign w:val="center"/>
            <w:hideMark/>
          </w:tcPr>
          <w:p w14:paraId="6B5CDA9F" w14:textId="77777777" w:rsidR="005C6134" w:rsidRPr="005C6134" w:rsidRDefault="005C6134">
            <w:pPr>
              <w:jc w:val="center"/>
              <w:rPr>
                <w:rFonts w:ascii="Times New Roman" w:hAnsi="Times New Roman" w:cs="Times New Roman"/>
                <w:sz w:val="20"/>
                <w:szCs w:val="20"/>
              </w:rPr>
            </w:pPr>
            <w:r w:rsidRPr="005C6134">
              <w:rPr>
                <w:rFonts w:ascii="Times New Roman" w:hAnsi="Times New Roman" w:cs="Times New Roman"/>
                <w:sz w:val="20"/>
                <w:szCs w:val="20"/>
              </w:rPr>
              <w:t>290</w:t>
            </w:r>
          </w:p>
        </w:tc>
      </w:tr>
    </w:tbl>
    <w:p w14:paraId="4E96782E" w14:textId="5FE87189" w:rsidR="000A459A" w:rsidRPr="000A459A" w:rsidRDefault="005C6134" w:rsidP="005C6134">
      <w:pPr>
        <w:pStyle w:val="a7"/>
        <w:numPr>
          <w:ilvl w:val="0"/>
          <w:numId w:val="43"/>
        </w:numPr>
        <w:spacing w:after="200" w:line="276" w:lineRule="auto"/>
        <w:jc w:val="both"/>
        <w:rPr>
          <w:rFonts w:ascii="Times New Roman" w:hAnsi="Times New Roman" w:cs="Times New Roman"/>
          <w:b/>
          <w:sz w:val="24"/>
          <w:szCs w:val="24"/>
        </w:rPr>
      </w:pPr>
      <w:r w:rsidRPr="000A459A">
        <w:rPr>
          <w:rFonts w:ascii="Times New Roman" w:hAnsi="Times New Roman" w:cs="Times New Roman"/>
          <w:b/>
          <w:sz w:val="24"/>
          <w:szCs w:val="24"/>
        </w:rPr>
        <w:t xml:space="preserve"> </w:t>
      </w:r>
      <w:proofErr w:type="spellStart"/>
      <w:r w:rsidR="000A459A" w:rsidRPr="000A459A">
        <w:rPr>
          <w:rFonts w:ascii="Times New Roman" w:hAnsi="Times New Roman" w:cs="Times New Roman"/>
          <w:b/>
          <w:sz w:val="24"/>
          <w:szCs w:val="24"/>
        </w:rPr>
        <w:t>Місце</w:t>
      </w:r>
      <w:proofErr w:type="spellEnd"/>
      <w:r w:rsidR="000A459A" w:rsidRPr="000A459A">
        <w:rPr>
          <w:rFonts w:ascii="Times New Roman" w:hAnsi="Times New Roman" w:cs="Times New Roman"/>
          <w:b/>
          <w:sz w:val="24"/>
          <w:szCs w:val="24"/>
        </w:rPr>
        <w:t xml:space="preserve"> поставки:</w:t>
      </w:r>
    </w:p>
    <w:p w14:paraId="7D8D55F2" w14:textId="174A4B5A" w:rsidR="000A459A" w:rsidRDefault="000A459A" w:rsidP="000A459A">
      <w:pPr>
        <w:pStyle w:val="af6"/>
        <w:spacing w:before="0" w:beforeAutospacing="0" w:after="0" w:afterAutospacing="0" w:line="276" w:lineRule="auto"/>
        <w:ind w:firstLine="142"/>
        <w:jc w:val="both"/>
        <w:rPr>
          <w:rFonts w:eastAsia="Lucida Sans Unicode"/>
          <w:kern w:val="1"/>
          <w:lang w:val="uk-UA" w:eastAsia="ar-SA"/>
        </w:rPr>
      </w:pPr>
      <w:r w:rsidRPr="00DE657C">
        <w:rPr>
          <w:lang w:val="uk-UA"/>
        </w:rPr>
        <w:lastRenderedPageBreak/>
        <w:t xml:space="preserve">Місце поставки </w:t>
      </w:r>
      <w:r w:rsidRPr="00DE657C">
        <w:rPr>
          <w:rFonts w:eastAsia="Lucida Sans Unicode"/>
          <w:kern w:val="1"/>
          <w:lang w:val="uk-UA" w:eastAsia="ar-SA"/>
        </w:rPr>
        <w:t>540</w:t>
      </w:r>
      <w:r w:rsidR="002C6E84">
        <w:rPr>
          <w:rFonts w:eastAsia="Lucida Sans Unicode"/>
          <w:kern w:val="1"/>
          <w:lang w:val="uk-UA" w:eastAsia="ar-SA"/>
        </w:rPr>
        <w:t>51</w:t>
      </w:r>
      <w:r w:rsidRPr="00DE657C">
        <w:rPr>
          <w:rFonts w:eastAsia="Lucida Sans Unicode"/>
          <w:kern w:val="1"/>
          <w:lang w:val="uk-UA" w:eastAsia="ar-SA"/>
        </w:rPr>
        <w:t xml:space="preserve">, Миколаївська обл., м. Миколаїв, </w:t>
      </w:r>
      <w:r w:rsidR="002C6E84">
        <w:rPr>
          <w:rFonts w:eastAsia="Lucida Sans Unicode"/>
          <w:kern w:val="1"/>
          <w:lang w:val="uk-UA" w:eastAsia="ar-SA"/>
        </w:rPr>
        <w:t>пр-т</w:t>
      </w:r>
      <w:r w:rsidRPr="00DE657C">
        <w:rPr>
          <w:rFonts w:eastAsia="Lucida Sans Unicode"/>
          <w:kern w:val="1"/>
          <w:lang w:val="uk-UA" w:eastAsia="ar-SA"/>
        </w:rPr>
        <w:t xml:space="preserve">. </w:t>
      </w:r>
      <w:r w:rsidR="002C6E84">
        <w:rPr>
          <w:rFonts w:eastAsia="Lucida Sans Unicode"/>
          <w:kern w:val="1"/>
          <w:lang w:val="uk-UA" w:eastAsia="ar-SA"/>
        </w:rPr>
        <w:t>Богоявленський</w:t>
      </w:r>
      <w:r w:rsidRPr="00DE657C">
        <w:rPr>
          <w:rFonts w:eastAsia="Lucida Sans Unicode"/>
          <w:kern w:val="1"/>
          <w:lang w:val="uk-UA" w:eastAsia="ar-SA"/>
        </w:rPr>
        <w:t xml:space="preserve">, буд. </w:t>
      </w:r>
      <w:r w:rsidR="002C6E84">
        <w:rPr>
          <w:rFonts w:eastAsia="Lucida Sans Unicode"/>
          <w:kern w:val="1"/>
          <w:lang w:val="uk-UA" w:eastAsia="ar-SA"/>
        </w:rPr>
        <w:t>340/2</w:t>
      </w:r>
    </w:p>
    <w:p w14:paraId="1C1CE40A" w14:textId="79BDFE9F" w:rsidR="00403C89" w:rsidRPr="00ED073B" w:rsidRDefault="00403C89" w:rsidP="00403C89">
      <w:pPr>
        <w:spacing w:after="0" w:line="240" w:lineRule="auto"/>
        <w:jc w:val="both"/>
        <w:rPr>
          <w:rFonts w:ascii="Times New Roman" w:hAnsi="Times New Roman" w:cs="Times New Roman"/>
          <w:i/>
          <w:lang w:eastAsia="ru-RU"/>
        </w:rPr>
      </w:pPr>
      <w:r w:rsidRPr="00ED073B">
        <w:rPr>
          <w:rFonts w:ascii="Times New Roman" w:hAnsi="Times New Roman" w:cs="Times New Roman"/>
          <w:i/>
          <w:lang w:eastAsia="ru-RU"/>
        </w:rPr>
        <w:t xml:space="preserve">Посада, </w:t>
      </w:r>
      <w:proofErr w:type="spellStart"/>
      <w:r w:rsidRPr="00ED073B">
        <w:rPr>
          <w:rFonts w:ascii="Times New Roman" w:hAnsi="Times New Roman" w:cs="Times New Roman"/>
          <w:i/>
          <w:lang w:eastAsia="ru-RU"/>
        </w:rPr>
        <w:t>прізвище</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підпис</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уповноваженої</w:t>
      </w:r>
      <w:proofErr w:type="spellEnd"/>
      <w:r w:rsidRPr="00ED073B">
        <w:rPr>
          <w:rFonts w:ascii="Times New Roman" w:hAnsi="Times New Roman" w:cs="Times New Roman"/>
          <w:i/>
          <w:lang w:eastAsia="ru-RU"/>
        </w:rPr>
        <w:t xml:space="preserve"> особи </w:t>
      </w:r>
    </w:p>
    <w:p w14:paraId="1B651978" w14:textId="77777777" w:rsidR="00403C89" w:rsidRPr="00ED073B" w:rsidRDefault="00403C89" w:rsidP="00403C89">
      <w:pPr>
        <w:spacing w:after="0" w:line="240" w:lineRule="auto"/>
        <w:jc w:val="both"/>
        <w:rPr>
          <w:rFonts w:ascii="Times New Roman" w:hAnsi="Times New Roman" w:cs="Times New Roman"/>
          <w:iCs/>
          <w:lang w:eastAsia="ru-RU"/>
        </w:rPr>
      </w:pPr>
      <w:proofErr w:type="spellStart"/>
      <w:r w:rsidRPr="00ED073B">
        <w:rPr>
          <w:rFonts w:ascii="Times New Roman" w:hAnsi="Times New Roman" w:cs="Times New Roman"/>
          <w:i/>
          <w:lang w:eastAsia="ru-RU"/>
        </w:rPr>
        <w:t>підприємства</w:t>
      </w:r>
      <w:proofErr w:type="spellEnd"/>
      <w:r w:rsidRPr="00ED073B">
        <w:rPr>
          <w:rFonts w:ascii="Times New Roman" w:hAnsi="Times New Roman" w:cs="Times New Roman"/>
          <w:i/>
          <w:lang w:eastAsia="ru-RU"/>
        </w:rPr>
        <w:t>/</w:t>
      </w:r>
      <w:proofErr w:type="spellStart"/>
      <w:r w:rsidRPr="00ED073B">
        <w:rPr>
          <w:rFonts w:ascii="Times New Roman" w:hAnsi="Times New Roman" w:cs="Times New Roman"/>
          <w:i/>
          <w:lang w:eastAsia="ru-RU"/>
        </w:rPr>
        <w:t>фізичної</w:t>
      </w:r>
      <w:proofErr w:type="spellEnd"/>
      <w:r w:rsidRPr="00ED073B">
        <w:rPr>
          <w:rFonts w:ascii="Times New Roman" w:hAnsi="Times New Roman" w:cs="Times New Roman"/>
          <w:i/>
          <w:lang w:eastAsia="ru-RU"/>
        </w:rPr>
        <w:t xml:space="preserve"> особи, </w:t>
      </w:r>
      <w:proofErr w:type="spellStart"/>
      <w:r w:rsidRPr="00ED073B">
        <w:rPr>
          <w:rFonts w:ascii="Times New Roman" w:hAnsi="Times New Roman" w:cs="Times New Roman"/>
          <w:i/>
          <w:lang w:eastAsia="ru-RU"/>
        </w:rPr>
        <w:t>завірені</w:t>
      </w:r>
      <w:proofErr w:type="spellEnd"/>
      <w:r w:rsidRPr="00ED073B">
        <w:rPr>
          <w:rFonts w:ascii="Times New Roman" w:hAnsi="Times New Roman" w:cs="Times New Roman"/>
          <w:i/>
          <w:lang w:eastAsia="ru-RU"/>
        </w:rPr>
        <w:t xml:space="preserve"> </w:t>
      </w:r>
      <w:proofErr w:type="spellStart"/>
      <w:r w:rsidRPr="00ED073B">
        <w:rPr>
          <w:rFonts w:ascii="Times New Roman" w:hAnsi="Times New Roman" w:cs="Times New Roman"/>
          <w:i/>
          <w:lang w:eastAsia="ru-RU"/>
        </w:rPr>
        <w:t>печаткою</w:t>
      </w:r>
      <w:proofErr w:type="spellEnd"/>
      <w:r w:rsidRPr="00ED073B">
        <w:rPr>
          <w:rFonts w:ascii="Times New Roman" w:hAnsi="Times New Roman" w:cs="Times New Roman"/>
          <w:iCs/>
          <w:lang w:eastAsia="ru-RU"/>
        </w:rPr>
        <w:t xml:space="preserve">              __________(___________)                      </w:t>
      </w:r>
    </w:p>
    <w:p w14:paraId="108ECF29" w14:textId="77777777" w:rsidR="00403C89" w:rsidRPr="00ED073B" w:rsidRDefault="00403C89" w:rsidP="00403C89">
      <w:pPr>
        <w:spacing w:after="0" w:line="240" w:lineRule="auto"/>
        <w:rPr>
          <w:rFonts w:ascii="Times New Roman" w:hAnsi="Times New Roman" w:cs="Times New Roman"/>
        </w:rPr>
      </w:pPr>
      <w:r w:rsidRPr="00ED073B">
        <w:rPr>
          <w:rFonts w:ascii="Times New Roman" w:hAnsi="Times New Roman" w:cs="Times New Roman"/>
          <w:iCs/>
          <w:lang w:eastAsia="ru-RU"/>
        </w:rPr>
        <w:tab/>
      </w:r>
      <w:r w:rsidRPr="00ED073B">
        <w:rPr>
          <w:rFonts w:ascii="Times New Roman" w:hAnsi="Times New Roman" w:cs="Times New Roman"/>
          <w:iCs/>
          <w:lang w:eastAsia="ru-RU"/>
        </w:rPr>
        <w:tab/>
        <w:t xml:space="preserve">                                </w:t>
      </w:r>
      <w:r w:rsidRPr="00ED073B">
        <w:rPr>
          <w:rFonts w:ascii="Times New Roman" w:hAnsi="Times New Roman" w:cs="Times New Roman"/>
          <w:iCs/>
          <w:lang w:eastAsia="ru-RU"/>
        </w:rPr>
        <w:tab/>
        <w:t xml:space="preserve">       </w:t>
      </w:r>
      <w:r>
        <w:rPr>
          <w:rFonts w:ascii="Times New Roman" w:hAnsi="Times New Roman" w:cs="Times New Roman"/>
          <w:iCs/>
          <w:lang w:val="uk-UA" w:eastAsia="ru-RU"/>
        </w:rPr>
        <w:t xml:space="preserve">                                             </w:t>
      </w:r>
      <w:r w:rsidRPr="00ED073B">
        <w:rPr>
          <w:rFonts w:ascii="Times New Roman" w:hAnsi="Times New Roman" w:cs="Times New Roman"/>
          <w:iCs/>
          <w:lang w:eastAsia="ru-RU"/>
        </w:rPr>
        <w:t xml:space="preserve">    </w:t>
      </w:r>
      <w:proofErr w:type="spellStart"/>
      <w:r w:rsidRPr="00ED073B">
        <w:rPr>
          <w:rFonts w:ascii="Times New Roman" w:hAnsi="Times New Roman" w:cs="Times New Roman"/>
          <w:i/>
          <w:lang w:eastAsia="ru-RU"/>
        </w:rPr>
        <w:t>ініціали</w:t>
      </w:r>
      <w:proofErr w:type="spellEnd"/>
      <w:r w:rsidRPr="00ED073B">
        <w:rPr>
          <w:rFonts w:ascii="Times New Roman" w:hAnsi="Times New Roman" w:cs="Times New Roman"/>
          <w:i/>
          <w:lang w:eastAsia="ru-RU"/>
        </w:rPr>
        <w:t xml:space="preserve"> та прізвище</w:t>
      </w:r>
    </w:p>
    <w:p w14:paraId="51AE2512" w14:textId="2DDF45CA" w:rsidR="00403C89" w:rsidRPr="002C6E84" w:rsidRDefault="00A526FB" w:rsidP="00D56F3A">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Учасник зобов’язаний поставити Замовнику товар зі строком придатності не менше, ніж 75% його загального терміну. На підтвердження цієї вимоги Учасник надає </w:t>
      </w:r>
      <w:proofErr w:type="spellStart"/>
      <w:r w:rsidRPr="002C6E84">
        <w:rPr>
          <w:rFonts w:ascii="Times New Roman" w:hAnsi="Times New Roman" w:cs="Times New Roman"/>
          <w:i/>
          <w:iCs/>
          <w:sz w:val="24"/>
          <w:szCs w:val="24"/>
          <w:u w:val="single"/>
          <w:lang w:val="uk-UA"/>
        </w:rPr>
        <w:t>гарантийний</w:t>
      </w:r>
      <w:proofErr w:type="spellEnd"/>
      <w:r w:rsidRPr="002C6E84">
        <w:rPr>
          <w:rFonts w:ascii="Times New Roman" w:hAnsi="Times New Roman" w:cs="Times New Roman"/>
          <w:i/>
          <w:iCs/>
          <w:sz w:val="24"/>
          <w:szCs w:val="24"/>
          <w:u w:val="single"/>
          <w:lang w:val="uk-UA"/>
        </w:rPr>
        <w:t xml:space="preserve"> лист у довільній формі</w:t>
      </w:r>
      <w:r w:rsidRPr="002C6E84">
        <w:rPr>
          <w:rFonts w:ascii="Times New Roman" w:hAnsi="Times New Roman" w:cs="Times New Roman"/>
          <w:sz w:val="24"/>
          <w:szCs w:val="24"/>
          <w:lang w:val="uk-UA"/>
        </w:rPr>
        <w:t>.</w:t>
      </w:r>
    </w:p>
    <w:p w14:paraId="69853191" w14:textId="5093E78C" w:rsidR="00D56F3A" w:rsidRPr="002C6E84" w:rsidRDefault="00D56F3A" w:rsidP="00D56F3A">
      <w:pPr>
        <w:pStyle w:val="a7"/>
        <w:numPr>
          <w:ilvl w:val="3"/>
          <w:numId w:val="1"/>
        </w:numPr>
        <w:spacing w:line="240" w:lineRule="auto"/>
        <w:ind w:left="0" w:firstLine="426"/>
        <w:rPr>
          <w:rFonts w:ascii="Times New Roman" w:hAnsi="Times New Roman" w:cs="Times New Roman"/>
          <w:sz w:val="24"/>
          <w:szCs w:val="24"/>
        </w:rPr>
      </w:pPr>
      <w:r w:rsidRPr="002C6E84">
        <w:rPr>
          <w:rFonts w:ascii="Times New Roman" w:hAnsi="Times New Roman" w:cs="Times New Roman"/>
          <w:i/>
          <w:iCs/>
          <w:sz w:val="24"/>
          <w:szCs w:val="24"/>
          <w:u w:val="single"/>
          <w:lang w:val="uk-UA"/>
        </w:rPr>
        <w:t xml:space="preserve">Складі тендерної пропозиції Учасник має гарантувати постачання товару у необхідної кількості </w:t>
      </w:r>
      <w:proofErr w:type="spellStart"/>
      <w:r w:rsidR="002C6E84" w:rsidRPr="002C6E84">
        <w:rPr>
          <w:rFonts w:ascii="Times New Roman" w:hAnsi="Times New Roman" w:cs="Times New Roman"/>
          <w:i/>
          <w:iCs/>
          <w:sz w:val="24"/>
          <w:szCs w:val="24"/>
          <w:u w:val="single"/>
          <w:lang w:val="uk-UA"/>
        </w:rPr>
        <w:t>гарантийним</w:t>
      </w:r>
      <w:proofErr w:type="spellEnd"/>
      <w:r w:rsidR="002C6E84" w:rsidRPr="002C6E84">
        <w:rPr>
          <w:rFonts w:ascii="Times New Roman" w:hAnsi="Times New Roman" w:cs="Times New Roman"/>
          <w:i/>
          <w:iCs/>
          <w:sz w:val="24"/>
          <w:szCs w:val="24"/>
          <w:u w:val="single"/>
          <w:lang w:val="uk-UA"/>
        </w:rPr>
        <w:t xml:space="preserve"> листом </w:t>
      </w:r>
      <w:r w:rsidRPr="002C6E84">
        <w:rPr>
          <w:rFonts w:ascii="Times New Roman" w:hAnsi="Times New Roman" w:cs="Times New Roman"/>
          <w:i/>
          <w:iCs/>
          <w:sz w:val="24"/>
          <w:szCs w:val="24"/>
          <w:u w:val="single"/>
          <w:lang w:val="uk-UA"/>
        </w:rPr>
        <w:t xml:space="preserve">та якості </w:t>
      </w:r>
      <w:r w:rsidR="002C6E84" w:rsidRPr="002C6E84">
        <w:rPr>
          <w:rFonts w:ascii="Times New Roman" w:hAnsi="Times New Roman" w:cs="Times New Roman"/>
          <w:i/>
          <w:iCs/>
          <w:sz w:val="24"/>
          <w:szCs w:val="24"/>
          <w:u w:val="single"/>
          <w:lang w:val="uk-UA"/>
        </w:rPr>
        <w:t xml:space="preserve">сертифікатами відповідності( будь якім іншим документам підтверджуючім відповідність </w:t>
      </w:r>
      <w:proofErr w:type="spellStart"/>
      <w:r w:rsidR="002C6E84" w:rsidRPr="002C6E84">
        <w:rPr>
          <w:rFonts w:ascii="Times New Roman" w:hAnsi="Times New Roman" w:cs="Times New Roman"/>
          <w:i/>
          <w:iCs/>
          <w:sz w:val="24"/>
          <w:szCs w:val="24"/>
          <w:u w:val="single"/>
          <w:lang w:val="uk-UA"/>
        </w:rPr>
        <w:t>товарузапропонованим</w:t>
      </w:r>
      <w:proofErr w:type="spellEnd"/>
      <w:r w:rsidR="002C6E84" w:rsidRPr="002C6E84">
        <w:rPr>
          <w:rFonts w:ascii="Times New Roman" w:hAnsi="Times New Roman" w:cs="Times New Roman"/>
          <w:i/>
          <w:iCs/>
          <w:sz w:val="24"/>
          <w:szCs w:val="24"/>
          <w:u w:val="single"/>
          <w:lang w:val="uk-UA"/>
        </w:rPr>
        <w:t xml:space="preserve">  характеристикам предмету закупівлі)</w:t>
      </w:r>
      <w:r w:rsidRPr="002C6E84">
        <w:rPr>
          <w:rFonts w:ascii="Times New Roman" w:hAnsi="Times New Roman" w:cs="Times New Roman"/>
          <w:i/>
          <w:iCs/>
          <w:sz w:val="24"/>
          <w:szCs w:val="24"/>
          <w:u w:val="single"/>
          <w:lang w:val="uk-UA"/>
        </w:rPr>
        <w:t xml:space="preserve"> від виробника товару</w:t>
      </w:r>
      <w:r w:rsidR="00E716B2" w:rsidRPr="002C6E84">
        <w:rPr>
          <w:rFonts w:ascii="Times New Roman" w:hAnsi="Times New Roman" w:cs="Times New Roman"/>
          <w:sz w:val="24"/>
          <w:szCs w:val="24"/>
          <w:u w:val="single"/>
          <w:lang w:val="uk-UA"/>
        </w:rPr>
        <w:t xml:space="preserve"> </w:t>
      </w:r>
      <w:r w:rsidR="00E716B2" w:rsidRPr="002C6E84">
        <w:rPr>
          <w:rFonts w:ascii="Times New Roman" w:hAnsi="Times New Roman" w:cs="Times New Roman"/>
          <w:i/>
          <w:iCs/>
          <w:sz w:val="24"/>
          <w:szCs w:val="24"/>
          <w:u w:val="single"/>
          <w:lang w:val="uk-UA"/>
        </w:rPr>
        <w:t>або його офіційного представника</w:t>
      </w:r>
    </w:p>
    <w:p w14:paraId="20D100D4" w14:textId="77777777" w:rsidR="00403C89" w:rsidRPr="002C6E84" w:rsidRDefault="00403C89" w:rsidP="00403C89">
      <w:pPr>
        <w:spacing w:line="240" w:lineRule="auto"/>
        <w:rPr>
          <w:rFonts w:ascii="Times New Roman" w:hAnsi="Times New Roman" w:cs="Times New Roman"/>
          <w:sz w:val="24"/>
          <w:szCs w:val="24"/>
          <w:lang w:val="uk-UA"/>
        </w:rPr>
      </w:pPr>
    </w:p>
    <w:p w14:paraId="3ADF5FD3" w14:textId="77777777" w:rsidR="00403C89" w:rsidRDefault="00403C89" w:rsidP="00403C89">
      <w:pPr>
        <w:pStyle w:val="ae"/>
        <w:jc w:val="both"/>
        <w:rPr>
          <w:rFonts w:ascii="Times New Roman CYR" w:hAnsi="Times New Roman CYR" w:cs="Times New Roman CYR"/>
          <w:b/>
          <w:sz w:val="24"/>
          <w:szCs w:val="24"/>
          <w:lang w:eastAsia="uk-UA"/>
        </w:rPr>
      </w:pPr>
    </w:p>
    <w:p w14:paraId="266BE4DD" w14:textId="212B12F0" w:rsidR="00017961" w:rsidRDefault="00017961" w:rsidP="00403C89">
      <w:pPr>
        <w:pStyle w:val="ae"/>
        <w:jc w:val="both"/>
        <w:rPr>
          <w:rFonts w:ascii="Times New Roman CYR" w:hAnsi="Times New Roman CYR" w:cs="Times New Roman CYR"/>
          <w:b/>
          <w:sz w:val="24"/>
          <w:szCs w:val="24"/>
          <w:lang w:eastAsia="uk-UA"/>
        </w:rPr>
      </w:pPr>
    </w:p>
    <w:p w14:paraId="0C825722" w14:textId="7F5573F0" w:rsidR="00151D69" w:rsidRDefault="00151D69" w:rsidP="00403C89">
      <w:pPr>
        <w:pStyle w:val="ae"/>
        <w:jc w:val="both"/>
        <w:rPr>
          <w:rFonts w:ascii="Times New Roman CYR" w:hAnsi="Times New Roman CYR" w:cs="Times New Roman CYR"/>
          <w:b/>
          <w:sz w:val="24"/>
          <w:szCs w:val="24"/>
          <w:lang w:eastAsia="uk-UA"/>
        </w:rPr>
      </w:pPr>
    </w:p>
    <w:p w14:paraId="0C4DAE0F" w14:textId="1B1B3045" w:rsidR="00151D69" w:rsidRDefault="00151D69" w:rsidP="00403C89">
      <w:pPr>
        <w:pStyle w:val="ae"/>
        <w:jc w:val="both"/>
        <w:rPr>
          <w:rFonts w:ascii="Times New Roman CYR" w:hAnsi="Times New Roman CYR" w:cs="Times New Roman CYR"/>
          <w:b/>
          <w:sz w:val="24"/>
          <w:szCs w:val="24"/>
          <w:lang w:eastAsia="uk-UA"/>
        </w:rPr>
      </w:pPr>
    </w:p>
    <w:p w14:paraId="7D179118" w14:textId="0C26313F" w:rsidR="00151D69" w:rsidRDefault="00151D69" w:rsidP="00403C89">
      <w:pPr>
        <w:pStyle w:val="ae"/>
        <w:jc w:val="both"/>
        <w:rPr>
          <w:rFonts w:ascii="Times New Roman CYR" w:hAnsi="Times New Roman CYR" w:cs="Times New Roman CYR"/>
          <w:b/>
          <w:sz w:val="24"/>
          <w:szCs w:val="24"/>
          <w:lang w:eastAsia="uk-UA"/>
        </w:rPr>
      </w:pPr>
    </w:p>
    <w:p w14:paraId="303BE42D" w14:textId="04AD6539" w:rsidR="00151D69" w:rsidRDefault="00151D69" w:rsidP="00403C89">
      <w:pPr>
        <w:pStyle w:val="ae"/>
        <w:jc w:val="both"/>
        <w:rPr>
          <w:rFonts w:ascii="Times New Roman CYR" w:hAnsi="Times New Roman CYR" w:cs="Times New Roman CYR"/>
          <w:b/>
          <w:sz w:val="24"/>
          <w:szCs w:val="24"/>
          <w:lang w:eastAsia="uk-UA"/>
        </w:rPr>
      </w:pPr>
    </w:p>
    <w:p w14:paraId="0B10EB24" w14:textId="231976BB" w:rsidR="00151D69" w:rsidRDefault="00151D69" w:rsidP="00403C89">
      <w:pPr>
        <w:pStyle w:val="ae"/>
        <w:jc w:val="both"/>
        <w:rPr>
          <w:rFonts w:ascii="Times New Roman CYR" w:hAnsi="Times New Roman CYR" w:cs="Times New Roman CYR"/>
          <w:b/>
          <w:sz w:val="24"/>
          <w:szCs w:val="24"/>
          <w:lang w:eastAsia="uk-UA"/>
        </w:rPr>
      </w:pPr>
    </w:p>
    <w:p w14:paraId="22ECB5AF" w14:textId="6E02B491" w:rsidR="00151D69" w:rsidRDefault="00151D69" w:rsidP="00403C89">
      <w:pPr>
        <w:pStyle w:val="ae"/>
        <w:jc w:val="both"/>
        <w:rPr>
          <w:rFonts w:ascii="Times New Roman CYR" w:hAnsi="Times New Roman CYR" w:cs="Times New Roman CYR"/>
          <w:b/>
          <w:sz w:val="24"/>
          <w:szCs w:val="24"/>
          <w:lang w:eastAsia="uk-UA"/>
        </w:rPr>
      </w:pPr>
    </w:p>
    <w:p w14:paraId="78D60F24" w14:textId="470FCAA5" w:rsidR="00151D69" w:rsidRDefault="00151D69" w:rsidP="00403C89">
      <w:pPr>
        <w:pStyle w:val="ae"/>
        <w:jc w:val="both"/>
        <w:rPr>
          <w:rFonts w:ascii="Times New Roman CYR" w:hAnsi="Times New Roman CYR" w:cs="Times New Roman CYR"/>
          <w:b/>
          <w:sz w:val="24"/>
          <w:szCs w:val="24"/>
          <w:lang w:eastAsia="uk-UA"/>
        </w:rPr>
      </w:pPr>
    </w:p>
    <w:p w14:paraId="43DDEB71" w14:textId="339E1D2D" w:rsidR="00151D69" w:rsidRDefault="00151D69" w:rsidP="00403C89">
      <w:pPr>
        <w:pStyle w:val="ae"/>
        <w:jc w:val="both"/>
        <w:rPr>
          <w:rFonts w:ascii="Times New Roman CYR" w:hAnsi="Times New Roman CYR" w:cs="Times New Roman CYR"/>
          <w:b/>
          <w:sz w:val="24"/>
          <w:szCs w:val="24"/>
          <w:lang w:eastAsia="uk-UA"/>
        </w:rPr>
      </w:pPr>
    </w:p>
    <w:p w14:paraId="53D219FE" w14:textId="3E3C0C86" w:rsidR="00151D69" w:rsidRDefault="00151D69" w:rsidP="00403C89">
      <w:pPr>
        <w:pStyle w:val="ae"/>
        <w:jc w:val="both"/>
        <w:rPr>
          <w:rFonts w:ascii="Times New Roman CYR" w:hAnsi="Times New Roman CYR" w:cs="Times New Roman CYR"/>
          <w:b/>
          <w:sz w:val="24"/>
          <w:szCs w:val="24"/>
          <w:lang w:eastAsia="uk-UA"/>
        </w:rPr>
      </w:pPr>
    </w:p>
    <w:p w14:paraId="20B9560F" w14:textId="01274E14" w:rsidR="00151D69" w:rsidRDefault="00151D69" w:rsidP="00403C89">
      <w:pPr>
        <w:pStyle w:val="ae"/>
        <w:jc w:val="both"/>
        <w:rPr>
          <w:rFonts w:ascii="Times New Roman CYR" w:hAnsi="Times New Roman CYR" w:cs="Times New Roman CYR"/>
          <w:b/>
          <w:sz w:val="24"/>
          <w:szCs w:val="24"/>
          <w:lang w:eastAsia="uk-UA"/>
        </w:rPr>
      </w:pPr>
    </w:p>
    <w:p w14:paraId="5BEAF376" w14:textId="5F8AD76C" w:rsidR="00151D69" w:rsidRDefault="00151D69" w:rsidP="00403C89">
      <w:pPr>
        <w:pStyle w:val="ae"/>
        <w:jc w:val="both"/>
        <w:rPr>
          <w:rFonts w:ascii="Times New Roman CYR" w:hAnsi="Times New Roman CYR" w:cs="Times New Roman CYR"/>
          <w:b/>
          <w:sz w:val="24"/>
          <w:szCs w:val="24"/>
          <w:lang w:eastAsia="uk-UA"/>
        </w:rPr>
      </w:pPr>
    </w:p>
    <w:p w14:paraId="6C774291" w14:textId="2F3C8CA7" w:rsidR="00151D69" w:rsidRDefault="00151D69" w:rsidP="00403C89">
      <w:pPr>
        <w:pStyle w:val="ae"/>
        <w:jc w:val="both"/>
        <w:rPr>
          <w:rFonts w:ascii="Times New Roman CYR" w:hAnsi="Times New Roman CYR" w:cs="Times New Roman CYR"/>
          <w:b/>
          <w:sz w:val="24"/>
          <w:szCs w:val="24"/>
          <w:lang w:eastAsia="uk-UA"/>
        </w:rPr>
      </w:pPr>
    </w:p>
    <w:p w14:paraId="40ECBCF5" w14:textId="5519D81F" w:rsidR="000A459A" w:rsidRDefault="000A459A" w:rsidP="00403C89">
      <w:pPr>
        <w:pStyle w:val="ae"/>
        <w:jc w:val="both"/>
        <w:rPr>
          <w:rFonts w:ascii="Times New Roman CYR" w:hAnsi="Times New Roman CYR" w:cs="Times New Roman CYR"/>
          <w:b/>
          <w:sz w:val="24"/>
          <w:szCs w:val="24"/>
          <w:lang w:eastAsia="uk-UA"/>
        </w:rPr>
      </w:pPr>
    </w:p>
    <w:p w14:paraId="5B850449" w14:textId="19025B5C" w:rsidR="000A459A" w:rsidRDefault="000A459A" w:rsidP="00403C89">
      <w:pPr>
        <w:pStyle w:val="ae"/>
        <w:jc w:val="both"/>
        <w:rPr>
          <w:rFonts w:ascii="Times New Roman CYR" w:hAnsi="Times New Roman CYR" w:cs="Times New Roman CYR"/>
          <w:b/>
          <w:sz w:val="24"/>
          <w:szCs w:val="24"/>
          <w:lang w:eastAsia="uk-UA"/>
        </w:rPr>
      </w:pPr>
    </w:p>
    <w:p w14:paraId="0A778F0C" w14:textId="27B782CC" w:rsidR="000A459A" w:rsidRDefault="000A459A" w:rsidP="00403C89">
      <w:pPr>
        <w:pStyle w:val="ae"/>
        <w:jc w:val="both"/>
        <w:rPr>
          <w:rFonts w:ascii="Times New Roman CYR" w:hAnsi="Times New Roman CYR" w:cs="Times New Roman CYR"/>
          <w:b/>
          <w:sz w:val="24"/>
          <w:szCs w:val="24"/>
          <w:lang w:eastAsia="uk-UA"/>
        </w:rPr>
      </w:pPr>
    </w:p>
    <w:p w14:paraId="462191DE" w14:textId="10E5CF9D" w:rsidR="000A459A" w:rsidRDefault="000A459A" w:rsidP="00403C89">
      <w:pPr>
        <w:pStyle w:val="ae"/>
        <w:jc w:val="both"/>
        <w:rPr>
          <w:rFonts w:ascii="Times New Roman CYR" w:hAnsi="Times New Roman CYR" w:cs="Times New Roman CYR"/>
          <w:b/>
          <w:sz w:val="24"/>
          <w:szCs w:val="24"/>
          <w:lang w:eastAsia="uk-UA"/>
        </w:rPr>
      </w:pPr>
    </w:p>
    <w:p w14:paraId="5B5A64F8" w14:textId="35E05B01" w:rsidR="000A459A" w:rsidRDefault="000A459A" w:rsidP="00403C89">
      <w:pPr>
        <w:pStyle w:val="ae"/>
        <w:jc w:val="both"/>
        <w:rPr>
          <w:rFonts w:ascii="Times New Roman CYR" w:hAnsi="Times New Roman CYR" w:cs="Times New Roman CYR"/>
          <w:b/>
          <w:sz w:val="24"/>
          <w:szCs w:val="24"/>
          <w:lang w:eastAsia="uk-UA"/>
        </w:rPr>
      </w:pPr>
    </w:p>
    <w:p w14:paraId="7B101831" w14:textId="337D000B" w:rsidR="000A459A" w:rsidRDefault="000A459A" w:rsidP="00403C89">
      <w:pPr>
        <w:pStyle w:val="ae"/>
        <w:jc w:val="both"/>
        <w:rPr>
          <w:rFonts w:ascii="Times New Roman CYR" w:hAnsi="Times New Roman CYR" w:cs="Times New Roman CYR"/>
          <w:b/>
          <w:sz w:val="24"/>
          <w:szCs w:val="24"/>
          <w:lang w:eastAsia="uk-UA"/>
        </w:rPr>
      </w:pPr>
    </w:p>
    <w:p w14:paraId="5D7783BB" w14:textId="4D057FB0" w:rsidR="000A459A" w:rsidRDefault="000A459A" w:rsidP="00403C89">
      <w:pPr>
        <w:pStyle w:val="ae"/>
        <w:jc w:val="both"/>
        <w:rPr>
          <w:rFonts w:ascii="Times New Roman CYR" w:hAnsi="Times New Roman CYR" w:cs="Times New Roman CYR"/>
          <w:b/>
          <w:sz w:val="24"/>
          <w:szCs w:val="24"/>
          <w:lang w:eastAsia="uk-UA"/>
        </w:rPr>
      </w:pPr>
    </w:p>
    <w:p w14:paraId="67006C36" w14:textId="16443554" w:rsidR="000A459A" w:rsidRDefault="000A459A" w:rsidP="00403C89">
      <w:pPr>
        <w:pStyle w:val="ae"/>
        <w:jc w:val="both"/>
        <w:rPr>
          <w:rFonts w:ascii="Times New Roman CYR" w:hAnsi="Times New Roman CYR" w:cs="Times New Roman CYR"/>
          <w:b/>
          <w:sz w:val="24"/>
          <w:szCs w:val="24"/>
          <w:lang w:eastAsia="uk-UA"/>
        </w:rPr>
      </w:pPr>
    </w:p>
    <w:p w14:paraId="51BE8599" w14:textId="77777777" w:rsidR="000A459A" w:rsidRDefault="000A459A" w:rsidP="00403C89">
      <w:pPr>
        <w:pStyle w:val="ae"/>
        <w:jc w:val="both"/>
        <w:rPr>
          <w:rFonts w:ascii="Times New Roman CYR" w:hAnsi="Times New Roman CYR" w:cs="Times New Roman CYR"/>
          <w:b/>
          <w:sz w:val="24"/>
          <w:szCs w:val="24"/>
          <w:lang w:eastAsia="uk-UA"/>
        </w:rPr>
      </w:pPr>
    </w:p>
    <w:p w14:paraId="1021405F" w14:textId="66AF2A5E" w:rsidR="00151D69" w:rsidRDefault="00151D69" w:rsidP="00403C89">
      <w:pPr>
        <w:pStyle w:val="ae"/>
        <w:jc w:val="both"/>
        <w:rPr>
          <w:rFonts w:ascii="Times New Roman CYR" w:hAnsi="Times New Roman CYR" w:cs="Times New Roman CYR"/>
          <w:b/>
          <w:sz w:val="24"/>
          <w:szCs w:val="24"/>
          <w:lang w:eastAsia="uk-UA"/>
        </w:rPr>
      </w:pPr>
    </w:p>
    <w:p w14:paraId="68F93847" w14:textId="35C08D91" w:rsidR="00151D69" w:rsidRDefault="00151D69" w:rsidP="00403C89">
      <w:pPr>
        <w:pStyle w:val="ae"/>
        <w:jc w:val="both"/>
        <w:rPr>
          <w:rFonts w:ascii="Times New Roman CYR" w:hAnsi="Times New Roman CYR" w:cs="Times New Roman CYR"/>
          <w:b/>
          <w:sz w:val="24"/>
          <w:szCs w:val="24"/>
          <w:lang w:eastAsia="uk-UA"/>
        </w:rPr>
      </w:pPr>
    </w:p>
    <w:p w14:paraId="3703BDEE" w14:textId="259A2D87" w:rsidR="002C6E84" w:rsidRDefault="002C6E84" w:rsidP="00403C89">
      <w:pPr>
        <w:pStyle w:val="ae"/>
        <w:jc w:val="both"/>
        <w:rPr>
          <w:rFonts w:ascii="Times New Roman CYR" w:hAnsi="Times New Roman CYR" w:cs="Times New Roman CYR"/>
          <w:b/>
          <w:sz w:val="24"/>
          <w:szCs w:val="24"/>
          <w:lang w:eastAsia="uk-UA"/>
        </w:rPr>
      </w:pPr>
    </w:p>
    <w:p w14:paraId="26D15442" w14:textId="479A3501" w:rsidR="002C6E84" w:rsidRDefault="002C6E84" w:rsidP="00403C89">
      <w:pPr>
        <w:pStyle w:val="ae"/>
        <w:jc w:val="both"/>
        <w:rPr>
          <w:rFonts w:ascii="Times New Roman CYR" w:hAnsi="Times New Roman CYR" w:cs="Times New Roman CYR"/>
          <w:b/>
          <w:sz w:val="24"/>
          <w:szCs w:val="24"/>
          <w:lang w:eastAsia="uk-UA"/>
        </w:rPr>
      </w:pPr>
    </w:p>
    <w:p w14:paraId="01F036B7" w14:textId="776FCBAA" w:rsidR="002C6E84" w:rsidRDefault="002C6E84" w:rsidP="00403C89">
      <w:pPr>
        <w:pStyle w:val="ae"/>
        <w:jc w:val="both"/>
        <w:rPr>
          <w:rFonts w:ascii="Times New Roman CYR" w:hAnsi="Times New Roman CYR" w:cs="Times New Roman CYR"/>
          <w:b/>
          <w:sz w:val="24"/>
          <w:szCs w:val="24"/>
          <w:lang w:eastAsia="uk-UA"/>
        </w:rPr>
      </w:pPr>
    </w:p>
    <w:p w14:paraId="16E53A04" w14:textId="72EF5C3B" w:rsidR="002C6E84" w:rsidRDefault="002C6E84" w:rsidP="00403C89">
      <w:pPr>
        <w:pStyle w:val="ae"/>
        <w:jc w:val="both"/>
        <w:rPr>
          <w:rFonts w:ascii="Times New Roman CYR" w:hAnsi="Times New Roman CYR" w:cs="Times New Roman CYR"/>
          <w:b/>
          <w:sz w:val="24"/>
          <w:szCs w:val="24"/>
          <w:lang w:eastAsia="uk-UA"/>
        </w:rPr>
      </w:pPr>
    </w:p>
    <w:p w14:paraId="63B226C9" w14:textId="4486E7D4" w:rsidR="002C6E84" w:rsidRDefault="002C6E84" w:rsidP="00403C89">
      <w:pPr>
        <w:pStyle w:val="ae"/>
        <w:jc w:val="both"/>
        <w:rPr>
          <w:rFonts w:ascii="Times New Roman CYR" w:hAnsi="Times New Roman CYR" w:cs="Times New Roman CYR"/>
          <w:b/>
          <w:sz w:val="24"/>
          <w:szCs w:val="24"/>
          <w:lang w:eastAsia="uk-UA"/>
        </w:rPr>
      </w:pPr>
    </w:p>
    <w:p w14:paraId="06787EB2" w14:textId="57A11B80" w:rsidR="002C6E84" w:rsidRDefault="002C6E84" w:rsidP="00403C89">
      <w:pPr>
        <w:pStyle w:val="ae"/>
        <w:jc w:val="both"/>
        <w:rPr>
          <w:rFonts w:ascii="Times New Roman CYR" w:hAnsi="Times New Roman CYR" w:cs="Times New Roman CYR"/>
          <w:b/>
          <w:sz w:val="24"/>
          <w:szCs w:val="24"/>
          <w:lang w:eastAsia="uk-UA"/>
        </w:rPr>
      </w:pPr>
    </w:p>
    <w:p w14:paraId="5AA8D71D" w14:textId="1A5156AB" w:rsidR="002C6E84" w:rsidRDefault="002C6E84" w:rsidP="00403C89">
      <w:pPr>
        <w:pStyle w:val="ae"/>
        <w:jc w:val="both"/>
        <w:rPr>
          <w:rFonts w:ascii="Times New Roman CYR" w:hAnsi="Times New Roman CYR" w:cs="Times New Roman CYR"/>
          <w:b/>
          <w:sz w:val="24"/>
          <w:szCs w:val="24"/>
          <w:lang w:eastAsia="uk-UA"/>
        </w:rPr>
      </w:pPr>
    </w:p>
    <w:p w14:paraId="3D769D83" w14:textId="0A8577B2" w:rsidR="002C6E84" w:rsidRDefault="002C6E84" w:rsidP="00403C89">
      <w:pPr>
        <w:pStyle w:val="ae"/>
        <w:jc w:val="both"/>
        <w:rPr>
          <w:rFonts w:ascii="Times New Roman CYR" w:hAnsi="Times New Roman CYR" w:cs="Times New Roman CYR"/>
          <w:b/>
          <w:sz w:val="24"/>
          <w:szCs w:val="24"/>
          <w:lang w:eastAsia="uk-UA"/>
        </w:rPr>
      </w:pPr>
    </w:p>
    <w:p w14:paraId="3D4D979E" w14:textId="64BE6BD4" w:rsidR="002C6E84" w:rsidRDefault="002C6E84" w:rsidP="00403C89">
      <w:pPr>
        <w:pStyle w:val="ae"/>
        <w:jc w:val="both"/>
        <w:rPr>
          <w:rFonts w:ascii="Times New Roman CYR" w:hAnsi="Times New Roman CYR" w:cs="Times New Roman CYR"/>
          <w:b/>
          <w:sz w:val="24"/>
          <w:szCs w:val="24"/>
          <w:lang w:eastAsia="uk-UA"/>
        </w:rPr>
      </w:pPr>
    </w:p>
    <w:p w14:paraId="783B7F46" w14:textId="1D8EA9C7" w:rsidR="002C6E84" w:rsidRDefault="002C6E84" w:rsidP="00403C89">
      <w:pPr>
        <w:pStyle w:val="ae"/>
        <w:jc w:val="both"/>
        <w:rPr>
          <w:rFonts w:ascii="Times New Roman CYR" w:hAnsi="Times New Roman CYR" w:cs="Times New Roman CYR"/>
          <w:b/>
          <w:sz w:val="24"/>
          <w:szCs w:val="24"/>
          <w:lang w:eastAsia="uk-UA"/>
        </w:rPr>
      </w:pPr>
    </w:p>
    <w:p w14:paraId="0513E8D3" w14:textId="67D79C99" w:rsidR="002C6E84" w:rsidRDefault="002C6E84" w:rsidP="00403C89">
      <w:pPr>
        <w:pStyle w:val="ae"/>
        <w:jc w:val="both"/>
        <w:rPr>
          <w:rFonts w:ascii="Times New Roman CYR" w:hAnsi="Times New Roman CYR" w:cs="Times New Roman CYR"/>
          <w:b/>
          <w:sz w:val="24"/>
          <w:szCs w:val="24"/>
          <w:lang w:eastAsia="uk-UA"/>
        </w:rPr>
      </w:pPr>
    </w:p>
    <w:p w14:paraId="559F9164" w14:textId="6599942D" w:rsidR="002C6E84" w:rsidRDefault="002C6E84" w:rsidP="00403C89">
      <w:pPr>
        <w:pStyle w:val="ae"/>
        <w:jc w:val="both"/>
        <w:rPr>
          <w:rFonts w:ascii="Times New Roman CYR" w:hAnsi="Times New Roman CYR" w:cs="Times New Roman CYR"/>
          <w:b/>
          <w:sz w:val="24"/>
          <w:szCs w:val="24"/>
          <w:lang w:eastAsia="uk-UA"/>
        </w:rPr>
      </w:pPr>
    </w:p>
    <w:p w14:paraId="4FD65CEF" w14:textId="6DB82DD0" w:rsidR="002C6E84" w:rsidRDefault="002C6E84" w:rsidP="00403C89">
      <w:pPr>
        <w:pStyle w:val="ae"/>
        <w:jc w:val="both"/>
        <w:rPr>
          <w:rFonts w:ascii="Times New Roman CYR" w:hAnsi="Times New Roman CYR" w:cs="Times New Roman CYR"/>
          <w:b/>
          <w:sz w:val="24"/>
          <w:szCs w:val="24"/>
          <w:lang w:eastAsia="uk-UA"/>
        </w:rPr>
      </w:pPr>
    </w:p>
    <w:p w14:paraId="4DC28178" w14:textId="39EDAAA4" w:rsidR="002C6E84" w:rsidRDefault="002C6E84" w:rsidP="00403C89">
      <w:pPr>
        <w:pStyle w:val="ae"/>
        <w:jc w:val="both"/>
        <w:rPr>
          <w:rFonts w:ascii="Times New Roman CYR" w:hAnsi="Times New Roman CYR" w:cs="Times New Roman CYR"/>
          <w:b/>
          <w:sz w:val="24"/>
          <w:szCs w:val="24"/>
          <w:lang w:eastAsia="uk-UA"/>
        </w:rPr>
      </w:pPr>
    </w:p>
    <w:p w14:paraId="6DB82B72" w14:textId="4D679466" w:rsidR="002C6E84" w:rsidRDefault="002C6E84" w:rsidP="00403C89">
      <w:pPr>
        <w:pStyle w:val="ae"/>
        <w:jc w:val="both"/>
        <w:rPr>
          <w:rFonts w:ascii="Times New Roman CYR" w:hAnsi="Times New Roman CYR" w:cs="Times New Roman CYR"/>
          <w:b/>
          <w:sz w:val="24"/>
          <w:szCs w:val="24"/>
          <w:lang w:eastAsia="uk-UA"/>
        </w:rPr>
      </w:pPr>
    </w:p>
    <w:p w14:paraId="19B4DAC2" w14:textId="4A3905D0" w:rsidR="002C6E84" w:rsidRDefault="002C6E84" w:rsidP="00403C89">
      <w:pPr>
        <w:pStyle w:val="ae"/>
        <w:jc w:val="both"/>
        <w:rPr>
          <w:rFonts w:ascii="Times New Roman CYR" w:hAnsi="Times New Roman CYR" w:cs="Times New Roman CYR"/>
          <w:b/>
          <w:sz w:val="24"/>
          <w:szCs w:val="24"/>
          <w:lang w:eastAsia="uk-UA"/>
        </w:rPr>
      </w:pPr>
    </w:p>
    <w:p w14:paraId="78C78E56" w14:textId="77777777" w:rsidR="00403C89" w:rsidRPr="00F476A6" w:rsidRDefault="00403C89" w:rsidP="00403C89">
      <w:pPr>
        <w:pStyle w:val="ae"/>
        <w:ind w:left="7080"/>
        <w:jc w:val="right"/>
        <w:rPr>
          <w:rFonts w:ascii="Times New Roman CYR" w:hAnsi="Times New Roman CYR" w:cs="Times New Roman CYR"/>
          <w:b/>
          <w:sz w:val="24"/>
          <w:szCs w:val="24"/>
          <w:lang w:eastAsia="uk-UA"/>
        </w:rPr>
      </w:pPr>
      <w:r>
        <w:rPr>
          <w:rFonts w:ascii="Times New Roman CYR" w:hAnsi="Times New Roman CYR" w:cs="Times New Roman CYR"/>
          <w:b/>
          <w:sz w:val="24"/>
          <w:szCs w:val="24"/>
          <w:lang w:eastAsia="uk-UA"/>
        </w:rPr>
        <w:lastRenderedPageBreak/>
        <w:t>ДОДАТОК  № 6</w:t>
      </w:r>
    </w:p>
    <w:p w14:paraId="1AAC7D32" w14:textId="77777777" w:rsidR="00403C89" w:rsidRPr="00F476A6" w:rsidRDefault="00403C89" w:rsidP="00403C89">
      <w:pPr>
        <w:spacing w:after="0" w:line="240" w:lineRule="auto"/>
        <w:jc w:val="right"/>
        <w:rPr>
          <w:rFonts w:ascii="Times New Roman" w:hAnsi="Times New Roman"/>
          <w:i/>
          <w:iCs/>
          <w:sz w:val="24"/>
          <w:szCs w:val="24"/>
          <w:bdr w:val="none" w:sz="0" w:space="0" w:color="auto" w:frame="1"/>
          <w:lang w:val="uk-UA"/>
        </w:rPr>
      </w:pPr>
      <w:r w:rsidRPr="00F476A6">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F476A6">
        <w:rPr>
          <w:rFonts w:ascii="Times New Roman" w:hAnsi="Times New Roman"/>
          <w:i/>
          <w:iCs/>
          <w:sz w:val="24"/>
          <w:szCs w:val="24"/>
          <w:bdr w:val="none" w:sz="0" w:space="0" w:color="auto" w:frame="1"/>
          <w:lang w:val="uk-UA"/>
        </w:rPr>
        <w:t>ендерної документації</w:t>
      </w:r>
    </w:p>
    <w:p w14:paraId="664B95B1"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7CBA9FC8"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1E90BEDC"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31F6B37F" w14:textId="77777777" w:rsidR="00403C89" w:rsidRDefault="00403C89" w:rsidP="00403C89">
      <w:pPr>
        <w:tabs>
          <w:tab w:val="left" w:pos="3345"/>
        </w:tabs>
        <w:spacing w:after="0" w:line="240" w:lineRule="auto"/>
        <w:jc w:val="center"/>
        <w:rPr>
          <w:rFonts w:ascii="Times New Roman" w:hAnsi="Times New Roman" w:cs="Times New Roman"/>
          <w:b/>
          <w:sz w:val="24"/>
          <w:szCs w:val="24"/>
          <w:lang w:val="uk-UA"/>
        </w:rPr>
      </w:pPr>
    </w:p>
    <w:p w14:paraId="6050E41B" w14:textId="77777777" w:rsidR="00403C89" w:rsidRPr="004B285E" w:rsidRDefault="00403C89" w:rsidP="00403C89">
      <w:pPr>
        <w:tabs>
          <w:tab w:val="left" w:pos="3345"/>
        </w:tabs>
        <w:spacing w:after="0" w:line="240" w:lineRule="auto"/>
        <w:jc w:val="center"/>
        <w:rPr>
          <w:rFonts w:ascii="Times New Roman" w:hAnsi="Times New Roman" w:cs="Times New Roman"/>
          <w:b/>
          <w:sz w:val="24"/>
          <w:szCs w:val="24"/>
          <w:lang w:val="uk-UA"/>
        </w:rPr>
      </w:pPr>
      <w:r w:rsidRPr="004B285E">
        <w:rPr>
          <w:rFonts w:ascii="Times New Roman" w:hAnsi="Times New Roman" w:cs="Times New Roman"/>
          <w:b/>
          <w:sz w:val="24"/>
          <w:szCs w:val="24"/>
          <w:lang w:val="uk-UA"/>
        </w:rPr>
        <w:t>Лист - згода на обробку персональних даних</w:t>
      </w:r>
    </w:p>
    <w:p w14:paraId="1A4BB8E7" w14:textId="77777777" w:rsidR="00403C89" w:rsidRPr="004B285E" w:rsidRDefault="00403C89" w:rsidP="00403C89">
      <w:pPr>
        <w:tabs>
          <w:tab w:val="left" w:pos="3345"/>
        </w:tabs>
        <w:spacing w:after="0" w:line="240" w:lineRule="auto"/>
        <w:rPr>
          <w:rFonts w:ascii="Times New Roman" w:hAnsi="Times New Roman" w:cs="Times New Roman"/>
          <w:sz w:val="24"/>
          <w:szCs w:val="24"/>
          <w:lang w:val="uk-UA"/>
        </w:rPr>
      </w:pPr>
    </w:p>
    <w:p w14:paraId="66012845" w14:textId="77777777" w:rsidR="00403C89" w:rsidRPr="004B285E" w:rsidRDefault="00403C89" w:rsidP="00403C89">
      <w:pPr>
        <w:tabs>
          <w:tab w:val="left" w:pos="0"/>
        </w:tabs>
        <w:spacing w:after="0" w:line="240" w:lineRule="auto"/>
        <w:ind w:firstLine="709"/>
        <w:jc w:val="both"/>
        <w:rPr>
          <w:rFonts w:ascii="Times New Roman" w:hAnsi="Times New Roman" w:cs="Times New Roman"/>
          <w:sz w:val="24"/>
          <w:szCs w:val="24"/>
          <w:lang w:val="uk-UA"/>
        </w:rPr>
      </w:pPr>
      <w:r w:rsidRPr="004B285E">
        <w:rPr>
          <w:rFonts w:ascii="Times New Roman" w:hAnsi="Times New Roman" w:cs="Times New Roman"/>
          <w:sz w:val="24"/>
          <w:szCs w:val="24"/>
          <w:lang w:val="uk-UA"/>
        </w:rPr>
        <w:t xml:space="preserve">Відповідно до Закону </w:t>
      </w:r>
      <w:r>
        <w:rPr>
          <w:rFonts w:ascii="Times New Roman" w:hAnsi="Times New Roman" w:cs="Times New Roman"/>
          <w:sz w:val="24"/>
          <w:szCs w:val="24"/>
          <w:lang w:val="uk-UA"/>
        </w:rPr>
        <w:t xml:space="preserve">України </w:t>
      </w:r>
      <w:r w:rsidRPr="004B285E">
        <w:rPr>
          <w:rFonts w:ascii="Times New Roman" w:hAnsi="Times New Roman" w:cs="Times New Roman"/>
          <w:sz w:val="24"/>
          <w:szCs w:val="24"/>
          <w:lang w:val="uk-UA"/>
        </w:rPr>
        <w:t>«Про захист персональних даних» від 01.06.</w:t>
      </w:r>
      <w:r>
        <w:rPr>
          <w:rFonts w:ascii="Times New Roman" w:hAnsi="Times New Roman" w:cs="Times New Roman"/>
          <w:sz w:val="24"/>
          <w:szCs w:val="24"/>
          <w:lang w:val="uk-UA"/>
        </w:rPr>
        <w:t>20</w:t>
      </w:r>
      <w:r w:rsidRPr="004B285E">
        <w:rPr>
          <w:rFonts w:ascii="Times New Roman" w:hAnsi="Times New Roman" w:cs="Times New Roman"/>
          <w:sz w:val="24"/>
          <w:szCs w:val="24"/>
          <w:lang w:val="uk-UA"/>
        </w:rPr>
        <w:t>10 № 2297-VI</w:t>
      </w:r>
      <w:r>
        <w:rPr>
          <w:rFonts w:ascii="Times New Roman" w:hAnsi="Times New Roman" w:cs="Times New Roman"/>
          <w:sz w:val="24"/>
          <w:szCs w:val="24"/>
          <w:lang w:val="uk-UA"/>
        </w:rPr>
        <w:t xml:space="preserve"> зі змінами та доповненнями, </w:t>
      </w:r>
      <w:r w:rsidRPr="008B7FF7">
        <w:rPr>
          <w:rFonts w:ascii="Times New Roman" w:hAnsi="Times New Roman" w:cs="Times New Roman"/>
          <w:sz w:val="24"/>
          <w:szCs w:val="24"/>
          <w:lang w:val="uk-UA"/>
        </w:rPr>
        <w:t xml:space="preserve">Я, </w:t>
      </w:r>
      <w:r>
        <w:rPr>
          <w:rFonts w:ascii="Times New Roman" w:hAnsi="Times New Roman" w:cs="Times New Roman"/>
          <w:sz w:val="24"/>
          <w:szCs w:val="24"/>
          <w:lang w:val="uk-UA"/>
        </w:rPr>
        <w:t>__________________________,</w:t>
      </w:r>
      <w:r w:rsidRPr="004B285E">
        <w:rPr>
          <w:rFonts w:ascii="Times New Roman" w:hAnsi="Times New Roman" w:cs="Times New Roman"/>
          <w:sz w:val="24"/>
          <w:szCs w:val="24"/>
          <w:lang w:val="uk-UA"/>
        </w:rPr>
        <w:t xml:space="preserve"> </w:t>
      </w:r>
      <w:r>
        <w:rPr>
          <w:rFonts w:ascii="Times New Roman" w:hAnsi="Times New Roman" w:cs="Times New Roman"/>
          <w:sz w:val="24"/>
          <w:szCs w:val="24"/>
          <w:lang w:val="uk-UA"/>
        </w:rPr>
        <w:t>на</w:t>
      </w:r>
      <w:r w:rsidRPr="004B285E">
        <w:rPr>
          <w:rFonts w:ascii="Times New Roman" w:hAnsi="Times New Roman" w:cs="Times New Roman"/>
          <w:sz w:val="24"/>
          <w:szCs w:val="24"/>
          <w:lang w:val="uk-UA"/>
        </w:rPr>
        <w:t xml:space="preserve">даю </w:t>
      </w:r>
      <w:r>
        <w:rPr>
          <w:rFonts w:ascii="Times New Roman" w:hAnsi="Times New Roman" w:cs="Times New Roman"/>
          <w:sz w:val="24"/>
          <w:szCs w:val="24"/>
          <w:lang w:val="uk-UA"/>
        </w:rPr>
        <w:t xml:space="preserve">свою </w:t>
      </w:r>
      <w:r w:rsidRPr="004B285E">
        <w:rPr>
          <w:rFonts w:ascii="Times New Roman" w:hAnsi="Times New Roman" w:cs="Times New Roman"/>
          <w:sz w:val="24"/>
          <w:szCs w:val="24"/>
          <w:lang w:val="uk-UA"/>
        </w:rPr>
        <w:t>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r>
        <w:rPr>
          <w:rFonts w:ascii="Times New Roman" w:hAnsi="Times New Roman" w:cs="Times New Roman"/>
          <w:sz w:val="24"/>
          <w:szCs w:val="24"/>
          <w:lang w:val="uk-UA"/>
        </w:rPr>
        <w:t xml:space="preserve"> України</w:t>
      </w:r>
      <w:r w:rsidRPr="004B285E">
        <w:rPr>
          <w:rFonts w:ascii="Times New Roman" w:hAnsi="Times New Roman" w:cs="Times New Roman"/>
          <w:sz w:val="24"/>
          <w:szCs w:val="24"/>
          <w:lang w:val="uk-UA"/>
        </w:rPr>
        <w:t xml:space="preserve">, моїх персональних даних (у </w:t>
      </w:r>
      <w:proofErr w:type="spellStart"/>
      <w:r w:rsidRPr="004B285E">
        <w:rPr>
          <w:rFonts w:ascii="Times New Roman" w:hAnsi="Times New Roman" w:cs="Times New Roman"/>
          <w:sz w:val="24"/>
          <w:szCs w:val="24"/>
          <w:lang w:val="uk-UA"/>
        </w:rPr>
        <w:t>т.ч</w:t>
      </w:r>
      <w:proofErr w:type="spellEnd"/>
      <w:r w:rsidRPr="004B285E">
        <w:rPr>
          <w:rFonts w:ascii="Times New Roman" w:hAnsi="Times New Roman" w:cs="Times New Roman"/>
          <w:sz w:val="24"/>
          <w:szCs w:val="24"/>
          <w:lang w:val="uk-UA"/>
        </w:rPr>
        <w:t xml:space="preserve">. паспортні дані, ідентифікаційний код, </w:t>
      </w:r>
      <w:r>
        <w:rPr>
          <w:rFonts w:ascii="Times New Roman" w:hAnsi="Times New Roman" w:cs="Times New Roman"/>
          <w:sz w:val="24"/>
          <w:szCs w:val="24"/>
          <w:lang w:val="uk-UA"/>
        </w:rPr>
        <w:t xml:space="preserve">витягу з реєстру </w:t>
      </w:r>
      <w:r w:rsidRPr="004B285E">
        <w:rPr>
          <w:rFonts w:ascii="Times New Roman" w:hAnsi="Times New Roman" w:cs="Times New Roman"/>
          <w:sz w:val="24"/>
          <w:szCs w:val="24"/>
          <w:lang w:val="uk-UA"/>
        </w:rPr>
        <w:t>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w:t>
      </w:r>
      <w:r>
        <w:rPr>
          <w:rFonts w:ascii="Times New Roman" w:hAnsi="Times New Roman" w:cs="Times New Roman"/>
          <w:sz w:val="24"/>
          <w:szCs w:val="24"/>
          <w:lang w:val="uk-UA"/>
        </w:rPr>
        <w:t xml:space="preserve"> згідно законодавства у сфері публічних </w:t>
      </w:r>
      <w:proofErr w:type="spellStart"/>
      <w:r>
        <w:rPr>
          <w:rFonts w:ascii="Times New Roman" w:hAnsi="Times New Roman" w:cs="Times New Roman"/>
          <w:sz w:val="24"/>
          <w:szCs w:val="24"/>
          <w:lang w:val="uk-UA"/>
        </w:rPr>
        <w:t>закупівель</w:t>
      </w:r>
      <w:proofErr w:type="spellEnd"/>
      <w:r w:rsidRPr="004B285E">
        <w:rPr>
          <w:rFonts w:ascii="Times New Roman" w:hAnsi="Times New Roman" w:cs="Times New Roman"/>
          <w:sz w:val="24"/>
          <w:szCs w:val="24"/>
          <w:lang w:val="uk-UA"/>
        </w:rPr>
        <w:t xml:space="preserve">, цивільно-правових та господарських відносин.  </w:t>
      </w:r>
    </w:p>
    <w:p w14:paraId="5572BB4D" w14:textId="77777777" w:rsidR="00403C89" w:rsidRPr="004B285E" w:rsidRDefault="00403C89" w:rsidP="00403C89">
      <w:pPr>
        <w:tabs>
          <w:tab w:val="left" w:pos="0"/>
        </w:tabs>
        <w:spacing w:after="0" w:line="240" w:lineRule="auto"/>
        <w:jc w:val="both"/>
        <w:rPr>
          <w:rFonts w:ascii="Times New Roman" w:hAnsi="Times New Roman" w:cs="Times New Roman"/>
          <w:sz w:val="24"/>
          <w:szCs w:val="24"/>
          <w:lang w:val="uk-UA"/>
        </w:rPr>
      </w:pPr>
    </w:p>
    <w:p w14:paraId="2D8869D1" w14:textId="77777777" w:rsidR="00403C89" w:rsidRPr="004B285E" w:rsidRDefault="00403C89" w:rsidP="00403C89">
      <w:pPr>
        <w:spacing w:after="0" w:line="240" w:lineRule="auto"/>
        <w:rPr>
          <w:rFonts w:ascii="Times New Roman" w:hAnsi="Times New Roman" w:cs="Times New Roman"/>
          <w:sz w:val="24"/>
          <w:szCs w:val="24"/>
          <w:lang w:val="uk-UA"/>
        </w:rPr>
      </w:pPr>
    </w:p>
    <w:p w14:paraId="65503F88" w14:textId="77777777" w:rsidR="00403C89" w:rsidRPr="004B285E" w:rsidRDefault="00403C89" w:rsidP="00403C89">
      <w:pPr>
        <w:spacing w:after="0" w:line="240" w:lineRule="auto"/>
        <w:rPr>
          <w:rFonts w:ascii="Times New Roman" w:hAnsi="Times New Roman" w:cs="Times New Roman"/>
          <w:sz w:val="24"/>
          <w:szCs w:val="24"/>
          <w:lang w:val="uk-UA"/>
        </w:rPr>
      </w:pPr>
    </w:p>
    <w:p w14:paraId="52A21E9E" w14:textId="77777777" w:rsidR="00403C89" w:rsidRPr="004B285E" w:rsidRDefault="00403C89" w:rsidP="00403C89">
      <w:pPr>
        <w:spacing w:after="0" w:line="240" w:lineRule="auto"/>
        <w:ind w:firstLine="540"/>
        <w:jc w:val="both"/>
        <w:rPr>
          <w:rFonts w:ascii="Times New Roman" w:hAnsi="Times New Roman" w:cs="Times New Roman"/>
          <w:i/>
          <w:sz w:val="24"/>
          <w:szCs w:val="24"/>
          <w:lang w:val="uk-UA"/>
        </w:rPr>
      </w:pPr>
      <w:r w:rsidRPr="004B285E">
        <w:rPr>
          <w:rFonts w:ascii="Times New Roman" w:hAnsi="Times New Roman" w:cs="Times New Roman"/>
          <w:i/>
          <w:sz w:val="24"/>
          <w:szCs w:val="24"/>
          <w:lang w:val="uk-UA"/>
        </w:rPr>
        <w:t>Посада, прізвище, ініціали, підпис уповноваженої особи Учасника, завірені печаткою (при наявності).</w:t>
      </w:r>
    </w:p>
    <w:p w14:paraId="307D87EA" w14:textId="77777777" w:rsidR="00BC7F38" w:rsidRDefault="00BC7F38" w:rsidP="00BC7F38">
      <w:pPr>
        <w:spacing w:after="0" w:line="240" w:lineRule="auto"/>
        <w:ind w:left="142"/>
        <w:jc w:val="center"/>
        <w:rPr>
          <w:rFonts w:ascii="Times New Roman" w:eastAsia="Times New Roman" w:hAnsi="Times New Roman" w:cs="Times New Roman"/>
          <w:b/>
          <w:color w:val="000000"/>
          <w:sz w:val="24"/>
          <w:szCs w:val="24"/>
          <w:lang w:val="uk-UA"/>
        </w:rPr>
      </w:pPr>
    </w:p>
    <w:p w14:paraId="5AD3E0CA" w14:textId="77777777" w:rsidR="00BC7F38" w:rsidRDefault="00BC7F38" w:rsidP="00BC7F38">
      <w:pPr>
        <w:spacing w:after="0" w:line="240" w:lineRule="auto"/>
        <w:ind w:left="142"/>
        <w:jc w:val="center"/>
        <w:rPr>
          <w:rFonts w:ascii="Times New Roman" w:hAnsi="Times New Roman"/>
          <w:b/>
          <w:bCs/>
          <w:sz w:val="24"/>
          <w:szCs w:val="24"/>
          <w:lang w:val="uk-UA"/>
        </w:rPr>
      </w:pPr>
    </w:p>
    <w:p w14:paraId="0D639BD9" w14:textId="77777777" w:rsidR="00BC7F38" w:rsidRDefault="00BC7F38" w:rsidP="00BC7F38">
      <w:pPr>
        <w:spacing w:after="0" w:line="240" w:lineRule="auto"/>
        <w:ind w:left="5670"/>
        <w:jc w:val="right"/>
        <w:rPr>
          <w:rFonts w:ascii="Times New Roman" w:hAnsi="Times New Roman"/>
          <w:b/>
          <w:bCs/>
          <w:sz w:val="24"/>
          <w:szCs w:val="24"/>
          <w:lang w:val="uk-UA"/>
        </w:rPr>
      </w:pPr>
    </w:p>
    <w:p w14:paraId="415E8DFA" w14:textId="77777777" w:rsidR="00BC7F38" w:rsidRDefault="00BC7F38" w:rsidP="00BC7F38">
      <w:pPr>
        <w:spacing w:after="0" w:line="240" w:lineRule="auto"/>
        <w:ind w:left="5670"/>
        <w:jc w:val="right"/>
        <w:rPr>
          <w:rFonts w:ascii="Times New Roman" w:hAnsi="Times New Roman"/>
          <w:b/>
          <w:bCs/>
          <w:sz w:val="24"/>
          <w:szCs w:val="24"/>
          <w:lang w:val="uk-UA"/>
        </w:rPr>
      </w:pPr>
    </w:p>
    <w:p w14:paraId="637987DC" w14:textId="77777777" w:rsidR="00BC7F38" w:rsidRDefault="00BC7F38" w:rsidP="00BC7F38">
      <w:pPr>
        <w:spacing w:after="0" w:line="240" w:lineRule="auto"/>
        <w:ind w:left="5670"/>
        <w:jc w:val="right"/>
        <w:rPr>
          <w:rFonts w:ascii="Times New Roman" w:hAnsi="Times New Roman"/>
          <w:b/>
          <w:bCs/>
          <w:sz w:val="24"/>
          <w:szCs w:val="24"/>
          <w:lang w:val="uk-UA"/>
        </w:rPr>
      </w:pPr>
    </w:p>
    <w:p w14:paraId="485DED2C" w14:textId="77777777" w:rsidR="00BC7F38" w:rsidRDefault="00BC7F38" w:rsidP="00BC7F38">
      <w:pPr>
        <w:spacing w:after="0" w:line="240" w:lineRule="auto"/>
        <w:ind w:left="5670"/>
        <w:jc w:val="right"/>
        <w:rPr>
          <w:rFonts w:ascii="Times New Roman" w:hAnsi="Times New Roman"/>
          <w:b/>
          <w:bCs/>
          <w:sz w:val="24"/>
          <w:szCs w:val="24"/>
          <w:lang w:val="uk-UA"/>
        </w:rPr>
      </w:pPr>
    </w:p>
    <w:p w14:paraId="56607A30" w14:textId="77777777" w:rsidR="00BC7F38" w:rsidRDefault="00BC7F38" w:rsidP="00BC7F38">
      <w:pPr>
        <w:spacing w:after="0" w:line="240" w:lineRule="auto"/>
        <w:ind w:left="5670"/>
        <w:jc w:val="right"/>
        <w:rPr>
          <w:rFonts w:ascii="Times New Roman" w:hAnsi="Times New Roman"/>
          <w:b/>
          <w:bCs/>
          <w:sz w:val="24"/>
          <w:szCs w:val="24"/>
          <w:lang w:val="uk-UA"/>
        </w:rPr>
      </w:pPr>
    </w:p>
    <w:p w14:paraId="4E3C6F09" w14:textId="77777777" w:rsidR="00BC7F38" w:rsidRDefault="00BC7F38" w:rsidP="00BC7F38">
      <w:pPr>
        <w:spacing w:after="0" w:line="240" w:lineRule="auto"/>
        <w:ind w:left="5670"/>
        <w:jc w:val="right"/>
        <w:rPr>
          <w:rFonts w:ascii="Times New Roman" w:hAnsi="Times New Roman"/>
          <w:b/>
          <w:bCs/>
          <w:sz w:val="24"/>
          <w:szCs w:val="24"/>
          <w:lang w:val="uk-UA"/>
        </w:rPr>
      </w:pPr>
    </w:p>
    <w:p w14:paraId="7F7C7FD0" w14:textId="77777777" w:rsidR="00BC7F38" w:rsidRDefault="00BC7F38" w:rsidP="00BC7F38">
      <w:pPr>
        <w:spacing w:after="0" w:line="240" w:lineRule="auto"/>
        <w:ind w:left="5670"/>
        <w:jc w:val="right"/>
        <w:rPr>
          <w:rFonts w:ascii="Times New Roman" w:hAnsi="Times New Roman"/>
          <w:b/>
          <w:bCs/>
          <w:sz w:val="24"/>
          <w:szCs w:val="24"/>
          <w:lang w:val="uk-UA"/>
        </w:rPr>
      </w:pPr>
    </w:p>
    <w:p w14:paraId="66403CB5" w14:textId="39CE6183" w:rsidR="00BC7F38" w:rsidRDefault="00BC7F38" w:rsidP="00BC7F38">
      <w:pPr>
        <w:spacing w:after="0" w:line="240" w:lineRule="auto"/>
        <w:ind w:left="5670"/>
        <w:jc w:val="right"/>
        <w:rPr>
          <w:rFonts w:ascii="Times New Roman" w:hAnsi="Times New Roman"/>
          <w:b/>
          <w:bCs/>
          <w:sz w:val="24"/>
          <w:szCs w:val="24"/>
          <w:lang w:val="uk-UA"/>
        </w:rPr>
      </w:pPr>
    </w:p>
    <w:p w14:paraId="3D7FA0C1" w14:textId="6446CE7F" w:rsidR="000D1498" w:rsidRDefault="000D1498" w:rsidP="00BC7F38">
      <w:pPr>
        <w:spacing w:after="0" w:line="240" w:lineRule="auto"/>
        <w:ind w:left="5670"/>
        <w:jc w:val="right"/>
        <w:rPr>
          <w:rFonts w:ascii="Times New Roman" w:hAnsi="Times New Roman"/>
          <w:b/>
          <w:bCs/>
          <w:sz w:val="24"/>
          <w:szCs w:val="24"/>
          <w:lang w:val="uk-UA"/>
        </w:rPr>
      </w:pPr>
    </w:p>
    <w:p w14:paraId="0B6CDBCC" w14:textId="6A38C5AC" w:rsidR="000D1498" w:rsidRDefault="000D1498" w:rsidP="00BC7F38">
      <w:pPr>
        <w:spacing w:after="0" w:line="240" w:lineRule="auto"/>
        <w:ind w:left="5670"/>
        <w:jc w:val="right"/>
        <w:rPr>
          <w:rFonts w:ascii="Times New Roman" w:hAnsi="Times New Roman"/>
          <w:b/>
          <w:bCs/>
          <w:sz w:val="24"/>
          <w:szCs w:val="24"/>
          <w:lang w:val="uk-UA"/>
        </w:rPr>
      </w:pPr>
    </w:p>
    <w:p w14:paraId="1F0449E7" w14:textId="0293E469" w:rsidR="000D1498" w:rsidRDefault="000D1498" w:rsidP="00BC7F38">
      <w:pPr>
        <w:spacing w:after="0" w:line="240" w:lineRule="auto"/>
        <w:ind w:left="5670"/>
        <w:jc w:val="right"/>
        <w:rPr>
          <w:rFonts w:ascii="Times New Roman" w:hAnsi="Times New Roman"/>
          <w:b/>
          <w:bCs/>
          <w:sz w:val="24"/>
          <w:szCs w:val="24"/>
          <w:lang w:val="uk-UA"/>
        </w:rPr>
      </w:pPr>
    </w:p>
    <w:p w14:paraId="7EAE3A2D" w14:textId="7CFACCBA" w:rsidR="000D1498" w:rsidRDefault="000D1498" w:rsidP="00BC7F38">
      <w:pPr>
        <w:spacing w:after="0" w:line="240" w:lineRule="auto"/>
        <w:ind w:left="5670"/>
        <w:jc w:val="right"/>
        <w:rPr>
          <w:rFonts w:ascii="Times New Roman" w:hAnsi="Times New Roman"/>
          <w:b/>
          <w:bCs/>
          <w:sz w:val="24"/>
          <w:szCs w:val="24"/>
          <w:lang w:val="uk-UA"/>
        </w:rPr>
      </w:pPr>
    </w:p>
    <w:p w14:paraId="3C8D0092" w14:textId="085BA467" w:rsidR="000D1498" w:rsidRDefault="000D1498" w:rsidP="00BC7F38">
      <w:pPr>
        <w:spacing w:after="0" w:line="240" w:lineRule="auto"/>
        <w:ind w:left="5670"/>
        <w:jc w:val="right"/>
        <w:rPr>
          <w:rFonts w:ascii="Times New Roman" w:hAnsi="Times New Roman"/>
          <w:b/>
          <w:bCs/>
          <w:sz w:val="24"/>
          <w:szCs w:val="24"/>
          <w:lang w:val="uk-UA"/>
        </w:rPr>
      </w:pPr>
    </w:p>
    <w:p w14:paraId="3EBEC235" w14:textId="372D4D56" w:rsidR="000D1498" w:rsidRDefault="000D1498" w:rsidP="00BC7F38">
      <w:pPr>
        <w:spacing w:after="0" w:line="240" w:lineRule="auto"/>
        <w:ind w:left="5670"/>
        <w:jc w:val="right"/>
        <w:rPr>
          <w:rFonts w:ascii="Times New Roman" w:hAnsi="Times New Roman"/>
          <w:b/>
          <w:bCs/>
          <w:sz w:val="24"/>
          <w:szCs w:val="24"/>
          <w:lang w:val="uk-UA"/>
        </w:rPr>
      </w:pPr>
    </w:p>
    <w:p w14:paraId="5FFCAD2A" w14:textId="7B8C04B0" w:rsidR="000D1498" w:rsidRDefault="000D1498" w:rsidP="00BC7F38">
      <w:pPr>
        <w:spacing w:after="0" w:line="240" w:lineRule="auto"/>
        <w:ind w:left="5670"/>
        <w:jc w:val="right"/>
        <w:rPr>
          <w:rFonts w:ascii="Times New Roman" w:hAnsi="Times New Roman"/>
          <w:b/>
          <w:bCs/>
          <w:sz w:val="24"/>
          <w:szCs w:val="24"/>
          <w:lang w:val="uk-UA"/>
        </w:rPr>
      </w:pPr>
    </w:p>
    <w:p w14:paraId="459CCB60" w14:textId="2B32EA08" w:rsidR="000D1498" w:rsidRDefault="000D1498" w:rsidP="00BC7F38">
      <w:pPr>
        <w:spacing w:after="0" w:line="240" w:lineRule="auto"/>
        <w:ind w:left="5670"/>
        <w:jc w:val="right"/>
        <w:rPr>
          <w:rFonts w:ascii="Times New Roman" w:hAnsi="Times New Roman"/>
          <w:b/>
          <w:bCs/>
          <w:sz w:val="24"/>
          <w:szCs w:val="24"/>
          <w:lang w:val="uk-UA"/>
        </w:rPr>
      </w:pPr>
    </w:p>
    <w:p w14:paraId="5B490BAC" w14:textId="1C51AC5D" w:rsidR="000D1498" w:rsidRDefault="000D1498" w:rsidP="00BC7F38">
      <w:pPr>
        <w:spacing w:after="0" w:line="240" w:lineRule="auto"/>
        <w:ind w:left="5670"/>
        <w:jc w:val="right"/>
        <w:rPr>
          <w:rFonts w:ascii="Times New Roman" w:hAnsi="Times New Roman"/>
          <w:b/>
          <w:bCs/>
          <w:sz w:val="24"/>
          <w:szCs w:val="24"/>
          <w:lang w:val="uk-UA"/>
        </w:rPr>
      </w:pPr>
    </w:p>
    <w:p w14:paraId="044E2E53" w14:textId="4653E504" w:rsidR="000D1498" w:rsidRDefault="000D1498" w:rsidP="00BC7F38">
      <w:pPr>
        <w:spacing w:after="0" w:line="240" w:lineRule="auto"/>
        <w:ind w:left="5670"/>
        <w:jc w:val="right"/>
        <w:rPr>
          <w:rFonts w:ascii="Times New Roman" w:hAnsi="Times New Roman"/>
          <w:b/>
          <w:bCs/>
          <w:sz w:val="24"/>
          <w:szCs w:val="24"/>
          <w:lang w:val="uk-UA"/>
        </w:rPr>
      </w:pPr>
    </w:p>
    <w:p w14:paraId="1B85B381" w14:textId="734428A9" w:rsidR="000D1498" w:rsidRDefault="000D1498" w:rsidP="00BC7F38">
      <w:pPr>
        <w:spacing w:after="0" w:line="240" w:lineRule="auto"/>
        <w:ind w:left="5670"/>
        <w:jc w:val="right"/>
        <w:rPr>
          <w:rFonts w:ascii="Times New Roman" w:hAnsi="Times New Roman"/>
          <w:b/>
          <w:bCs/>
          <w:sz w:val="24"/>
          <w:szCs w:val="24"/>
          <w:lang w:val="uk-UA"/>
        </w:rPr>
      </w:pPr>
    </w:p>
    <w:p w14:paraId="18D8E291" w14:textId="5378A23A" w:rsidR="000D1498" w:rsidRDefault="000D1498" w:rsidP="00BC7F38">
      <w:pPr>
        <w:spacing w:after="0" w:line="240" w:lineRule="auto"/>
        <w:ind w:left="5670"/>
        <w:jc w:val="right"/>
        <w:rPr>
          <w:rFonts w:ascii="Times New Roman" w:hAnsi="Times New Roman"/>
          <w:b/>
          <w:bCs/>
          <w:sz w:val="24"/>
          <w:szCs w:val="24"/>
          <w:lang w:val="uk-UA"/>
        </w:rPr>
      </w:pPr>
    </w:p>
    <w:p w14:paraId="55F464D5" w14:textId="1BCD3073" w:rsidR="000D1498" w:rsidRDefault="000D1498" w:rsidP="00BC7F38">
      <w:pPr>
        <w:spacing w:after="0" w:line="240" w:lineRule="auto"/>
        <w:ind w:left="5670"/>
        <w:jc w:val="right"/>
        <w:rPr>
          <w:rFonts w:ascii="Times New Roman" w:hAnsi="Times New Roman"/>
          <w:b/>
          <w:bCs/>
          <w:sz w:val="24"/>
          <w:szCs w:val="24"/>
          <w:lang w:val="uk-UA"/>
        </w:rPr>
      </w:pPr>
    </w:p>
    <w:p w14:paraId="29C862ED" w14:textId="0787EBF4" w:rsidR="000D1498" w:rsidRDefault="000D1498" w:rsidP="00BC7F38">
      <w:pPr>
        <w:spacing w:after="0" w:line="240" w:lineRule="auto"/>
        <w:ind w:left="5670"/>
        <w:jc w:val="right"/>
        <w:rPr>
          <w:rFonts w:ascii="Times New Roman" w:hAnsi="Times New Roman"/>
          <w:b/>
          <w:bCs/>
          <w:sz w:val="24"/>
          <w:szCs w:val="24"/>
          <w:lang w:val="uk-UA"/>
        </w:rPr>
      </w:pPr>
    </w:p>
    <w:p w14:paraId="0473988E" w14:textId="61B039CE" w:rsidR="000D1498" w:rsidRDefault="000D1498" w:rsidP="00BC7F38">
      <w:pPr>
        <w:spacing w:after="0" w:line="240" w:lineRule="auto"/>
        <w:ind w:left="5670"/>
        <w:jc w:val="right"/>
        <w:rPr>
          <w:rFonts w:ascii="Times New Roman" w:hAnsi="Times New Roman"/>
          <w:b/>
          <w:bCs/>
          <w:sz w:val="24"/>
          <w:szCs w:val="24"/>
          <w:lang w:val="uk-UA"/>
        </w:rPr>
      </w:pPr>
    </w:p>
    <w:p w14:paraId="40A672D8" w14:textId="4C90AE98" w:rsidR="000D1498" w:rsidRDefault="000D1498" w:rsidP="00BC7F38">
      <w:pPr>
        <w:spacing w:after="0" w:line="240" w:lineRule="auto"/>
        <w:ind w:left="5670"/>
        <w:jc w:val="right"/>
        <w:rPr>
          <w:rFonts w:ascii="Times New Roman" w:hAnsi="Times New Roman"/>
          <w:b/>
          <w:bCs/>
          <w:sz w:val="24"/>
          <w:szCs w:val="24"/>
          <w:lang w:val="uk-UA"/>
        </w:rPr>
      </w:pPr>
    </w:p>
    <w:p w14:paraId="6586ED29" w14:textId="044525F9" w:rsidR="000D1498" w:rsidRDefault="000D1498" w:rsidP="00BC7F38">
      <w:pPr>
        <w:spacing w:after="0" w:line="240" w:lineRule="auto"/>
        <w:ind w:left="5670"/>
        <w:jc w:val="right"/>
        <w:rPr>
          <w:rFonts w:ascii="Times New Roman" w:hAnsi="Times New Roman"/>
          <w:b/>
          <w:bCs/>
          <w:sz w:val="24"/>
          <w:szCs w:val="24"/>
          <w:lang w:val="uk-UA"/>
        </w:rPr>
      </w:pPr>
    </w:p>
    <w:p w14:paraId="6BCE8065" w14:textId="6C2092B5" w:rsidR="000D1498" w:rsidRDefault="000D1498" w:rsidP="00BC7F38">
      <w:pPr>
        <w:spacing w:after="0" w:line="240" w:lineRule="auto"/>
        <w:ind w:left="5670"/>
        <w:jc w:val="right"/>
        <w:rPr>
          <w:rFonts w:ascii="Times New Roman" w:hAnsi="Times New Roman"/>
          <w:b/>
          <w:bCs/>
          <w:sz w:val="24"/>
          <w:szCs w:val="24"/>
          <w:lang w:val="uk-UA"/>
        </w:rPr>
      </w:pPr>
    </w:p>
    <w:p w14:paraId="38A918E0" w14:textId="4A2C0B3D" w:rsidR="000D1498" w:rsidRDefault="000D1498" w:rsidP="00BC7F38">
      <w:pPr>
        <w:spacing w:after="0" w:line="240" w:lineRule="auto"/>
        <w:ind w:left="5670"/>
        <w:jc w:val="right"/>
        <w:rPr>
          <w:rFonts w:ascii="Times New Roman" w:hAnsi="Times New Roman"/>
          <w:b/>
          <w:bCs/>
          <w:sz w:val="24"/>
          <w:szCs w:val="24"/>
          <w:lang w:val="uk-UA"/>
        </w:rPr>
      </w:pPr>
    </w:p>
    <w:p w14:paraId="16B7F00A" w14:textId="0D51F722" w:rsidR="000D1498" w:rsidRDefault="000D1498" w:rsidP="00BC7F38">
      <w:pPr>
        <w:spacing w:after="0" w:line="240" w:lineRule="auto"/>
        <w:ind w:left="5670"/>
        <w:jc w:val="right"/>
        <w:rPr>
          <w:rFonts w:ascii="Times New Roman" w:hAnsi="Times New Roman"/>
          <w:b/>
          <w:bCs/>
          <w:sz w:val="24"/>
          <w:szCs w:val="24"/>
          <w:lang w:val="uk-UA"/>
        </w:rPr>
      </w:pPr>
    </w:p>
    <w:p w14:paraId="1C8289E7" w14:textId="77777777" w:rsidR="00151D69" w:rsidRDefault="00151D69" w:rsidP="00BC7F38">
      <w:pPr>
        <w:spacing w:after="0" w:line="240" w:lineRule="auto"/>
        <w:ind w:left="5670"/>
        <w:jc w:val="right"/>
        <w:rPr>
          <w:rFonts w:ascii="Times New Roman" w:hAnsi="Times New Roman"/>
          <w:b/>
          <w:bCs/>
          <w:sz w:val="24"/>
          <w:szCs w:val="24"/>
          <w:lang w:val="uk-UA"/>
        </w:rPr>
      </w:pPr>
    </w:p>
    <w:p w14:paraId="4965C631" w14:textId="77777777" w:rsidR="00BC7F38" w:rsidRDefault="00BC7F38" w:rsidP="00BC7F38">
      <w:pPr>
        <w:spacing w:after="0" w:line="240" w:lineRule="auto"/>
        <w:ind w:left="5670"/>
        <w:jc w:val="right"/>
        <w:rPr>
          <w:rFonts w:ascii="Times New Roman" w:hAnsi="Times New Roman"/>
          <w:b/>
          <w:bCs/>
          <w:sz w:val="24"/>
          <w:szCs w:val="24"/>
          <w:lang w:val="uk-UA"/>
        </w:rPr>
      </w:pPr>
    </w:p>
    <w:p w14:paraId="607128DB" w14:textId="77777777" w:rsidR="00BC7F38" w:rsidRDefault="00BC7F38" w:rsidP="00BC7F38">
      <w:pPr>
        <w:spacing w:after="0" w:line="240" w:lineRule="auto"/>
        <w:ind w:left="5670"/>
        <w:jc w:val="right"/>
        <w:rPr>
          <w:rFonts w:ascii="Times New Roman" w:hAnsi="Times New Roman"/>
          <w:b/>
          <w:bCs/>
          <w:sz w:val="24"/>
          <w:szCs w:val="24"/>
          <w:lang w:val="uk-UA"/>
        </w:rPr>
      </w:pPr>
    </w:p>
    <w:p w14:paraId="0C7D9B72" w14:textId="77777777" w:rsidR="00F604C4" w:rsidRPr="00560BB5" w:rsidRDefault="00403C89" w:rsidP="00BC7F38">
      <w:pPr>
        <w:spacing w:after="0" w:line="240" w:lineRule="auto"/>
        <w:ind w:left="5670"/>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w:t>
      </w:r>
      <w:r w:rsidR="0050613D">
        <w:rPr>
          <w:rFonts w:ascii="Times New Roman" w:hAnsi="Times New Roman"/>
          <w:b/>
          <w:bCs/>
          <w:sz w:val="24"/>
          <w:szCs w:val="24"/>
          <w:lang w:val="uk-UA"/>
        </w:rPr>
        <w:t xml:space="preserve"> №</w:t>
      </w:r>
      <w:r>
        <w:rPr>
          <w:rFonts w:ascii="Times New Roman" w:hAnsi="Times New Roman"/>
          <w:b/>
          <w:bCs/>
          <w:sz w:val="24"/>
          <w:szCs w:val="24"/>
          <w:lang w:val="uk-UA"/>
        </w:rPr>
        <w:t xml:space="preserve"> 7</w:t>
      </w:r>
    </w:p>
    <w:p w14:paraId="49C117AA" w14:textId="77777777" w:rsidR="00F604C4" w:rsidRPr="00560BB5" w:rsidRDefault="00F604C4" w:rsidP="00BC7F38">
      <w:pPr>
        <w:spacing w:after="0" w:line="240" w:lineRule="auto"/>
        <w:jc w:val="right"/>
        <w:rPr>
          <w:rFonts w:ascii="Times New Roman" w:hAnsi="Times New Roman"/>
          <w:i/>
          <w:iCs/>
          <w:sz w:val="24"/>
          <w:szCs w:val="24"/>
          <w:bdr w:val="none" w:sz="0" w:space="0" w:color="auto" w:frame="1"/>
          <w:lang w:val="uk-UA"/>
        </w:rPr>
      </w:pPr>
      <w:r w:rsidRPr="00560BB5">
        <w:rPr>
          <w:rFonts w:ascii="Times New Roman" w:hAnsi="Times New Roman"/>
          <w:i/>
          <w:iCs/>
          <w:sz w:val="24"/>
          <w:szCs w:val="24"/>
          <w:bdr w:val="none" w:sz="0" w:space="0" w:color="auto" w:frame="1"/>
          <w:lang w:val="uk-UA"/>
        </w:rPr>
        <w:t xml:space="preserve">до </w:t>
      </w:r>
      <w:r w:rsidR="0050613D">
        <w:rPr>
          <w:rFonts w:ascii="Times New Roman" w:hAnsi="Times New Roman"/>
          <w:i/>
          <w:iCs/>
          <w:sz w:val="24"/>
          <w:szCs w:val="24"/>
          <w:bdr w:val="none" w:sz="0" w:space="0" w:color="auto" w:frame="1"/>
          <w:lang w:val="uk-UA"/>
        </w:rPr>
        <w:t>Т</w:t>
      </w:r>
      <w:r w:rsidRPr="00560BB5">
        <w:rPr>
          <w:rFonts w:ascii="Times New Roman" w:hAnsi="Times New Roman"/>
          <w:i/>
          <w:iCs/>
          <w:sz w:val="24"/>
          <w:szCs w:val="24"/>
          <w:bdr w:val="none" w:sz="0" w:space="0" w:color="auto" w:frame="1"/>
          <w:lang w:val="uk-UA"/>
        </w:rPr>
        <w:t>ендерної документації</w:t>
      </w:r>
    </w:p>
    <w:p w14:paraId="0FB5B7E4" w14:textId="77777777" w:rsidR="00F604C4" w:rsidRDefault="00F604C4" w:rsidP="00BC7F38">
      <w:pPr>
        <w:spacing w:after="0" w:line="240" w:lineRule="auto"/>
        <w:rPr>
          <w:rFonts w:ascii="Times New Roman" w:hAnsi="Times New Roman"/>
          <w:b/>
          <w:bCs/>
          <w:sz w:val="24"/>
          <w:szCs w:val="24"/>
          <w:lang w:val="uk-UA"/>
        </w:rPr>
      </w:pPr>
    </w:p>
    <w:p w14:paraId="495C6538"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Подається у вигляді, наведеному нижче!</w:t>
      </w:r>
    </w:p>
    <w:p w14:paraId="78A3E271"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r w:rsidRPr="001C6C5C">
        <w:rPr>
          <w:rFonts w:ascii="Times New Roman" w:eastAsia="Times New Roman" w:hAnsi="Times New Roman" w:cs="Times New Roman"/>
          <w:b/>
          <w:i/>
          <w:color w:val="000000"/>
          <w:lang w:val="uk-UA"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14:paraId="423305BB" w14:textId="77777777" w:rsidR="001C6C5C" w:rsidRPr="001C6C5C" w:rsidRDefault="001C6C5C" w:rsidP="001C6C5C">
      <w:pPr>
        <w:widowControl w:val="0"/>
        <w:spacing w:after="0" w:line="240" w:lineRule="auto"/>
        <w:jc w:val="center"/>
        <w:rPr>
          <w:rFonts w:ascii="Times New Roman" w:eastAsia="Times New Roman" w:hAnsi="Times New Roman" w:cs="Times New Roman"/>
          <w:b/>
          <w:i/>
          <w:color w:val="000000"/>
          <w:lang w:val="uk-UA" w:eastAsia="uk-UA" w:bidi="uk-UA"/>
        </w:rPr>
      </w:pPr>
    </w:p>
    <w:p w14:paraId="3A6FBA5D"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У РАЗІ ВИЗНАЧЕННЯ НАС ПЕРЕМОЖЦЯМИ ЗОБОВЯЗУЄМОСЬ ПІДПИСАТИ ДОГОВІР, ВИКЛАДЕНИЙ НИЖЧЕ!</w:t>
      </w:r>
    </w:p>
    <w:p w14:paraId="6B4D5D0C" w14:textId="77777777" w:rsidR="001C6C5C" w:rsidRPr="001C6C5C" w:rsidRDefault="001C6C5C" w:rsidP="001C6C5C">
      <w:pPr>
        <w:widowControl w:val="0"/>
        <w:spacing w:after="0" w:line="240"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ПІДТВЕРДЖУЄМО ПОВНУ ТА БЕЗУМОВНУ ЗГОДУ З УСІМА УМОВАМИ ДОГОВОВОРУ</w:t>
      </w:r>
    </w:p>
    <w:p w14:paraId="11F77858" w14:textId="6FBB5AFC" w:rsidR="001C6C5C" w:rsidRDefault="001C6C5C" w:rsidP="001C6C5C">
      <w:pPr>
        <w:shd w:val="clear" w:color="auto" w:fill="FFFFFF"/>
        <w:spacing w:after="0" w:line="276" w:lineRule="auto"/>
        <w:jc w:val="center"/>
        <w:rPr>
          <w:rFonts w:ascii="Times New Roman" w:eastAsia="Times New Roman" w:hAnsi="Times New Roman" w:cs="Times New Roman"/>
          <w:b/>
          <w:color w:val="000000"/>
          <w:u w:val="single"/>
          <w:lang w:val="uk-UA" w:eastAsia="uk-UA" w:bidi="uk-UA"/>
        </w:rPr>
      </w:pPr>
      <w:r w:rsidRPr="001C6C5C">
        <w:rPr>
          <w:rFonts w:ascii="Times New Roman" w:eastAsia="Times New Roman" w:hAnsi="Times New Roman" w:cs="Times New Roman"/>
          <w:b/>
          <w:color w:val="000000"/>
          <w:u w:val="single"/>
          <w:lang w:val="uk-UA" w:eastAsia="uk-UA" w:bidi="uk-UA"/>
        </w:rPr>
        <w:t>ПРИ ПІДПИСАННІ ДОГОВОРУ</w:t>
      </w:r>
      <w:r w:rsidR="003666AD">
        <w:rPr>
          <w:rFonts w:ascii="Times New Roman" w:eastAsia="Times New Roman" w:hAnsi="Times New Roman" w:cs="Times New Roman"/>
          <w:b/>
          <w:color w:val="000000"/>
          <w:u w:val="single"/>
          <w:lang w:val="uk-UA" w:eastAsia="uk-UA" w:bidi="uk-UA"/>
        </w:rPr>
        <w:t xml:space="preserve">, </w:t>
      </w:r>
      <w:r w:rsidRPr="001C6C5C">
        <w:rPr>
          <w:rFonts w:ascii="Times New Roman" w:eastAsia="Times New Roman" w:hAnsi="Times New Roman" w:cs="Times New Roman"/>
          <w:b/>
          <w:color w:val="000000"/>
          <w:u w:val="single"/>
          <w:lang w:val="uk-UA" w:eastAsia="uk-UA" w:bidi="uk-UA"/>
        </w:rPr>
        <w:t>ЗАПОВНЕННЮ ПІДЛЯГАЮТЬ ЛИШЕ НЕ ЗАПОВНЕНІ ПОЛЯ ДОГОВОРУ)</w:t>
      </w:r>
    </w:p>
    <w:p w14:paraId="2F82B799" w14:textId="77777777" w:rsidR="00756C51" w:rsidRPr="003A1369" w:rsidRDefault="00756C51" w:rsidP="00756C51">
      <w:pPr>
        <w:spacing w:after="0"/>
        <w:jc w:val="center"/>
        <w:rPr>
          <w:rStyle w:val="28"/>
          <w:rFonts w:eastAsiaTheme="minorEastAsia"/>
        </w:rPr>
      </w:pPr>
      <w:r w:rsidRPr="003A1369">
        <w:rPr>
          <w:rStyle w:val="28"/>
          <w:rFonts w:eastAsiaTheme="minorEastAsia"/>
        </w:rPr>
        <w:t>Договір № _______</w:t>
      </w:r>
    </w:p>
    <w:p w14:paraId="44CA26D9" w14:textId="77777777" w:rsidR="00756C51" w:rsidRPr="00CD3632" w:rsidRDefault="00756C51" w:rsidP="00756C51">
      <w:pPr>
        <w:spacing w:after="0"/>
        <w:jc w:val="both"/>
        <w:rPr>
          <w:rFonts w:ascii="Times New Roman" w:hAnsi="Times New Roman" w:cs="Times New Roman"/>
          <w:lang w:val="uk-UA"/>
        </w:rPr>
      </w:pPr>
    </w:p>
    <w:p w14:paraId="1A412A80" w14:textId="5EF753B4" w:rsidR="00756C51" w:rsidRPr="00CD3632" w:rsidRDefault="00756C51" w:rsidP="00756C51">
      <w:pPr>
        <w:spacing w:after="0"/>
        <w:jc w:val="both"/>
        <w:rPr>
          <w:rFonts w:ascii="Times New Roman" w:hAnsi="Times New Roman" w:cs="Times New Roman"/>
          <w:lang w:val="uk-UA"/>
        </w:rPr>
      </w:pPr>
      <w:r w:rsidRPr="00CD3632">
        <w:rPr>
          <w:rStyle w:val="28"/>
          <w:rFonts w:eastAsiaTheme="minorEastAsia"/>
        </w:rPr>
        <w:t>м. Миколаїв</w:t>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Pr>
          <w:rStyle w:val="28"/>
          <w:rFonts w:eastAsiaTheme="minorEastAsia"/>
        </w:rPr>
        <w:tab/>
      </w:r>
      <w:r w:rsidRPr="00CD3632">
        <w:rPr>
          <w:rStyle w:val="28"/>
          <w:rFonts w:eastAsiaTheme="minorEastAsia"/>
        </w:rPr>
        <w:t xml:space="preserve">  </w:t>
      </w:r>
      <w:r>
        <w:rPr>
          <w:rStyle w:val="28"/>
          <w:rFonts w:eastAsiaTheme="minorEastAsia"/>
        </w:rPr>
        <w:t>«_______________202</w:t>
      </w:r>
      <w:r w:rsidRPr="00F44BAC">
        <w:rPr>
          <w:rStyle w:val="28"/>
          <w:rFonts w:eastAsiaTheme="minorEastAsia"/>
        </w:rPr>
        <w:t>3</w:t>
      </w:r>
      <w:r w:rsidRPr="00CD3632">
        <w:rPr>
          <w:rStyle w:val="28"/>
          <w:rFonts w:eastAsiaTheme="minorEastAsia"/>
        </w:rPr>
        <w:t xml:space="preserve"> р.»</w:t>
      </w:r>
    </w:p>
    <w:p w14:paraId="510837E8" w14:textId="50A9CBE6" w:rsidR="00756C51" w:rsidRPr="00F51F3E" w:rsidRDefault="00756C51" w:rsidP="00756C51">
      <w:pPr>
        <w:spacing w:after="0"/>
        <w:jc w:val="both"/>
        <w:rPr>
          <w:rStyle w:val="29"/>
          <w:rFonts w:eastAsiaTheme="minorEastAsia"/>
        </w:rPr>
      </w:pPr>
      <w:r w:rsidRPr="00CD3632">
        <w:rPr>
          <w:rStyle w:val="28"/>
          <w:rFonts w:eastAsiaTheme="minorEastAsia"/>
        </w:rPr>
        <w:t xml:space="preserve">    Комунальне некомерційне підприємство Миколаївської міської ради  «Центр первинної медико-санітарної допомоги № </w:t>
      </w:r>
      <w:r w:rsidR="002C6E84">
        <w:rPr>
          <w:rStyle w:val="28"/>
          <w:rFonts w:eastAsiaTheme="minorEastAsia"/>
        </w:rPr>
        <w:t>7</w:t>
      </w:r>
      <w:r w:rsidRPr="00CD3632">
        <w:rPr>
          <w:rStyle w:val="28"/>
          <w:rFonts w:eastAsiaTheme="minorEastAsia"/>
        </w:rPr>
        <w:t xml:space="preserve">», </w:t>
      </w:r>
      <w:r w:rsidRPr="00CD3632">
        <w:rPr>
          <w:rStyle w:val="29"/>
          <w:rFonts w:eastAsiaTheme="minorEastAsia"/>
        </w:rPr>
        <w:t xml:space="preserve">в особі </w:t>
      </w:r>
      <w:r>
        <w:rPr>
          <w:rStyle w:val="29"/>
          <w:rFonts w:eastAsiaTheme="minorEastAsia"/>
        </w:rPr>
        <w:t>директора</w:t>
      </w:r>
      <w:r w:rsidRPr="00CD3632">
        <w:rPr>
          <w:rStyle w:val="29"/>
          <w:rFonts w:eastAsiaTheme="minorEastAsia"/>
        </w:rPr>
        <w:t xml:space="preserve"> </w:t>
      </w:r>
      <w:proofErr w:type="spellStart"/>
      <w:r w:rsidR="002C6E84">
        <w:rPr>
          <w:rStyle w:val="29"/>
          <w:rFonts w:eastAsiaTheme="minorEastAsia"/>
        </w:rPr>
        <w:t>Власовой</w:t>
      </w:r>
      <w:proofErr w:type="spellEnd"/>
      <w:r w:rsidR="002C6E84">
        <w:rPr>
          <w:rStyle w:val="29"/>
          <w:rFonts w:eastAsiaTheme="minorEastAsia"/>
        </w:rPr>
        <w:t xml:space="preserve"> Олени Миколаївни</w:t>
      </w:r>
      <w:r w:rsidRPr="00F51F3E">
        <w:rPr>
          <w:rStyle w:val="29"/>
          <w:rFonts w:eastAsiaTheme="minorEastAsia"/>
        </w:rPr>
        <w:t xml:space="preserve">, </w:t>
      </w:r>
      <w:r>
        <w:rPr>
          <w:rStyle w:val="29"/>
          <w:rFonts w:eastAsiaTheme="minorEastAsia"/>
        </w:rPr>
        <w:t>яка</w:t>
      </w:r>
      <w:r w:rsidRPr="00F51F3E">
        <w:rPr>
          <w:rStyle w:val="29"/>
          <w:rFonts w:eastAsiaTheme="minorEastAsia"/>
        </w:rPr>
        <w:t xml:space="preserve"> діє на підставі Статуту, іменований далі </w:t>
      </w:r>
      <w:r w:rsidRPr="00F51F3E">
        <w:rPr>
          <w:rStyle w:val="28"/>
          <w:rFonts w:eastAsiaTheme="minorEastAsia"/>
        </w:rPr>
        <w:t>«</w:t>
      </w:r>
      <w:r w:rsidRPr="00CD3632">
        <w:rPr>
          <w:rStyle w:val="28"/>
          <w:rFonts w:eastAsiaTheme="minorEastAsia"/>
        </w:rPr>
        <w:t>Покупець»,</w:t>
      </w:r>
      <w:r>
        <w:rPr>
          <w:rStyle w:val="28"/>
          <w:rFonts w:eastAsiaTheme="minorEastAsia"/>
        </w:rPr>
        <w:t xml:space="preserve"> </w:t>
      </w:r>
      <w:r w:rsidRPr="00F51F3E">
        <w:rPr>
          <w:rStyle w:val="29"/>
          <w:rFonts w:eastAsiaTheme="minorEastAsia"/>
        </w:rPr>
        <w:t xml:space="preserve">та </w:t>
      </w:r>
      <w:r w:rsidRPr="00F51F3E">
        <w:rPr>
          <w:rStyle w:val="29"/>
          <w:rFonts w:eastAsiaTheme="minorEastAsia"/>
          <w:b/>
        </w:rPr>
        <w:t>________________</w:t>
      </w:r>
      <w:r>
        <w:rPr>
          <w:rStyle w:val="29"/>
          <w:rFonts w:eastAsiaTheme="minorEastAsia"/>
          <w:b/>
        </w:rPr>
        <w:t>_______________</w:t>
      </w:r>
      <w:r w:rsidRPr="00F51F3E">
        <w:rPr>
          <w:rStyle w:val="29"/>
          <w:rFonts w:eastAsiaTheme="minorEastAsia"/>
          <w:b/>
        </w:rPr>
        <w:t>______</w:t>
      </w:r>
      <w:r w:rsidRPr="00F51F3E">
        <w:rPr>
          <w:rStyle w:val="29"/>
          <w:rFonts w:eastAsiaTheme="minorEastAsia"/>
        </w:rPr>
        <w:t>,  в особі директора _______________________ ,</w:t>
      </w:r>
      <w:r>
        <w:rPr>
          <w:rStyle w:val="29"/>
          <w:rFonts w:eastAsiaTheme="minorEastAsia"/>
        </w:rPr>
        <w:t xml:space="preserve"> </w:t>
      </w:r>
      <w:r w:rsidRPr="00F51F3E">
        <w:rPr>
          <w:rStyle w:val="29"/>
          <w:rFonts w:eastAsiaTheme="minorEastAsia"/>
        </w:rPr>
        <w:t>що діє на підставі Статуту,</w:t>
      </w:r>
      <w:r>
        <w:rPr>
          <w:rStyle w:val="29"/>
          <w:rFonts w:eastAsiaTheme="minorEastAsia"/>
        </w:rPr>
        <w:t xml:space="preserve"> </w:t>
      </w:r>
      <w:r w:rsidRPr="00F51F3E">
        <w:rPr>
          <w:rStyle w:val="29"/>
          <w:rFonts w:eastAsiaTheme="minorEastAsia"/>
        </w:rPr>
        <w:t xml:space="preserve">іменований (а) далі </w:t>
      </w:r>
      <w:r w:rsidRPr="00F51F3E">
        <w:rPr>
          <w:rStyle w:val="28"/>
          <w:rFonts w:eastAsiaTheme="minorEastAsia"/>
        </w:rPr>
        <w:t>«</w:t>
      </w:r>
      <w:r w:rsidRPr="00CD3632">
        <w:rPr>
          <w:rStyle w:val="28"/>
          <w:rFonts w:eastAsiaTheme="minorEastAsia"/>
        </w:rPr>
        <w:t>Продавець</w:t>
      </w:r>
      <w:r w:rsidRPr="00F51F3E">
        <w:rPr>
          <w:rStyle w:val="28"/>
          <w:rFonts w:eastAsiaTheme="minorEastAsia"/>
        </w:rPr>
        <w:t xml:space="preserve">», </w:t>
      </w:r>
      <w:r w:rsidRPr="00F51F3E">
        <w:rPr>
          <w:rStyle w:val="29"/>
          <w:rFonts w:eastAsiaTheme="minorEastAsia"/>
        </w:rPr>
        <w:t xml:space="preserve">з іншої сторони, сумісно іменовані </w:t>
      </w:r>
      <w:r w:rsidRPr="00F51F3E">
        <w:rPr>
          <w:rStyle w:val="28"/>
          <w:rFonts w:eastAsiaTheme="minorEastAsia"/>
        </w:rPr>
        <w:t>«</w:t>
      </w:r>
      <w:r w:rsidRPr="00CD3632">
        <w:rPr>
          <w:rStyle w:val="28"/>
          <w:rFonts w:eastAsiaTheme="minorEastAsia"/>
        </w:rPr>
        <w:t>Сторони</w:t>
      </w:r>
      <w:r w:rsidRPr="00F51F3E">
        <w:rPr>
          <w:rStyle w:val="28"/>
          <w:rFonts w:eastAsiaTheme="minorEastAsia"/>
        </w:rPr>
        <w:t xml:space="preserve">», </w:t>
      </w:r>
      <w:r w:rsidRPr="00F51F3E">
        <w:rPr>
          <w:rStyle w:val="29"/>
          <w:rFonts w:eastAsiaTheme="minorEastAsia"/>
        </w:rPr>
        <w:t>уклали цей Договір про наступне:</w:t>
      </w:r>
    </w:p>
    <w:p w14:paraId="43559D17" w14:textId="77777777" w:rsidR="00756C51" w:rsidRPr="00F51F3E" w:rsidRDefault="00756C51" w:rsidP="00756C51">
      <w:pPr>
        <w:spacing w:after="0"/>
        <w:jc w:val="both"/>
        <w:rPr>
          <w:rFonts w:ascii="Times New Roman" w:hAnsi="Times New Roman" w:cs="Times New Roman"/>
          <w:lang w:val="uk-UA"/>
        </w:rPr>
      </w:pPr>
    </w:p>
    <w:p w14:paraId="46786514" w14:textId="77777777" w:rsidR="00756C51" w:rsidRPr="003A1369" w:rsidRDefault="00756C51" w:rsidP="00756C51">
      <w:pPr>
        <w:widowControl w:val="0"/>
        <w:numPr>
          <w:ilvl w:val="0"/>
          <w:numId w:val="36"/>
        </w:numPr>
        <w:tabs>
          <w:tab w:val="left" w:pos="3931"/>
        </w:tabs>
        <w:suppressAutoHyphens/>
        <w:spacing w:after="0" w:line="240" w:lineRule="exact"/>
        <w:ind w:left="3600"/>
        <w:jc w:val="both"/>
        <w:rPr>
          <w:rFonts w:ascii="Times New Roman" w:hAnsi="Times New Roman" w:cs="Times New Roman"/>
        </w:rPr>
      </w:pPr>
      <w:r w:rsidRPr="003A1369">
        <w:rPr>
          <w:rStyle w:val="37"/>
          <w:rFonts w:eastAsiaTheme="minorEastAsia"/>
        </w:rPr>
        <w:t>Предмет Договору</w:t>
      </w:r>
    </w:p>
    <w:p w14:paraId="13CA956C"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6B4775">
        <w:rPr>
          <w:rStyle w:val="29"/>
          <w:rFonts w:eastAsiaTheme="minorEastAsia"/>
        </w:rPr>
        <w:t>Продавець зобов’язується передати у власність Покупця товар, а Покупець зобов’язується прийняти товар та оплатити його на умовах даного Договору</w:t>
      </w:r>
      <w:r w:rsidRPr="00F51F3E">
        <w:rPr>
          <w:rStyle w:val="29"/>
          <w:rFonts w:eastAsiaTheme="minorEastAsia"/>
        </w:rPr>
        <w:t>.</w:t>
      </w:r>
    </w:p>
    <w:p w14:paraId="5DD30BF3" w14:textId="32280649" w:rsidR="00756C51" w:rsidRPr="000A459A" w:rsidRDefault="00756C51" w:rsidP="002C6E84">
      <w:pPr>
        <w:spacing w:after="0" w:line="240" w:lineRule="auto"/>
        <w:textAlignment w:val="baseline"/>
        <w:outlineLvl w:val="0"/>
        <w:rPr>
          <w:b/>
          <w:bCs/>
          <w:sz w:val="24"/>
          <w:szCs w:val="24"/>
        </w:rPr>
      </w:pPr>
      <w:r w:rsidRPr="00DF2F51">
        <w:rPr>
          <w:rStyle w:val="29"/>
          <w:rFonts w:eastAsiaTheme="minorEastAsia"/>
        </w:rPr>
        <w:t>Предметом договору є:  товари, які зазначені у Специфікації (додаток №1 до Договору)</w:t>
      </w:r>
      <w:r>
        <w:rPr>
          <w:rStyle w:val="29"/>
          <w:rFonts w:eastAsiaTheme="minorEastAsia"/>
        </w:rPr>
        <w:t>, далі Товар</w:t>
      </w:r>
      <w:r w:rsidRPr="00DF2F51">
        <w:rPr>
          <w:rStyle w:val="28"/>
          <w:rFonts w:eastAsiaTheme="minorEastAsia"/>
        </w:rPr>
        <w:t xml:space="preserve">:  </w:t>
      </w:r>
      <w:r w:rsidRPr="002C6E84">
        <w:rPr>
          <w:rFonts w:ascii="Times New Roman" w:hAnsi="Times New Roman" w:cs="Times New Roman"/>
          <w:b/>
          <w:bCs/>
          <w:sz w:val="24"/>
          <w:szCs w:val="24"/>
        </w:rPr>
        <w:t xml:space="preserve">ДК 021:2015 15880000-0 - </w:t>
      </w:r>
      <w:r w:rsidR="002C6E84" w:rsidRPr="0000591E">
        <w:rPr>
          <w:rFonts w:ascii="Times New Roman" w:hAnsi="Times New Roman" w:cs="Times New Roman"/>
          <w:bCs/>
          <w:iCs/>
          <w:sz w:val="24"/>
          <w:szCs w:val="24"/>
          <w:lang w:val="uk-UA"/>
        </w:rPr>
        <w:t>Спеціальні продукти харчування, збагачені поживними речовинами</w:t>
      </w:r>
      <w:r w:rsidR="002C6E84" w:rsidRPr="002C6E84">
        <w:rPr>
          <w:rFonts w:ascii="Times New Roman" w:hAnsi="Times New Roman" w:cs="Times New Roman"/>
          <w:b/>
          <w:bCs/>
          <w:sz w:val="24"/>
          <w:szCs w:val="24"/>
        </w:rPr>
        <w:t xml:space="preserve"> </w:t>
      </w:r>
      <w:r w:rsidRPr="002C6E84">
        <w:rPr>
          <w:rFonts w:ascii="Times New Roman" w:hAnsi="Times New Roman" w:cs="Times New Roman"/>
          <w:b/>
          <w:bCs/>
          <w:sz w:val="24"/>
          <w:szCs w:val="24"/>
        </w:rPr>
        <w:t>(</w:t>
      </w:r>
      <w:r w:rsidR="005C6134" w:rsidRPr="00FA2C5B">
        <w:rPr>
          <w:rFonts w:ascii="Times New Roman" w:hAnsi="Times New Roman" w:cs="Times New Roman"/>
          <w:color w:val="000000"/>
          <w:sz w:val="24"/>
          <w:szCs w:val="24"/>
          <w:lang w:val="uk-UA"/>
        </w:rPr>
        <w:t xml:space="preserve">Суміш лікувальна </w:t>
      </w:r>
      <w:r w:rsidR="005C6134" w:rsidRPr="00FA2C5B">
        <w:rPr>
          <w:rFonts w:ascii="Times New Roman" w:hAnsi="Times New Roman" w:cs="Times New Roman"/>
          <w:color w:val="000000"/>
          <w:sz w:val="24"/>
          <w:szCs w:val="24"/>
        </w:rPr>
        <w:t>Nestle</w:t>
      </w:r>
      <w:r w:rsidR="005C6134" w:rsidRPr="00FA2C5B">
        <w:rPr>
          <w:rFonts w:ascii="Times New Roman" w:hAnsi="Times New Roman" w:cs="Times New Roman"/>
          <w:color w:val="000000"/>
          <w:sz w:val="24"/>
          <w:szCs w:val="24"/>
          <w:lang w:val="uk-UA"/>
        </w:rPr>
        <w:t xml:space="preserve"> </w:t>
      </w:r>
      <w:proofErr w:type="spellStart"/>
      <w:r w:rsidR="005C6134" w:rsidRPr="00FA2C5B">
        <w:rPr>
          <w:rFonts w:ascii="Times New Roman" w:hAnsi="Times New Roman" w:cs="Times New Roman"/>
          <w:color w:val="000000"/>
          <w:sz w:val="24"/>
          <w:szCs w:val="24"/>
        </w:rPr>
        <w:t>Modulen</w:t>
      </w:r>
      <w:proofErr w:type="spellEnd"/>
      <w:r w:rsidR="005C6134" w:rsidRPr="00FA2C5B">
        <w:rPr>
          <w:rFonts w:ascii="Times New Roman" w:hAnsi="Times New Roman" w:cs="Times New Roman"/>
          <w:color w:val="000000"/>
          <w:sz w:val="24"/>
          <w:szCs w:val="24"/>
          <w:lang w:val="uk-UA"/>
        </w:rPr>
        <w:t xml:space="preserve"> </w:t>
      </w:r>
      <w:r w:rsidR="005C6134" w:rsidRPr="00FA2C5B">
        <w:rPr>
          <w:rFonts w:ascii="Times New Roman" w:hAnsi="Times New Roman" w:cs="Times New Roman"/>
          <w:color w:val="000000"/>
          <w:sz w:val="24"/>
          <w:szCs w:val="24"/>
        </w:rPr>
        <w:t>IBD</w:t>
      </w:r>
      <w:r w:rsidR="005C6134" w:rsidRPr="00FA2C5B">
        <w:rPr>
          <w:rFonts w:ascii="Times New Roman" w:hAnsi="Times New Roman" w:cs="Times New Roman"/>
          <w:color w:val="000000"/>
          <w:sz w:val="24"/>
          <w:szCs w:val="24"/>
          <w:lang w:val="uk-UA"/>
        </w:rPr>
        <w:t xml:space="preserve">, 1 </w:t>
      </w:r>
      <w:r w:rsidR="005C6134">
        <w:rPr>
          <w:rFonts w:ascii="Times New Roman" w:hAnsi="Times New Roman" w:cs="Times New Roman"/>
          <w:color w:val="000000"/>
          <w:sz w:val="24"/>
          <w:szCs w:val="24"/>
          <w:lang w:val="uk-UA"/>
        </w:rPr>
        <w:t>банка</w:t>
      </w:r>
      <w:r w:rsidR="005C6134" w:rsidRPr="00FA2C5B">
        <w:rPr>
          <w:rFonts w:ascii="Times New Roman" w:hAnsi="Times New Roman" w:cs="Times New Roman"/>
          <w:color w:val="000000"/>
          <w:sz w:val="24"/>
          <w:szCs w:val="24"/>
          <w:lang w:val="uk-UA"/>
        </w:rPr>
        <w:t xml:space="preserve"> 400 г</w:t>
      </w:r>
      <w:r w:rsidR="005C6134">
        <w:rPr>
          <w:rFonts w:ascii="Times New Roman" w:hAnsi="Times New Roman" w:cs="Times New Roman"/>
          <w:color w:val="000000"/>
          <w:sz w:val="24"/>
          <w:szCs w:val="24"/>
          <w:lang w:val="uk-UA"/>
        </w:rPr>
        <w:t xml:space="preserve">р. </w:t>
      </w:r>
      <w:r w:rsidR="005C6134" w:rsidRPr="00AE049B">
        <w:rPr>
          <w:rFonts w:ascii="Times New Roman" w:hAnsi="Times New Roman" w:cs="Times New Roman"/>
          <w:color w:val="000000"/>
          <w:sz w:val="24"/>
          <w:szCs w:val="24"/>
          <w:lang w:val="uk-UA"/>
        </w:rPr>
        <w:t>або еквівалент</w:t>
      </w:r>
      <w:r w:rsidR="002C6E84" w:rsidRPr="002C6E84">
        <w:rPr>
          <w:rFonts w:ascii="Times New Roman" w:hAnsi="Times New Roman" w:cs="Times New Roman"/>
          <w:color w:val="000000"/>
          <w:sz w:val="24"/>
          <w:szCs w:val="24"/>
          <w:lang w:val="uk-UA"/>
        </w:rPr>
        <w:t>).</w:t>
      </w:r>
    </w:p>
    <w:p w14:paraId="047E6091" w14:textId="77777777" w:rsidR="00756C51" w:rsidRPr="00DF2F51" w:rsidRDefault="00756C51" w:rsidP="00756C51">
      <w:pPr>
        <w:pStyle w:val="ae"/>
        <w:widowControl w:val="0"/>
        <w:tabs>
          <w:tab w:val="left" w:pos="495"/>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4" w:lineRule="exact"/>
        <w:jc w:val="both"/>
        <w:rPr>
          <w:b/>
          <w:bCs/>
        </w:rPr>
      </w:pPr>
    </w:p>
    <w:p w14:paraId="7F4B54BE" w14:textId="77777777" w:rsidR="00756C51" w:rsidRPr="003A1369" w:rsidRDefault="00756C51" w:rsidP="00756C51">
      <w:pPr>
        <w:widowControl w:val="0"/>
        <w:numPr>
          <w:ilvl w:val="0"/>
          <w:numId w:val="36"/>
        </w:numPr>
        <w:suppressAutoHyphens/>
        <w:spacing w:after="0" w:line="240" w:lineRule="exact"/>
        <w:ind w:left="2820"/>
        <w:jc w:val="both"/>
        <w:rPr>
          <w:rFonts w:ascii="Times New Roman" w:hAnsi="Times New Roman" w:cs="Times New Roman"/>
        </w:rPr>
      </w:pPr>
      <w:r w:rsidRPr="003A1369">
        <w:rPr>
          <w:rStyle w:val="37"/>
          <w:rFonts w:eastAsiaTheme="minorEastAsia"/>
        </w:rPr>
        <w:t>Якість, комплектність, кількість:</w:t>
      </w:r>
    </w:p>
    <w:p w14:paraId="07FEF477" w14:textId="77777777" w:rsidR="00756C51" w:rsidRPr="00282335" w:rsidRDefault="00756C51" w:rsidP="00756C51">
      <w:pPr>
        <w:widowControl w:val="0"/>
        <w:numPr>
          <w:ilvl w:val="1"/>
          <w:numId w:val="36"/>
        </w:numPr>
        <w:tabs>
          <w:tab w:val="left" w:pos="514"/>
        </w:tabs>
        <w:suppressAutoHyphens/>
        <w:spacing w:after="0" w:line="274" w:lineRule="exact"/>
        <w:jc w:val="both"/>
        <w:rPr>
          <w:rFonts w:ascii="Times New Roman" w:hAnsi="Times New Roman" w:cs="Times New Roman"/>
        </w:rPr>
      </w:pPr>
      <w:r w:rsidRPr="00F51F3E">
        <w:rPr>
          <w:rStyle w:val="29"/>
          <w:rFonts w:eastAsiaTheme="minorEastAsia"/>
        </w:rPr>
        <w:t>Товар має бути придатний для мети, з якою товар такого роду звичайно використовується.</w:t>
      </w:r>
    </w:p>
    <w:p w14:paraId="5AF51B06" w14:textId="77777777" w:rsidR="00756C51" w:rsidRDefault="00756C51" w:rsidP="00756C51">
      <w:pPr>
        <w:pStyle w:val="afff0"/>
        <w:spacing w:line="276" w:lineRule="auto"/>
        <w:jc w:val="both"/>
        <w:rPr>
          <w:rFonts w:ascii="Times New Roman" w:hAnsi="Times New Roman" w:cs="Times New Roman"/>
          <w:sz w:val="24"/>
          <w:szCs w:val="24"/>
          <w:lang w:val="uk-UA"/>
        </w:rPr>
      </w:pPr>
      <w:r w:rsidRPr="001435AA">
        <w:rPr>
          <w:rFonts w:ascii="Times New Roman" w:hAnsi="Times New Roman" w:cs="Times New Roman"/>
          <w:sz w:val="24"/>
          <w:szCs w:val="24"/>
          <w:lang w:val="uk-UA"/>
        </w:rPr>
        <w:t xml:space="preserve">2.2.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sidRPr="003672F9">
        <w:rPr>
          <w:rFonts w:ascii="Times New Roman" w:hAnsi="Times New Roman" w:cs="Times New Roman"/>
          <w:sz w:val="24"/>
          <w:szCs w:val="24"/>
          <w:lang w:val="uk-UA"/>
        </w:rPr>
        <w:t xml:space="preserve">за цим договором зобов’язаний поставити Покупцю товар зі строком придатності не менше, ніж </w:t>
      </w:r>
      <w:r>
        <w:rPr>
          <w:rFonts w:ascii="Times New Roman" w:hAnsi="Times New Roman" w:cs="Times New Roman"/>
          <w:sz w:val="24"/>
          <w:szCs w:val="24"/>
          <w:lang w:val="uk-UA"/>
        </w:rPr>
        <w:t>75</w:t>
      </w:r>
      <w:r w:rsidRPr="003672F9">
        <w:rPr>
          <w:rFonts w:ascii="Times New Roman" w:hAnsi="Times New Roman" w:cs="Times New Roman"/>
          <w:sz w:val="24"/>
          <w:szCs w:val="24"/>
          <w:lang w:val="uk-UA"/>
        </w:rPr>
        <w:t>% його загального терміну.</w:t>
      </w:r>
    </w:p>
    <w:p w14:paraId="081A8BF3" w14:textId="77777777" w:rsidR="00756C51" w:rsidRPr="003672F9"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2.3. </w:t>
      </w:r>
      <w:r w:rsidRPr="00B34878">
        <w:rPr>
          <w:rFonts w:ascii="Times New Roman" w:hAnsi="Times New Roman"/>
          <w:sz w:val="24"/>
          <w:szCs w:val="24"/>
          <w:lang w:val="uk-UA"/>
        </w:rPr>
        <w:t xml:space="preserve">Приймання Товару за кількістю і якістю здійснюється  представником  </w:t>
      </w:r>
      <w:r>
        <w:rPr>
          <w:rFonts w:ascii="Times New Roman" w:hAnsi="Times New Roman"/>
          <w:sz w:val="24"/>
          <w:szCs w:val="24"/>
          <w:lang w:val="uk-UA"/>
        </w:rPr>
        <w:t>Покупця</w:t>
      </w:r>
      <w:r w:rsidRPr="00B34878">
        <w:rPr>
          <w:rFonts w:ascii="Times New Roman" w:hAnsi="Times New Roman"/>
          <w:sz w:val="24"/>
          <w:szCs w:val="24"/>
          <w:lang w:val="uk-UA"/>
        </w:rPr>
        <w:t>.</w:t>
      </w:r>
    </w:p>
    <w:p w14:paraId="7D77A9CA" w14:textId="77777777" w:rsidR="00756C51" w:rsidRPr="00282335" w:rsidRDefault="00756C51" w:rsidP="00756C51">
      <w:pPr>
        <w:pStyle w:val="afff0"/>
        <w:spacing w:line="276" w:lineRule="auto"/>
        <w:rPr>
          <w:rFonts w:ascii="Times New Roman" w:hAnsi="Times New Roman" w:cs="Times New Roman"/>
          <w:sz w:val="24"/>
          <w:szCs w:val="24"/>
          <w:lang w:val="uk-UA"/>
        </w:rPr>
      </w:pPr>
      <w:r w:rsidRPr="003672F9">
        <w:rPr>
          <w:rFonts w:ascii="Times New Roman" w:hAnsi="Times New Roman" w:cs="Times New Roman"/>
          <w:sz w:val="24"/>
          <w:szCs w:val="24"/>
          <w:lang w:val="uk-UA"/>
        </w:rPr>
        <w:t>2.</w:t>
      </w:r>
      <w:r>
        <w:rPr>
          <w:rFonts w:ascii="Times New Roman" w:hAnsi="Times New Roman" w:cs="Times New Roman"/>
          <w:sz w:val="24"/>
          <w:szCs w:val="24"/>
          <w:lang w:val="uk-UA"/>
        </w:rPr>
        <w:t>4</w:t>
      </w:r>
      <w:r w:rsidRPr="003672F9">
        <w:rPr>
          <w:rFonts w:ascii="Times New Roman" w:hAnsi="Times New Roman" w:cs="Times New Roman"/>
          <w:sz w:val="24"/>
          <w:szCs w:val="24"/>
          <w:lang w:val="uk-UA"/>
        </w:rPr>
        <w:t xml:space="preserve">. </w:t>
      </w:r>
      <w:r>
        <w:rPr>
          <w:rFonts w:ascii="Times New Roman" w:hAnsi="Times New Roman" w:cs="Times New Roman"/>
          <w:sz w:val="24"/>
          <w:szCs w:val="24"/>
          <w:lang w:val="uk-UA"/>
        </w:rPr>
        <w:t>Продавець</w:t>
      </w:r>
      <w:r w:rsidRPr="001435AA">
        <w:rPr>
          <w:rFonts w:ascii="Times New Roman" w:hAnsi="Times New Roman" w:cs="Times New Roman"/>
          <w:sz w:val="24"/>
          <w:szCs w:val="24"/>
          <w:lang w:val="uk-UA"/>
        </w:rPr>
        <w:t xml:space="preserve"> </w:t>
      </w:r>
      <w:r>
        <w:rPr>
          <w:rFonts w:ascii="Times New Roman" w:hAnsi="Times New Roman" w:cs="Times New Roman"/>
          <w:sz w:val="24"/>
          <w:szCs w:val="24"/>
          <w:lang w:val="uk-UA"/>
        </w:rPr>
        <w:t>несе повну відповідальність за якість наданого Товару.</w:t>
      </w:r>
      <w:r w:rsidRPr="00282335">
        <w:rPr>
          <w:rFonts w:ascii="Times New Roman" w:hAnsi="Times New Roman" w:cs="Times New Roman"/>
          <w:color w:val="000000"/>
          <w:sz w:val="24"/>
          <w:szCs w:val="24"/>
          <w:lang w:val="uk-UA" w:bidi="uk-UA"/>
        </w:rPr>
        <w:t xml:space="preserve"> </w:t>
      </w:r>
      <w:r w:rsidRPr="00282335">
        <w:rPr>
          <w:rFonts w:ascii="Times New Roman" w:hAnsi="Times New Roman" w:cs="Times New Roman"/>
          <w:sz w:val="24"/>
          <w:szCs w:val="24"/>
          <w:lang w:val="uk-UA" w:bidi="uk-UA"/>
        </w:rPr>
        <w:t>Продавець гарантує якість товару, яка повинна відповідати найвищому рівню технологій і стандартів, існуючих в країні виробника на аналогічні товари.</w:t>
      </w:r>
      <w:r>
        <w:rPr>
          <w:rFonts w:ascii="Times New Roman" w:hAnsi="Times New Roman" w:cs="Times New Roman"/>
          <w:sz w:val="24"/>
          <w:szCs w:val="24"/>
          <w:lang w:val="uk-UA"/>
        </w:rPr>
        <w:t xml:space="preserve"> </w:t>
      </w:r>
      <w:r w:rsidRPr="00282335">
        <w:rPr>
          <w:rFonts w:ascii="Times New Roman" w:hAnsi="Times New Roman" w:cs="Times New Roman"/>
          <w:sz w:val="24"/>
          <w:szCs w:val="24"/>
          <w:lang w:val="uk-UA" w:bidi="uk-UA"/>
        </w:rPr>
        <w:t>Продавець зобов’язаний надати документи, що підтверджують якість товару, що постачається за договором (к</w:t>
      </w:r>
      <w:r w:rsidRPr="00282335">
        <w:rPr>
          <w:rFonts w:ascii="Times New Roman" w:hAnsi="Times New Roman" w:cs="Times New Roman"/>
          <w:sz w:val="24"/>
          <w:szCs w:val="24"/>
          <w:lang w:val="uk-UA"/>
        </w:rPr>
        <w:t>опії декларації виробника / або посвідчення про якість/ або інші документи, що підтверджують якість (у разі, якщо це вимагає законодавство України на певну групу товару).</w:t>
      </w:r>
    </w:p>
    <w:p w14:paraId="72B99348" w14:textId="77777777" w:rsidR="00756C51" w:rsidRDefault="00756C51" w:rsidP="00756C51">
      <w:pPr>
        <w:pStyle w:val="afff0"/>
        <w:spacing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Претензія до якості Товару висловлюється  Покупцем </w:t>
      </w:r>
      <w:r w:rsidRPr="00282335">
        <w:rPr>
          <w:rFonts w:ascii="Times New Roman" w:hAnsi="Times New Roman" w:cs="Times New Roman"/>
          <w:sz w:val="24"/>
          <w:szCs w:val="24"/>
          <w:lang w:val="uk-UA" w:bidi="uk-UA"/>
        </w:rPr>
        <w:t xml:space="preserve">протягом </w:t>
      </w:r>
      <w:r>
        <w:rPr>
          <w:rFonts w:ascii="Times New Roman" w:hAnsi="Times New Roman" w:cs="Times New Roman"/>
          <w:sz w:val="24"/>
          <w:szCs w:val="24"/>
          <w:lang w:val="uk-UA" w:bidi="uk-UA"/>
        </w:rPr>
        <w:t>одного</w:t>
      </w:r>
      <w:r w:rsidRPr="00282335">
        <w:rPr>
          <w:rFonts w:ascii="Times New Roman" w:hAnsi="Times New Roman" w:cs="Times New Roman"/>
          <w:sz w:val="24"/>
          <w:szCs w:val="24"/>
          <w:lang w:val="uk-UA" w:bidi="uk-UA"/>
        </w:rPr>
        <w:t xml:space="preserve"> робоч</w:t>
      </w:r>
      <w:r>
        <w:rPr>
          <w:rFonts w:ascii="Times New Roman" w:hAnsi="Times New Roman" w:cs="Times New Roman"/>
          <w:sz w:val="24"/>
          <w:szCs w:val="24"/>
          <w:lang w:val="uk-UA" w:bidi="uk-UA"/>
        </w:rPr>
        <w:t>ого</w:t>
      </w:r>
      <w:r w:rsidRPr="00282335">
        <w:rPr>
          <w:rFonts w:ascii="Times New Roman" w:hAnsi="Times New Roman" w:cs="Times New Roman"/>
          <w:sz w:val="24"/>
          <w:szCs w:val="24"/>
          <w:lang w:val="uk-UA" w:bidi="uk-UA"/>
        </w:rPr>
        <w:t xml:space="preserve"> дн</w:t>
      </w:r>
      <w:r>
        <w:rPr>
          <w:rFonts w:ascii="Times New Roman" w:hAnsi="Times New Roman" w:cs="Times New Roman"/>
          <w:sz w:val="24"/>
          <w:szCs w:val="24"/>
          <w:lang w:val="uk-UA" w:bidi="uk-UA"/>
        </w:rPr>
        <w:t>я</w:t>
      </w:r>
      <w:r w:rsidRPr="00282335">
        <w:rPr>
          <w:rFonts w:ascii="Times New Roman" w:hAnsi="Times New Roman" w:cs="Times New Roman"/>
          <w:sz w:val="24"/>
          <w:szCs w:val="24"/>
          <w:lang w:val="uk-UA" w:bidi="uk-UA"/>
        </w:rPr>
        <w:t xml:space="preserve"> </w:t>
      </w:r>
      <w:r>
        <w:rPr>
          <w:rFonts w:ascii="Times New Roman" w:hAnsi="Times New Roman" w:cs="Times New Roman"/>
          <w:sz w:val="24"/>
          <w:szCs w:val="24"/>
          <w:lang w:val="uk-UA" w:bidi="uk-UA"/>
        </w:rPr>
        <w:t>(</w:t>
      </w:r>
      <w:r w:rsidRPr="00282335">
        <w:rPr>
          <w:rFonts w:ascii="Times New Roman" w:hAnsi="Times New Roman" w:cs="Times New Roman"/>
          <w:sz w:val="24"/>
          <w:szCs w:val="24"/>
          <w:lang w:val="uk-UA" w:bidi="uk-UA"/>
        </w:rPr>
        <w:t>як в усній, так і письмовій формі</w:t>
      </w:r>
      <w:r>
        <w:rPr>
          <w:rFonts w:ascii="Times New Roman" w:hAnsi="Times New Roman" w:cs="Times New Roman"/>
          <w:sz w:val="24"/>
          <w:szCs w:val="24"/>
          <w:lang w:val="uk-UA" w:bidi="uk-UA"/>
        </w:rPr>
        <w:t>)</w:t>
      </w:r>
      <w:r>
        <w:rPr>
          <w:rFonts w:ascii="Times New Roman" w:hAnsi="Times New Roman" w:cs="Times New Roman"/>
          <w:sz w:val="24"/>
          <w:szCs w:val="24"/>
          <w:lang w:val="uk-UA"/>
        </w:rPr>
        <w:t xml:space="preserve"> з дня отримання Товару. Неякісний Товар повинен бути замінений якісним протягом 3 (трьох) діб.  </w:t>
      </w:r>
      <w:r w:rsidRPr="003672F9">
        <w:rPr>
          <w:rFonts w:ascii="Times New Roman" w:hAnsi="Times New Roman" w:cs="Times New Roman"/>
          <w:sz w:val="24"/>
          <w:szCs w:val="24"/>
          <w:lang w:val="uk-UA"/>
        </w:rPr>
        <w:t xml:space="preserve">Повернення товарів здійснюється за рахунок та транспортом </w:t>
      </w:r>
      <w:r>
        <w:rPr>
          <w:rFonts w:ascii="Times New Roman" w:hAnsi="Times New Roman" w:cs="Times New Roman"/>
          <w:sz w:val="24"/>
          <w:szCs w:val="24"/>
          <w:lang w:val="uk-UA"/>
        </w:rPr>
        <w:t>Продавця</w:t>
      </w:r>
      <w:r w:rsidRPr="003672F9">
        <w:rPr>
          <w:rFonts w:ascii="Times New Roman" w:hAnsi="Times New Roman" w:cs="Times New Roman"/>
          <w:sz w:val="24"/>
          <w:szCs w:val="24"/>
          <w:lang w:val="uk-UA"/>
        </w:rPr>
        <w:t>.</w:t>
      </w:r>
    </w:p>
    <w:p w14:paraId="54541662" w14:textId="77777777" w:rsidR="00756C51" w:rsidRPr="000F7652" w:rsidRDefault="00756C51" w:rsidP="00756C51">
      <w:pPr>
        <w:pStyle w:val="afff0"/>
        <w:jc w:val="both"/>
        <w:rPr>
          <w:rFonts w:ascii="Times New Roman" w:hAnsi="Times New Roman"/>
          <w:sz w:val="24"/>
          <w:szCs w:val="24"/>
          <w:lang w:val="uk-UA"/>
        </w:rPr>
      </w:pPr>
      <w:r>
        <w:rPr>
          <w:rFonts w:ascii="Times New Roman" w:hAnsi="Times New Roman" w:cs="Times New Roman"/>
          <w:sz w:val="24"/>
          <w:szCs w:val="24"/>
          <w:lang w:val="uk-UA"/>
        </w:rPr>
        <w:t xml:space="preserve">2.5. </w:t>
      </w:r>
      <w:r w:rsidRPr="000F7652">
        <w:rPr>
          <w:rFonts w:ascii="Times New Roman" w:hAnsi="Times New Roman"/>
          <w:sz w:val="24"/>
          <w:szCs w:val="24"/>
          <w:lang w:val="uk-UA"/>
        </w:rPr>
        <w:t>Комплектність товару, визначається виробником товару.</w:t>
      </w:r>
    </w:p>
    <w:p w14:paraId="38EB96BA" w14:textId="77777777" w:rsidR="00756C51"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t>2.6.</w:t>
      </w:r>
      <w:r>
        <w:rPr>
          <w:rFonts w:ascii="Times New Roman" w:hAnsi="Times New Roman"/>
          <w:sz w:val="24"/>
          <w:szCs w:val="24"/>
          <w:lang w:val="uk-UA"/>
        </w:rPr>
        <w:t xml:space="preserve"> </w:t>
      </w:r>
      <w:r w:rsidRPr="000F7652">
        <w:rPr>
          <w:rFonts w:ascii="Times New Roman" w:hAnsi="Times New Roman"/>
          <w:sz w:val="24"/>
          <w:szCs w:val="24"/>
          <w:lang w:val="uk-UA"/>
        </w:rPr>
        <w:t xml:space="preserve">При виникненні претензій по недопоставці товару Продавець повинен провести до поставку </w:t>
      </w:r>
      <w:r>
        <w:rPr>
          <w:rFonts w:ascii="Times New Roman" w:hAnsi="Times New Roman"/>
          <w:sz w:val="24"/>
          <w:szCs w:val="24"/>
          <w:lang w:val="uk-UA"/>
        </w:rPr>
        <w:t xml:space="preserve">Товару </w:t>
      </w:r>
      <w:r w:rsidRPr="000F7652">
        <w:rPr>
          <w:rFonts w:ascii="Times New Roman" w:hAnsi="Times New Roman"/>
          <w:sz w:val="24"/>
          <w:szCs w:val="24"/>
          <w:lang w:val="uk-UA"/>
        </w:rPr>
        <w:t>протягом трьох робочих днів з дня отримання заяви як в усній, так і письмовій формі.</w:t>
      </w:r>
    </w:p>
    <w:p w14:paraId="41023157" w14:textId="77777777" w:rsidR="00756C51" w:rsidRPr="000F7652" w:rsidRDefault="00756C51" w:rsidP="00756C51">
      <w:pPr>
        <w:pStyle w:val="afff0"/>
        <w:spacing w:line="276" w:lineRule="auto"/>
        <w:jc w:val="both"/>
        <w:rPr>
          <w:rFonts w:ascii="Times New Roman" w:hAnsi="Times New Roman"/>
          <w:sz w:val="24"/>
          <w:szCs w:val="24"/>
          <w:lang w:val="uk-UA"/>
        </w:rPr>
      </w:pPr>
      <w:r w:rsidRPr="000F7652">
        <w:rPr>
          <w:rFonts w:ascii="Times New Roman" w:hAnsi="Times New Roman"/>
          <w:sz w:val="24"/>
          <w:szCs w:val="24"/>
          <w:lang w:val="uk-UA"/>
        </w:rPr>
        <w:t>2.7</w:t>
      </w:r>
      <w:r>
        <w:rPr>
          <w:rFonts w:ascii="Times New Roman" w:hAnsi="Times New Roman"/>
          <w:sz w:val="24"/>
          <w:szCs w:val="24"/>
          <w:lang w:val="uk-UA"/>
        </w:rPr>
        <w:t xml:space="preserve">. </w:t>
      </w:r>
      <w:r w:rsidRPr="000F7652">
        <w:rPr>
          <w:rFonts w:ascii="Times New Roman" w:hAnsi="Times New Roman"/>
          <w:sz w:val="24"/>
          <w:szCs w:val="24"/>
          <w:lang w:val="uk-UA"/>
        </w:rPr>
        <w:t>Одиниця виміру кількості товару, його загальна кількість, асортимент, ціна визначаються згідно з специфікацією, яка оформлюється додатком до Договору і є невід’ємною частиною Договору.</w:t>
      </w:r>
    </w:p>
    <w:p w14:paraId="0C2BB34C" w14:textId="77777777" w:rsidR="00756C51" w:rsidRPr="003A1369" w:rsidRDefault="00756C51" w:rsidP="00756C51">
      <w:pPr>
        <w:widowControl w:val="0"/>
        <w:numPr>
          <w:ilvl w:val="0"/>
          <w:numId w:val="36"/>
        </w:numPr>
        <w:tabs>
          <w:tab w:val="left" w:pos="4171"/>
        </w:tabs>
        <w:suppressAutoHyphens/>
        <w:spacing w:after="0" w:line="240" w:lineRule="exact"/>
        <w:ind w:left="3820"/>
        <w:jc w:val="both"/>
        <w:rPr>
          <w:rFonts w:ascii="Times New Roman" w:hAnsi="Times New Roman" w:cs="Times New Roman"/>
        </w:rPr>
      </w:pPr>
      <w:r w:rsidRPr="003A1369">
        <w:rPr>
          <w:rStyle w:val="37"/>
          <w:rFonts w:eastAsiaTheme="minorEastAsia"/>
        </w:rPr>
        <w:t>Ціна Договору</w:t>
      </w:r>
    </w:p>
    <w:p w14:paraId="038A122D" w14:textId="77777777" w:rsidR="00756C51" w:rsidRPr="002F40B1" w:rsidRDefault="00756C51" w:rsidP="00756C51">
      <w:pPr>
        <w:widowControl w:val="0"/>
        <w:numPr>
          <w:ilvl w:val="1"/>
          <w:numId w:val="36"/>
        </w:numPr>
        <w:tabs>
          <w:tab w:val="left" w:pos="519"/>
        </w:tabs>
        <w:suppressAutoHyphens/>
        <w:spacing w:after="0" w:line="274" w:lineRule="exact"/>
        <w:jc w:val="both"/>
        <w:rPr>
          <w:rStyle w:val="38"/>
          <w:rFonts w:eastAsiaTheme="minorEastAsia"/>
        </w:rPr>
      </w:pPr>
      <w:r w:rsidRPr="002F40B1">
        <w:rPr>
          <w:rStyle w:val="38"/>
          <w:rFonts w:eastAsiaTheme="minorEastAsia"/>
        </w:rPr>
        <w:t>Ціна Договору складає: ________ (________________________грн.    коп.)    з/без   ПДВ.</w:t>
      </w:r>
    </w:p>
    <w:p w14:paraId="62E7F83A"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Оплата проводиться після отримання Покупцем товару.</w:t>
      </w:r>
    </w:p>
    <w:p w14:paraId="782AA587"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lastRenderedPageBreak/>
        <w:t>Оплата проводиться згідно рахунку  та накладної протягом 1</w:t>
      </w:r>
      <w:r>
        <w:rPr>
          <w:rStyle w:val="29"/>
          <w:rFonts w:eastAsiaTheme="minorEastAsia"/>
        </w:rPr>
        <w:t>0</w:t>
      </w:r>
      <w:r w:rsidRPr="00F51F3E">
        <w:rPr>
          <w:rStyle w:val="29"/>
          <w:rFonts w:eastAsiaTheme="minorEastAsia"/>
        </w:rPr>
        <w:t xml:space="preserve"> </w:t>
      </w:r>
      <w:r>
        <w:rPr>
          <w:rStyle w:val="29"/>
          <w:rFonts w:eastAsiaTheme="minorEastAsia"/>
        </w:rPr>
        <w:t>банківських</w:t>
      </w:r>
      <w:r w:rsidRPr="00F51F3E">
        <w:rPr>
          <w:rStyle w:val="29"/>
          <w:rFonts w:eastAsiaTheme="minorEastAsia"/>
        </w:rPr>
        <w:t xml:space="preserve"> днів з моменту отримання </w:t>
      </w:r>
      <w:r>
        <w:rPr>
          <w:rStyle w:val="29"/>
          <w:rFonts w:eastAsiaTheme="minorEastAsia"/>
        </w:rPr>
        <w:t xml:space="preserve">рахунку і видаткової </w:t>
      </w:r>
      <w:r w:rsidRPr="00F51F3E">
        <w:rPr>
          <w:rStyle w:val="29"/>
          <w:rFonts w:eastAsiaTheme="minorEastAsia"/>
        </w:rPr>
        <w:t>накладної на товар.</w:t>
      </w:r>
    </w:p>
    <w:p w14:paraId="171D31CB" w14:textId="77777777" w:rsidR="00756C51" w:rsidRPr="00F51F3E" w:rsidRDefault="00756C51" w:rsidP="00756C51">
      <w:pPr>
        <w:widowControl w:val="0"/>
        <w:numPr>
          <w:ilvl w:val="1"/>
          <w:numId w:val="36"/>
        </w:numPr>
        <w:tabs>
          <w:tab w:val="left" w:pos="519"/>
        </w:tabs>
        <w:suppressAutoHyphens/>
        <w:spacing w:after="0" w:line="274" w:lineRule="exact"/>
        <w:jc w:val="both"/>
        <w:rPr>
          <w:rFonts w:ascii="Times New Roman" w:hAnsi="Times New Roman" w:cs="Times New Roman"/>
        </w:rPr>
      </w:pPr>
      <w:r w:rsidRPr="00F51F3E">
        <w:rPr>
          <w:rStyle w:val="29"/>
          <w:rFonts w:eastAsiaTheme="minorEastAsia"/>
        </w:rPr>
        <w:t>Валютою Договору є гривня.</w:t>
      </w:r>
    </w:p>
    <w:p w14:paraId="560BF510" w14:textId="77777777" w:rsidR="00756C51" w:rsidRPr="00F51F3E" w:rsidRDefault="00756C51" w:rsidP="00756C51">
      <w:pPr>
        <w:widowControl w:val="0"/>
        <w:numPr>
          <w:ilvl w:val="1"/>
          <w:numId w:val="36"/>
        </w:numPr>
        <w:tabs>
          <w:tab w:val="left" w:pos="523"/>
        </w:tabs>
        <w:suppressAutoHyphens/>
        <w:spacing w:after="0" w:line="274" w:lineRule="exact"/>
        <w:jc w:val="both"/>
        <w:rPr>
          <w:rFonts w:ascii="Times New Roman" w:hAnsi="Times New Roman" w:cs="Times New Roman"/>
        </w:rPr>
      </w:pPr>
      <w:r w:rsidRPr="00F51F3E">
        <w:rPr>
          <w:rStyle w:val="29"/>
          <w:rFonts w:eastAsiaTheme="minorEastAsia"/>
        </w:rPr>
        <w:t>Покупець здійснює оплату вартості товару шляхом безготівкового перерахування грошових коштів на рахунок Продавця.</w:t>
      </w:r>
    </w:p>
    <w:p w14:paraId="23C5491F" w14:textId="77777777" w:rsidR="00756C51" w:rsidRPr="00A45560" w:rsidRDefault="00756C51" w:rsidP="00756C51">
      <w:pPr>
        <w:widowControl w:val="0"/>
        <w:numPr>
          <w:ilvl w:val="1"/>
          <w:numId w:val="36"/>
        </w:numPr>
        <w:tabs>
          <w:tab w:val="left" w:pos="519"/>
        </w:tabs>
        <w:suppressAutoHyphens/>
        <w:spacing w:after="0" w:line="274" w:lineRule="exact"/>
        <w:jc w:val="both"/>
        <w:rPr>
          <w:rStyle w:val="29"/>
          <w:rFonts w:eastAsiaTheme="minorEastAsia"/>
        </w:rPr>
      </w:pPr>
      <w:r w:rsidRPr="00F51F3E">
        <w:rPr>
          <w:rStyle w:val="29"/>
          <w:rFonts w:eastAsiaTheme="minorEastAsia"/>
        </w:rPr>
        <w:t>Обсяг закупівлі може бути зменшено, з урахуванням фактичного  фінансування  Покупця.</w:t>
      </w:r>
    </w:p>
    <w:p w14:paraId="6292E9B9" w14:textId="77777777" w:rsidR="00756C51" w:rsidRPr="00F51F3E" w:rsidRDefault="00756C51" w:rsidP="00756C51">
      <w:pPr>
        <w:widowControl w:val="0"/>
        <w:tabs>
          <w:tab w:val="left" w:pos="519"/>
        </w:tabs>
        <w:suppressAutoHyphens/>
        <w:spacing w:after="0" w:line="274" w:lineRule="exact"/>
        <w:jc w:val="both"/>
        <w:rPr>
          <w:rFonts w:ascii="Times New Roman" w:hAnsi="Times New Roman" w:cs="Times New Roman"/>
        </w:rPr>
      </w:pPr>
    </w:p>
    <w:p w14:paraId="391D58A4" w14:textId="77777777" w:rsidR="00756C51" w:rsidRPr="003A1369" w:rsidRDefault="00756C51" w:rsidP="00756C51">
      <w:pPr>
        <w:widowControl w:val="0"/>
        <w:numPr>
          <w:ilvl w:val="0"/>
          <w:numId w:val="36"/>
        </w:numPr>
        <w:tabs>
          <w:tab w:val="left" w:pos="519"/>
        </w:tabs>
        <w:suppressAutoHyphens/>
        <w:spacing w:after="0" w:line="274" w:lineRule="exact"/>
        <w:jc w:val="center"/>
        <w:rPr>
          <w:rFonts w:ascii="Times New Roman" w:hAnsi="Times New Roman" w:cs="Times New Roman"/>
          <w:b/>
          <w:sz w:val="24"/>
          <w:szCs w:val="24"/>
        </w:rPr>
      </w:pPr>
      <w:r w:rsidRPr="003A1369">
        <w:rPr>
          <w:rFonts w:ascii="Times New Roman" w:hAnsi="Times New Roman" w:cs="Times New Roman"/>
          <w:b/>
          <w:sz w:val="24"/>
          <w:szCs w:val="24"/>
        </w:rPr>
        <w:t xml:space="preserve">Порядок </w:t>
      </w:r>
      <w:proofErr w:type="spellStart"/>
      <w:r w:rsidRPr="003A1369">
        <w:rPr>
          <w:rFonts w:ascii="Times New Roman" w:hAnsi="Times New Roman" w:cs="Times New Roman"/>
          <w:b/>
          <w:sz w:val="24"/>
          <w:szCs w:val="24"/>
        </w:rPr>
        <w:t>передачі</w:t>
      </w:r>
      <w:proofErr w:type="spellEnd"/>
      <w:r w:rsidRPr="003A1369">
        <w:rPr>
          <w:rFonts w:ascii="Times New Roman" w:hAnsi="Times New Roman" w:cs="Times New Roman"/>
          <w:b/>
          <w:sz w:val="24"/>
          <w:szCs w:val="24"/>
        </w:rPr>
        <w:t xml:space="preserve"> та </w:t>
      </w:r>
      <w:proofErr w:type="spellStart"/>
      <w:r w:rsidRPr="003A1369">
        <w:rPr>
          <w:rFonts w:ascii="Times New Roman" w:hAnsi="Times New Roman" w:cs="Times New Roman"/>
          <w:b/>
          <w:sz w:val="24"/>
          <w:szCs w:val="24"/>
        </w:rPr>
        <w:t>прийняття</w:t>
      </w:r>
      <w:proofErr w:type="spellEnd"/>
      <w:r w:rsidRPr="003A1369">
        <w:rPr>
          <w:rFonts w:ascii="Times New Roman" w:hAnsi="Times New Roman" w:cs="Times New Roman"/>
          <w:b/>
          <w:sz w:val="24"/>
          <w:szCs w:val="24"/>
        </w:rPr>
        <w:t xml:space="preserve"> товару</w:t>
      </w:r>
    </w:p>
    <w:p w14:paraId="35DE5DC7" w14:textId="77777777" w:rsidR="00756C51" w:rsidRPr="00F51F3E"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Pr>
          <w:rStyle w:val="29"/>
          <w:rFonts w:eastAsiaTheme="minorEastAsia"/>
        </w:rPr>
        <w:t xml:space="preserve">Продавець зобов’язаний передати Покупцю визначену у п.1.1. цього Договору товар протягом 5-денного строку з дня отримання письмової заявки </w:t>
      </w:r>
      <w:r w:rsidRPr="00F51F3E">
        <w:rPr>
          <w:rStyle w:val="29"/>
          <w:rFonts w:eastAsiaTheme="minorEastAsia"/>
        </w:rPr>
        <w:t>Продавц</w:t>
      </w:r>
      <w:r>
        <w:rPr>
          <w:rStyle w:val="29"/>
          <w:rFonts w:eastAsiaTheme="minorEastAsia"/>
        </w:rPr>
        <w:t>ем</w:t>
      </w:r>
      <w:r w:rsidRPr="00F51F3E">
        <w:rPr>
          <w:rStyle w:val="29"/>
          <w:rFonts w:eastAsiaTheme="minorEastAsia"/>
        </w:rPr>
        <w:t>.</w:t>
      </w:r>
    </w:p>
    <w:p w14:paraId="2EC058BC" w14:textId="30C5A075" w:rsidR="00756C51" w:rsidRPr="001034F9" w:rsidRDefault="00756C51" w:rsidP="00756C51">
      <w:pPr>
        <w:widowControl w:val="0"/>
        <w:numPr>
          <w:ilvl w:val="0"/>
          <w:numId w:val="37"/>
        </w:numPr>
        <w:tabs>
          <w:tab w:val="left" w:pos="511"/>
        </w:tabs>
        <w:suppressAutoHyphens/>
        <w:spacing w:after="0" w:line="274" w:lineRule="exact"/>
        <w:jc w:val="both"/>
        <w:rPr>
          <w:rStyle w:val="29"/>
          <w:rFonts w:eastAsiaTheme="minorEastAsia"/>
        </w:rPr>
      </w:pPr>
      <w:r w:rsidRPr="00F51F3E">
        <w:rPr>
          <w:rStyle w:val="29"/>
          <w:rFonts w:eastAsiaTheme="minorEastAsia"/>
        </w:rPr>
        <w:t xml:space="preserve">Поставка Товару здійснюється Продавцем за його рахунок до місця використання Товару: </w:t>
      </w:r>
      <w:r>
        <w:rPr>
          <w:rStyle w:val="29"/>
          <w:rFonts w:eastAsiaTheme="minorEastAsia"/>
        </w:rPr>
        <w:t xml:space="preserve">Україна, Миколаївська область, </w:t>
      </w:r>
      <w:r w:rsidRPr="00F51F3E">
        <w:rPr>
          <w:rStyle w:val="29"/>
          <w:rFonts w:eastAsiaTheme="minorEastAsia"/>
        </w:rPr>
        <w:t xml:space="preserve">м. Миколаїв, </w:t>
      </w:r>
      <w:r w:rsidR="009C12E1">
        <w:rPr>
          <w:rStyle w:val="29"/>
          <w:rFonts w:eastAsiaTheme="minorEastAsia"/>
        </w:rPr>
        <w:t>пр-т</w:t>
      </w:r>
      <w:r w:rsidRPr="00F51F3E">
        <w:rPr>
          <w:rStyle w:val="29"/>
          <w:rFonts w:eastAsiaTheme="minorEastAsia"/>
        </w:rPr>
        <w:t xml:space="preserve">. </w:t>
      </w:r>
      <w:r w:rsidR="009C12E1">
        <w:rPr>
          <w:rStyle w:val="29"/>
          <w:rFonts w:eastAsiaTheme="minorEastAsia"/>
        </w:rPr>
        <w:t>Богоявленський</w:t>
      </w:r>
      <w:r>
        <w:rPr>
          <w:rStyle w:val="29"/>
          <w:rFonts w:eastAsiaTheme="minorEastAsia"/>
        </w:rPr>
        <w:t xml:space="preserve">, </w:t>
      </w:r>
      <w:r w:rsidR="009C12E1">
        <w:rPr>
          <w:rStyle w:val="29"/>
          <w:rFonts w:eastAsiaTheme="minorEastAsia"/>
        </w:rPr>
        <w:t>340/2</w:t>
      </w:r>
      <w:r w:rsidRPr="00F51F3E">
        <w:rPr>
          <w:rStyle w:val="29"/>
          <w:rFonts w:eastAsiaTheme="minorEastAsia"/>
        </w:rPr>
        <w:t>.</w:t>
      </w:r>
    </w:p>
    <w:p w14:paraId="2418FC0A"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p>
    <w:p w14:paraId="6D89DA01" w14:textId="77777777" w:rsidR="00756C51" w:rsidRPr="003A1369" w:rsidRDefault="00756C51" w:rsidP="00756C51">
      <w:pPr>
        <w:widowControl w:val="0"/>
        <w:numPr>
          <w:ilvl w:val="0"/>
          <w:numId w:val="38"/>
        </w:numPr>
        <w:tabs>
          <w:tab w:val="clear" w:pos="502"/>
          <w:tab w:val="num" w:pos="0"/>
          <w:tab w:val="left" w:pos="3693"/>
        </w:tabs>
        <w:suppressAutoHyphens/>
        <w:spacing w:after="0" w:line="240" w:lineRule="exact"/>
        <w:ind w:left="3360" w:firstLine="0"/>
        <w:jc w:val="both"/>
        <w:rPr>
          <w:rFonts w:ascii="Times New Roman" w:hAnsi="Times New Roman" w:cs="Times New Roman"/>
        </w:rPr>
      </w:pPr>
      <w:r w:rsidRPr="003A1369">
        <w:rPr>
          <w:rStyle w:val="37"/>
          <w:rFonts w:eastAsiaTheme="minorEastAsia"/>
        </w:rPr>
        <w:t>Відповідальність сторін</w:t>
      </w:r>
    </w:p>
    <w:p w14:paraId="5C7D586A" w14:textId="77777777" w:rsidR="00756C51" w:rsidRPr="00F51F3E" w:rsidRDefault="00756C51" w:rsidP="00756C51">
      <w:pPr>
        <w:widowControl w:val="0"/>
        <w:numPr>
          <w:ilvl w:val="1"/>
          <w:numId w:val="38"/>
        </w:numPr>
        <w:tabs>
          <w:tab w:val="clear" w:pos="862"/>
          <w:tab w:val="num" w:pos="0"/>
          <w:tab w:val="left" w:pos="506"/>
        </w:tabs>
        <w:suppressAutoHyphens/>
        <w:spacing w:after="0" w:line="269" w:lineRule="exact"/>
        <w:ind w:left="0" w:firstLine="0"/>
        <w:jc w:val="both"/>
        <w:rPr>
          <w:rStyle w:val="29"/>
          <w:rFonts w:eastAsiaTheme="minorEastAsia"/>
        </w:rPr>
      </w:pPr>
      <w:r w:rsidRPr="00F51F3E">
        <w:rPr>
          <w:rStyle w:val="29"/>
          <w:rFonts w:eastAsiaTheme="minorEastAsia"/>
        </w:rPr>
        <w:t>За невиконання умов договору винна Сторона несе відповідальність в розмірі подвійної облікової ставки НБУ України за кожен день прострочення.</w:t>
      </w:r>
    </w:p>
    <w:p w14:paraId="4FB5C4AE" w14:textId="77777777" w:rsidR="00756C51" w:rsidRPr="00F51F3E" w:rsidRDefault="00756C51" w:rsidP="00756C51">
      <w:pPr>
        <w:tabs>
          <w:tab w:val="left" w:pos="506"/>
        </w:tabs>
        <w:spacing w:after="0" w:line="269" w:lineRule="exact"/>
        <w:jc w:val="both"/>
        <w:rPr>
          <w:rStyle w:val="29"/>
          <w:rFonts w:eastAsiaTheme="minorEastAsia"/>
        </w:rPr>
      </w:pPr>
    </w:p>
    <w:p w14:paraId="0B472FD0" w14:textId="77777777" w:rsidR="00756C51" w:rsidRPr="003A1369" w:rsidRDefault="00756C51" w:rsidP="00756C51">
      <w:pPr>
        <w:widowControl w:val="0"/>
        <w:numPr>
          <w:ilvl w:val="0"/>
          <w:numId w:val="38"/>
        </w:numPr>
        <w:tabs>
          <w:tab w:val="clear" w:pos="502"/>
          <w:tab w:val="num" w:pos="0"/>
          <w:tab w:val="left" w:pos="2713"/>
        </w:tabs>
        <w:suppressAutoHyphens/>
        <w:spacing w:after="0" w:line="240" w:lineRule="exact"/>
        <w:ind w:left="2380" w:firstLine="0"/>
        <w:jc w:val="both"/>
        <w:rPr>
          <w:rFonts w:ascii="Times New Roman" w:hAnsi="Times New Roman" w:cs="Times New Roman"/>
        </w:rPr>
      </w:pPr>
      <w:r w:rsidRPr="003A1369">
        <w:rPr>
          <w:rStyle w:val="37"/>
          <w:rFonts w:eastAsiaTheme="minorEastAsia"/>
        </w:rPr>
        <w:t>Порядок вирішення спорів за договором</w:t>
      </w:r>
    </w:p>
    <w:p w14:paraId="450207EB"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визнають, що всі можливі претензії за договором повинні бути розглянуті сторонами в 5 денний строк з моменту отримання претензії на електронну адресу, або в письмовій формі.</w:t>
      </w:r>
    </w:p>
    <w:p w14:paraId="79F6958A"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має намір розірвати договір чи змінити його умови, надсилає свої пропозиції про це другій стороні за договором у письмовій формі.</w:t>
      </w:r>
    </w:p>
    <w:p w14:paraId="03D3C0CE"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що одержала зміни чи доповнення чи пропозицію про розірвання договору повинна надати відповідь на неї протягом 5 робочих днів з моменту отримання пропозиції.</w:t>
      </w:r>
    </w:p>
    <w:p w14:paraId="6D984113" w14:textId="77777777" w:rsidR="00756C51" w:rsidRPr="00F51F3E" w:rsidRDefault="00756C51" w:rsidP="00756C51">
      <w:pPr>
        <w:widowControl w:val="0"/>
        <w:numPr>
          <w:ilvl w:val="1"/>
          <w:numId w:val="38"/>
        </w:numPr>
        <w:tabs>
          <w:tab w:val="clear" w:pos="862"/>
          <w:tab w:val="num" w:pos="0"/>
          <w:tab w:val="left" w:pos="515"/>
        </w:tabs>
        <w:suppressAutoHyphens/>
        <w:spacing w:after="0" w:line="274" w:lineRule="exact"/>
        <w:ind w:left="0" w:firstLine="0"/>
        <w:jc w:val="both"/>
        <w:rPr>
          <w:rFonts w:ascii="Times New Roman" w:hAnsi="Times New Roman" w:cs="Times New Roman"/>
        </w:rPr>
      </w:pPr>
      <w:r w:rsidRPr="00F51F3E">
        <w:rPr>
          <w:rStyle w:val="29"/>
          <w:rFonts w:eastAsiaTheme="minorEastAsia"/>
        </w:rPr>
        <w:t>Жодна із сторін не має право передавати свої права та обов’язки за цим договором третім особам.</w:t>
      </w:r>
    </w:p>
    <w:p w14:paraId="0505767C"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Style w:val="29"/>
          <w:rFonts w:eastAsiaTheme="minorEastAsia"/>
        </w:rPr>
      </w:pPr>
      <w:r w:rsidRPr="00F51F3E">
        <w:rPr>
          <w:rStyle w:val="29"/>
          <w:rFonts w:eastAsiaTheme="minorEastAsia"/>
        </w:rPr>
        <w:t>В разі недосягнення згоди, шляхом ведення переговорів спір має бути вирішений в судовому порядку згідно діючого законодавства України.</w:t>
      </w:r>
    </w:p>
    <w:p w14:paraId="3D9F1AD6" w14:textId="77777777" w:rsidR="00756C51" w:rsidRPr="00F51F3E" w:rsidRDefault="00756C51" w:rsidP="00756C51">
      <w:pPr>
        <w:tabs>
          <w:tab w:val="left" w:pos="506"/>
        </w:tabs>
        <w:spacing w:after="0" w:line="274" w:lineRule="exact"/>
        <w:jc w:val="both"/>
        <w:rPr>
          <w:rFonts w:ascii="Times New Roman" w:hAnsi="Times New Roman" w:cs="Times New Roman"/>
        </w:rPr>
      </w:pPr>
    </w:p>
    <w:p w14:paraId="1BD54887" w14:textId="77777777" w:rsidR="00756C51" w:rsidRPr="003A1369" w:rsidRDefault="00756C51" w:rsidP="00756C51">
      <w:pPr>
        <w:widowControl w:val="0"/>
        <w:numPr>
          <w:ilvl w:val="0"/>
          <w:numId w:val="38"/>
        </w:numPr>
        <w:tabs>
          <w:tab w:val="clear" w:pos="502"/>
          <w:tab w:val="num" w:pos="0"/>
          <w:tab w:val="left" w:pos="3873"/>
        </w:tabs>
        <w:suppressAutoHyphens/>
        <w:spacing w:after="0" w:line="240" w:lineRule="exact"/>
        <w:ind w:left="3540" w:firstLine="0"/>
        <w:jc w:val="both"/>
        <w:rPr>
          <w:rFonts w:ascii="Times New Roman" w:hAnsi="Times New Roman" w:cs="Times New Roman"/>
        </w:rPr>
      </w:pPr>
      <w:r w:rsidRPr="003A1369">
        <w:rPr>
          <w:rStyle w:val="37"/>
          <w:rFonts w:eastAsiaTheme="minorEastAsia"/>
        </w:rPr>
        <w:t>Зміна умов договору</w:t>
      </w:r>
    </w:p>
    <w:p w14:paraId="604C3324" w14:textId="77777777" w:rsidR="00756C51"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F51F3E">
        <w:rPr>
          <w:rStyle w:val="29"/>
          <w:rFonts w:eastAsiaTheme="minorEastAsia"/>
        </w:rPr>
        <w:t>Умови даного договору мають однакову юридичну силу для кожної із сторін і не можуть бути змінені в односторонньому порядку, якщо інше не визначено Договором чи законодавством.</w:t>
      </w:r>
    </w:p>
    <w:p w14:paraId="6652CC95" w14:textId="77777777" w:rsidR="00756C51" w:rsidRPr="00617E0A"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Style w:val="29"/>
          <w:rFonts w:eastAsiaTheme="minorEastAsia"/>
        </w:rPr>
      </w:pPr>
      <w:r w:rsidRPr="00617E0A">
        <w:rPr>
          <w:rStyle w:val="29"/>
          <w:rFonts w:eastAsiaTheme="minorEastAsia"/>
        </w:rPr>
        <w:t>Істотні умови Договору не можуть змінюватися після його підписання до виконання зобов'язань Сторонами в повному обсязі, крім випадків:</w:t>
      </w:r>
    </w:p>
    <w:p w14:paraId="117F6E8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1) зменшення обсягів закупівлі, зокрема з урахуванням фактичного обсягу видатків Покупця. </w:t>
      </w:r>
    </w:p>
    <w:p w14:paraId="60C041A7"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4AA3933C"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2) збільшення ціни за одиницю товару до 10 відсотків </w:t>
      </w:r>
      <w:proofErr w:type="spellStart"/>
      <w:r w:rsidRPr="00617E0A">
        <w:rPr>
          <w:rStyle w:val="29"/>
          <w:rFonts w:eastAsiaTheme="minorEastAsia"/>
        </w:rPr>
        <w:t>пропорційно</w:t>
      </w:r>
      <w:proofErr w:type="spellEnd"/>
      <w:r w:rsidRPr="00617E0A">
        <w:rPr>
          <w:rStyle w:val="29"/>
          <w:rFonts w:eastAsiaTheme="minorEastAsi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w:t>
      </w:r>
    </w:p>
    <w:p w14:paraId="005450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w:t>
      </w:r>
      <w:r w:rsidRPr="00617E0A">
        <w:rPr>
          <w:rStyle w:val="29"/>
          <w:rFonts w:eastAsiaTheme="minorEastAsia"/>
        </w:rPr>
        <w:tab/>
        <w:t>У разі коливання ціни товару на ринку в межах до 10%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довідкою(</w:t>
      </w:r>
      <w:proofErr w:type="spellStart"/>
      <w:r w:rsidRPr="00617E0A">
        <w:rPr>
          <w:rStyle w:val="29"/>
          <w:rFonts w:eastAsiaTheme="minorEastAsia"/>
        </w:rPr>
        <w:t>ами</w:t>
      </w:r>
      <w:proofErr w:type="spellEnd"/>
      <w:r w:rsidRPr="00617E0A">
        <w:rPr>
          <w:rStyle w:val="29"/>
          <w:rFonts w:eastAsiaTheme="minorEastAsia"/>
        </w:rPr>
        <w:t>) або листом(</w:t>
      </w:r>
      <w:proofErr w:type="spellStart"/>
      <w:r w:rsidRPr="00617E0A">
        <w:rPr>
          <w:rStyle w:val="29"/>
          <w:rFonts w:eastAsiaTheme="minorEastAsia"/>
        </w:rPr>
        <w:t>ами</w:t>
      </w:r>
      <w:proofErr w:type="spellEnd"/>
      <w:r w:rsidRPr="00617E0A">
        <w:rPr>
          <w:rStyle w:val="29"/>
          <w:rFonts w:eastAsiaTheme="minorEastAsia"/>
        </w:rPr>
        <w:t>) (завіреними копіями цих довідки(</w:t>
      </w:r>
      <w:proofErr w:type="spellStart"/>
      <w:r w:rsidRPr="00617E0A">
        <w:rPr>
          <w:rStyle w:val="29"/>
          <w:rFonts w:eastAsiaTheme="minorEastAsia"/>
        </w:rPr>
        <w:t>ок</w:t>
      </w:r>
      <w:proofErr w:type="spellEnd"/>
      <w:r w:rsidRPr="00617E0A">
        <w:rPr>
          <w:rStyle w:val="29"/>
          <w:rFonts w:eastAsiaTheme="minorEastAsia"/>
        </w:rPr>
        <w:t>))/листа(</w:t>
      </w:r>
      <w:proofErr w:type="spellStart"/>
      <w:r w:rsidRPr="00617E0A">
        <w:rPr>
          <w:rStyle w:val="29"/>
          <w:rFonts w:eastAsiaTheme="minorEastAsia"/>
        </w:rPr>
        <w:t>ів</w:t>
      </w:r>
      <w:proofErr w:type="spellEnd"/>
      <w:r w:rsidRPr="00617E0A">
        <w:rPr>
          <w:rStyle w:val="29"/>
          <w:rFonts w:eastAsiaTheme="minorEastAsia"/>
        </w:rPr>
        <w:t xml:space="preserve">) відповідних органів, установ, організацій, які уповноважені надавати відповідну інформацію щодо коливання ціни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товар, що є предметом закупівлі за цим Договором. У документі, який видає відповідний уповноважений орган, установа, організація, має бути зазначена діюча (середня) ринкова ціна на товар і її порівняння з ринковою (середньою) ціною станом на дату, з якої почалися змінюватися ціни на ринку, як у бік збільшення, так і у бік зменшення (тобто наявності коливання). Кожна зміна до договору має містити окреме документальне підтвердження. Документ про зміну ціни повинен </w:t>
      </w:r>
      <w:r w:rsidRPr="00617E0A">
        <w:rPr>
          <w:rStyle w:val="29"/>
          <w:rFonts w:eastAsiaTheme="minorEastAsia"/>
        </w:rPr>
        <w:lastRenderedPageBreak/>
        <w:t>містити належне підтвердження, викладених в ньому даних, проведених досліджень коливання ринку, джерел інформації тощо. Зміна ціни за одиницю товару можлива не частіше ніж один раз на 90 календарних днів з моменту підписання Договору та тільки за умови здійснення поставки товару за раніше встановленою ціною</w:t>
      </w:r>
    </w:p>
    <w:p w14:paraId="3D9D063D"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4C0519F1"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p>
    <w:p w14:paraId="7AC11B3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4) 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про закупівлю. </w:t>
      </w:r>
    </w:p>
    <w:p w14:paraId="5D3E5064"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w:t>
      </w:r>
    </w:p>
    <w:p w14:paraId="3A9F01BE"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w:t>
      </w:r>
    </w:p>
    <w:p w14:paraId="0112A1B5"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узгодженої зміни ціни в бік зменшення (без зміни кількості (обсягу) та якості товарів, робіт і послуг). Предмет закупівлі, кількість (обсяг) та якість товарів не змінюються. Сума договору про закупівлю зменшується </w:t>
      </w:r>
      <w:proofErr w:type="spellStart"/>
      <w:r w:rsidRPr="00617E0A">
        <w:rPr>
          <w:rStyle w:val="29"/>
          <w:rFonts w:eastAsiaTheme="minorEastAsia"/>
        </w:rPr>
        <w:t>пропорційно</w:t>
      </w:r>
      <w:proofErr w:type="spellEnd"/>
      <w:r w:rsidRPr="00617E0A">
        <w:rPr>
          <w:rStyle w:val="29"/>
          <w:rFonts w:eastAsiaTheme="minorEastAsia"/>
        </w:rPr>
        <w:t xml:space="preserve"> узгодженому зменшенню ціни, у тому числі у разі зменшення ціни за одиницю товару. </w:t>
      </w:r>
    </w:p>
    <w:p w14:paraId="42D23B66"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зміни таких ставок та/або пільг з оподаткування. </w:t>
      </w:r>
    </w:p>
    <w:p w14:paraId="163D9D10"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w:t>
      </w:r>
      <w:proofErr w:type="spellStart"/>
      <w:r w:rsidRPr="00617E0A">
        <w:rPr>
          <w:rStyle w:val="29"/>
          <w:rFonts w:eastAsiaTheme="minorEastAsia"/>
        </w:rPr>
        <w:t>пропорційно</w:t>
      </w:r>
      <w:proofErr w:type="spellEnd"/>
      <w:r w:rsidRPr="00617E0A">
        <w:rPr>
          <w:rStyle w:val="29"/>
          <w:rFonts w:eastAsiaTheme="minorEastAsia"/>
        </w:rPr>
        <w:t xml:space="preserve"> до змін таких ставок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54BF280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7E0A">
        <w:rPr>
          <w:rStyle w:val="29"/>
          <w:rFonts w:eastAsiaTheme="minorEastAsia"/>
        </w:rPr>
        <w:t>Platts</w:t>
      </w:r>
      <w:proofErr w:type="spellEnd"/>
      <w:r w:rsidRPr="00617E0A">
        <w:rPr>
          <w:rStyle w:val="29"/>
          <w:rFonts w:eastAsiaTheme="minorEastAsia"/>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44709899"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 xml:space="preserve">             Сторони можуть </w:t>
      </w:r>
      <w:proofErr w:type="spellStart"/>
      <w:r w:rsidRPr="00617E0A">
        <w:rPr>
          <w:rStyle w:val="29"/>
          <w:rFonts w:eastAsiaTheme="minorEastAsia"/>
        </w:rPr>
        <w:t>внести</w:t>
      </w:r>
      <w:proofErr w:type="spellEnd"/>
      <w:r w:rsidRPr="00617E0A">
        <w:rPr>
          <w:rStyle w:val="29"/>
          <w:rFonts w:eastAsiaTheme="minorEastAsia"/>
        </w:rPr>
        <w:t xml:space="preserve">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2E9AF48F" w14:textId="77777777" w:rsidR="00756C51" w:rsidRPr="00617E0A" w:rsidRDefault="00756C51" w:rsidP="00756C51">
      <w:pPr>
        <w:widowControl w:val="0"/>
        <w:tabs>
          <w:tab w:val="left" w:pos="511"/>
        </w:tabs>
        <w:suppressAutoHyphens/>
        <w:spacing w:after="0" w:line="274" w:lineRule="exact"/>
        <w:jc w:val="both"/>
        <w:rPr>
          <w:rStyle w:val="29"/>
          <w:rFonts w:eastAsiaTheme="minorEastAsia"/>
        </w:rPr>
      </w:pPr>
      <w:r w:rsidRPr="00617E0A">
        <w:rPr>
          <w:rStyle w:val="29"/>
          <w:rFonts w:eastAsiaTheme="minorEastAsia"/>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9A4D6A9" w14:textId="77777777" w:rsidR="00756C51" w:rsidRPr="00F51F3E" w:rsidRDefault="00756C51" w:rsidP="00756C51">
      <w:pPr>
        <w:widowControl w:val="0"/>
        <w:tabs>
          <w:tab w:val="left" w:pos="511"/>
        </w:tabs>
        <w:suppressAutoHyphens/>
        <w:spacing w:after="0" w:line="274" w:lineRule="exact"/>
        <w:jc w:val="both"/>
        <w:rPr>
          <w:rFonts w:ascii="Times New Roman" w:hAnsi="Times New Roman" w:cs="Times New Roman"/>
        </w:rPr>
      </w:pPr>
      <w:r w:rsidRPr="00617E0A">
        <w:rPr>
          <w:rStyle w:val="29"/>
          <w:rFonts w:eastAsiaTheme="minorEastAsia"/>
        </w:rPr>
        <w:t xml:space="preserve">         Дані зміни можуть бути внесені до закінчення терміну дії договору. 20% буде відраховуватись від остаточної (кінцевої) вартості укладеного договору про закупівлю з урахуванням змін внесених до нього (у разі наявності).</w:t>
      </w:r>
    </w:p>
    <w:p w14:paraId="13CBDA87" w14:textId="77777777" w:rsidR="00756C51" w:rsidRPr="00F51F3E" w:rsidRDefault="00756C51" w:rsidP="00756C51">
      <w:pPr>
        <w:widowControl w:val="0"/>
        <w:numPr>
          <w:ilvl w:val="1"/>
          <w:numId w:val="38"/>
        </w:numPr>
        <w:tabs>
          <w:tab w:val="clear" w:pos="862"/>
          <w:tab w:val="num" w:pos="0"/>
          <w:tab w:val="left" w:pos="511"/>
        </w:tabs>
        <w:suppressAutoHyphens/>
        <w:spacing w:after="0" w:line="274" w:lineRule="exact"/>
        <w:ind w:left="0" w:firstLine="0"/>
        <w:jc w:val="both"/>
        <w:rPr>
          <w:rFonts w:ascii="Times New Roman" w:hAnsi="Times New Roman" w:cs="Times New Roman"/>
        </w:rPr>
      </w:pPr>
      <w:r w:rsidRPr="00F51F3E">
        <w:rPr>
          <w:rStyle w:val="29"/>
          <w:rFonts w:eastAsiaTheme="minorEastAsia"/>
        </w:rPr>
        <w:t xml:space="preserve">Всі додатки до договору мають юридичну силу лише після їх підписання обома сторонами </w:t>
      </w:r>
      <w:r w:rsidRPr="00F51F3E">
        <w:rPr>
          <w:rStyle w:val="29"/>
          <w:rFonts w:eastAsiaTheme="minorEastAsia"/>
        </w:rPr>
        <w:lastRenderedPageBreak/>
        <w:t>Договору.</w:t>
      </w:r>
    </w:p>
    <w:p w14:paraId="0E8B2B50" w14:textId="77777777" w:rsidR="00756C51" w:rsidRPr="00F51F3E" w:rsidRDefault="00756C51" w:rsidP="00756C51">
      <w:pPr>
        <w:widowControl w:val="0"/>
        <w:numPr>
          <w:ilvl w:val="1"/>
          <w:numId w:val="38"/>
        </w:numPr>
        <w:tabs>
          <w:tab w:val="clear" w:pos="862"/>
          <w:tab w:val="num" w:pos="0"/>
          <w:tab w:val="left" w:pos="506"/>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може бути достроково розірваний:</w:t>
      </w:r>
    </w:p>
    <w:p w14:paraId="0C094D5E" w14:textId="77777777" w:rsidR="00756C51" w:rsidRPr="00F51F3E" w:rsidRDefault="00756C51" w:rsidP="00756C51">
      <w:pPr>
        <w:widowControl w:val="0"/>
        <w:numPr>
          <w:ilvl w:val="2"/>
          <w:numId w:val="38"/>
        </w:numPr>
        <w:tabs>
          <w:tab w:val="clear" w:pos="1222"/>
          <w:tab w:val="num" w:pos="0"/>
          <w:tab w:val="left" w:pos="683"/>
        </w:tabs>
        <w:suppressAutoHyphens/>
        <w:spacing w:after="0" w:line="274" w:lineRule="exact"/>
        <w:ind w:left="0" w:firstLine="0"/>
        <w:jc w:val="both"/>
        <w:rPr>
          <w:rFonts w:ascii="Times New Roman" w:hAnsi="Times New Roman" w:cs="Times New Roman"/>
        </w:rPr>
      </w:pPr>
      <w:r w:rsidRPr="00F51F3E">
        <w:rPr>
          <w:rStyle w:val="29"/>
          <w:rFonts w:eastAsiaTheme="minorEastAsia"/>
        </w:rPr>
        <w:t>У випадку, якщо у Покупця відпадає потреба у даному товарі;</w:t>
      </w:r>
    </w:p>
    <w:p w14:paraId="5BE9D68E" w14:textId="77777777" w:rsidR="00756C51" w:rsidRPr="00F51F3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 xml:space="preserve">У випадку необґрунтованого і документально не підтвердженого підвищення цін на товари з боку Продавця. </w:t>
      </w:r>
    </w:p>
    <w:p w14:paraId="34D8E366" w14:textId="77777777" w:rsidR="00756C51" w:rsidRPr="00E41D9E" w:rsidRDefault="00756C51" w:rsidP="00756C51">
      <w:pPr>
        <w:widowControl w:val="0"/>
        <w:numPr>
          <w:ilvl w:val="2"/>
          <w:numId w:val="38"/>
        </w:numPr>
        <w:tabs>
          <w:tab w:val="clear" w:pos="1222"/>
          <w:tab w:val="num" w:pos="0"/>
          <w:tab w:val="left" w:pos="693"/>
        </w:tabs>
        <w:suppressAutoHyphens/>
        <w:spacing w:after="0" w:line="274" w:lineRule="exact"/>
        <w:ind w:left="0" w:firstLine="0"/>
        <w:jc w:val="both"/>
        <w:rPr>
          <w:rStyle w:val="29"/>
          <w:rFonts w:eastAsiaTheme="minorEastAsia"/>
        </w:rPr>
      </w:pPr>
      <w:r w:rsidRPr="00F51F3E">
        <w:rPr>
          <w:rStyle w:val="29"/>
          <w:rFonts w:eastAsiaTheme="minorEastAsia"/>
        </w:rPr>
        <w:t>У випадку не поставки товару за заявкою Покупця, більш як 30днів.</w:t>
      </w:r>
    </w:p>
    <w:p w14:paraId="7F988369" w14:textId="77777777" w:rsidR="00756C51" w:rsidRPr="00F51F3E" w:rsidRDefault="00756C51" w:rsidP="00756C51">
      <w:pPr>
        <w:widowControl w:val="0"/>
        <w:tabs>
          <w:tab w:val="left" w:pos="693"/>
        </w:tabs>
        <w:suppressAutoHyphens/>
        <w:spacing w:after="0" w:line="274" w:lineRule="exact"/>
        <w:jc w:val="both"/>
        <w:rPr>
          <w:rFonts w:ascii="Times New Roman" w:hAnsi="Times New Roman" w:cs="Times New Roman"/>
        </w:rPr>
      </w:pPr>
    </w:p>
    <w:p w14:paraId="18F65EAA" w14:textId="77777777" w:rsidR="00756C51" w:rsidRPr="003A1369" w:rsidRDefault="00756C51" w:rsidP="00756C51">
      <w:pPr>
        <w:widowControl w:val="0"/>
        <w:numPr>
          <w:ilvl w:val="0"/>
          <w:numId w:val="38"/>
        </w:numPr>
        <w:tabs>
          <w:tab w:val="clear" w:pos="502"/>
          <w:tab w:val="num" w:pos="0"/>
          <w:tab w:val="left" w:pos="3555"/>
        </w:tabs>
        <w:suppressAutoHyphens/>
        <w:spacing w:after="0" w:line="240" w:lineRule="exact"/>
        <w:ind w:left="3200" w:firstLine="0"/>
        <w:jc w:val="both"/>
        <w:rPr>
          <w:rFonts w:ascii="Times New Roman" w:hAnsi="Times New Roman" w:cs="Times New Roman"/>
        </w:rPr>
      </w:pPr>
      <w:r w:rsidRPr="003A1369">
        <w:rPr>
          <w:rStyle w:val="37"/>
          <w:rFonts w:eastAsiaTheme="minorEastAsia"/>
        </w:rPr>
        <w:t>Форс-мажорні обставини</w:t>
      </w:r>
    </w:p>
    <w:p w14:paraId="3E9A5BA0"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Сторони звільняються від відповідальності за часткове чи повне невиконання або неналежне виконання зобов’язань за Договором, якщо вони є наслідком непереборної сили, і якщо ці обставини безпосередньо вплинули на виконання Договору, то виконання продовжується відповідно на строк, протягом якого діяли ці обставини.</w:t>
      </w:r>
    </w:p>
    <w:p w14:paraId="42B9E7FC" w14:textId="77777777" w:rsidR="00756C51" w:rsidRPr="00F51F3E"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rPr>
      </w:pPr>
      <w:r w:rsidRPr="00F51F3E">
        <w:rPr>
          <w:rStyle w:val="29"/>
          <w:rFonts w:eastAsiaTheme="minorEastAsia"/>
        </w:rPr>
        <w:t>Якщо форс-мажорні обставини будуть продовжуватися більше трьох місяців, то кожна зі Сторін буде мати право відмовитися від подальшого виконання зобов’язань за Договором, і в цьому випадку Договір вважається припиненим у випадку досягнення Сторонами згоди про правові наслідки по всіх умовах даного Договору.</w:t>
      </w:r>
    </w:p>
    <w:p w14:paraId="710586BC" w14:textId="77777777" w:rsidR="00756C51" w:rsidRPr="00F51F3E" w:rsidRDefault="00756C51" w:rsidP="00756C51">
      <w:pPr>
        <w:widowControl w:val="0"/>
        <w:numPr>
          <w:ilvl w:val="1"/>
          <w:numId w:val="38"/>
        </w:numPr>
        <w:tabs>
          <w:tab w:val="clear" w:pos="862"/>
          <w:tab w:val="num" w:pos="0"/>
          <w:tab w:val="left" w:pos="538"/>
        </w:tabs>
        <w:suppressAutoHyphens/>
        <w:spacing w:after="0" w:line="274" w:lineRule="exact"/>
        <w:ind w:left="0" w:firstLine="0"/>
        <w:jc w:val="both"/>
        <w:rPr>
          <w:rFonts w:ascii="Times New Roman" w:hAnsi="Times New Roman" w:cs="Times New Roman"/>
        </w:rPr>
      </w:pPr>
      <w:r w:rsidRPr="00F51F3E">
        <w:rPr>
          <w:rStyle w:val="29"/>
          <w:rFonts w:eastAsiaTheme="minorEastAsia"/>
        </w:rPr>
        <w:t>Сторона, яка не може виконати зобов’язання за Договором, повинна письмово не пізніше п’яти днів повідомити іншу Сторону про настання форс-мажору, припинення виконання своїх зобов’язань із проектом врегулювання взаємних зобов’язань.</w:t>
      </w:r>
    </w:p>
    <w:p w14:paraId="7C0ED27A" w14:textId="77777777" w:rsidR="00756C51" w:rsidRPr="00F51F3E" w:rsidRDefault="00756C51" w:rsidP="00756C51">
      <w:pPr>
        <w:widowControl w:val="0"/>
        <w:numPr>
          <w:ilvl w:val="1"/>
          <w:numId w:val="38"/>
        </w:numPr>
        <w:tabs>
          <w:tab w:val="clear" w:pos="862"/>
          <w:tab w:val="num" w:pos="0"/>
          <w:tab w:val="left" w:pos="533"/>
        </w:tabs>
        <w:suppressAutoHyphens/>
        <w:spacing w:after="0" w:line="274" w:lineRule="exact"/>
        <w:ind w:left="0" w:firstLine="0"/>
        <w:jc w:val="both"/>
        <w:rPr>
          <w:rFonts w:ascii="Times New Roman" w:hAnsi="Times New Roman" w:cs="Times New Roman"/>
        </w:rPr>
      </w:pPr>
      <w:r w:rsidRPr="00F51F3E">
        <w:rPr>
          <w:rStyle w:val="29"/>
          <w:rFonts w:eastAsiaTheme="minorEastAsia"/>
        </w:rPr>
        <w:t>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14:paraId="5FADA002" w14:textId="77777777" w:rsidR="00756C51" w:rsidRPr="000C4A7F" w:rsidRDefault="00756C51" w:rsidP="00756C51">
      <w:pPr>
        <w:widowControl w:val="0"/>
        <w:numPr>
          <w:ilvl w:val="1"/>
          <w:numId w:val="38"/>
        </w:numPr>
        <w:tabs>
          <w:tab w:val="clear" w:pos="862"/>
          <w:tab w:val="num" w:pos="0"/>
          <w:tab w:val="left" w:pos="543"/>
        </w:tabs>
        <w:suppressAutoHyphens/>
        <w:spacing w:after="0" w:line="274" w:lineRule="exact"/>
        <w:ind w:left="0" w:firstLine="0"/>
        <w:jc w:val="both"/>
        <w:rPr>
          <w:rFonts w:ascii="Times New Roman" w:hAnsi="Times New Roman" w:cs="Times New Roman"/>
          <w:color w:val="000000"/>
          <w:sz w:val="24"/>
          <w:szCs w:val="24"/>
          <w:lang w:val="uk-UA" w:bidi="uk-UA"/>
        </w:rPr>
      </w:pPr>
      <w:r w:rsidRPr="00F51F3E">
        <w:rPr>
          <w:rStyle w:val="29"/>
          <w:rFonts w:eastAsiaTheme="minorEastAsia"/>
        </w:rPr>
        <w:t>Неповідомлення або несвоєчасне повідомлення про настання чи припинення форс- мажорних обставин позбавляє Сторону права на них посилатися.</w:t>
      </w:r>
    </w:p>
    <w:p w14:paraId="22E05926" w14:textId="77777777" w:rsidR="00756C51" w:rsidRPr="00F51F3E" w:rsidRDefault="00756C51" w:rsidP="00756C51">
      <w:pPr>
        <w:tabs>
          <w:tab w:val="left" w:pos="543"/>
        </w:tabs>
        <w:spacing w:after="0" w:line="274" w:lineRule="exact"/>
        <w:jc w:val="both"/>
        <w:rPr>
          <w:rFonts w:ascii="Times New Roman" w:hAnsi="Times New Roman" w:cs="Times New Roman"/>
        </w:rPr>
      </w:pPr>
    </w:p>
    <w:p w14:paraId="13C8DA47" w14:textId="77777777" w:rsidR="00756C51" w:rsidRPr="000C4A7F" w:rsidRDefault="00756C51" w:rsidP="00756C51">
      <w:pPr>
        <w:widowControl w:val="0"/>
        <w:numPr>
          <w:ilvl w:val="0"/>
          <w:numId w:val="38"/>
        </w:numPr>
        <w:tabs>
          <w:tab w:val="clear" w:pos="502"/>
          <w:tab w:val="num" w:pos="0"/>
          <w:tab w:val="left" w:pos="3666"/>
        </w:tabs>
        <w:suppressAutoHyphens/>
        <w:spacing w:after="0" w:line="240" w:lineRule="exact"/>
        <w:ind w:left="3200" w:firstLine="0"/>
        <w:jc w:val="both"/>
        <w:rPr>
          <w:rStyle w:val="37"/>
          <w:rFonts w:eastAsiaTheme="minorEastAsia"/>
          <w:b w:val="0"/>
          <w:bCs w:val="0"/>
          <w:sz w:val="22"/>
          <w:szCs w:val="22"/>
        </w:rPr>
      </w:pPr>
      <w:bookmarkStart w:id="26" w:name="_Hlk91683606"/>
      <w:proofErr w:type="spellStart"/>
      <w:r>
        <w:rPr>
          <w:rStyle w:val="37"/>
          <w:rFonts w:eastAsiaTheme="minorEastAsia"/>
        </w:rPr>
        <w:t>Оперативно</w:t>
      </w:r>
      <w:proofErr w:type="spellEnd"/>
      <w:r>
        <w:rPr>
          <w:rStyle w:val="37"/>
          <w:rFonts w:eastAsiaTheme="minorEastAsia"/>
        </w:rPr>
        <w:t>-господарські санкції</w:t>
      </w:r>
    </w:p>
    <w:p w14:paraId="1B6A969C"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Pr>
          <w:rStyle w:val="37"/>
          <w:rFonts w:eastAsiaTheme="minorEastAsia"/>
        </w:rPr>
        <w:t>9</w:t>
      </w:r>
      <w:r w:rsidRPr="00F855D2">
        <w:rPr>
          <w:rStyle w:val="37"/>
          <w:rFonts w:eastAsiaTheme="minorEastAsia"/>
        </w:rPr>
        <w:t>.1</w:t>
      </w:r>
      <w:r>
        <w:rPr>
          <w:rStyle w:val="37"/>
          <w:rFonts w:eastAsiaTheme="minorEastAsia"/>
        </w:rPr>
        <w:t xml:space="preserve">. </w:t>
      </w:r>
      <w:r w:rsidRPr="009C12E1">
        <w:rPr>
          <w:rStyle w:val="37"/>
          <w:rFonts w:eastAsiaTheme="minorEastAsia"/>
          <w:b w:val="0"/>
          <w:bCs w:val="0"/>
        </w:rPr>
        <w:t xml:space="preserve">Сторони прийшли до взаємної згоди щодо можливості застосування </w:t>
      </w:r>
      <w:proofErr w:type="spellStart"/>
      <w:r w:rsidRPr="009C12E1">
        <w:rPr>
          <w:rStyle w:val="37"/>
          <w:rFonts w:eastAsiaTheme="minorEastAsia"/>
          <w:b w:val="0"/>
          <w:bCs w:val="0"/>
        </w:rPr>
        <w:t>оперативно</w:t>
      </w:r>
      <w:proofErr w:type="spellEnd"/>
      <w:r w:rsidRPr="009C12E1">
        <w:rPr>
          <w:rStyle w:val="37"/>
          <w:rFonts w:eastAsiaTheme="minorEastAsia"/>
          <w:b w:val="0"/>
          <w:bCs w:val="0"/>
        </w:rPr>
        <w:t xml:space="preserve">-господарської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 </w:t>
      </w:r>
    </w:p>
    <w:p w14:paraId="632096B7"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 </w:t>
      </w:r>
    </w:p>
    <w:p w14:paraId="7442E596"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якості поставленого Товару; </w:t>
      </w:r>
    </w:p>
    <w:p w14:paraId="456E960A"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розірвання аналогічного за своєю природою Договору з Покупцем у разі прострочення строку поставки Товару; </w:t>
      </w:r>
    </w:p>
    <w:p w14:paraId="3E7EE2DD"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 розірвання аналогічного за своєю природою Договору з Покупцем у разі прострочення строку усунення дефектів. </w:t>
      </w:r>
    </w:p>
    <w:p w14:paraId="24D1FAF9" w14:textId="29866B85"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 xml:space="preserve">9.3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w:t>
      </w:r>
      <w:proofErr w:type="spellStart"/>
      <w:r w:rsidRPr="009C12E1">
        <w:rPr>
          <w:rStyle w:val="37"/>
          <w:rFonts w:eastAsiaTheme="minorEastAsia"/>
          <w:b w:val="0"/>
          <w:bCs w:val="0"/>
        </w:rPr>
        <w:t>оперативно</w:t>
      </w:r>
      <w:proofErr w:type="spellEnd"/>
      <w:r w:rsidRPr="009C12E1">
        <w:rPr>
          <w:rStyle w:val="37"/>
          <w:rFonts w:eastAsiaTheme="minorEastAsia"/>
          <w:b w:val="0"/>
          <w:bCs w:val="0"/>
        </w:rPr>
        <w:t xml:space="preserve">-господарську санкцію у формі відмови від встановлення на майбутнє господарських зав’язків (далі – Санкція). </w:t>
      </w:r>
    </w:p>
    <w:p w14:paraId="2695EF43" w14:textId="77777777" w:rsidR="00756C51" w:rsidRPr="009C12E1" w:rsidRDefault="00756C51" w:rsidP="00756C51">
      <w:pPr>
        <w:widowControl w:val="0"/>
        <w:tabs>
          <w:tab w:val="left" w:pos="3666"/>
        </w:tabs>
        <w:suppressAutoHyphens/>
        <w:spacing w:after="0" w:line="240" w:lineRule="exact"/>
        <w:jc w:val="both"/>
        <w:rPr>
          <w:rStyle w:val="37"/>
          <w:rFonts w:eastAsiaTheme="minorEastAsia"/>
          <w:b w:val="0"/>
          <w:bCs w:val="0"/>
        </w:rPr>
      </w:pPr>
      <w:r w:rsidRPr="009C12E1">
        <w:rPr>
          <w:rStyle w:val="37"/>
          <w:rFonts w:eastAsiaTheme="minorEastAsia"/>
          <w:b w:val="0"/>
          <w:bCs w:val="0"/>
        </w:rPr>
        <w:t>9.4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w:t>
      </w:r>
    </w:p>
    <w:p w14:paraId="610897C8" w14:textId="77777777" w:rsidR="00756C51" w:rsidRPr="000C4A7F" w:rsidRDefault="00756C51" w:rsidP="00756C51">
      <w:pPr>
        <w:widowControl w:val="0"/>
        <w:tabs>
          <w:tab w:val="left" w:pos="3666"/>
        </w:tabs>
        <w:suppressAutoHyphens/>
        <w:spacing w:after="0" w:line="240" w:lineRule="exact"/>
        <w:jc w:val="both"/>
        <w:rPr>
          <w:rStyle w:val="37"/>
          <w:rFonts w:eastAsiaTheme="minorEastAsia"/>
          <w:b w:val="0"/>
          <w:bCs w:val="0"/>
          <w:sz w:val="22"/>
          <w:szCs w:val="22"/>
        </w:rPr>
      </w:pPr>
    </w:p>
    <w:bookmarkEnd w:id="26"/>
    <w:p w14:paraId="21B3C793" w14:textId="77777777" w:rsidR="00756C51" w:rsidRPr="00F855D2" w:rsidRDefault="00756C51" w:rsidP="00756C51">
      <w:pPr>
        <w:pStyle w:val="a7"/>
        <w:numPr>
          <w:ilvl w:val="0"/>
          <w:numId w:val="38"/>
        </w:numPr>
        <w:tabs>
          <w:tab w:val="clear" w:pos="502"/>
          <w:tab w:val="num" w:pos="0"/>
        </w:tabs>
        <w:spacing w:after="0" w:line="276" w:lineRule="auto"/>
        <w:ind w:left="0" w:firstLine="0"/>
        <w:jc w:val="center"/>
        <w:rPr>
          <w:rFonts w:ascii="Times New Roman" w:hAnsi="Times New Roman" w:cs="Times New Roman"/>
          <w:b/>
          <w:bCs/>
        </w:rPr>
      </w:pPr>
      <w:proofErr w:type="spellStart"/>
      <w:r w:rsidRPr="000C4A7F">
        <w:rPr>
          <w:rFonts w:ascii="Times New Roman" w:hAnsi="Times New Roman" w:cs="Times New Roman"/>
          <w:b/>
          <w:bCs/>
        </w:rPr>
        <w:t>Додаткові</w:t>
      </w:r>
      <w:proofErr w:type="spellEnd"/>
      <w:r w:rsidRPr="000C4A7F">
        <w:rPr>
          <w:rFonts w:ascii="Times New Roman" w:hAnsi="Times New Roman" w:cs="Times New Roman"/>
          <w:b/>
          <w:bCs/>
        </w:rPr>
        <w:t xml:space="preserve"> </w:t>
      </w:r>
      <w:proofErr w:type="spellStart"/>
      <w:r w:rsidRPr="000C4A7F">
        <w:rPr>
          <w:rFonts w:ascii="Times New Roman" w:hAnsi="Times New Roman" w:cs="Times New Roman"/>
          <w:b/>
          <w:bCs/>
        </w:rPr>
        <w:t>умови</w:t>
      </w:r>
      <w:proofErr w:type="spellEnd"/>
      <w:r w:rsidRPr="000C4A7F">
        <w:rPr>
          <w:rFonts w:ascii="Times New Roman" w:hAnsi="Times New Roman" w:cs="Times New Roman"/>
          <w:b/>
          <w:bCs/>
        </w:rPr>
        <w:t xml:space="preserve"> договору</w:t>
      </w:r>
    </w:p>
    <w:p w14:paraId="08FC05CF" w14:textId="77777777" w:rsidR="00756C51" w:rsidRPr="00F51F3E" w:rsidRDefault="00756C51" w:rsidP="00756C51">
      <w:pPr>
        <w:widowControl w:val="0"/>
        <w:numPr>
          <w:ilvl w:val="1"/>
          <w:numId w:val="38"/>
        </w:numPr>
        <w:tabs>
          <w:tab w:val="clear" w:pos="862"/>
          <w:tab w:val="num" w:pos="0"/>
          <w:tab w:val="left" w:pos="658"/>
        </w:tabs>
        <w:suppressAutoHyphens/>
        <w:spacing w:after="0" w:line="274" w:lineRule="exact"/>
        <w:ind w:left="0" w:firstLine="0"/>
        <w:jc w:val="both"/>
        <w:rPr>
          <w:rFonts w:ascii="Times New Roman" w:hAnsi="Times New Roman" w:cs="Times New Roman"/>
        </w:rPr>
      </w:pPr>
      <w:r w:rsidRPr="00F51F3E">
        <w:rPr>
          <w:rStyle w:val="29"/>
          <w:rFonts w:eastAsiaTheme="minorEastAsia"/>
        </w:rPr>
        <w:t>Договір складено українською мовою в двох примірниках, які мають однакову юридичну силу для кожної із сторін.</w:t>
      </w:r>
    </w:p>
    <w:p w14:paraId="47777A8A" w14:textId="56CFDC65"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F51F3E">
        <w:rPr>
          <w:rStyle w:val="29"/>
          <w:rFonts w:eastAsiaTheme="minorEastAsia"/>
        </w:rPr>
        <w:t>Договір набирає чинності з дати його підписання предста</w:t>
      </w:r>
      <w:r>
        <w:rPr>
          <w:rStyle w:val="29"/>
          <w:rFonts w:eastAsiaTheme="minorEastAsia"/>
        </w:rPr>
        <w:t>вниками сторін і діє до 31.12.202</w:t>
      </w:r>
      <w:r w:rsidRPr="00756C51">
        <w:rPr>
          <w:rStyle w:val="29"/>
          <w:rFonts w:eastAsiaTheme="minorEastAsia"/>
          <w:lang w:val="ru-RU"/>
        </w:rPr>
        <w:t>3</w:t>
      </w:r>
      <w:r w:rsidRPr="00F51F3E">
        <w:rPr>
          <w:rStyle w:val="29"/>
          <w:rFonts w:eastAsiaTheme="minorEastAsia"/>
        </w:rPr>
        <w:t xml:space="preserve"> р., а у частині  зобов’язань - до повного їх виконання.</w:t>
      </w:r>
    </w:p>
    <w:p w14:paraId="4DA4DDA5" w14:textId="77777777" w:rsidR="00756C5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Style w:val="29"/>
          <w:rFonts w:eastAsiaTheme="minorEastAsia"/>
        </w:rPr>
      </w:pPr>
      <w:r w:rsidRPr="000C4A7F">
        <w:rPr>
          <w:rStyle w:val="29"/>
          <w:rFonts w:eastAsiaTheme="minorEastAsi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 При цьому Сторони визнають юридичну силу такого листа та не здійснюють жодних додаткових дій щодо внесення змін до Договору.</w:t>
      </w:r>
    </w:p>
    <w:p w14:paraId="48D7D0CB" w14:textId="77777777" w:rsidR="00756C51" w:rsidRPr="00617E0A"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color w:val="000000"/>
          <w:sz w:val="24"/>
          <w:szCs w:val="24"/>
          <w:lang w:val="uk-UA" w:bidi="uk-UA"/>
        </w:rPr>
      </w:pPr>
      <w:r w:rsidRPr="00617E0A">
        <w:rPr>
          <w:rFonts w:ascii="Times New Roman" w:hAnsi="Times New Roman"/>
          <w:sz w:val="24"/>
          <w:szCs w:val="24"/>
          <w:lang w:val="uk-UA"/>
        </w:rPr>
        <w:t xml:space="preserve">Кожна зі Сторін цим підтверджує, що: </w:t>
      </w:r>
    </w:p>
    <w:p w14:paraId="1A71CB06"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lastRenderedPageBreak/>
        <w:t>- має усі передбачені законодавством та установчими документами повноваження укласти цей Договір;</w:t>
      </w:r>
    </w:p>
    <w:p w14:paraId="1A865F67" w14:textId="77777777" w:rsidR="00756C51" w:rsidRPr="00487D5F" w:rsidRDefault="00756C51" w:rsidP="00756C51">
      <w:pPr>
        <w:pStyle w:val="1c"/>
        <w:jc w:val="both"/>
        <w:rPr>
          <w:rFonts w:ascii="Times New Roman" w:hAnsi="Times New Roman"/>
          <w:sz w:val="24"/>
          <w:szCs w:val="24"/>
        </w:rPr>
      </w:pPr>
      <w:r w:rsidRPr="00487D5F">
        <w:rPr>
          <w:rFonts w:ascii="Times New Roman" w:hAnsi="Times New Roman"/>
          <w:sz w:val="24"/>
          <w:szCs w:val="24"/>
        </w:rPr>
        <w:t>- 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3006AB11" w14:textId="77777777" w:rsidR="00756C51" w:rsidRPr="00617E0A" w:rsidRDefault="00756C51" w:rsidP="00756C51">
      <w:pPr>
        <w:pStyle w:val="1c"/>
        <w:jc w:val="both"/>
        <w:rPr>
          <w:rStyle w:val="29"/>
          <w:rFonts w:eastAsia="Calibri"/>
        </w:rPr>
      </w:pPr>
      <w:r w:rsidRPr="00487D5F">
        <w:rPr>
          <w:rFonts w:ascii="Times New Roman" w:hAnsi="Times New Roman"/>
          <w:sz w:val="24"/>
          <w:szCs w:val="24"/>
        </w:rPr>
        <w:t xml:space="preserve">- інформація щодо банківських реквізитів Сторін, вказана в Договорі, достовірна на дату укладення Договору. </w:t>
      </w:r>
    </w:p>
    <w:p w14:paraId="0ADD6AF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уповноваженні</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погодились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дані</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які</w:t>
      </w:r>
      <w:proofErr w:type="spellEnd"/>
      <w:r w:rsidRPr="00036E01">
        <w:rPr>
          <w:rFonts w:ascii="Times New Roman" w:hAnsi="Times New Roman" w:cs="Times New Roman"/>
          <w:sz w:val="24"/>
          <w:szCs w:val="24"/>
          <w:shd w:val="clear" w:color="auto" w:fill="FFFFFF"/>
        </w:rPr>
        <w:t xml:space="preserve"> стали </w:t>
      </w:r>
      <w:proofErr w:type="spellStart"/>
      <w:r w:rsidRPr="00036E01">
        <w:rPr>
          <w:rFonts w:ascii="Times New Roman" w:hAnsi="Times New Roman" w:cs="Times New Roman"/>
          <w:sz w:val="24"/>
          <w:szCs w:val="24"/>
          <w:shd w:val="clear" w:color="auto" w:fill="FFFFFF"/>
        </w:rPr>
        <w:t>відомі</w:t>
      </w:r>
      <w:proofErr w:type="spellEnd"/>
      <w:r w:rsidRPr="00036E01">
        <w:rPr>
          <w:rFonts w:ascii="Times New Roman" w:hAnsi="Times New Roman" w:cs="Times New Roman"/>
          <w:sz w:val="24"/>
          <w:szCs w:val="24"/>
          <w:shd w:val="clear" w:color="auto" w:fill="FFFFFF"/>
        </w:rPr>
        <w:t xml:space="preserve"> Сторонам в </w:t>
      </w:r>
      <w:proofErr w:type="spellStart"/>
      <w:r w:rsidRPr="00036E01">
        <w:rPr>
          <w:rFonts w:ascii="Times New Roman" w:hAnsi="Times New Roman" w:cs="Times New Roman"/>
          <w:sz w:val="24"/>
          <w:szCs w:val="24"/>
          <w:shd w:val="clear" w:color="auto" w:fill="FFFFFF"/>
        </w:rPr>
        <w:t>зв’язку</w:t>
      </w:r>
      <w:proofErr w:type="spellEnd"/>
      <w:r w:rsidRPr="00036E01">
        <w:rPr>
          <w:rFonts w:ascii="Times New Roman" w:hAnsi="Times New Roman" w:cs="Times New Roman"/>
          <w:sz w:val="24"/>
          <w:szCs w:val="24"/>
          <w:shd w:val="clear" w:color="auto" w:fill="FFFFFF"/>
        </w:rPr>
        <w:t xml:space="preserve"> з </w:t>
      </w:r>
      <w:proofErr w:type="spellStart"/>
      <w:r w:rsidRPr="00036E01">
        <w:rPr>
          <w:rFonts w:ascii="Times New Roman" w:hAnsi="Times New Roman" w:cs="Times New Roman"/>
          <w:sz w:val="24"/>
          <w:szCs w:val="24"/>
          <w:shd w:val="clear" w:color="auto" w:fill="FFFFFF"/>
        </w:rPr>
        <w:t>укладанням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включаються</w:t>
      </w:r>
      <w:proofErr w:type="spellEnd"/>
      <w:r w:rsidRPr="00036E01">
        <w:rPr>
          <w:rFonts w:ascii="Times New Roman" w:hAnsi="Times New Roman" w:cs="Times New Roman"/>
          <w:sz w:val="24"/>
          <w:szCs w:val="24"/>
          <w:shd w:val="clear" w:color="auto" w:fill="FFFFFF"/>
        </w:rPr>
        <w:t xml:space="preserve"> до баз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sidRPr="00036E01">
        <w:rPr>
          <w:rFonts w:ascii="Times New Roman" w:hAnsi="Times New Roman" w:cs="Times New Roman"/>
          <w:sz w:val="24"/>
          <w:szCs w:val="24"/>
          <w:shd w:val="clear" w:color="auto" w:fill="FFFFFF"/>
        </w:rPr>
        <w:t>.</w:t>
      </w:r>
    </w:p>
    <w:p w14:paraId="6B5C6921" w14:textId="77777777" w:rsidR="00756C51" w:rsidRPr="00036E01" w:rsidRDefault="00756C51" w:rsidP="00756C51">
      <w:pPr>
        <w:widowControl w:val="0"/>
        <w:numPr>
          <w:ilvl w:val="1"/>
          <w:numId w:val="38"/>
        </w:numPr>
        <w:tabs>
          <w:tab w:val="clear" w:pos="862"/>
          <w:tab w:val="num" w:pos="0"/>
          <w:tab w:val="left" w:pos="653"/>
        </w:tabs>
        <w:suppressAutoHyphens/>
        <w:spacing w:after="0" w:line="274" w:lineRule="exact"/>
        <w:ind w:left="0" w:firstLine="0"/>
        <w:jc w:val="both"/>
        <w:rPr>
          <w:rFonts w:ascii="Times New Roman" w:hAnsi="Times New Roman" w:cs="Times New Roman"/>
          <w:sz w:val="24"/>
          <w:szCs w:val="24"/>
        </w:rPr>
      </w:pPr>
      <w:proofErr w:type="spellStart"/>
      <w:r w:rsidRPr="00036E01">
        <w:rPr>
          <w:rFonts w:ascii="Times New Roman" w:hAnsi="Times New Roman" w:cs="Times New Roman"/>
          <w:sz w:val="24"/>
          <w:szCs w:val="24"/>
          <w:shd w:val="clear" w:color="auto" w:fill="FFFFFF"/>
        </w:rPr>
        <w:t>Підписуючи</w:t>
      </w:r>
      <w:proofErr w:type="spellEnd"/>
      <w:r>
        <w:rPr>
          <w:rFonts w:ascii="Times New Roman" w:hAnsi="Times New Roman" w:cs="Times New Roman"/>
          <w:sz w:val="24"/>
          <w:szCs w:val="24"/>
          <w:shd w:val="clear" w:color="auto" w:fill="FFFFFF"/>
          <w:lang w:val="uk-UA"/>
        </w:rPr>
        <w:t xml:space="preserve"> </w:t>
      </w:r>
      <w:r w:rsidRPr="00036E01">
        <w:rPr>
          <w:rFonts w:ascii="Times New Roman" w:hAnsi="Times New Roman" w:cs="Times New Roman"/>
          <w:sz w:val="24"/>
          <w:szCs w:val="24"/>
          <w:shd w:val="clear" w:color="auto" w:fill="FFFFFF"/>
        </w:rPr>
        <w:t>даний</w:t>
      </w:r>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Договір</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уповноважені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дають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згоду</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дозвіл</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обробку</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їх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 xml:space="preserve">, з метою </w:t>
      </w:r>
      <w:proofErr w:type="spellStart"/>
      <w:r w:rsidRPr="00036E01">
        <w:rPr>
          <w:rFonts w:ascii="Times New Roman" w:hAnsi="Times New Roman" w:cs="Times New Roman"/>
          <w:sz w:val="24"/>
          <w:szCs w:val="24"/>
          <w:shd w:val="clear" w:color="auto" w:fill="FFFFFF"/>
        </w:rPr>
        <w:t>підтвердження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повноважень</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суб’єкта</w:t>
      </w:r>
      <w:proofErr w:type="spellEnd"/>
      <w:r w:rsidRPr="00036E01">
        <w:rPr>
          <w:rFonts w:ascii="Times New Roman" w:hAnsi="Times New Roman" w:cs="Times New Roman"/>
          <w:sz w:val="24"/>
          <w:szCs w:val="24"/>
          <w:shd w:val="clear" w:color="auto" w:fill="FFFFFF"/>
        </w:rPr>
        <w:t xml:space="preserve"> на </w:t>
      </w:r>
      <w:proofErr w:type="spellStart"/>
      <w:r w:rsidRPr="00036E01">
        <w:rPr>
          <w:rFonts w:ascii="Times New Roman" w:hAnsi="Times New Roman" w:cs="Times New Roman"/>
          <w:sz w:val="24"/>
          <w:szCs w:val="24"/>
          <w:shd w:val="clear" w:color="auto" w:fill="FFFFFF"/>
        </w:rPr>
        <w:t>укладання</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зміну</w:t>
      </w:r>
      <w:proofErr w:type="spellEnd"/>
      <w:r w:rsidRPr="00036E01">
        <w:rPr>
          <w:rFonts w:ascii="Times New Roman" w:hAnsi="Times New Roman" w:cs="Times New Roman"/>
          <w:sz w:val="24"/>
          <w:szCs w:val="24"/>
          <w:shd w:val="clear" w:color="auto" w:fill="FFFFFF"/>
        </w:rPr>
        <w:t xml:space="preserve"> та </w:t>
      </w:r>
      <w:proofErr w:type="spellStart"/>
      <w:r w:rsidRPr="00036E01">
        <w:rPr>
          <w:rFonts w:ascii="Times New Roman" w:hAnsi="Times New Roman" w:cs="Times New Roman"/>
          <w:sz w:val="24"/>
          <w:szCs w:val="24"/>
          <w:shd w:val="clear" w:color="auto" w:fill="FFFFFF"/>
        </w:rPr>
        <w:t>розірвання</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адміністративно-правових</w:t>
      </w:r>
      <w:proofErr w:type="spellEnd"/>
      <w:r w:rsidRPr="00036E01">
        <w:rPr>
          <w:rFonts w:ascii="Times New Roman" w:hAnsi="Times New Roman" w:cs="Times New Roman"/>
          <w:sz w:val="24"/>
          <w:szCs w:val="24"/>
          <w:shd w:val="clear" w:color="auto" w:fill="FFFFFF"/>
        </w:rPr>
        <w:t xml:space="preserve"> і </w:t>
      </w:r>
      <w:proofErr w:type="spellStart"/>
      <w:r w:rsidRPr="00036E01">
        <w:rPr>
          <w:rFonts w:ascii="Times New Roman" w:hAnsi="Times New Roman" w:cs="Times New Roman"/>
          <w:sz w:val="24"/>
          <w:szCs w:val="24"/>
          <w:shd w:val="clear" w:color="auto" w:fill="FFFFFF"/>
        </w:rPr>
        <w:t>податкових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відносин</w:t>
      </w:r>
      <w:proofErr w:type="spellEnd"/>
      <w:r w:rsidRPr="00036E01">
        <w:rPr>
          <w:rFonts w:ascii="Times New Roman" w:hAnsi="Times New Roman" w:cs="Times New Roman"/>
          <w:sz w:val="24"/>
          <w:szCs w:val="24"/>
          <w:shd w:val="clear" w:color="auto" w:fill="FFFFFF"/>
        </w:rPr>
        <w:t xml:space="preserve"> у </w:t>
      </w:r>
      <w:proofErr w:type="spellStart"/>
      <w:r w:rsidRPr="00036E01">
        <w:rPr>
          <w:rFonts w:ascii="Times New Roman" w:hAnsi="Times New Roman" w:cs="Times New Roman"/>
          <w:sz w:val="24"/>
          <w:szCs w:val="24"/>
          <w:shd w:val="clear" w:color="auto" w:fill="FFFFFF"/>
        </w:rPr>
        <w:t>сфері</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бухгалтерського</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обліку</w:t>
      </w:r>
      <w:proofErr w:type="spellEnd"/>
      <w:r w:rsidRPr="00036E01">
        <w:rPr>
          <w:rFonts w:ascii="Times New Roman" w:hAnsi="Times New Roman" w:cs="Times New Roman"/>
          <w:sz w:val="24"/>
          <w:szCs w:val="24"/>
          <w:shd w:val="clear" w:color="auto" w:fill="FFFFFF"/>
        </w:rPr>
        <w:t xml:space="preserve"> та статистики, а </w:t>
      </w:r>
      <w:proofErr w:type="spellStart"/>
      <w:r w:rsidRPr="00036E01">
        <w:rPr>
          <w:rFonts w:ascii="Times New Roman" w:hAnsi="Times New Roman" w:cs="Times New Roman"/>
          <w:sz w:val="24"/>
          <w:szCs w:val="24"/>
          <w:shd w:val="clear" w:color="auto" w:fill="FFFFFF"/>
        </w:rPr>
        <w:t>також</w:t>
      </w:r>
      <w:proofErr w:type="spellEnd"/>
      <w:r w:rsidRPr="00036E01">
        <w:rPr>
          <w:rFonts w:ascii="Times New Roman" w:hAnsi="Times New Roman" w:cs="Times New Roman"/>
          <w:sz w:val="24"/>
          <w:szCs w:val="24"/>
          <w:shd w:val="clear" w:color="auto" w:fill="FFFFFF"/>
        </w:rPr>
        <w:t xml:space="preserve"> для </w:t>
      </w:r>
      <w:proofErr w:type="spellStart"/>
      <w:r w:rsidRPr="00036E01">
        <w:rPr>
          <w:rFonts w:ascii="Times New Roman" w:hAnsi="Times New Roman" w:cs="Times New Roman"/>
          <w:sz w:val="24"/>
          <w:szCs w:val="24"/>
          <w:shd w:val="clear" w:color="auto" w:fill="FFFFFF"/>
        </w:rPr>
        <w:t>забезпечення</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реалізації</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інших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передбачених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законодавством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відносин.Представники</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сторін</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підписанням</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цього</w:t>
      </w:r>
      <w:proofErr w:type="spellEnd"/>
      <w:r w:rsidRPr="00036E01">
        <w:rPr>
          <w:rFonts w:ascii="Times New Roman" w:hAnsi="Times New Roman" w:cs="Times New Roman"/>
          <w:sz w:val="24"/>
          <w:szCs w:val="24"/>
          <w:shd w:val="clear" w:color="auto" w:fill="FFFFFF"/>
        </w:rPr>
        <w:t xml:space="preserve"> договору </w:t>
      </w:r>
      <w:proofErr w:type="spellStart"/>
      <w:r w:rsidRPr="00036E01">
        <w:rPr>
          <w:rFonts w:ascii="Times New Roman" w:hAnsi="Times New Roman" w:cs="Times New Roman"/>
          <w:sz w:val="24"/>
          <w:szCs w:val="24"/>
          <w:shd w:val="clear" w:color="auto" w:fill="FFFFFF"/>
        </w:rPr>
        <w:t>підтверджують</w:t>
      </w:r>
      <w:proofErr w:type="spellEnd"/>
      <w:r w:rsidRPr="00036E01">
        <w:rPr>
          <w:rFonts w:ascii="Times New Roman" w:hAnsi="Times New Roman" w:cs="Times New Roman"/>
          <w:sz w:val="24"/>
          <w:szCs w:val="24"/>
          <w:shd w:val="clear" w:color="auto" w:fill="FFFFFF"/>
        </w:rPr>
        <w:t xml:space="preserve">, </w:t>
      </w:r>
      <w:proofErr w:type="spellStart"/>
      <w:r w:rsidRPr="00036E01">
        <w:rPr>
          <w:rFonts w:ascii="Times New Roman" w:hAnsi="Times New Roman" w:cs="Times New Roman"/>
          <w:sz w:val="24"/>
          <w:szCs w:val="24"/>
          <w:shd w:val="clear" w:color="auto" w:fill="FFFFFF"/>
        </w:rPr>
        <w:t>що</w:t>
      </w:r>
      <w:proofErr w:type="spellEnd"/>
      <w:r w:rsidRPr="00036E01">
        <w:rPr>
          <w:rFonts w:ascii="Times New Roman" w:hAnsi="Times New Roman" w:cs="Times New Roman"/>
          <w:sz w:val="24"/>
          <w:szCs w:val="24"/>
          <w:shd w:val="clear" w:color="auto" w:fill="FFFFFF"/>
        </w:rPr>
        <w:t xml:space="preserve"> вони </w:t>
      </w:r>
      <w:proofErr w:type="spellStart"/>
      <w:r w:rsidRPr="00036E01">
        <w:rPr>
          <w:rFonts w:ascii="Times New Roman" w:hAnsi="Times New Roman" w:cs="Times New Roman"/>
          <w:sz w:val="24"/>
          <w:szCs w:val="24"/>
          <w:shd w:val="clear" w:color="auto" w:fill="FFFFFF"/>
        </w:rPr>
        <w:t>повідомлені</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свої</w:t>
      </w:r>
      <w:proofErr w:type="spellEnd"/>
      <w:r w:rsidRPr="00036E01">
        <w:rPr>
          <w:rFonts w:ascii="Times New Roman" w:hAnsi="Times New Roman" w:cs="Times New Roman"/>
          <w:sz w:val="24"/>
          <w:szCs w:val="24"/>
          <w:shd w:val="clear" w:color="auto" w:fill="FFFFFF"/>
        </w:rPr>
        <w:t xml:space="preserve"> права </w:t>
      </w:r>
      <w:proofErr w:type="spellStart"/>
      <w:r w:rsidRPr="00036E01">
        <w:rPr>
          <w:rFonts w:ascii="Times New Roman" w:hAnsi="Times New Roman" w:cs="Times New Roman"/>
          <w:sz w:val="24"/>
          <w:szCs w:val="24"/>
          <w:shd w:val="clear" w:color="auto" w:fill="FFFFFF"/>
        </w:rPr>
        <w:t>відповідно</w:t>
      </w:r>
      <w:proofErr w:type="spellEnd"/>
      <w:r w:rsidRPr="00036E01">
        <w:rPr>
          <w:rFonts w:ascii="Times New Roman" w:hAnsi="Times New Roman" w:cs="Times New Roman"/>
          <w:sz w:val="24"/>
          <w:szCs w:val="24"/>
          <w:shd w:val="clear" w:color="auto" w:fill="FFFFFF"/>
        </w:rPr>
        <w:t xml:space="preserve"> до ст. 8 Закону </w:t>
      </w:r>
      <w:proofErr w:type="spellStart"/>
      <w:r w:rsidRPr="00036E01">
        <w:rPr>
          <w:rFonts w:ascii="Times New Roman" w:hAnsi="Times New Roman" w:cs="Times New Roman"/>
          <w:sz w:val="24"/>
          <w:szCs w:val="24"/>
          <w:shd w:val="clear" w:color="auto" w:fill="FFFFFF"/>
        </w:rPr>
        <w:t>України</w:t>
      </w:r>
      <w:proofErr w:type="spellEnd"/>
      <w:r w:rsidRPr="00036E01">
        <w:rPr>
          <w:rFonts w:ascii="Times New Roman" w:hAnsi="Times New Roman" w:cs="Times New Roman"/>
          <w:sz w:val="24"/>
          <w:szCs w:val="24"/>
          <w:shd w:val="clear" w:color="auto" w:fill="FFFFFF"/>
        </w:rPr>
        <w:t xml:space="preserve"> «Про </w:t>
      </w:r>
      <w:proofErr w:type="spellStart"/>
      <w:r w:rsidRPr="00036E01">
        <w:rPr>
          <w:rFonts w:ascii="Times New Roman" w:hAnsi="Times New Roman" w:cs="Times New Roman"/>
          <w:sz w:val="24"/>
          <w:szCs w:val="24"/>
          <w:shd w:val="clear" w:color="auto" w:fill="FFFFFF"/>
        </w:rPr>
        <w:t>захист</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персональних</w:t>
      </w:r>
      <w:proofErr w:type="spellEnd"/>
      <w:r>
        <w:rPr>
          <w:rFonts w:ascii="Times New Roman" w:hAnsi="Times New Roman" w:cs="Times New Roman"/>
          <w:sz w:val="24"/>
          <w:szCs w:val="24"/>
          <w:shd w:val="clear" w:color="auto" w:fill="FFFFFF"/>
          <w:lang w:val="uk-UA"/>
        </w:rPr>
        <w:t xml:space="preserve"> </w:t>
      </w:r>
      <w:proofErr w:type="spellStart"/>
      <w:r w:rsidRPr="00036E01">
        <w:rPr>
          <w:rFonts w:ascii="Times New Roman" w:hAnsi="Times New Roman" w:cs="Times New Roman"/>
          <w:sz w:val="24"/>
          <w:szCs w:val="24"/>
          <w:shd w:val="clear" w:color="auto" w:fill="FFFFFF"/>
        </w:rPr>
        <w:t>даних</w:t>
      </w:r>
      <w:proofErr w:type="spellEnd"/>
      <w:r w:rsidRPr="00036E01">
        <w:rPr>
          <w:rFonts w:ascii="Times New Roman" w:hAnsi="Times New Roman" w:cs="Times New Roman"/>
          <w:sz w:val="24"/>
          <w:szCs w:val="24"/>
          <w:shd w:val="clear" w:color="auto" w:fill="FFFFFF"/>
        </w:rPr>
        <w:t>».</w:t>
      </w:r>
    </w:p>
    <w:p w14:paraId="5339FF10" w14:textId="77777777" w:rsidR="00756C51" w:rsidRDefault="00756C51" w:rsidP="00756C51">
      <w:pPr>
        <w:widowControl w:val="0"/>
        <w:numPr>
          <w:ilvl w:val="1"/>
          <w:numId w:val="38"/>
        </w:numPr>
        <w:tabs>
          <w:tab w:val="clear" w:pos="862"/>
          <w:tab w:val="num" w:pos="0"/>
          <w:tab w:val="left" w:pos="629"/>
        </w:tabs>
        <w:suppressAutoHyphens/>
        <w:spacing w:after="0" w:line="274" w:lineRule="exact"/>
        <w:ind w:left="0" w:firstLine="0"/>
        <w:jc w:val="both"/>
        <w:rPr>
          <w:rStyle w:val="29"/>
          <w:rFonts w:eastAsiaTheme="minorEastAsia"/>
        </w:rPr>
      </w:pPr>
      <w:r w:rsidRPr="008E0BCF">
        <w:rPr>
          <w:rStyle w:val="29"/>
          <w:rFonts w:eastAsiaTheme="minorEastAsia"/>
        </w:rPr>
        <w:t>Невід’ємною частиною Договору є:</w:t>
      </w:r>
    </w:p>
    <w:p w14:paraId="72FAEE30" w14:textId="77777777" w:rsidR="00756C51" w:rsidRDefault="00756C51" w:rsidP="00756C51">
      <w:pPr>
        <w:widowControl w:val="0"/>
        <w:tabs>
          <w:tab w:val="left" w:pos="629"/>
        </w:tabs>
        <w:suppressAutoHyphens/>
        <w:spacing w:after="0" w:line="274" w:lineRule="exact"/>
        <w:jc w:val="both"/>
        <w:rPr>
          <w:rStyle w:val="29"/>
          <w:rFonts w:eastAsiaTheme="minorEastAsia"/>
        </w:rPr>
      </w:pPr>
      <w:r w:rsidRPr="00F51F3E">
        <w:rPr>
          <w:rStyle w:val="29"/>
          <w:rFonts w:eastAsiaTheme="minorEastAsia"/>
        </w:rPr>
        <w:t>Додатки: Специфікація (додаток №1).</w:t>
      </w:r>
    </w:p>
    <w:p w14:paraId="1F909E6D" w14:textId="77777777" w:rsidR="00756C51" w:rsidRPr="00F51F3E" w:rsidRDefault="00756C51" w:rsidP="00756C51">
      <w:pPr>
        <w:widowControl w:val="0"/>
        <w:tabs>
          <w:tab w:val="left" w:pos="629"/>
        </w:tabs>
        <w:suppressAutoHyphens/>
        <w:spacing w:after="0" w:line="274" w:lineRule="exact"/>
        <w:jc w:val="both"/>
        <w:rPr>
          <w:rStyle w:val="29"/>
          <w:rFonts w:eastAsiaTheme="minorEastAsia"/>
        </w:rPr>
      </w:pPr>
    </w:p>
    <w:p w14:paraId="0A1A8029" w14:textId="77777777" w:rsidR="00756C51" w:rsidRPr="003A1369" w:rsidRDefault="00756C51" w:rsidP="00756C51">
      <w:pPr>
        <w:widowControl w:val="0"/>
        <w:numPr>
          <w:ilvl w:val="0"/>
          <w:numId w:val="38"/>
        </w:numPr>
        <w:tabs>
          <w:tab w:val="clear" w:pos="502"/>
          <w:tab w:val="num" w:pos="0"/>
          <w:tab w:val="left" w:pos="1941"/>
        </w:tabs>
        <w:suppressAutoHyphens/>
        <w:spacing w:after="0" w:line="240" w:lineRule="exact"/>
        <w:ind w:left="1480" w:firstLine="0"/>
        <w:jc w:val="both"/>
        <w:rPr>
          <w:rStyle w:val="37"/>
          <w:rFonts w:eastAsiaTheme="minorEastAsia"/>
        </w:rPr>
      </w:pPr>
      <w:r w:rsidRPr="003A1369">
        <w:rPr>
          <w:rStyle w:val="37"/>
          <w:rFonts w:eastAsiaTheme="minorEastAsia"/>
        </w:rPr>
        <w:t>Юридичні адреси, поштові та платіжні реквізити сторін</w:t>
      </w:r>
    </w:p>
    <w:p w14:paraId="35B36017" w14:textId="77777777" w:rsidR="00756C51" w:rsidRPr="00F51F3E" w:rsidRDefault="00756C51" w:rsidP="00756C51">
      <w:pPr>
        <w:widowControl w:val="0"/>
        <w:tabs>
          <w:tab w:val="left" w:pos="1941"/>
        </w:tabs>
        <w:suppressAutoHyphens/>
        <w:spacing w:after="0" w:line="240" w:lineRule="exact"/>
        <w:ind w:left="1480"/>
        <w:jc w:val="both"/>
        <w:rPr>
          <w:rStyle w:val="37"/>
          <w:rFonts w:eastAsiaTheme="minorEastAsia"/>
        </w:rPr>
      </w:pPr>
    </w:p>
    <w:tbl>
      <w:tblPr>
        <w:tblW w:w="10125" w:type="dxa"/>
        <w:tblLayout w:type="fixed"/>
        <w:tblLook w:val="04A0" w:firstRow="1" w:lastRow="0" w:firstColumn="1" w:lastColumn="0" w:noHBand="0" w:noVBand="1"/>
      </w:tblPr>
      <w:tblGrid>
        <w:gridCol w:w="5062"/>
        <w:gridCol w:w="5063"/>
      </w:tblGrid>
      <w:tr w:rsidR="00756C51" w:rsidRPr="00F51F3E" w14:paraId="3501F36A" w14:textId="77777777" w:rsidTr="00756C51">
        <w:tc>
          <w:tcPr>
            <w:tcW w:w="5062" w:type="dxa"/>
          </w:tcPr>
          <w:p w14:paraId="4DC65DF4" w14:textId="3CE9D7E3" w:rsidR="00756C51" w:rsidRPr="00F51F3E" w:rsidRDefault="00756C51" w:rsidP="00756C51">
            <w:pPr>
              <w:tabs>
                <w:tab w:val="left" w:pos="1941"/>
              </w:tabs>
              <w:spacing w:after="0" w:line="240" w:lineRule="exact"/>
              <w:jc w:val="both"/>
              <w:rPr>
                <w:rFonts w:ascii="Times New Roman" w:hAnsi="Times New Roman" w:cs="Times New Roman"/>
                <w:lang w:val="uk-UA"/>
              </w:rPr>
            </w:pPr>
          </w:p>
        </w:tc>
        <w:tc>
          <w:tcPr>
            <w:tcW w:w="5063" w:type="dxa"/>
          </w:tcPr>
          <w:p w14:paraId="03ECF865" w14:textId="1733E521" w:rsidR="00756C51" w:rsidRPr="00F51F3E" w:rsidRDefault="00756C51" w:rsidP="00756C51">
            <w:pPr>
              <w:tabs>
                <w:tab w:val="left" w:pos="1941"/>
              </w:tabs>
              <w:spacing w:after="0" w:line="240" w:lineRule="exact"/>
              <w:jc w:val="both"/>
              <w:rPr>
                <w:rFonts w:ascii="Times New Roman" w:hAnsi="Times New Roman" w:cs="Times New Roman"/>
                <w:b/>
              </w:rPr>
            </w:pPr>
          </w:p>
        </w:tc>
      </w:tr>
      <w:tr w:rsidR="00756C51" w:rsidRPr="00F51F3E" w14:paraId="39B971CC" w14:textId="77777777" w:rsidTr="00756C51">
        <w:tc>
          <w:tcPr>
            <w:tcW w:w="5062" w:type="dxa"/>
          </w:tcPr>
          <w:p w14:paraId="26E3FE9D" w14:textId="77777777" w:rsidR="00756C51" w:rsidRPr="00F51F3E" w:rsidRDefault="00756C51" w:rsidP="00756C51">
            <w:pPr>
              <w:tabs>
                <w:tab w:val="left" w:pos="1941"/>
              </w:tabs>
              <w:spacing w:after="0" w:line="240" w:lineRule="exact"/>
              <w:jc w:val="center"/>
              <w:rPr>
                <w:rFonts w:ascii="Times New Roman" w:hAnsi="Times New Roman" w:cs="Times New Roman"/>
                <w:b/>
                <w:lang w:val="uk-UA"/>
              </w:rPr>
            </w:pPr>
          </w:p>
        </w:tc>
        <w:tc>
          <w:tcPr>
            <w:tcW w:w="5063" w:type="dxa"/>
          </w:tcPr>
          <w:p w14:paraId="13AB9D2D" w14:textId="77777777" w:rsidR="00756C51" w:rsidRPr="00F51F3E" w:rsidRDefault="00756C51" w:rsidP="00756C51">
            <w:pPr>
              <w:tabs>
                <w:tab w:val="left" w:pos="1941"/>
              </w:tabs>
              <w:spacing w:after="0" w:line="240" w:lineRule="exact"/>
              <w:jc w:val="center"/>
              <w:rPr>
                <w:rStyle w:val="37"/>
                <w:rFonts w:eastAsiaTheme="minorEastAsia"/>
                <w:bCs w:val="0"/>
              </w:rPr>
            </w:pPr>
          </w:p>
        </w:tc>
      </w:tr>
    </w:tbl>
    <w:p w14:paraId="1A4F61E9" w14:textId="368668E0" w:rsidR="00756C51" w:rsidRDefault="00A526FB" w:rsidP="00756C51">
      <w:pPr>
        <w:pStyle w:val="7"/>
        <w:spacing w:before="0"/>
        <w:jc w:val="both"/>
        <w:rPr>
          <w:rFonts w:ascii="Times New Roman" w:hAnsi="Times New Roman"/>
          <w:b/>
          <w:i w:val="0"/>
          <w:color w:val="auto"/>
          <w:lang w:val="uk-UA"/>
        </w:rPr>
      </w:pPr>
      <w:r>
        <w:rPr>
          <w:rFonts w:ascii="Times New Roman" w:hAnsi="Times New Roman"/>
          <w:b/>
          <w:i w:val="0"/>
          <w:color w:val="auto"/>
          <w:lang w:val="uk-UA"/>
        </w:rPr>
        <w:t xml:space="preserve">                     ПОКУПЕЦЬ                                                                              ПОСТАЧАЛЬНИК</w:t>
      </w:r>
    </w:p>
    <w:tbl>
      <w:tblPr>
        <w:tblW w:w="1045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86"/>
        <w:gridCol w:w="5349"/>
        <w:gridCol w:w="20"/>
      </w:tblGrid>
      <w:tr w:rsidR="002E253E" w:rsidRPr="002E4E80" w14:paraId="6697112A" w14:textId="77777777" w:rsidTr="002E253E">
        <w:trPr>
          <w:gridAfter w:val="1"/>
          <w:wAfter w:w="20" w:type="dxa"/>
          <w:trHeight w:val="3274"/>
        </w:trPr>
        <w:tc>
          <w:tcPr>
            <w:tcW w:w="5086" w:type="dxa"/>
          </w:tcPr>
          <w:p w14:paraId="7C7B7AFD" w14:textId="05F24A13" w:rsidR="002E253E" w:rsidRPr="009C12E1" w:rsidRDefault="002E253E" w:rsidP="003B5DCD">
            <w:pPr>
              <w:tabs>
                <w:tab w:val="center" w:pos="2345"/>
              </w:tabs>
              <w:spacing w:after="0" w:line="240" w:lineRule="auto"/>
              <w:jc w:val="center"/>
              <w:rPr>
                <w:rFonts w:ascii="Times New Roman" w:hAnsi="Times New Roman" w:cs="Times New Roman"/>
                <w:b/>
                <w:bCs/>
                <w:color w:val="000000"/>
                <w:sz w:val="24"/>
                <w:szCs w:val="24"/>
                <w:u w:val="single"/>
                <w:lang w:val="uk-UA"/>
              </w:rPr>
            </w:pPr>
            <w:r w:rsidRPr="009C12E1">
              <w:rPr>
                <w:rStyle w:val="docdata"/>
                <w:rFonts w:ascii="Times New Roman" w:hAnsi="Times New Roman" w:cs="Times New Roman"/>
                <w:b/>
                <w:bCs/>
                <w:color w:val="000000"/>
                <w:sz w:val="24"/>
                <w:szCs w:val="24"/>
                <w:u w:val="single"/>
                <w:lang w:val="uk-UA"/>
              </w:rPr>
              <w:t>КНП</w:t>
            </w:r>
            <w:r w:rsidRPr="009C12E1">
              <w:rPr>
                <w:rFonts w:ascii="Times New Roman" w:hAnsi="Times New Roman" w:cs="Times New Roman"/>
                <w:b/>
                <w:bCs/>
                <w:color w:val="000000"/>
                <w:sz w:val="24"/>
                <w:szCs w:val="24"/>
                <w:u w:val="single"/>
              </w:rPr>
              <w:t> </w:t>
            </w:r>
            <w:r w:rsidRPr="009C12E1">
              <w:rPr>
                <w:rFonts w:ascii="Times New Roman" w:hAnsi="Times New Roman" w:cs="Times New Roman"/>
                <w:b/>
                <w:bCs/>
                <w:color w:val="000000"/>
                <w:sz w:val="24"/>
                <w:szCs w:val="24"/>
                <w:u w:val="single"/>
                <w:lang w:val="uk-UA"/>
              </w:rPr>
              <w:t>ММР «ЦПМСД №</w:t>
            </w:r>
            <w:r w:rsidR="009C12E1" w:rsidRPr="009C12E1">
              <w:rPr>
                <w:rFonts w:ascii="Times New Roman" w:hAnsi="Times New Roman" w:cs="Times New Roman"/>
                <w:b/>
                <w:bCs/>
                <w:color w:val="000000"/>
                <w:sz w:val="24"/>
                <w:szCs w:val="24"/>
                <w:u w:val="single"/>
                <w:lang w:val="uk-UA"/>
              </w:rPr>
              <w:t>7</w:t>
            </w:r>
            <w:r w:rsidRPr="009C12E1">
              <w:rPr>
                <w:rFonts w:ascii="Times New Roman" w:hAnsi="Times New Roman" w:cs="Times New Roman"/>
                <w:b/>
                <w:bCs/>
                <w:color w:val="000000"/>
                <w:sz w:val="24"/>
                <w:szCs w:val="24"/>
                <w:u w:val="single"/>
                <w:lang w:val="uk-UA"/>
              </w:rPr>
              <w:t>»</w:t>
            </w:r>
          </w:p>
          <w:p w14:paraId="282A2B8E" w14:textId="2AB1F85E" w:rsidR="002E253E" w:rsidRPr="009C12E1" w:rsidRDefault="002E253E" w:rsidP="009C12E1">
            <w:pPr>
              <w:tabs>
                <w:tab w:val="center" w:pos="2345"/>
              </w:tabs>
              <w:spacing w:after="0" w:line="240" w:lineRule="auto"/>
              <w:ind w:firstLine="142"/>
              <w:jc w:val="center"/>
              <w:rPr>
                <w:rFonts w:ascii="Times New Roman" w:hAnsi="Times New Roman" w:cs="Times New Roman"/>
                <w:color w:val="000000"/>
                <w:sz w:val="24"/>
                <w:szCs w:val="24"/>
                <w:lang w:val="uk-UA"/>
              </w:rPr>
            </w:pPr>
            <w:r w:rsidRPr="009C12E1">
              <w:rPr>
                <w:rFonts w:ascii="Times New Roman" w:hAnsi="Times New Roman" w:cs="Times New Roman"/>
                <w:color w:val="000000"/>
                <w:sz w:val="24"/>
                <w:szCs w:val="24"/>
                <w:lang w:val="uk-UA"/>
              </w:rPr>
              <w:t>540</w:t>
            </w:r>
            <w:r w:rsidR="009C12E1" w:rsidRPr="009C12E1">
              <w:rPr>
                <w:rFonts w:ascii="Times New Roman" w:hAnsi="Times New Roman" w:cs="Times New Roman"/>
                <w:color w:val="000000"/>
                <w:sz w:val="24"/>
                <w:szCs w:val="24"/>
                <w:lang w:val="uk-UA"/>
              </w:rPr>
              <w:t>51</w:t>
            </w:r>
            <w:r w:rsidRPr="009C12E1">
              <w:rPr>
                <w:rFonts w:ascii="Times New Roman" w:hAnsi="Times New Roman" w:cs="Times New Roman"/>
                <w:color w:val="000000"/>
                <w:sz w:val="24"/>
                <w:szCs w:val="24"/>
                <w:lang w:val="uk-UA"/>
              </w:rPr>
              <w:t xml:space="preserve">, м. Миколаїв, </w:t>
            </w:r>
            <w:r w:rsidR="009C12E1" w:rsidRPr="009C12E1">
              <w:rPr>
                <w:rFonts w:ascii="Times New Roman" w:hAnsi="Times New Roman" w:cs="Times New Roman"/>
                <w:color w:val="000000"/>
                <w:sz w:val="24"/>
                <w:szCs w:val="24"/>
                <w:lang w:val="uk-UA"/>
              </w:rPr>
              <w:t>пр-т</w:t>
            </w:r>
            <w:r w:rsidRPr="009C12E1">
              <w:rPr>
                <w:rFonts w:ascii="Times New Roman" w:hAnsi="Times New Roman" w:cs="Times New Roman"/>
                <w:color w:val="000000"/>
                <w:sz w:val="24"/>
                <w:szCs w:val="24"/>
                <w:lang w:val="uk-UA"/>
              </w:rPr>
              <w:t xml:space="preserve">. </w:t>
            </w:r>
            <w:r w:rsidR="009C12E1" w:rsidRPr="009C12E1">
              <w:rPr>
                <w:rFonts w:ascii="Times New Roman" w:hAnsi="Times New Roman" w:cs="Times New Roman"/>
                <w:color w:val="000000"/>
                <w:sz w:val="24"/>
                <w:szCs w:val="24"/>
                <w:lang w:val="uk-UA"/>
              </w:rPr>
              <w:t>Богоявленський</w:t>
            </w:r>
            <w:r w:rsidRPr="009C12E1">
              <w:rPr>
                <w:rFonts w:ascii="Times New Roman" w:hAnsi="Times New Roman" w:cs="Times New Roman"/>
                <w:color w:val="000000"/>
                <w:sz w:val="24"/>
                <w:szCs w:val="24"/>
                <w:lang w:val="uk-UA"/>
              </w:rPr>
              <w:t>, буд.</w:t>
            </w:r>
            <w:r w:rsidR="009C12E1" w:rsidRPr="009C12E1">
              <w:rPr>
                <w:rFonts w:ascii="Times New Roman" w:hAnsi="Times New Roman" w:cs="Times New Roman"/>
                <w:color w:val="000000"/>
                <w:sz w:val="24"/>
                <w:szCs w:val="24"/>
                <w:lang w:val="uk-UA"/>
              </w:rPr>
              <w:t>340/2</w:t>
            </w:r>
          </w:p>
          <w:p w14:paraId="74D5B2EF" w14:textId="440C347C" w:rsidR="002E253E" w:rsidRPr="009C12E1" w:rsidRDefault="002E253E" w:rsidP="003B5DCD">
            <w:pPr>
              <w:tabs>
                <w:tab w:val="center" w:pos="2345"/>
              </w:tabs>
              <w:spacing w:after="0" w:line="240" w:lineRule="auto"/>
              <w:rPr>
                <w:rFonts w:ascii="Times New Roman" w:hAnsi="Times New Roman" w:cs="Times New Roman"/>
                <w:color w:val="000000"/>
                <w:sz w:val="24"/>
                <w:szCs w:val="24"/>
                <w:lang w:val="uk-UA"/>
              </w:rPr>
            </w:pPr>
            <w:r w:rsidRPr="009C12E1">
              <w:rPr>
                <w:rStyle w:val="docdata"/>
                <w:rFonts w:ascii="Times New Roman" w:hAnsi="Times New Roman" w:cs="Times New Roman"/>
                <w:color w:val="000000"/>
                <w:sz w:val="24"/>
                <w:szCs w:val="24"/>
                <w:lang w:val="uk-UA"/>
              </w:rPr>
              <w:t>Є</w:t>
            </w:r>
            <w:r w:rsidRPr="009C12E1">
              <w:rPr>
                <w:rFonts w:ascii="Times New Roman" w:hAnsi="Times New Roman" w:cs="Times New Roman"/>
                <w:color w:val="000000"/>
                <w:sz w:val="24"/>
                <w:szCs w:val="24"/>
                <w:lang w:val="uk-UA"/>
              </w:rPr>
              <w:t xml:space="preserve">ДРПОУ </w:t>
            </w:r>
            <w:r w:rsidR="009C12E1" w:rsidRPr="009C12E1">
              <w:rPr>
                <w:rFonts w:ascii="Times New Roman" w:hAnsi="Times New Roman" w:cs="Times New Roman"/>
                <w:color w:val="000000"/>
                <w:sz w:val="24"/>
                <w:szCs w:val="24"/>
                <w:lang w:val="uk-UA"/>
              </w:rPr>
              <w:t>38458175</w:t>
            </w:r>
          </w:p>
          <w:p w14:paraId="453E7E8C" w14:textId="7DB229D8" w:rsidR="002E253E" w:rsidRPr="009C12E1" w:rsidRDefault="002E253E" w:rsidP="003B5DCD">
            <w:pPr>
              <w:tabs>
                <w:tab w:val="left" w:pos="1941"/>
              </w:tabs>
              <w:spacing w:after="0" w:line="240" w:lineRule="auto"/>
              <w:jc w:val="both"/>
              <w:rPr>
                <w:rFonts w:ascii="Times New Roman" w:hAnsi="Times New Roman" w:cs="Times New Roman"/>
                <w:sz w:val="24"/>
                <w:szCs w:val="24"/>
                <w:lang w:val="uk-UA"/>
              </w:rPr>
            </w:pPr>
            <w:proofErr w:type="spellStart"/>
            <w:r w:rsidRPr="009C12E1">
              <w:rPr>
                <w:rFonts w:ascii="Times New Roman" w:hAnsi="Times New Roman" w:cs="Times New Roman"/>
                <w:color w:val="000000"/>
                <w:sz w:val="24"/>
                <w:szCs w:val="24"/>
                <w:lang w:val="uk-UA"/>
              </w:rPr>
              <w:t>iBAN</w:t>
            </w:r>
            <w:proofErr w:type="spellEnd"/>
            <w:r w:rsidRPr="009C12E1">
              <w:rPr>
                <w:rFonts w:ascii="Times New Roman" w:hAnsi="Times New Roman" w:cs="Times New Roman"/>
                <w:color w:val="000000"/>
                <w:sz w:val="24"/>
                <w:szCs w:val="24"/>
                <w:lang w:val="uk-UA"/>
              </w:rPr>
              <w:t xml:space="preserve"> </w:t>
            </w:r>
            <w:r w:rsidRPr="009C12E1">
              <w:rPr>
                <w:rFonts w:ascii="Times New Roman" w:hAnsi="Times New Roman" w:cs="Times New Roman"/>
                <w:color w:val="000000"/>
                <w:sz w:val="24"/>
                <w:szCs w:val="24"/>
                <w:lang w:val="en-GB"/>
              </w:rPr>
              <w:t> </w:t>
            </w:r>
            <w:r w:rsidRPr="009C12E1">
              <w:rPr>
                <w:rFonts w:ascii="Times New Roman" w:hAnsi="Times New Roman" w:cs="Times New Roman"/>
                <w:color w:val="000000"/>
                <w:sz w:val="24"/>
                <w:szCs w:val="24"/>
                <w:lang w:val="uk-UA"/>
              </w:rPr>
              <w:t xml:space="preserve">Р/р </w:t>
            </w:r>
            <w:r w:rsidRPr="009C12E1">
              <w:rPr>
                <w:rFonts w:ascii="Times New Roman" w:hAnsi="Times New Roman" w:cs="Times New Roman"/>
                <w:sz w:val="24"/>
                <w:szCs w:val="24"/>
                <w:lang w:val="en-US"/>
              </w:rPr>
              <w:t>UA</w:t>
            </w:r>
            <w:r w:rsidRPr="009C12E1">
              <w:rPr>
                <w:rFonts w:ascii="Times New Roman" w:hAnsi="Times New Roman" w:cs="Times New Roman"/>
                <w:sz w:val="24"/>
                <w:szCs w:val="24"/>
                <w:lang w:val="uk-UA"/>
              </w:rPr>
              <w:t xml:space="preserve"> </w:t>
            </w:r>
            <w:r w:rsidR="00BD68A8">
              <w:rPr>
                <w:rFonts w:ascii="Times New Roman" w:hAnsi="Times New Roman" w:cs="Times New Roman"/>
                <w:sz w:val="24"/>
                <w:szCs w:val="24"/>
                <w:lang w:val="uk-UA"/>
              </w:rPr>
              <w:t>578201720344390003000084563</w:t>
            </w:r>
          </w:p>
          <w:p w14:paraId="32D7A80D" w14:textId="68F24DD5" w:rsidR="002E253E" w:rsidRPr="009C12E1" w:rsidRDefault="00BD68A8" w:rsidP="003B5DCD">
            <w:pPr>
              <w:pStyle w:val="2389"/>
              <w:spacing w:before="0" w:beforeAutospacing="0" w:after="0" w:afterAutospacing="0"/>
              <w:rPr>
                <w:rFonts w:ascii="Times New Roman" w:hAnsi="Times New Roman" w:cs="Times New Roman"/>
                <w:color w:val="000000"/>
                <w:lang w:val="uk-UA"/>
              </w:rPr>
            </w:pPr>
            <w:r>
              <w:rPr>
                <w:rFonts w:ascii="Times New Roman" w:hAnsi="Times New Roman" w:cs="Times New Roman"/>
                <w:lang w:val="uk-UA"/>
              </w:rPr>
              <w:t xml:space="preserve">у ДКСУ </w:t>
            </w:r>
            <w:proofErr w:type="spellStart"/>
            <w:r>
              <w:rPr>
                <w:rFonts w:ascii="Times New Roman" w:hAnsi="Times New Roman" w:cs="Times New Roman"/>
                <w:lang w:val="uk-UA"/>
              </w:rPr>
              <w:t>м.Київ</w:t>
            </w:r>
            <w:proofErr w:type="spellEnd"/>
          </w:p>
          <w:p w14:paraId="1656BB2A" w14:textId="46095043" w:rsidR="002E253E" w:rsidRPr="009C12E1" w:rsidRDefault="002E253E" w:rsidP="003B5DCD">
            <w:pPr>
              <w:pStyle w:val="2389"/>
              <w:spacing w:before="0" w:beforeAutospacing="0" w:after="0" w:afterAutospacing="0"/>
              <w:rPr>
                <w:rFonts w:ascii="Times New Roman" w:hAnsi="Times New Roman" w:cs="Times New Roman"/>
                <w:color w:val="000000"/>
                <w:lang w:val="uk-UA"/>
              </w:rPr>
            </w:pPr>
            <w:r w:rsidRPr="009C12E1">
              <w:rPr>
                <w:rFonts w:ascii="Times New Roman" w:hAnsi="Times New Roman" w:cs="Times New Roman"/>
                <w:color w:val="000000"/>
                <w:lang w:val="uk-UA"/>
              </w:rPr>
              <w:t xml:space="preserve">МФО  </w:t>
            </w:r>
            <w:r w:rsidR="00BD68A8">
              <w:rPr>
                <w:rFonts w:ascii="Times New Roman" w:hAnsi="Times New Roman" w:cs="Times New Roman"/>
                <w:lang w:val="uk-UA"/>
              </w:rPr>
              <w:t>820172</w:t>
            </w:r>
            <w:r w:rsidRPr="009C12E1">
              <w:rPr>
                <w:rFonts w:ascii="Times New Roman" w:hAnsi="Times New Roman" w:cs="Times New Roman"/>
                <w:lang w:val="uk-UA"/>
              </w:rPr>
              <w:tab/>
            </w:r>
          </w:p>
          <w:p w14:paraId="18570154" w14:textId="1BAB0DF3" w:rsidR="002E253E" w:rsidRPr="009C12E1" w:rsidRDefault="002E253E" w:rsidP="003B5DCD">
            <w:pPr>
              <w:tabs>
                <w:tab w:val="center" w:pos="2345"/>
              </w:tabs>
              <w:spacing w:after="0" w:line="240" w:lineRule="auto"/>
              <w:rPr>
                <w:rFonts w:ascii="Times New Roman" w:hAnsi="Times New Roman" w:cs="Times New Roman"/>
                <w:color w:val="000000"/>
                <w:sz w:val="24"/>
                <w:szCs w:val="24"/>
                <w:lang w:val="uk-UA"/>
              </w:rPr>
            </w:pPr>
            <w:r w:rsidRPr="009C12E1">
              <w:rPr>
                <w:rStyle w:val="docdata"/>
                <w:rFonts w:ascii="Times New Roman" w:hAnsi="Times New Roman" w:cs="Times New Roman"/>
                <w:color w:val="000000"/>
                <w:sz w:val="24"/>
                <w:szCs w:val="24"/>
              </w:rPr>
              <w:t>ІПН</w:t>
            </w:r>
            <w:r w:rsidRPr="009C12E1">
              <w:rPr>
                <w:rStyle w:val="docdata"/>
                <w:rFonts w:ascii="Times New Roman" w:hAnsi="Times New Roman" w:cs="Times New Roman"/>
                <w:color w:val="000000"/>
                <w:sz w:val="24"/>
                <w:szCs w:val="24"/>
                <w:lang w:val="uk-UA"/>
              </w:rPr>
              <w:t xml:space="preserve"> </w:t>
            </w:r>
            <w:r w:rsidR="009C12E1" w:rsidRPr="009C12E1">
              <w:rPr>
                <w:rFonts w:ascii="Times New Roman" w:hAnsi="Times New Roman" w:cs="Times New Roman"/>
                <w:sz w:val="24"/>
                <w:szCs w:val="24"/>
              </w:rPr>
              <w:t>3</w:t>
            </w:r>
            <w:r w:rsidR="009C12E1" w:rsidRPr="009C12E1">
              <w:rPr>
                <w:rFonts w:ascii="Times New Roman" w:hAnsi="Times New Roman" w:cs="Times New Roman"/>
                <w:sz w:val="24"/>
                <w:szCs w:val="24"/>
                <w:lang w:val="uk-UA"/>
              </w:rPr>
              <w:t>84581714050</w:t>
            </w:r>
          </w:p>
          <w:p w14:paraId="5CDAC526" w14:textId="77777777" w:rsidR="002E253E" w:rsidRPr="009C12E1" w:rsidRDefault="002E253E" w:rsidP="003B5DCD">
            <w:pPr>
              <w:tabs>
                <w:tab w:val="center" w:pos="2345"/>
              </w:tabs>
              <w:spacing w:after="0" w:line="240" w:lineRule="auto"/>
              <w:ind w:firstLine="142"/>
              <w:rPr>
                <w:rFonts w:ascii="Times New Roman" w:hAnsi="Times New Roman" w:cs="Times New Roman"/>
                <w:color w:val="000000"/>
                <w:sz w:val="24"/>
                <w:szCs w:val="24"/>
                <w:lang w:val="uk-UA"/>
              </w:rPr>
            </w:pPr>
          </w:p>
          <w:p w14:paraId="4FCA2BE4"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tc>
        <w:tc>
          <w:tcPr>
            <w:tcW w:w="5349" w:type="dxa"/>
          </w:tcPr>
          <w:p w14:paraId="1A02AD56" w14:textId="77777777" w:rsidR="002E253E" w:rsidRDefault="002E253E" w:rsidP="003B5DCD">
            <w:pPr>
              <w:spacing w:after="0" w:line="240" w:lineRule="auto"/>
              <w:jc w:val="center"/>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w:t>
            </w:r>
          </w:p>
          <w:p w14:paraId="73C0781B" w14:textId="77777777" w:rsidR="002E253E" w:rsidRPr="003E625B" w:rsidRDefault="002E253E" w:rsidP="003B5DCD">
            <w:pPr>
              <w:spacing w:after="0" w:line="240" w:lineRule="auto"/>
              <w:rPr>
                <w:rFonts w:ascii="Times New Roman" w:hAnsi="Times New Roman" w:cs="Times New Roman"/>
                <w:b/>
                <w:bCs/>
                <w:color w:val="000000"/>
                <w:u w:val="single"/>
                <w:lang w:val="uk-UA"/>
              </w:rPr>
            </w:pPr>
            <w:r>
              <w:rPr>
                <w:rFonts w:ascii="Times New Roman" w:hAnsi="Times New Roman" w:cs="Times New Roman"/>
                <w:b/>
                <w:bCs/>
                <w:color w:val="000000"/>
                <w:u w:val="single"/>
                <w:lang w:val="uk-UA"/>
              </w:rPr>
              <w:t>_____________________________________________</w:t>
            </w:r>
          </w:p>
          <w:p w14:paraId="39CCA908"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Юридична адреса: </w:t>
            </w:r>
            <w:r>
              <w:rPr>
                <w:rFonts w:ascii="Times New Roman" w:hAnsi="Times New Roman" w:cs="Times New Roman"/>
                <w:lang w:val="uk-UA"/>
              </w:rPr>
              <w:t>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7B7D703E"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_____________________________________</w:t>
            </w:r>
          </w:p>
          <w:p w14:paraId="164800A6"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sidRPr="003E625B">
              <w:rPr>
                <w:rFonts w:ascii="Times New Roman" w:hAnsi="Times New Roman" w:cs="Times New Roman"/>
                <w:lang w:val="uk-UA"/>
              </w:rPr>
              <w:t xml:space="preserve">Поштова адреса: </w:t>
            </w:r>
            <w:r>
              <w:rPr>
                <w:rFonts w:ascii="Times New Roman" w:hAnsi="Times New Roman" w:cs="Times New Roman"/>
                <w:lang w:val="uk-UA"/>
              </w:rPr>
              <w:t>_______________</w:t>
            </w:r>
            <w:r w:rsidRPr="003E625B">
              <w:rPr>
                <w:rFonts w:ascii="Times New Roman" w:hAnsi="Times New Roman" w:cs="Times New Roman"/>
                <w:lang w:val="uk-UA"/>
              </w:rPr>
              <w:t xml:space="preserve">, </w:t>
            </w:r>
            <w:r>
              <w:rPr>
                <w:rFonts w:ascii="Times New Roman" w:hAnsi="Times New Roman" w:cs="Times New Roman"/>
                <w:lang w:val="uk-UA"/>
              </w:rPr>
              <w:t>_____________</w:t>
            </w:r>
            <w:r w:rsidRPr="003E625B">
              <w:rPr>
                <w:rFonts w:ascii="Times New Roman" w:hAnsi="Times New Roman" w:cs="Times New Roman"/>
                <w:lang w:val="uk-UA"/>
              </w:rPr>
              <w:t>,</w:t>
            </w:r>
          </w:p>
          <w:p w14:paraId="634D992C"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lang w:val="uk-UA"/>
              </w:rPr>
            </w:pPr>
            <w:r>
              <w:rPr>
                <w:rFonts w:ascii="Times New Roman" w:hAnsi="Times New Roman" w:cs="Times New Roman"/>
                <w:lang w:val="uk-UA"/>
              </w:rPr>
              <w:t>_______________________________</w:t>
            </w:r>
          </w:p>
          <w:p w14:paraId="32FA2805"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 xml:space="preserve">Код ЄДРПОУ </w:t>
            </w:r>
            <w:r>
              <w:rPr>
                <w:rFonts w:ascii="Times New Roman" w:hAnsi="Times New Roman" w:cs="Times New Roman"/>
                <w:color w:val="000000"/>
                <w:lang w:val="uk-UA"/>
              </w:rPr>
              <w:t>____________________</w:t>
            </w:r>
          </w:p>
          <w:p w14:paraId="41DE0508" w14:textId="77777777" w:rsidR="002E253E" w:rsidRPr="002E4E80" w:rsidRDefault="002E253E" w:rsidP="003B5DCD">
            <w:pPr>
              <w:spacing w:after="0" w:line="240" w:lineRule="auto"/>
              <w:ind w:firstLine="142"/>
              <w:rPr>
                <w:rFonts w:ascii="Times New Roman" w:hAnsi="Times New Roman" w:cs="Times New Roman"/>
                <w:color w:val="000000"/>
                <w:lang w:val="uk-UA"/>
              </w:rPr>
            </w:pPr>
            <w:r w:rsidRPr="003E625B">
              <w:rPr>
                <w:rFonts w:ascii="Times New Roman" w:hAnsi="Times New Roman" w:cs="Times New Roman"/>
                <w:color w:val="000000"/>
                <w:lang w:val="uk-UA"/>
              </w:rPr>
              <w:t>п/р</w:t>
            </w:r>
            <w:r w:rsidRPr="003E625B">
              <w:rPr>
                <w:rFonts w:ascii="Times New Roman" w:hAnsi="Times New Roman" w:cs="Times New Roman"/>
                <w:color w:val="000000"/>
              </w:rPr>
              <w:t> </w:t>
            </w:r>
            <w:r w:rsidRPr="003E625B">
              <w:rPr>
                <w:rFonts w:ascii="Times New Roman" w:hAnsi="Times New Roman" w:cs="Times New Roman"/>
                <w:color w:val="000000"/>
                <w:lang w:val="uk-UA"/>
              </w:rPr>
              <w:t xml:space="preserve"> </w:t>
            </w:r>
            <w:proofErr w:type="spellStart"/>
            <w:r w:rsidRPr="003E625B">
              <w:rPr>
                <w:rFonts w:ascii="Times New Roman" w:hAnsi="Times New Roman" w:cs="Times New Roman"/>
                <w:color w:val="000000"/>
              </w:rPr>
              <w:t>iBAN</w:t>
            </w:r>
            <w:proofErr w:type="spellEnd"/>
            <w:r w:rsidRPr="003E625B">
              <w:rPr>
                <w:rFonts w:ascii="Times New Roman" w:hAnsi="Times New Roman" w:cs="Times New Roman"/>
                <w:color w:val="000000"/>
                <w:lang w:val="uk-UA"/>
              </w:rPr>
              <w:t xml:space="preserve"> </w:t>
            </w:r>
            <w:r>
              <w:rPr>
                <w:rFonts w:ascii="Times New Roman" w:hAnsi="Times New Roman" w:cs="Times New Roman"/>
                <w:color w:val="000000"/>
                <w:lang w:val="uk-UA"/>
              </w:rPr>
              <w:t>___________________________________</w:t>
            </w:r>
          </w:p>
          <w:p w14:paraId="7D73ED1A"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Банк </w:t>
            </w:r>
            <w:r>
              <w:rPr>
                <w:rFonts w:ascii="Times New Roman" w:hAnsi="Times New Roman" w:cs="Times New Roman"/>
                <w:color w:val="000000"/>
                <w:lang w:val="uk-UA"/>
              </w:rPr>
              <w:t>____________________________________</w:t>
            </w:r>
          </w:p>
          <w:p w14:paraId="635BFF8C" w14:textId="77777777" w:rsidR="002E253E" w:rsidRPr="002E4E80"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МФО </w:t>
            </w:r>
            <w:r>
              <w:rPr>
                <w:rFonts w:ascii="Times New Roman" w:hAnsi="Times New Roman" w:cs="Times New Roman"/>
                <w:color w:val="000000"/>
                <w:lang w:val="uk-UA"/>
              </w:rPr>
              <w:t>__________________</w:t>
            </w:r>
          </w:p>
          <w:p w14:paraId="5B677680" w14:textId="77777777" w:rsidR="002E253E" w:rsidRPr="003E625B" w:rsidRDefault="002E253E" w:rsidP="003B5DCD">
            <w:pPr>
              <w:tabs>
                <w:tab w:val="num" w:pos="164"/>
                <w:tab w:val="center" w:pos="2345"/>
              </w:tabs>
              <w:spacing w:after="0" w:line="240" w:lineRule="auto"/>
              <w:ind w:firstLine="142"/>
              <w:rPr>
                <w:rFonts w:ascii="Times New Roman" w:hAnsi="Times New Roman" w:cs="Times New Roman"/>
                <w:color w:val="000000"/>
                <w:lang w:val="uk-UA"/>
              </w:rPr>
            </w:pPr>
            <w:r w:rsidRPr="002E4E80">
              <w:rPr>
                <w:rFonts w:ascii="Times New Roman" w:hAnsi="Times New Roman" w:cs="Times New Roman"/>
                <w:color w:val="000000"/>
                <w:lang w:val="uk-UA"/>
              </w:rPr>
              <w:t xml:space="preserve">ІПН </w:t>
            </w:r>
            <w:r>
              <w:rPr>
                <w:rFonts w:ascii="Times New Roman" w:hAnsi="Times New Roman" w:cs="Times New Roman"/>
                <w:color w:val="000000"/>
                <w:lang w:val="uk-UA"/>
              </w:rPr>
              <w:t>____________________</w:t>
            </w:r>
          </w:p>
          <w:p w14:paraId="2B39E1C5" w14:textId="77777777" w:rsidR="002E253E" w:rsidRPr="002E4E80" w:rsidRDefault="002E253E" w:rsidP="003B5DCD">
            <w:pPr>
              <w:tabs>
                <w:tab w:val="center" w:pos="2345"/>
              </w:tabs>
              <w:spacing w:after="0" w:line="240" w:lineRule="auto"/>
              <w:jc w:val="center"/>
              <w:rPr>
                <w:rFonts w:ascii="Times New Roman" w:hAnsi="Times New Roman" w:cs="Times New Roman"/>
                <w:color w:val="000000"/>
                <w:lang w:val="uk-UA"/>
              </w:rPr>
            </w:pPr>
          </w:p>
        </w:tc>
      </w:tr>
      <w:tr w:rsidR="002E253E" w:rsidRPr="003E625B" w14:paraId="1080E797" w14:textId="77777777" w:rsidTr="002E253E">
        <w:tc>
          <w:tcPr>
            <w:tcW w:w="5086" w:type="dxa"/>
            <w:tcBorders>
              <w:top w:val="nil"/>
              <w:left w:val="nil"/>
              <w:bottom w:val="nil"/>
              <w:right w:val="nil"/>
            </w:tcBorders>
          </w:tcPr>
          <w:p w14:paraId="4C7A66DA"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0EC896EF" w14:textId="77777777" w:rsidR="002E253E" w:rsidRPr="003E625B" w:rsidRDefault="002E253E" w:rsidP="003B5DCD">
            <w:pPr>
              <w:spacing w:after="0" w:line="240" w:lineRule="auto"/>
              <w:jc w:val="both"/>
              <w:rPr>
                <w:rFonts w:ascii="Times New Roman" w:hAnsi="Times New Roman" w:cs="Times New Roman"/>
                <w:b/>
                <w:bCs/>
                <w:color w:val="000000"/>
                <w:lang w:val="uk-UA"/>
              </w:rPr>
            </w:pPr>
            <w:r w:rsidRPr="003E625B">
              <w:rPr>
                <w:rFonts w:ascii="Times New Roman" w:hAnsi="Times New Roman" w:cs="Times New Roman"/>
                <w:b/>
                <w:bCs/>
                <w:color w:val="000000"/>
                <w:lang w:val="uk-UA"/>
              </w:rPr>
              <w:t xml:space="preserve">Директор  </w:t>
            </w:r>
          </w:p>
          <w:p w14:paraId="40530B37"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4CE22641" w14:textId="77777777" w:rsidR="002E253E" w:rsidRPr="003E625B" w:rsidRDefault="002E253E" w:rsidP="003B5DCD">
            <w:pPr>
              <w:spacing w:after="0" w:line="240" w:lineRule="auto"/>
              <w:jc w:val="both"/>
              <w:rPr>
                <w:rFonts w:ascii="Times New Roman" w:hAnsi="Times New Roman" w:cs="Times New Roman"/>
                <w:b/>
                <w:bCs/>
                <w:color w:val="000000"/>
                <w:lang w:val="uk-UA"/>
              </w:rPr>
            </w:pPr>
          </w:p>
          <w:p w14:paraId="1AE26D53" w14:textId="096A0A8F" w:rsidR="002E253E" w:rsidRPr="003E625B" w:rsidRDefault="002E253E" w:rsidP="003B5DCD">
            <w:pPr>
              <w:spacing w:after="0" w:line="240" w:lineRule="auto"/>
              <w:jc w:val="both"/>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____________________ </w:t>
            </w:r>
            <w:r w:rsidR="009C12E1">
              <w:rPr>
                <w:rFonts w:ascii="Times New Roman" w:hAnsi="Times New Roman" w:cs="Times New Roman"/>
                <w:b/>
                <w:bCs/>
                <w:lang w:val="uk-UA"/>
              </w:rPr>
              <w:t>О.М. Власова</w:t>
            </w:r>
          </w:p>
        </w:tc>
        <w:tc>
          <w:tcPr>
            <w:tcW w:w="5369" w:type="dxa"/>
            <w:gridSpan w:val="2"/>
            <w:tcBorders>
              <w:top w:val="nil"/>
              <w:left w:val="nil"/>
              <w:bottom w:val="nil"/>
              <w:right w:val="nil"/>
            </w:tcBorders>
          </w:tcPr>
          <w:p w14:paraId="7B88B73B" w14:textId="77777777" w:rsidR="002E253E" w:rsidRPr="003E625B" w:rsidRDefault="002E253E" w:rsidP="003B5DCD">
            <w:pPr>
              <w:spacing w:after="0" w:line="240" w:lineRule="auto"/>
              <w:rPr>
                <w:rFonts w:ascii="Times New Roman" w:hAnsi="Times New Roman" w:cs="Times New Roman"/>
                <w:b/>
                <w:bCs/>
                <w:lang w:val="uk-UA"/>
              </w:rPr>
            </w:pPr>
          </w:p>
          <w:p w14:paraId="46EA477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24C4BC4F" w14:textId="77777777" w:rsidR="002E253E" w:rsidRPr="003E625B" w:rsidRDefault="002E253E" w:rsidP="003B5DCD">
            <w:pPr>
              <w:spacing w:after="0" w:line="240" w:lineRule="auto"/>
              <w:rPr>
                <w:rFonts w:ascii="Times New Roman" w:hAnsi="Times New Roman" w:cs="Times New Roman"/>
                <w:b/>
                <w:bCs/>
                <w:lang w:val="uk-UA"/>
              </w:rPr>
            </w:pPr>
          </w:p>
          <w:p w14:paraId="2A78E3E3" w14:textId="77777777" w:rsidR="002E253E" w:rsidRPr="003E625B" w:rsidRDefault="002E253E" w:rsidP="003B5DCD">
            <w:pPr>
              <w:spacing w:after="0" w:line="240" w:lineRule="auto"/>
              <w:rPr>
                <w:rFonts w:ascii="Times New Roman" w:hAnsi="Times New Roman" w:cs="Times New Roman"/>
                <w:b/>
                <w:bCs/>
                <w:lang w:val="uk-UA"/>
              </w:rPr>
            </w:pPr>
          </w:p>
          <w:p w14:paraId="7ACB5659"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___________________________</w:t>
            </w:r>
            <w:r>
              <w:rPr>
                <w:rFonts w:ascii="Times New Roman" w:hAnsi="Times New Roman" w:cs="Times New Roman"/>
                <w:b/>
                <w:bCs/>
                <w:lang w:val="uk-UA"/>
              </w:rPr>
              <w:t>________________</w:t>
            </w:r>
          </w:p>
          <w:p w14:paraId="65BCA132" w14:textId="77777777" w:rsidR="002E253E" w:rsidRPr="003E625B" w:rsidRDefault="002E253E" w:rsidP="003B5DCD">
            <w:pPr>
              <w:spacing w:after="0" w:line="240" w:lineRule="auto"/>
              <w:jc w:val="both"/>
              <w:rPr>
                <w:rFonts w:ascii="Times New Roman" w:hAnsi="Times New Roman" w:cs="Times New Roman"/>
                <w:b/>
                <w:bCs/>
                <w:color w:val="000000"/>
                <w:lang w:val="uk-UA"/>
              </w:rPr>
            </w:pPr>
          </w:p>
        </w:tc>
      </w:tr>
    </w:tbl>
    <w:p w14:paraId="5CB797BE" w14:textId="0A453476" w:rsidR="002E253E" w:rsidRDefault="002E253E" w:rsidP="002E253E">
      <w:pPr>
        <w:spacing w:after="0" w:line="240" w:lineRule="auto"/>
        <w:rPr>
          <w:rFonts w:ascii="Times New Roman" w:hAnsi="Times New Roman" w:cs="Times New Roman"/>
          <w:i/>
          <w:iCs/>
          <w:sz w:val="26"/>
          <w:szCs w:val="26"/>
          <w:lang w:val="uk-UA"/>
        </w:rPr>
      </w:pPr>
    </w:p>
    <w:p w14:paraId="1BFA3D94" w14:textId="6A191EC5" w:rsidR="002E253E" w:rsidRDefault="002E253E" w:rsidP="002E253E">
      <w:pPr>
        <w:spacing w:after="0" w:line="240" w:lineRule="auto"/>
        <w:rPr>
          <w:rFonts w:ascii="Times New Roman" w:hAnsi="Times New Roman" w:cs="Times New Roman"/>
          <w:i/>
          <w:iCs/>
          <w:sz w:val="26"/>
          <w:szCs w:val="26"/>
          <w:lang w:val="uk-UA"/>
        </w:rPr>
      </w:pPr>
    </w:p>
    <w:p w14:paraId="60BE5AC2" w14:textId="24D79D58" w:rsidR="002E253E" w:rsidRDefault="002E253E" w:rsidP="002E253E">
      <w:pPr>
        <w:spacing w:after="0" w:line="240" w:lineRule="auto"/>
        <w:rPr>
          <w:rFonts w:ascii="Times New Roman" w:hAnsi="Times New Roman" w:cs="Times New Roman"/>
          <w:i/>
          <w:iCs/>
          <w:sz w:val="26"/>
          <w:szCs w:val="26"/>
          <w:lang w:val="uk-UA"/>
        </w:rPr>
      </w:pPr>
    </w:p>
    <w:p w14:paraId="7EBBEC24" w14:textId="0A5F239B" w:rsidR="00A526FB" w:rsidRDefault="00A526FB" w:rsidP="002E253E">
      <w:pPr>
        <w:spacing w:after="0" w:line="240" w:lineRule="auto"/>
        <w:rPr>
          <w:rFonts w:ascii="Times New Roman" w:hAnsi="Times New Roman" w:cs="Times New Roman"/>
          <w:i/>
          <w:iCs/>
          <w:sz w:val="26"/>
          <w:szCs w:val="26"/>
          <w:lang w:val="uk-UA"/>
        </w:rPr>
      </w:pPr>
    </w:p>
    <w:p w14:paraId="7EE5B4F7" w14:textId="5A42F96C" w:rsidR="00A526FB" w:rsidRDefault="00A526FB" w:rsidP="002E253E">
      <w:pPr>
        <w:spacing w:after="0" w:line="240" w:lineRule="auto"/>
        <w:rPr>
          <w:rFonts w:ascii="Times New Roman" w:hAnsi="Times New Roman" w:cs="Times New Roman"/>
          <w:i/>
          <w:iCs/>
          <w:sz w:val="26"/>
          <w:szCs w:val="26"/>
          <w:lang w:val="uk-UA"/>
        </w:rPr>
      </w:pPr>
    </w:p>
    <w:p w14:paraId="56677BF9" w14:textId="5B0BF432" w:rsidR="000A459A" w:rsidRDefault="000A459A" w:rsidP="002E253E">
      <w:pPr>
        <w:spacing w:after="0" w:line="240" w:lineRule="auto"/>
        <w:rPr>
          <w:rFonts w:ascii="Times New Roman" w:hAnsi="Times New Roman" w:cs="Times New Roman"/>
          <w:i/>
          <w:iCs/>
          <w:sz w:val="26"/>
          <w:szCs w:val="26"/>
          <w:lang w:val="uk-UA"/>
        </w:rPr>
      </w:pPr>
    </w:p>
    <w:p w14:paraId="74A3FBDA" w14:textId="5201C44B" w:rsidR="000A459A" w:rsidRDefault="000A459A" w:rsidP="002E253E">
      <w:pPr>
        <w:spacing w:after="0" w:line="240" w:lineRule="auto"/>
        <w:rPr>
          <w:rFonts w:ascii="Times New Roman" w:hAnsi="Times New Roman" w:cs="Times New Roman"/>
          <w:i/>
          <w:iCs/>
          <w:sz w:val="26"/>
          <w:szCs w:val="26"/>
          <w:lang w:val="uk-UA"/>
        </w:rPr>
      </w:pPr>
    </w:p>
    <w:p w14:paraId="28D452E1" w14:textId="747C4F36" w:rsidR="000A459A" w:rsidRDefault="000A459A" w:rsidP="002E253E">
      <w:pPr>
        <w:spacing w:after="0" w:line="240" w:lineRule="auto"/>
        <w:rPr>
          <w:rFonts w:ascii="Times New Roman" w:hAnsi="Times New Roman" w:cs="Times New Roman"/>
          <w:i/>
          <w:iCs/>
          <w:sz w:val="26"/>
          <w:szCs w:val="26"/>
          <w:lang w:val="uk-UA"/>
        </w:rPr>
      </w:pPr>
    </w:p>
    <w:p w14:paraId="5FF7C3C6" w14:textId="3F1E7831" w:rsidR="000A459A" w:rsidRDefault="000A459A" w:rsidP="002E253E">
      <w:pPr>
        <w:spacing w:after="0" w:line="240" w:lineRule="auto"/>
        <w:rPr>
          <w:rFonts w:ascii="Times New Roman" w:hAnsi="Times New Roman" w:cs="Times New Roman"/>
          <w:i/>
          <w:iCs/>
          <w:sz w:val="26"/>
          <w:szCs w:val="26"/>
          <w:lang w:val="uk-UA"/>
        </w:rPr>
      </w:pPr>
    </w:p>
    <w:p w14:paraId="0EF5D3E9" w14:textId="77777777" w:rsidR="000A459A" w:rsidRDefault="000A459A" w:rsidP="002E253E">
      <w:pPr>
        <w:spacing w:after="0" w:line="240" w:lineRule="auto"/>
        <w:rPr>
          <w:rFonts w:ascii="Times New Roman" w:hAnsi="Times New Roman" w:cs="Times New Roman"/>
          <w:i/>
          <w:iCs/>
          <w:sz w:val="26"/>
          <w:szCs w:val="26"/>
          <w:lang w:val="uk-UA"/>
        </w:rPr>
      </w:pPr>
    </w:p>
    <w:p w14:paraId="5972B65E" w14:textId="20CB206D" w:rsidR="002E253E" w:rsidRDefault="002E253E" w:rsidP="002E253E">
      <w:pPr>
        <w:spacing w:after="0" w:line="240" w:lineRule="auto"/>
        <w:rPr>
          <w:rFonts w:ascii="Times New Roman" w:hAnsi="Times New Roman" w:cs="Times New Roman"/>
          <w:i/>
          <w:iCs/>
          <w:sz w:val="26"/>
          <w:szCs w:val="26"/>
          <w:lang w:val="uk-UA"/>
        </w:rPr>
      </w:pPr>
    </w:p>
    <w:p w14:paraId="5ACF7218" w14:textId="6358EC11" w:rsidR="002E253E" w:rsidRDefault="002E253E" w:rsidP="002E253E">
      <w:pPr>
        <w:spacing w:after="0" w:line="240" w:lineRule="auto"/>
        <w:rPr>
          <w:rFonts w:ascii="Times New Roman" w:hAnsi="Times New Roman" w:cs="Times New Roman"/>
          <w:i/>
          <w:iCs/>
          <w:sz w:val="26"/>
          <w:szCs w:val="26"/>
          <w:lang w:val="uk-UA"/>
        </w:rPr>
      </w:pPr>
    </w:p>
    <w:p w14:paraId="2D331C8B"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lastRenderedPageBreak/>
        <w:t>Додаток1</w:t>
      </w:r>
    </w:p>
    <w:p w14:paraId="1CDADEE9" w14:textId="77777777" w:rsidR="002E253E" w:rsidRPr="003E625B" w:rsidRDefault="002E253E" w:rsidP="002E253E">
      <w:pPr>
        <w:spacing w:after="0" w:line="240" w:lineRule="auto"/>
        <w:ind w:firstLine="142"/>
        <w:jc w:val="right"/>
        <w:rPr>
          <w:rFonts w:ascii="Times New Roman" w:hAnsi="Times New Roman" w:cs="Times New Roman"/>
          <w:i/>
          <w:iCs/>
          <w:sz w:val="26"/>
          <w:szCs w:val="26"/>
          <w:lang w:val="uk-UA"/>
        </w:rPr>
      </w:pPr>
      <w:r w:rsidRPr="003E625B">
        <w:rPr>
          <w:rFonts w:ascii="Times New Roman" w:hAnsi="Times New Roman" w:cs="Times New Roman"/>
          <w:i/>
          <w:iCs/>
          <w:sz w:val="26"/>
          <w:szCs w:val="26"/>
          <w:lang w:val="uk-UA"/>
        </w:rPr>
        <w:t>до Договору №_________</w:t>
      </w:r>
    </w:p>
    <w:p w14:paraId="13A63F07" w14:textId="6DBFB1AB" w:rsidR="002E253E" w:rsidRPr="003E625B" w:rsidRDefault="002E253E" w:rsidP="002E253E">
      <w:pPr>
        <w:tabs>
          <w:tab w:val="left" w:pos="6195"/>
          <w:tab w:val="right" w:pos="9355"/>
        </w:tabs>
        <w:spacing w:after="0" w:line="240" w:lineRule="auto"/>
        <w:ind w:firstLine="142"/>
        <w:rPr>
          <w:rFonts w:ascii="Times New Roman" w:hAnsi="Times New Roman" w:cs="Times New Roman"/>
          <w:sz w:val="26"/>
          <w:szCs w:val="26"/>
          <w:lang w:val="uk-UA"/>
        </w:rPr>
      </w:pPr>
      <w:r w:rsidRPr="003E625B">
        <w:rPr>
          <w:rFonts w:ascii="Times New Roman" w:hAnsi="Times New Roman" w:cs="Times New Roman"/>
          <w:i/>
          <w:iCs/>
          <w:sz w:val="26"/>
          <w:szCs w:val="26"/>
          <w:lang w:val="uk-UA"/>
        </w:rPr>
        <w:tab/>
        <w:t xml:space="preserve">    </w:t>
      </w:r>
      <w:r w:rsidRPr="003E625B">
        <w:rPr>
          <w:rFonts w:ascii="Times New Roman" w:hAnsi="Times New Roman" w:cs="Times New Roman"/>
          <w:i/>
          <w:iCs/>
          <w:sz w:val="26"/>
          <w:szCs w:val="26"/>
          <w:lang w:val="uk-UA"/>
        </w:rPr>
        <w:tab/>
        <w:t>від «____»_______ 202</w:t>
      </w:r>
      <w:r>
        <w:rPr>
          <w:rFonts w:ascii="Times New Roman" w:hAnsi="Times New Roman" w:cs="Times New Roman"/>
          <w:i/>
          <w:iCs/>
          <w:sz w:val="26"/>
          <w:szCs w:val="26"/>
          <w:lang w:val="uk-UA"/>
        </w:rPr>
        <w:t>3</w:t>
      </w:r>
      <w:r w:rsidRPr="003E625B">
        <w:rPr>
          <w:rFonts w:ascii="Times New Roman" w:hAnsi="Times New Roman" w:cs="Times New Roman"/>
          <w:i/>
          <w:iCs/>
          <w:sz w:val="26"/>
          <w:szCs w:val="26"/>
          <w:lang w:val="uk-UA"/>
        </w:rPr>
        <w:t>р</w:t>
      </w:r>
      <w:r w:rsidRPr="003E625B">
        <w:rPr>
          <w:rFonts w:ascii="Times New Roman" w:hAnsi="Times New Roman" w:cs="Times New Roman"/>
          <w:sz w:val="26"/>
          <w:szCs w:val="26"/>
          <w:lang w:val="uk-UA"/>
        </w:rPr>
        <w:t>.</w:t>
      </w:r>
    </w:p>
    <w:p w14:paraId="6BCCB3BA"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2717CBA7"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b/>
          <w:bCs/>
          <w:sz w:val="26"/>
          <w:szCs w:val="26"/>
          <w:lang w:val="uk-UA"/>
        </w:rPr>
      </w:pPr>
      <w:r w:rsidRPr="003E625B">
        <w:rPr>
          <w:rFonts w:ascii="Times New Roman" w:hAnsi="Times New Roman" w:cs="Times New Roman"/>
          <w:b/>
          <w:bCs/>
          <w:sz w:val="26"/>
          <w:szCs w:val="26"/>
          <w:lang w:val="uk-UA"/>
        </w:rPr>
        <w:t>СПЕЦИФІКАЦІЯ</w:t>
      </w:r>
    </w:p>
    <w:tbl>
      <w:tblPr>
        <w:tblW w:w="103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2"/>
        <w:gridCol w:w="4378"/>
        <w:gridCol w:w="992"/>
        <w:gridCol w:w="1127"/>
        <w:gridCol w:w="1134"/>
        <w:gridCol w:w="1991"/>
      </w:tblGrid>
      <w:tr w:rsidR="002E253E" w:rsidRPr="003E625B" w14:paraId="5F076FA3" w14:textId="77777777" w:rsidTr="002E253E">
        <w:tc>
          <w:tcPr>
            <w:tcW w:w="692" w:type="dxa"/>
            <w:vAlign w:val="center"/>
          </w:tcPr>
          <w:p w14:paraId="56EC7A7E"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 з/п</w:t>
            </w:r>
          </w:p>
        </w:tc>
        <w:tc>
          <w:tcPr>
            <w:tcW w:w="4378" w:type="dxa"/>
            <w:vAlign w:val="center"/>
          </w:tcPr>
          <w:p w14:paraId="49240FC9"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Найменування товару</w:t>
            </w:r>
          </w:p>
        </w:tc>
        <w:tc>
          <w:tcPr>
            <w:tcW w:w="992" w:type="dxa"/>
            <w:vAlign w:val="center"/>
          </w:tcPr>
          <w:p w14:paraId="077E6DF6"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Од. виміру</w:t>
            </w:r>
          </w:p>
        </w:tc>
        <w:tc>
          <w:tcPr>
            <w:tcW w:w="1127" w:type="dxa"/>
            <w:vAlign w:val="center"/>
          </w:tcPr>
          <w:p w14:paraId="184D24FA"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Кількість</w:t>
            </w:r>
          </w:p>
        </w:tc>
        <w:tc>
          <w:tcPr>
            <w:tcW w:w="1134" w:type="dxa"/>
            <w:vAlign w:val="center"/>
          </w:tcPr>
          <w:p w14:paraId="62903D8C"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Ціна за одиницю (грн.)</w:t>
            </w:r>
          </w:p>
        </w:tc>
        <w:tc>
          <w:tcPr>
            <w:tcW w:w="1991" w:type="dxa"/>
            <w:vAlign w:val="center"/>
          </w:tcPr>
          <w:p w14:paraId="5295FC93"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Сума (грн.)</w:t>
            </w:r>
          </w:p>
        </w:tc>
      </w:tr>
      <w:tr w:rsidR="002E253E" w:rsidRPr="003E625B" w14:paraId="5F37E308" w14:textId="77777777" w:rsidTr="002E253E">
        <w:tc>
          <w:tcPr>
            <w:tcW w:w="692" w:type="dxa"/>
            <w:vAlign w:val="center"/>
          </w:tcPr>
          <w:p w14:paraId="3B52B10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sidRPr="003E625B">
              <w:rPr>
                <w:rFonts w:ascii="Times New Roman" w:hAnsi="Times New Roman" w:cs="Times New Roman"/>
                <w:sz w:val="24"/>
                <w:szCs w:val="24"/>
                <w:lang w:val="uk-UA"/>
              </w:rPr>
              <w:t>1.</w:t>
            </w:r>
          </w:p>
        </w:tc>
        <w:tc>
          <w:tcPr>
            <w:tcW w:w="4378" w:type="dxa"/>
            <w:vAlign w:val="center"/>
          </w:tcPr>
          <w:p w14:paraId="6E5F550D" w14:textId="02BC084D" w:rsidR="002E253E" w:rsidRPr="005C6134" w:rsidRDefault="005C6134" w:rsidP="005C6134">
            <w:pPr>
              <w:spacing w:after="0" w:line="240" w:lineRule="auto"/>
              <w:jc w:val="both"/>
              <w:rPr>
                <w:rFonts w:ascii="Times New Roman" w:hAnsi="Times New Roman" w:cs="Times New Roman"/>
                <w:sz w:val="24"/>
                <w:szCs w:val="24"/>
                <w:shd w:val="clear" w:color="auto" w:fill="FFFFFF"/>
                <w:lang w:val="uk-UA"/>
              </w:rPr>
            </w:pPr>
            <w:bookmarkStart w:id="27" w:name="_Hlk129069218"/>
            <w:r w:rsidRPr="00FA2C5B">
              <w:rPr>
                <w:rFonts w:ascii="Times New Roman" w:hAnsi="Times New Roman" w:cs="Times New Roman"/>
                <w:color w:val="000000"/>
                <w:sz w:val="24"/>
                <w:szCs w:val="24"/>
                <w:lang w:val="uk-UA"/>
              </w:rPr>
              <w:t xml:space="preserve">Суміш лікувальна </w:t>
            </w:r>
            <w:r w:rsidRPr="00FA2C5B">
              <w:rPr>
                <w:rFonts w:ascii="Times New Roman" w:hAnsi="Times New Roman" w:cs="Times New Roman"/>
                <w:color w:val="000000"/>
                <w:sz w:val="24"/>
                <w:szCs w:val="24"/>
              </w:rPr>
              <w:t>Nestle</w:t>
            </w:r>
            <w:r w:rsidRPr="00FA2C5B">
              <w:rPr>
                <w:rFonts w:ascii="Times New Roman" w:hAnsi="Times New Roman" w:cs="Times New Roman"/>
                <w:color w:val="000000"/>
                <w:sz w:val="24"/>
                <w:szCs w:val="24"/>
                <w:lang w:val="uk-UA"/>
              </w:rPr>
              <w:t xml:space="preserve"> </w:t>
            </w:r>
            <w:proofErr w:type="spellStart"/>
            <w:r w:rsidRPr="00FA2C5B">
              <w:rPr>
                <w:rFonts w:ascii="Times New Roman" w:hAnsi="Times New Roman" w:cs="Times New Roman"/>
                <w:color w:val="000000"/>
                <w:sz w:val="24"/>
                <w:szCs w:val="24"/>
              </w:rPr>
              <w:t>Modulen</w:t>
            </w:r>
            <w:proofErr w:type="spellEnd"/>
            <w:r w:rsidRPr="00FA2C5B">
              <w:rPr>
                <w:rFonts w:ascii="Times New Roman" w:hAnsi="Times New Roman" w:cs="Times New Roman"/>
                <w:color w:val="000000"/>
                <w:sz w:val="24"/>
                <w:szCs w:val="24"/>
                <w:lang w:val="uk-UA"/>
              </w:rPr>
              <w:t xml:space="preserve"> </w:t>
            </w:r>
            <w:r w:rsidRPr="00FA2C5B">
              <w:rPr>
                <w:rFonts w:ascii="Times New Roman" w:hAnsi="Times New Roman" w:cs="Times New Roman"/>
                <w:color w:val="000000"/>
                <w:sz w:val="24"/>
                <w:szCs w:val="24"/>
              </w:rPr>
              <w:t>IBD</w:t>
            </w:r>
            <w:r w:rsidRPr="00FA2C5B">
              <w:rPr>
                <w:rFonts w:ascii="Times New Roman" w:hAnsi="Times New Roman" w:cs="Times New Roman"/>
                <w:color w:val="000000"/>
                <w:sz w:val="24"/>
                <w:szCs w:val="24"/>
                <w:lang w:val="uk-UA"/>
              </w:rPr>
              <w:t xml:space="preserve">, 1 </w:t>
            </w:r>
            <w:r>
              <w:rPr>
                <w:rFonts w:ascii="Times New Roman" w:hAnsi="Times New Roman" w:cs="Times New Roman"/>
                <w:color w:val="000000"/>
                <w:sz w:val="24"/>
                <w:szCs w:val="24"/>
                <w:lang w:val="uk-UA"/>
              </w:rPr>
              <w:t>банка</w:t>
            </w:r>
            <w:r w:rsidRPr="00FA2C5B">
              <w:rPr>
                <w:rFonts w:ascii="Times New Roman" w:hAnsi="Times New Roman" w:cs="Times New Roman"/>
                <w:color w:val="000000"/>
                <w:sz w:val="24"/>
                <w:szCs w:val="24"/>
                <w:lang w:val="uk-UA"/>
              </w:rPr>
              <w:t xml:space="preserve"> 400 г</w:t>
            </w:r>
            <w:r>
              <w:rPr>
                <w:rFonts w:ascii="Times New Roman" w:hAnsi="Times New Roman" w:cs="Times New Roman"/>
                <w:color w:val="000000"/>
                <w:sz w:val="24"/>
                <w:szCs w:val="24"/>
                <w:lang w:val="uk-UA"/>
              </w:rPr>
              <w:t xml:space="preserve">р. </w:t>
            </w:r>
            <w:r w:rsidRPr="00AE049B">
              <w:rPr>
                <w:rFonts w:ascii="Times New Roman" w:hAnsi="Times New Roman" w:cs="Times New Roman"/>
                <w:color w:val="000000"/>
                <w:sz w:val="24"/>
                <w:szCs w:val="24"/>
                <w:lang w:val="uk-UA"/>
              </w:rPr>
              <w:t>або еквівалент</w:t>
            </w:r>
            <w:bookmarkEnd w:id="27"/>
          </w:p>
        </w:tc>
        <w:tc>
          <w:tcPr>
            <w:tcW w:w="992" w:type="dxa"/>
            <w:vAlign w:val="center"/>
          </w:tcPr>
          <w:p w14:paraId="5A4ED44C" w14:textId="0A916271" w:rsidR="002E253E" w:rsidRPr="003E625B" w:rsidRDefault="005C6134" w:rsidP="003B5DCD">
            <w:pPr>
              <w:tabs>
                <w:tab w:val="left" w:pos="6195"/>
                <w:tab w:val="right" w:pos="9355"/>
              </w:tabs>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банка</w:t>
            </w:r>
          </w:p>
        </w:tc>
        <w:tc>
          <w:tcPr>
            <w:tcW w:w="1127" w:type="dxa"/>
            <w:vAlign w:val="center"/>
          </w:tcPr>
          <w:p w14:paraId="1D335C20" w14:textId="09F65527" w:rsidR="002E253E" w:rsidRPr="003E625B" w:rsidRDefault="005C6134"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r>
              <w:rPr>
                <w:rFonts w:ascii="Times New Roman" w:hAnsi="Times New Roman" w:cs="Times New Roman"/>
                <w:sz w:val="24"/>
                <w:szCs w:val="24"/>
                <w:lang w:val="uk-UA"/>
              </w:rPr>
              <w:t>60</w:t>
            </w:r>
          </w:p>
        </w:tc>
        <w:tc>
          <w:tcPr>
            <w:tcW w:w="1134" w:type="dxa"/>
            <w:vAlign w:val="center"/>
          </w:tcPr>
          <w:p w14:paraId="5661FC68"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c>
          <w:tcPr>
            <w:tcW w:w="1991" w:type="dxa"/>
            <w:vAlign w:val="center"/>
          </w:tcPr>
          <w:p w14:paraId="081D183F" w14:textId="77777777" w:rsidR="002E253E" w:rsidRPr="003E625B" w:rsidRDefault="002E253E" w:rsidP="003B5DCD">
            <w:pPr>
              <w:tabs>
                <w:tab w:val="left" w:pos="6195"/>
                <w:tab w:val="right" w:pos="9355"/>
              </w:tabs>
              <w:spacing w:after="0" w:line="240" w:lineRule="auto"/>
              <w:ind w:firstLine="142"/>
              <w:jc w:val="center"/>
              <w:rPr>
                <w:rFonts w:ascii="Times New Roman" w:hAnsi="Times New Roman" w:cs="Times New Roman"/>
                <w:sz w:val="24"/>
                <w:szCs w:val="24"/>
                <w:lang w:val="uk-UA"/>
              </w:rPr>
            </w:pPr>
          </w:p>
        </w:tc>
      </w:tr>
      <w:tr w:rsidR="002E253E" w:rsidRPr="003E625B" w14:paraId="789C139C" w14:textId="77777777" w:rsidTr="002E253E">
        <w:tc>
          <w:tcPr>
            <w:tcW w:w="8323" w:type="dxa"/>
            <w:gridSpan w:val="5"/>
          </w:tcPr>
          <w:p w14:paraId="7E0D81F2" w14:textId="77777777" w:rsidR="002E253E" w:rsidRPr="003E625B" w:rsidRDefault="002E253E" w:rsidP="003B5DCD">
            <w:pPr>
              <w:tabs>
                <w:tab w:val="left" w:pos="6195"/>
                <w:tab w:val="right" w:pos="9355"/>
              </w:tabs>
              <w:spacing w:after="0" w:line="240" w:lineRule="auto"/>
              <w:ind w:firstLine="142"/>
              <w:jc w:val="right"/>
              <w:rPr>
                <w:rFonts w:ascii="Times New Roman" w:hAnsi="Times New Roman" w:cs="Times New Roman"/>
                <w:b/>
                <w:bCs/>
                <w:sz w:val="24"/>
                <w:szCs w:val="24"/>
                <w:lang w:val="uk-UA"/>
              </w:rPr>
            </w:pPr>
            <w:r w:rsidRPr="003E625B">
              <w:rPr>
                <w:rFonts w:ascii="Times New Roman" w:hAnsi="Times New Roman" w:cs="Times New Roman"/>
                <w:b/>
                <w:bCs/>
                <w:sz w:val="24"/>
                <w:szCs w:val="24"/>
                <w:lang w:val="uk-UA"/>
              </w:rPr>
              <w:t>Всього</w:t>
            </w:r>
          </w:p>
        </w:tc>
        <w:tc>
          <w:tcPr>
            <w:tcW w:w="1991" w:type="dxa"/>
            <w:vAlign w:val="center"/>
          </w:tcPr>
          <w:p w14:paraId="673F0B29" w14:textId="77777777" w:rsidR="002E253E" w:rsidRPr="003E625B" w:rsidRDefault="002E253E" w:rsidP="003B5DCD">
            <w:pPr>
              <w:tabs>
                <w:tab w:val="left" w:pos="6195"/>
                <w:tab w:val="right" w:pos="9355"/>
              </w:tabs>
              <w:spacing w:after="0" w:line="240" w:lineRule="auto"/>
              <w:jc w:val="center"/>
              <w:rPr>
                <w:rFonts w:ascii="Times New Roman" w:hAnsi="Times New Roman" w:cs="Times New Roman"/>
                <w:b/>
                <w:bCs/>
                <w:sz w:val="24"/>
                <w:szCs w:val="24"/>
                <w:lang w:val="uk-UA"/>
              </w:rPr>
            </w:pPr>
          </w:p>
        </w:tc>
      </w:tr>
    </w:tbl>
    <w:p w14:paraId="16A94135" w14:textId="77777777" w:rsidR="002E253E" w:rsidRPr="003E625B" w:rsidRDefault="002E253E" w:rsidP="002E253E">
      <w:pPr>
        <w:tabs>
          <w:tab w:val="left" w:pos="6195"/>
          <w:tab w:val="right" w:pos="9355"/>
        </w:tabs>
        <w:spacing w:after="0" w:line="240" w:lineRule="auto"/>
        <w:ind w:firstLine="142"/>
        <w:jc w:val="center"/>
        <w:rPr>
          <w:rFonts w:ascii="Times New Roman" w:hAnsi="Times New Roman" w:cs="Times New Roman"/>
          <w:sz w:val="26"/>
          <w:szCs w:val="26"/>
          <w:lang w:val="uk-UA"/>
        </w:rPr>
      </w:pPr>
    </w:p>
    <w:p w14:paraId="763759B4"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r w:rsidRPr="003E625B">
        <w:rPr>
          <w:rFonts w:ascii="Times New Roman" w:hAnsi="Times New Roman" w:cs="Times New Roman"/>
          <w:sz w:val="26"/>
          <w:szCs w:val="26"/>
          <w:lang w:val="uk-UA"/>
        </w:rPr>
        <w:t xml:space="preserve">Загальна вартість Товару: </w:t>
      </w:r>
      <w:r>
        <w:rPr>
          <w:rFonts w:ascii="Times New Roman" w:hAnsi="Times New Roman" w:cs="Times New Roman"/>
          <w:sz w:val="26"/>
          <w:szCs w:val="26"/>
          <w:lang w:val="uk-UA"/>
        </w:rPr>
        <w:t>____________________________</w:t>
      </w:r>
      <w:r w:rsidRPr="003E625B">
        <w:rPr>
          <w:rFonts w:ascii="Times New Roman" w:hAnsi="Times New Roman" w:cs="Times New Roman"/>
          <w:sz w:val="26"/>
          <w:szCs w:val="26"/>
          <w:lang w:val="uk-UA"/>
        </w:rPr>
        <w:t>грн. (</w:t>
      </w:r>
      <w:r>
        <w:rPr>
          <w:rFonts w:ascii="Times New Roman" w:hAnsi="Times New Roman" w:cs="Times New Roman"/>
          <w:sz w:val="26"/>
          <w:szCs w:val="26"/>
          <w:lang w:val="uk-UA"/>
        </w:rPr>
        <w:t>__________________________________________________________</w:t>
      </w:r>
      <w:r w:rsidRPr="003E625B">
        <w:rPr>
          <w:rFonts w:ascii="Times New Roman" w:hAnsi="Times New Roman" w:cs="Times New Roman"/>
          <w:sz w:val="26"/>
          <w:szCs w:val="26"/>
          <w:lang w:val="uk-UA"/>
        </w:rPr>
        <w:t>)</w:t>
      </w:r>
      <w:r>
        <w:rPr>
          <w:rFonts w:ascii="Times New Roman" w:hAnsi="Times New Roman" w:cs="Times New Roman"/>
          <w:sz w:val="26"/>
          <w:szCs w:val="26"/>
          <w:lang w:val="uk-UA"/>
        </w:rPr>
        <w:t>.</w:t>
      </w:r>
    </w:p>
    <w:p w14:paraId="44794B39" w14:textId="77777777" w:rsidR="002E253E"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7C4794DB" w14:textId="77777777" w:rsidR="002E253E" w:rsidRPr="003E625B" w:rsidRDefault="002E253E" w:rsidP="002E253E">
      <w:pPr>
        <w:tabs>
          <w:tab w:val="left" w:pos="0"/>
          <w:tab w:val="center" w:pos="4890"/>
        </w:tabs>
        <w:spacing w:after="0" w:line="240" w:lineRule="auto"/>
        <w:ind w:firstLine="142"/>
        <w:jc w:val="both"/>
        <w:rPr>
          <w:rFonts w:ascii="Times New Roman" w:hAnsi="Times New Roman" w:cs="Times New Roman"/>
          <w:sz w:val="26"/>
          <w:szCs w:val="26"/>
          <w:lang w:val="uk-UA"/>
        </w:rPr>
      </w:pPr>
    </w:p>
    <w:p w14:paraId="61269CE1" w14:textId="77777777" w:rsidR="002E253E" w:rsidRPr="003E625B" w:rsidRDefault="002E253E" w:rsidP="002E253E">
      <w:pPr>
        <w:tabs>
          <w:tab w:val="num" w:pos="0"/>
        </w:tabs>
        <w:spacing w:after="0" w:line="240" w:lineRule="auto"/>
        <w:ind w:firstLine="142"/>
        <w:rPr>
          <w:rFonts w:ascii="Times New Roman" w:hAnsi="Times New Roman" w:cs="Times New Roman"/>
          <w:b/>
          <w:bCs/>
          <w:color w:val="000000"/>
          <w:sz w:val="24"/>
          <w:szCs w:val="24"/>
          <w:lang w:val="uk-UA"/>
        </w:rPr>
      </w:pPr>
      <w:r w:rsidRPr="003E625B">
        <w:rPr>
          <w:rFonts w:ascii="Times New Roman" w:hAnsi="Times New Roman" w:cs="Times New Roman"/>
          <w:b/>
          <w:bCs/>
          <w:color w:val="000000"/>
          <w:sz w:val="24"/>
          <w:szCs w:val="24"/>
          <w:lang w:val="uk-UA"/>
        </w:rPr>
        <w:t xml:space="preserve">                           ПОКУПЕЦЬ                                                              ПОСТАЧАЛЬНИК</w:t>
      </w:r>
    </w:p>
    <w:tbl>
      <w:tblPr>
        <w:tblW w:w="9887" w:type="dxa"/>
        <w:tblInd w:w="-106" w:type="dxa"/>
        <w:tblLook w:val="01E0" w:firstRow="1" w:lastRow="1" w:firstColumn="1" w:lastColumn="1" w:noHBand="0" w:noVBand="0"/>
      </w:tblPr>
      <w:tblGrid>
        <w:gridCol w:w="5245"/>
        <w:gridCol w:w="4642"/>
      </w:tblGrid>
      <w:tr w:rsidR="002E253E" w:rsidRPr="003E625B" w14:paraId="6DFBECB9" w14:textId="77777777" w:rsidTr="002E253E">
        <w:trPr>
          <w:trHeight w:val="3376"/>
        </w:trPr>
        <w:tc>
          <w:tcPr>
            <w:tcW w:w="5245" w:type="dxa"/>
          </w:tcPr>
          <w:p w14:paraId="215D3F61" w14:textId="44767C6D" w:rsidR="002E253E" w:rsidRPr="003E625B" w:rsidRDefault="002E253E" w:rsidP="003B5DCD">
            <w:pPr>
              <w:tabs>
                <w:tab w:val="center" w:pos="2345"/>
              </w:tabs>
              <w:spacing w:after="0" w:line="240" w:lineRule="auto"/>
              <w:ind w:firstLine="142"/>
              <w:jc w:val="center"/>
              <w:rPr>
                <w:rFonts w:ascii="Times New Roman" w:hAnsi="Times New Roman" w:cs="Times New Roman"/>
                <w:color w:val="000000"/>
                <w:lang w:val="uk-UA"/>
              </w:rPr>
            </w:pPr>
            <w:r w:rsidRPr="003E625B">
              <w:rPr>
                <w:rStyle w:val="docdata"/>
                <w:rFonts w:ascii="Times New Roman" w:hAnsi="Times New Roman" w:cs="Times New Roman"/>
                <w:b/>
                <w:bCs/>
                <w:color w:val="000000"/>
                <w:u w:val="single"/>
                <w:lang w:val="uk-UA"/>
              </w:rPr>
              <w:t>КНП</w:t>
            </w:r>
            <w:r w:rsidRPr="003E625B">
              <w:rPr>
                <w:rFonts w:ascii="Times New Roman" w:hAnsi="Times New Roman" w:cs="Times New Roman"/>
                <w:b/>
                <w:bCs/>
                <w:color w:val="000000"/>
                <w:u w:val="single"/>
              </w:rPr>
              <w:t> </w:t>
            </w:r>
            <w:r w:rsidRPr="003E625B">
              <w:rPr>
                <w:rFonts w:ascii="Times New Roman" w:hAnsi="Times New Roman" w:cs="Times New Roman"/>
                <w:b/>
                <w:bCs/>
                <w:color w:val="000000"/>
                <w:u w:val="single"/>
                <w:lang w:val="uk-UA"/>
              </w:rPr>
              <w:t>ММР «ЦПМСД №</w:t>
            </w:r>
            <w:r w:rsidR="009C12E1">
              <w:rPr>
                <w:rFonts w:ascii="Times New Roman" w:hAnsi="Times New Roman" w:cs="Times New Roman"/>
                <w:b/>
                <w:bCs/>
                <w:color w:val="000000"/>
                <w:u w:val="single"/>
                <w:lang w:val="uk-UA"/>
              </w:rPr>
              <w:t>7</w:t>
            </w:r>
            <w:r w:rsidRPr="003E625B">
              <w:rPr>
                <w:rFonts w:ascii="Times New Roman" w:hAnsi="Times New Roman" w:cs="Times New Roman"/>
                <w:b/>
                <w:bCs/>
                <w:color w:val="000000"/>
                <w:u w:val="single"/>
                <w:lang w:val="uk-UA"/>
              </w:rPr>
              <w:t>»</w:t>
            </w:r>
          </w:p>
          <w:p w14:paraId="11552556" w14:textId="77777777" w:rsidR="002E253E" w:rsidRPr="003E625B" w:rsidRDefault="002E253E" w:rsidP="003B5DCD">
            <w:pPr>
              <w:tabs>
                <w:tab w:val="center" w:pos="2345"/>
              </w:tabs>
              <w:spacing w:after="0" w:line="240" w:lineRule="auto"/>
              <w:ind w:firstLine="142"/>
              <w:rPr>
                <w:rFonts w:ascii="Times New Roman" w:hAnsi="Times New Roman" w:cs="Times New Roman"/>
                <w:color w:val="000000"/>
                <w:lang w:val="uk-UA"/>
              </w:rPr>
            </w:pPr>
          </w:p>
          <w:p w14:paraId="0A861775"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553E945B"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r w:rsidRPr="003E625B">
              <w:rPr>
                <w:rFonts w:ascii="Times New Roman" w:hAnsi="Times New Roman" w:cs="Times New Roman"/>
                <w:b/>
                <w:bCs/>
                <w:color w:val="000000"/>
                <w:lang w:val="uk-UA"/>
              </w:rPr>
              <w:t>Директор</w:t>
            </w:r>
          </w:p>
          <w:p w14:paraId="5CCE5161" w14:textId="77777777" w:rsidR="002E253E" w:rsidRPr="003E625B" w:rsidRDefault="002E253E" w:rsidP="003B5DCD">
            <w:pPr>
              <w:tabs>
                <w:tab w:val="center" w:pos="2345"/>
              </w:tabs>
              <w:spacing w:after="0" w:line="240" w:lineRule="auto"/>
              <w:ind w:firstLine="142"/>
              <w:rPr>
                <w:rFonts w:ascii="Times New Roman" w:hAnsi="Times New Roman" w:cs="Times New Roman"/>
                <w:b/>
                <w:bCs/>
                <w:color w:val="000000"/>
                <w:lang w:val="uk-UA"/>
              </w:rPr>
            </w:pPr>
          </w:p>
          <w:p w14:paraId="7214ECC6" w14:textId="0DA56C40" w:rsidR="002E253E" w:rsidRPr="003E625B" w:rsidRDefault="002E253E" w:rsidP="003B5DCD">
            <w:pPr>
              <w:tabs>
                <w:tab w:val="center" w:pos="2345"/>
              </w:tabs>
              <w:spacing w:after="0" w:line="240" w:lineRule="auto"/>
              <w:rPr>
                <w:rFonts w:ascii="Times New Roman" w:hAnsi="Times New Roman" w:cs="Times New Roman"/>
                <w:color w:val="000000"/>
                <w:lang w:val="uk-UA"/>
              </w:rPr>
            </w:pPr>
            <w:r w:rsidRPr="003E625B">
              <w:rPr>
                <w:rFonts w:ascii="Times New Roman" w:hAnsi="Times New Roman" w:cs="Times New Roman"/>
                <w:b/>
                <w:bCs/>
                <w:color w:val="000000"/>
                <w:lang w:val="uk-UA"/>
              </w:rPr>
              <w:t xml:space="preserve">______________ </w:t>
            </w:r>
            <w:r w:rsidR="009C12E1">
              <w:rPr>
                <w:rFonts w:ascii="Times New Roman" w:hAnsi="Times New Roman" w:cs="Times New Roman"/>
                <w:b/>
                <w:bCs/>
                <w:lang w:val="uk-UA"/>
              </w:rPr>
              <w:t>О.М. Власова</w:t>
            </w:r>
          </w:p>
        </w:tc>
        <w:tc>
          <w:tcPr>
            <w:tcW w:w="4642" w:type="dxa"/>
          </w:tcPr>
          <w:p w14:paraId="27CC4F68" w14:textId="77777777" w:rsidR="002E253E" w:rsidRDefault="002E253E" w:rsidP="003B5DCD">
            <w:pPr>
              <w:pBdr>
                <w:bottom w:val="single" w:sz="12" w:space="1" w:color="auto"/>
              </w:pBdr>
              <w:tabs>
                <w:tab w:val="num" w:pos="164"/>
                <w:tab w:val="center" w:pos="2345"/>
              </w:tabs>
              <w:spacing w:after="0" w:line="240" w:lineRule="auto"/>
              <w:ind w:firstLine="142"/>
              <w:jc w:val="center"/>
              <w:rPr>
                <w:rFonts w:ascii="Times New Roman" w:hAnsi="Times New Roman" w:cs="Times New Roman"/>
                <w:color w:val="000000"/>
                <w:lang w:val="uk-UA"/>
              </w:rPr>
            </w:pPr>
          </w:p>
          <w:p w14:paraId="640F1CC6" w14:textId="77777777" w:rsidR="002E253E" w:rsidRPr="003E625B" w:rsidRDefault="002E253E" w:rsidP="003B5DCD">
            <w:pPr>
              <w:tabs>
                <w:tab w:val="num" w:pos="164"/>
                <w:tab w:val="center" w:pos="2345"/>
              </w:tabs>
              <w:spacing w:after="0" w:line="240" w:lineRule="auto"/>
              <w:ind w:firstLine="142"/>
              <w:jc w:val="center"/>
              <w:rPr>
                <w:rFonts w:ascii="Times New Roman" w:hAnsi="Times New Roman" w:cs="Times New Roman"/>
                <w:color w:val="000000"/>
                <w:lang w:val="uk-UA"/>
              </w:rPr>
            </w:pPr>
          </w:p>
          <w:p w14:paraId="32CFC986" w14:textId="77777777"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Директор</w:t>
            </w:r>
          </w:p>
          <w:p w14:paraId="6872DB3D" w14:textId="77777777" w:rsidR="002E253E" w:rsidRPr="003E625B" w:rsidRDefault="002E253E" w:rsidP="003B5DCD">
            <w:pPr>
              <w:spacing w:after="0" w:line="240" w:lineRule="auto"/>
              <w:rPr>
                <w:rFonts w:ascii="Times New Roman" w:hAnsi="Times New Roman" w:cs="Times New Roman"/>
                <w:b/>
                <w:bCs/>
                <w:lang w:val="uk-UA"/>
              </w:rPr>
            </w:pPr>
          </w:p>
          <w:p w14:paraId="1951B0E4" w14:textId="3FF773A1" w:rsidR="002E253E" w:rsidRPr="003E625B" w:rsidRDefault="002E253E" w:rsidP="003B5DCD">
            <w:pPr>
              <w:spacing w:after="0" w:line="240" w:lineRule="auto"/>
              <w:rPr>
                <w:rFonts w:ascii="Times New Roman" w:hAnsi="Times New Roman" w:cs="Times New Roman"/>
                <w:b/>
                <w:bCs/>
                <w:lang w:val="uk-UA"/>
              </w:rPr>
            </w:pPr>
            <w:r w:rsidRPr="003E625B">
              <w:rPr>
                <w:rFonts w:ascii="Times New Roman" w:hAnsi="Times New Roman" w:cs="Times New Roman"/>
                <w:b/>
                <w:bCs/>
                <w:lang w:val="uk-UA"/>
              </w:rPr>
              <w:t>________</w:t>
            </w:r>
            <w:r>
              <w:rPr>
                <w:rFonts w:ascii="Times New Roman" w:hAnsi="Times New Roman" w:cs="Times New Roman"/>
                <w:b/>
                <w:bCs/>
                <w:lang w:val="uk-UA"/>
              </w:rPr>
              <w:t>___________________ __________</w:t>
            </w:r>
          </w:p>
        </w:tc>
      </w:tr>
    </w:tbl>
    <w:p w14:paraId="47DCCB86" w14:textId="77777777" w:rsidR="00F604C4" w:rsidRDefault="00F604C4" w:rsidP="002E253E">
      <w:pPr>
        <w:tabs>
          <w:tab w:val="num" w:pos="0"/>
        </w:tabs>
        <w:spacing w:after="0" w:line="240" w:lineRule="auto"/>
        <w:ind w:firstLine="567"/>
        <w:rPr>
          <w:rFonts w:ascii="Times New Roman" w:hAnsi="Times New Roman"/>
          <w:b/>
          <w:bCs/>
          <w:sz w:val="24"/>
          <w:szCs w:val="24"/>
          <w:lang w:val="uk-UA"/>
        </w:rPr>
      </w:pPr>
    </w:p>
    <w:sectPr w:rsidR="00F604C4" w:rsidSect="002E253E">
      <w:footerReference w:type="first" r:id="rId22"/>
      <w:pgSz w:w="11904" w:h="16834"/>
      <w:pgMar w:top="567" w:right="567" w:bottom="567" w:left="1276" w:header="709" w:footer="198"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39B6A" w14:textId="77777777" w:rsidR="009A6A3D" w:rsidRDefault="009A6A3D">
      <w:pPr>
        <w:spacing w:after="0" w:line="240" w:lineRule="auto"/>
      </w:pPr>
      <w:r>
        <w:separator/>
      </w:r>
    </w:p>
  </w:endnote>
  <w:endnote w:type="continuationSeparator" w:id="0">
    <w:p w14:paraId="78F824D2" w14:textId="77777777" w:rsidR="009A6A3D" w:rsidRDefault="009A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DejaVu Sans">
    <w:altName w:val="MS Gothic"/>
    <w:charset w:val="80"/>
    <w:family w:val="auto"/>
    <w:pitch w:val="variable"/>
  </w:font>
  <w:font w:name="Nestle-Text-Book">
    <w:altName w:val="Cambria"/>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948A1" w14:textId="77777777" w:rsidR="00756C51" w:rsidRPr="00A6035A" w:rsidRDefault="00756C51" w:rsidP="008A4EAF">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43010" w14:textId="77777777" w:rsidR="009A6A3D" w:rsidRDefault="009A6A3D">
      <w:pPr>
        <w:spacing w:after="0" w:line="240" w:lineRule="auto"/>
      </w:pPr>
      <w:r>
        <w:separator/>
      </w:r>
    </w:p>
  </w:footnote>
  <w:footnote w:type="continuationSeparator" w:id="0">
    <w:p w14:paraId="3EAD9B0C" w14:textId="77777777" w:rsidR="009A6A3D" w:rsidRDefault="009A6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11B" w14:textId="77777777" w:rsidR="00756C51" w:rsidRPr="00E31D9D" w:rsidRDefault="00756C51">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55F4459"/>
    <w:multiLevelType w:val="hybridMultilevel"/>
    <w:tmpl w:val="A1A608AE"/>
    <w:lvl w:ilvl="0" w:tplc="06A2D320">
      <w:start w:val="1"/>
      <w:numFmt w:val="bullet"/>
      <w:lvlText w:val=""/>
      <w:lvlJc w:val="left"/>
      <w:pPr>
        <w:ind w:left="720" w:hanging="360"/>
      </w:pPr>
      <w:rPr>
        <w:rFonts w:ascii="Symbol" w:hAnsi="Symbol" w:hint="default"/>
      </w:rPr>
    </w:lvl>
    <w:lvl w:ilvl="1" w:tplc="F8F6A76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3F37C0"/>
    <w:multiLevelType w:val="multilevel"/>
    <w:tmpl w:val="07E07E4E"/>
    <w:lvl w:ilvl="0">
      <w:start w:val="1"/>
      <w:numFmt w:val="decimal"/>
      <w:lvlText w:val="%1."/>
      <w:lvlJc w:val="left"/>
      <w:pPr>
        <w:ind w:left="1800" w:hanging="360"/>
      </w:pPr>
      <w:rPr>
        <w:rFonts w:ascii="Times New Roman" w:eastAsia="Times New Roman" w:hAnsi="Times New Roman" w:cs="Times New Roman"/>
        <w:sz w:val="24"/>
        <w:szCs w:val="24"/>
      </w:rPr>
    </w:lvl>
    <w:lvl w:ilvl="1">
      <w:start w:val="1"/>
      <w:numFmt w:val="bullet"/>
      <w:lvlText w:val="-"/>
      <w:lvlJc w:val="left"/>
      <w:pPr>
        <w:ind w:left="846" w:hanging="420"/>
      </w:pPr>
      <w:rPr>
        <w:rFonts w:ascii="Times New Roman" w:eastAsia="Times New Roman" w:hAnsi="Times New Roman" w:cs="Times New Roman"/>
      </w:rPr>
    </w:lvl>
    <w:lvl w:ilvl="2">
      <w:start w:val="1"/>
      <w:numFmt w:val="bullet"/>
      <w:lvlText w:val="●"/>
      <w:lvlJc w:val="left"/>
      <w:pPr>
        <w:ind w:left="3420" w:hanging="360"/>
      </w:pPr>
      <w:rPr>
        <w:rFonts w:ascii="Noto Sans Symbols" w:eastAsia="Noto Sans Symbols" w:hAnsi="Noto Sans Symbols" w:cs="Noto Sans Symbols"/>
        <w:sz w:val="24"/>
        <w:szCs w:val="24"/>
      </w:r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08443CF9"/>
    <w:multiLevelType w:val="multilevel"/>
    <w:tmpl w:val="A4D60FD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83006"/>
    <w:multiLevelType w:val="multilevel"/>
    <w:tmpl w:val="0F2A430E"/>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40E07B3"/>
    <w:multiLevelType w:val="hybridMultilevel"/>
    <w:tmpl w:val="108E5C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16A32C73"/>
    <w:multiLevelType w:val="hybridMultilevel"/>
    <w:tmpl w:val="8B42DFF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9742A04"/>
    <w:multiLevelType w:val="hybridMultilevel"/>
    <w:tmpl w:val="5212DB3C"/>
    <w:lvl w:ilvl="0" w:tplc="55922FF0">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1" w15:restartNumberingAfterBreak="0">
    <w:nsid w:val="2CDC23D1"/>
    <w:multiLevelType w:val="multilevel"/>
    <w:tmpl w:val="74C07B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02D7DE4"/>
    <w:multiLevelType w:val="multilevel"/>
    <w:tmpl w:val="7FE63490"/>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3" w15:restartNumberingAfterBreak="0">
    <w:nsid w:val="32AB035E"/>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14" w15:restartNumberingAfterBreak="0">
    <w:nsid w:val="37AD2043"/>
    <w:multiLevelType w:val="multilevel"/>
    <w:tmpl w:val="D7A42DB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81257DF"/>
    <w:multiLevelType w:val="hybridMultilevel"/>
    <w:tmpl w:val="B97AF9B4"/>
    <w:lvl w:ilvl="0" w:tplc="20000001">
      <w:start w:val="1"/>
      <w:numFmt w:val="bullet"/>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16" w15:restartNumberingAfterBreak="0">
    <w:nsid w:val="39CC086D"/>
    <w:multiLevelType w:val="multilevel"/>
    <w:tmpl w:val="EF88B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3136D"/>
    <w:multiLevelType w:val="hybridMultilevel"/>
    <w:tmpl w:val="9D4CF268"/>
    <w:lvl w:ilvl="0" w:tplc="AD90F4DE">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291" w:hanging="360"/>
      </w:pPr>
      <w:rPr>
        <w:rFonts w:ascii="Courier New" w:hAnsi="Courier New" w:cs="Courier New" w:hint="default"/>
      </w:rPr>
    </w:lvl>
    <w:lvl w:ilvl="2" w:tplc="20000005">
      <w:start w:val="1"/>
      <w:numFmt w:val="bullet"/>
      <w:lvlText w:val=""/>
      <w:lvlJc w:val="left"/>
      <w:pPr>
        <w:ind w:left="3011" w:hanging="360"/>
      </w:pPr>
      <w:rPr>
        <w:rFonts w:ascii="Wingdings" w:hAnsi="Wingdings" w:hint="default"/>
      </w:rPr>
    </w:lvl>
    <w:lvl w:ilvl="3" w:tplc="20000001">
      <w:start w:val="1"/>
      <w:numFmt w:val="bullet"/>
      <w:lvlText w:val=""/>
      <w:lvlJc w:val="left"/>
      <w:pPr>
        <w:ind w:left="3731" w:hanging="360"/>
      </w:pPr>
      <w:rPr>
        <w:rFonts w:ascii="Symbol" w:hAnsi="Symbol" w:hint="default"/>
      </w:rPr>
    </w:lvl>
    <w:lvl w:ilvl="4" w:tplc="20000003">
      <w:start w:val="1"/>
      <w:numFmt w:val="bullet"/>
      <w:lvlText w:val="o"/>
      <w:lvlJc w:val="left"/>
      <w:pPr>
        <w:ind w:left="4451" w:hanging="360"/>
      </w:pPr>
      <w:rPr>
        <w:rFonts w:ascii="Courier New" w:hAnsi="Courier New" w:cs="Courier New" w:hint="default"/>
      </w:rPr>
    </w:lvl>
    <w:lvl w:ilvl="5" w:tplc="20000005">
      <w:start w:val="1"/>
      <w:numFmt w:val="bullet"/>
      <w:lvlText w:val=""/>
      <w:lvlJc w:val="left"/>
      <w:pPr>
        <w:ind w:left="5171" w:hanging="360"/>
      </w:pPr>
      <w:rPr>
        <w:rFonts w:ascii="Wingdings" w:hAnsi="Wingdings" w:hint="default"/>
      </w:rPr>
    </w:lvl>
    <w:lvl w:ilvl="6" w:tplc="20000001">
      <w:start w:val="1"/>
      <w:numFmt w:val="bullet"/>
      <w:lvlText w:val=""/>
      <w:lvlJc w:val="left"/>
      <w:pPr>
        <w:ind w:left="5891" w:hanging="360"/>
      </w:pPr>
      <w:rPr>
        <w:rFonts w:ascii="Symbol" w:hAnsi="Symbol" w:hint="default"/>
      </w:rPr>
    </w:lvl>
    <w:lvl w:ilvl="7" w:tplc="20000003">
      <w:start w:val="1"/>
      <w:numFmt w:val="bullet"/>
      <w:lvlText w:val="o"/>
      <w:lvlJc w:val="left"/>
      <w:pPr>
        <w:ind w:left="6611" w:hanging="360"/>
      </w:pPr>
      <w:rPr>
        <w:rFonts w:ascii="Courier New" w:hAnsi="Courier New" w:cs="Courier New" w:hint="default"/>
      </w:rPr>
    </w:lvl>
    <w:lvl w:ilvl="8" w:tplc="20000005">
      <w:start w:val="1"/>
      <w:numFmt w:val="bullet"/>
      <w:lvlText w:val=""/>
      <w:lvlJc w:val="left"/>
      <w:pPr>
        <w:ind w:left="7331" w:hanging="360"/>
      </w:pPr>
      <w:rPr>
        <w:rFonts w:ascii="Wingdings" w:hAnsi="Wingdings" w:hint="default"/>
      </w:rPr>
    </w:lvl>
  </w:abstractNum>
  <w:abstractNum w:abstractNumId="18" w15:restartNumberingAfterBreak="0">
    <w:nsid w:val="43490778"/>
    <w:multiLevelType w:val="multilevel"/>
    <w:tmpl w:val="27D8D22C"/>
    <w:lvl w:ilvl="0">
      <w:start w:val="5"/>
      <w:numFmt w:val="decimal"/>
      <w:lvlText w:val="%1."/>
      <w:lvlJc w:val="left"/>
      <w:pPr>
        <w:ind w:left="360" w:hanging="360"/>
      </w:pPr>
      <w:rPr>
        <w:b/>
        <w:bCs/>
        <w:color w:val="auto"/>
      </w:rPr>
    </w:lvl>
    <w:lvl w:ilvl="1">
      <w:start w:val="1"/>
      <w:numFmt w:val="decimal"/>
      <w:lvlText w:val="%1.%2."/>
      <w:lvlJc w:val="left"/>
      <w:pPr>
        <w:ind w:left="1353"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rPr>
        <w:b w:val="0"/>
      </w:rPr>
    </w:lvl>
    <w:lvl w:ilvl="4">
      <w:start w:val="1"/>
      <w:numFmt w:val="decimal"/>
      <w:lvlText w:val="%1.%2.%3.%4.%5."/>
      <w:lvlJc w:val="left"/>
      <w:pPr>
        <w:ind w:left="3348" w:hanging="1080"/>
      </w:pPr>
      <w:rPr>
        <w:b w:val="0"/>
      </w:rPr>
    </w:lvl>
    <w:lvl w:ilvl="5">
      <w:start w:val="1"/>
      <w:numFmt w:val="decimal"/>
      <w:lvlText w:val="%1.%2.%3.%4.%5.%6."/>
      <w:lvlJc w:val="left"/>
      <w:pPr>
        <w:ind w:left="3915" w:hanging="1080"/>
      </w:pPr>
      <w:rPr>
        <w:b w:val="0"/>
      </w:rPr>
    </w:lvl>
    <w:lvl w:ilvl="6">
      <w:start w:val="1"/>
      <w:numFmt w:val="decimal"/>
      <w:lvlText w:val="%1.%2.%3.%4.%5.%6.%7."/>
      <w:lvlJc w:val="left"/>
      <w:pPr>
        <w:ind w:left="4842" w:hanging="1440"/>
      </w:pPr>
      <w:rPr>
        <w:b w:val="0"/>
      </w:rPr>
    </w:lvl>
    <w:lvl w:ilvl="7">
      <w:start w:val="1"/>
      <w:numFmt w:val="decimal"/>
      <w:lvlText w:val="%1.%2.%3.%4.%5.%6.%7.%8."/>
      <w:lvlJc w:val="left"/>
      <w:pPr>
        <w:ind w:left="5409" w:hanging="1440"/>
      </w:pPr>
      <w:rPr>
        <w:b w:val="0"/>
      </w:rPr>
    </w:lvl>
    <w:lvl w:ilvl="8">
      <w:start w:val="1"/>
      <w:numFmt w:val="decimal"/>
      <w:lvlText w:val="%1.%2.%3.%4.%5.%6.%7.%8.%9."/>
      <w:lvlJc w:val="left"/>
      <w:pPr>
        <w:ind w:left="5976" w:hanging="1440"/>
      </w:pPr>
      <w:rPr>
        <w:b w:val="0"/>
      </w:rPr>
    </w:lvl>
  </w:abstractNum>
  <w:abstractNum w:abstractNumId="19" w15:restartNumberingAfterBreak="0">
    <w:nsid w:val="459C306E"/>
    <w:multiLevelType w:val="multilevel"/>
    <w:tmpl w:val="712C3D0A"/>
    <w:lvl w:ilvl="0">
      <w:start w:val="1"/>
      <w:numFmt w:val="decimal"/>
      <w:lvlText w:val="%1."/>
      <w:lvlJc w:val="left"/>
      <w:pPr>
        <w:tabs>
          <w:tab w:val="num" w:pos="720"/>
        </w:tabs>
        <w:ind w:left="720" w:hanging="720"/>
      </w:pPr>
      <w:rPr>
        <w:b/>
      </w:r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6932C86"/>
    <w:multiLevelType w:val="hybridMultilevel"/>
    <w:tmpl w:val="A81A8CA8"/>
    <w:lvl w:ilvl="0" w:tplc="92DC9D6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1" w15:restartNumberingAfterBreak="0">
    <w:nsid w:val="46A14920"/>
    <w:multiLevelType w:val="hybridMultilevel"/>
    <w:tmpl w:val="2140DACE"/>
    <w:lvl w:ilvl="0" w:tplc="51E080DC">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2" w15:restartNumberingAfterBreak="0">
    <w:nsid w:val="47B646C4"/>
    <w:multiLevelType w:val="hybridMultilevel"/>
    <w:tmpl w:val="1FF419EE"/>
    <w:lvl w:ilvl="0" w:tplc="5328BFEA">
      <w:start w:val="1"/>
      <w:numFmt w:val="bullet"/>
      <w:suff w:val="space"/>
      <w:lvlText w:val=""/>
      <w:lvlJc w:val="left"/>
      <w:pPr>
        <w:ind w:left="1571"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3" w15:restartNumberingAfterBreak="0">
    <w:nsid w:val="48884691"/>
    <w:multiLevelType w:val="hybridMultilevel"/>
    <w:tmpl w:val="16306EE0"/>
    <w:lvl w:ilvl="0" w:tplc="EF563F12">
      <w:start w:val="10"/>
      <w:numFmt w:val="bullet"/>
      <w:lvlText w:val="-"/>
      <w:lvlJc w:val="left"/>
      <w:pPr>
        <w:ind w:left="600" w:hanging="360"/>
      </w:pPr>
      <w:rPr>
        <w:rFonts w:ascii="Arial" w:eastAsia="Times New Roman" w:hAnsi="Arial" w:hint="default"/>
      </w:rPr>
    </w:lvl>
    <w:lvl w:ilvl="1" w:tplc="04190003">
      <w:start w:val="1"/>
      <w:numFmt w:val="bullet"/>
      <w:lvlText w:val="o"/>
      <w:lvlJc w:val="left"/>
      <w:pPr>
        <w:ind w:left="1320" w:hanging="360"/>
      </w:pPr>
      <w:rPr>
        <w:rFonts w:ascii="Courier New" w:hAnsi="Courier New" w:cs="Courier New" w:hint="default"/>
      </w:rPr>
    </w:lvl>
    <w:lvl w:ilvl="2" w:tplc="04190005">
      <w:start w:val="1"/>
      <w:numFmt w:val="bullet"/>
      <w:lvlText w:val=""/>
      <w:lvlJc w:val="left"/>
      <w:pPr>
        <w:ind w:left="2040" w:hanging="360"/>
      </w:pPr>
      <w:rPr>
        <w:rFonts w:ascii="Wingdings" w:hAnsi="Wingdings" w:cs="Wingdings" w:hint="default"/>
      </w:rPr>
    </w:lvl>
    <w:lvl w:ilvl="3" w:tplc="04190001">
      <w:start w:val="1"/>
      <w:numFmt w:val="bullet"/>
      <w:lvlText w:val=""/>
      <w:lvlJc w:val="left"/>
      <w:pPr>
        <w:ind w:left="2760" w:hanging="360"/>
      </w:pPr>
      <w:rPr>
        <w:rFonts w:ascii="Symbol" w:hAnsi="Symbol" w:cs="Symbol" w:hint="default"/>
      </w:rPr>
    </w:lvl>
    <w:lvl w:ilvl="4" w:tplc="04190003">
      <w:start w:val="1"/>
      <w:numFmt w:val="bullet"/>
      <w:lvlText w:val="o"/>
      <w:lvlJc w:val="left"/>
      <w:pPr>
        <w:ind w:left="3480" w:hanging="360"/>
      </w:pPr>
      <w:rPr>
        <w:rFonts w:ascii="Courier New" w:hAnsi="Courier New" w:cs="Courier New" w:hint="default"/>
      </w:rPr>
    </w:lvl>
    <w:lvl w:ilvl="5" w:tplc="04190005">
      <w:start w:val="1"/>
      <w:numFmt w:val="bullet"/>
      <w:lvlText w:val=""/>
      <w:lvlJc w:val="left"/>
      <w:pPr>
        <w:ind w:left="4200" w:hanging="360"/>
      </w:pPr>
      <w:rPr>
        <w:rFonts w:ascii="Wingdings" w:hAnsi="Wingdings" w:cs="Wingdings" w:hint="default"/>
      </w:rPr>
    </w:lvl>
    <w:lvl w:ilvl="6" w:tplc="04190001">
      <w:start w:val="1"/>
      <w:numFmt w:val="bullet"/>
      <w:lvlText w:val=""/>
      <w:lvlJc w:val="left"/>
      <w:pPr>
        <w:ind w:left="4920" w:hanging="360"/>
      </w:pPr>
      <w:rPr>
        <w:rFonts w:ascii="Symbol" w:hAnsi="Symbol" w:cs="Symbol" w:hint="default"/>
      </w:rPr>
    </w:lvl>
    <w:lvl w:ilvl="7" w:tplc="04190003">
      <w:start w:val="1"/>
      <w:numFmt w:val="bullet"/>
      <w:lvlText w:val="o"/>
      <w:lvlJc w:val="left"/>
      <w:pPr>
        <w:ind w:left="5640" w:hanging="360"/>
      </w:pPr>
      <w:rPr>
        <w:rFonts w:ascii="Courier New" w:hAnsi="Courier New" w:cs="Courier New" w:hint="default"/>
      </w:rPr>
    </w:lvl>
    <w:lvl w:ilvl="8" w:tplc="04190005">
      <w:start w:val="1"/>
      <w:numFmt w:val="bullet"/>
      <w:lvlText w:val=""/>
      <w:lvlJc w:val="left"/>
      <w:pPr>
        <w:ind w:left="6360" w:hanging="360"/>
      </w:pPr>
      <w:rPr>
        <w:rFonts w:ascii="Wingdings" w:hAnsi="Wingdings" w:cs="Wingdings" w:hint="default"/>
      </w:rPr>
    </w:lvl>
  </w:abstractNum>
  <w:abstractNum w:abstractNumId="24" w15:restartNumberingAfterBreak="0">
    <w:nsid w:val="48BC0631"/>
    <w:multiLevelType w:val="hybridMultilevel"/>
    <w:tmpl w:val="307675E2"/>
    <w:lvl w:ilvl="0" w:tplc="EC424680">
      <w:start w:val="1"/>
      <w:numFmt w:val="upperRoman"/>
      <w:lvlText w:val="%1."/>
      <w:lvlJc w:val="left"/>
      <w:pPr>
        <w:ind w:left="153" w:hanging="720"/>
      </w:pPr>
      <w:rPr>
        <w:rFonts w:hint="default"/>
      </w:rPr>
    </w:lvl>
    <w:lvl w:ilvl="1" w:tplc="20000019">
      <w:start w:val="1"/>
      <w:numFmt w:val="lowerLetter"/>
      <w:lvlText w:val="%2."/>
      <w:lvlJc w:val="left"/>
      <w:pPr>
        <w:ind w:left="513" w:hanging="360"/>
      </w:pPr>
    </w:lvl>
    <w:lvl w:ilvl="2" w:tplc="2000001B">
      <w:start w:val="1"/>
      <w:numFmt w:val="lowerRoman"/>
      <w:lvlText w:val="%3."/>
      <w:lvlJc w:val="right"/>
      <w:pPr>
        <w:ind w:left="1233" w:hanging="180"/>
      </w:pPr>
    </w:lvl>
    <w:lvl w:ilvl="3" w:tplc="2000000F">
      <w:start w:val="1"/>
      <w:numFmt w:val="decimal"/>
      <w:lvlText w:val="%4."/>
      <w:lvlJc w:val="left"/>
      <w:pPr>
        <w:ind w:left="1953" w:hanging="360"/>
      </w:pPr>
    </w:lvl>
    <w:lvl w:ilvl="4" w:tplc="20000019">
      <w:start w:val="1"/>
      <w:numFmt w:val="lowerLetter"/>
      <w:lvlText w:val="%5."/>
      <w:lvlJc w:val="left"/>
      <w:pPr>
        <w:ind w:left="2673" w:hanging="360"/>
      </w:pPr>
    </w:lvl>
    <w:lvl w:ilvl="5" w:tplc="2000001B">
      <w:start w:val="1"/>
      <w:numFmt w:val="lowerRoman"/>
      <w:lvlText w:val="%6."/>
      <w:lvlJc w:val="right"/>
      <w:pPr>
        <w:ind w:left="3393" w:hanging="180"/>
      </w:pPr>
    </w:lvl>
    <w:lvl w:ilvl="6" w:tplc="2000000F">
      <w:start w:val="1"/>
      <w:numFmt w:val="decimal"/>
      <w:lvlText w:val="%7."/>
      <w:lvlJc w:val="left"/>
      <w:pPr>
        <w:ind w:left="4113" w:hanging="360"/>
      </w:pPr>
    </w:lvl>
    <w:lvl w:ilvl="7" w:tplc="20000019">
      <w:start w:val="1"/>
      <w:numFmt w:val="lowerLetter"/>
      <w:lvlText w:val="%8."/>
      <w:lvlJc w:val="left"/>
      <w:pPr>
        <w:ind w:left="4833" w:hanging="360"/>
      </w:pPr>
    </w:lvl>
    <w:lvl w:ilvl="8" w:tplc="2000001B">
      <w:start w:val="1"/>
      <w:numFmt w:val="lowerRoman"/>
      <w:lvlText w:val="%9."/>
      <w:lvlJc w:val="right"/>
      <w:pPr>
        <w:ind w:left="5553" w:hanging="180"/>
      </w:pPr>
    </w:lvl>
  </w:abstractNum>
  <w:abstractNum w:abstractNumId="25" w15:restartNumberingAfterBreak="0">
    <w:nsid w:val="4A195A4C"/>
    <w:multiLevelType w:val="multilevel"/>
    <w:tmpl w:val="CFD6F6CC"/>
    <w:lvl w:ilvl="0">
      <w:start w:val="3"/>
      <w:numFmt w:val="decimal"/>
      <w:lvlText w:val="%1."/>
      <w:lvlJc w:val="left"/>
      <w:pPr>
        <w:ind w:left="360" w:hanging="360"/>
      </w:pPr>
      <w:rPr>
        <w:b/>
      </w:rPr>
    </w:lvl>
    <w:lvl w:ilvl="1">
      <w:start w:val="2"/>
      <w:numFmt w:val="decimal"/>
      <w:lvlText w:val="%1.%2."/>
      <w:lvlJc w:val="left"/>
      <w:pPr>
        <w:ind w:left="1146" w:hanging="360"/>
      </w:pPr>
      <w:rPr>
        <w:b/>
      </w:rPr>
    </w:lvl>
    <w:lvl w:ilvl="2">
      <w:start w:val="1"/>
      <w:numFmt w:val="decimal"/>
      <w:lvlText w:val="%1.%2.%3."/>
      <w:lvlJc w:val="left"/>
      <w:pPr>
        <w:ind w:left="2292" w:hanging="720"/>
      </w:pPr>
      <w:rPr>
        <w:b/>
      </w:rPr>
    </w:lvl>
    <w:lvl w:ilvl="3">
      <w:start w:val="1"/>
      <w:numFmt w:val="decimal"/>
      <w:lvlText w:val="%1.%2.%3.%4."/>
      <w:lvlJc w:val="left"/>
      <w:pPr>
        <w:ind w:left="3078" w:hanging="720"/>
      </w:pPr>
      <w:rPr>
        <w:b/>
      </w:rPr>
    </w:lvl>
    <w:lvl w:ilvl="4">
      <w:start w:val="1"/>
      <w:numFmt w:val="decimal"/>
      <w:lvlText w:val="%1.%2.%3.%4.%5."/>
      <w:lvlJc w:val="left"/>
      <w:pPr>
        <w:ind w:left="4224" w:hanging="1080"/>
      </w:pPr>
      <w:rPr>
        <w:b/>
      </w:rPr>
    </w:lvl>
    <w:lvl w:ilvl="5">
      <w:start w:val="1"/>
      <w:numFmt w:val="decimal"/>
      <w:lvlText w:val="%1.%2.%3.%4.%5.%6."/>
      <w:lvlJc w:val="left"/>
      <w:pPr>
        <w:ind w:left="5010" w:hanging="1080"/>
      </w:pPr>
      <w:rPr>
        <w:b/>
      </w:rPr>
    </w:lvl>
    <w:lvl w:ilvl="6">
      <w:start w:val="1"/>
      <w:numFmt w:val="decimal"/>
      <w:lvlText w:val="%1.%2.%3.%4.%5.%6.%7."/>
      <w:lvlJc w:val="left"/>
      <w:pPr>
        <w:ind w:left="6156" w:hanging="1440"/>
      </w:pPr>
      <w:rPr>
        <w:b/>
      </w:rPr>
    </w:lvl>
    <w:lvl w:ilvl="7">
      <w:start w:val="1"/>
      <w:numFmt w:val="decimal"/>
      <w:lvlText w:val="%1.%2.%3.%4.%5.%6.%7.%8."/>
      <w:lvlJc w:val="left"/>
      <w:pPr>
        <w:ind w:left="6942" w:hanging="1440"/>
      </w:pPr>
      <w:rPr>
        <w:b/>
      </w:rPr>
    </w:lvl>
    <w:lvl w:ilvl="8">
      <w:start w:val="1"/>
      <w:numFmt w:val="decimal"/>
      <w:lvlText w:val="%1.%2.%3.%4.%5.%6.%7.%8.%9."/>
      <w:lvlJc w:val="left"/>
      <w:pPr>
        <w:ind w:left="8088" w:hanging="1800"/>
      </w:pPr>
      <w:rPr>
        <w:b/>
      </w:rPr>
    </w:lvl>
  </w:abstractNum>
  <w:abstractNum w:abstractNumId="26" w15:restartNumberingAfterBreak="0">
    <w:nsid w:val="4B856309"/>
    <w:multiLevelType w:val="multilevel"/>
    <w:tmpl w:val="557A7D4E"/>
    <w:lvl w:ilvl="0">
      <w:start w:val="1"/>
      <w:numFmt w:val="bullet"/>
      <w:lvlText w:val=""/>
      <w:lvlJc w:val="left"/>
      <w:pPr>
        <w:ind w:left="720" w:hanging="360"/>
      </w:pPr>
      <w:rPr>
        <w:rFonts w:ascii="Symbol" w:hAnsi="Symbol" w:hint="default"/>
      </w:rPr>
    </w:lvl>
    <w:lvl w:ilvl="1">
      <w:start w:val="3"/>
      <w:numFmt w:val="bullet"/>
      <w:lvlText w:val="-"/>
      <w:lvlJc w:val="left"/>
      <w:pPr>
        <w:ind w:left="1440" w:hanging="360"/>
      </w:pPr>
      <w:rPr>
        <w:rFonts w:ascii="Calibri" w:eastAsiaTheme="minorHAnsi" w:hAnsi="Calibri"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60E2AF0"/>
    <w:multiLevelType w:val="multilevel"/>
    <w:tmpl w:val="19542E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7915C4"/>
    <w:multiLevelType w:val="hybridMultilevel"/>
    <w:tmpl w:val="0B1A3868"/>
    <w:lvl w:ilvl="0" w:tplc="C7242850">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29" w15:restartNumberingAfterBreak="0">
    <w:nsid w:val="583239F7"/>
    <w:multiLevelType w:val="multilevel"/>
    <w:tmpl w:val="583239F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5B303D"/>
    <w:multiLevelType w:val="multilevel"/>
    <w:tmpl w:val="8B02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91516A"/>
    <w:multiLevelType w:val="hybridMultilevel"/>
    <w:tmpl w:val="28CA5976"/>
    <w:lvl w:ilvl="0" w:tplc="D8A4951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2" w15:restartNumberingAfterBreak="0">
    <w:nsid w:val="605C62A6"/>
    <w:multiLevelType w:val="multilevel"/>
    <w:tmpl w:val="FFA88F9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05E3ABA"/>
    <w:multiLevelType w:val="hybridMultilevel"/>
    <w:tmpl w:val="49AA58B6"/>
    <w:lvl w:ilvl="0" w:tplc="06A2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AC5FEA"/>
    <w:multiLevelType w:val="multilevel"/>
    <w:tmpl w:val="B6B4C5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B2619"/>
    <w:multiLevelType w:val="hybridMultilevel"/>
    <w:tmpl w:val="5F6C0F08"/>
    <w:lvl w:ilvl="0" w:tplc="ACBAC746">
      <w:start w:val="3"/>
      <w:numFmt w:val="bullet"/>
      <w:suff w:val="space"/>
      <w:lvlText w:val="-"/>
      <w:lvlJc w:val="left"/>
      <w:pPr>
        <w:ind w:left="1429" w:hanging="360"/>
      </w:pPr>
      <w:rPr>
        <w:rFonts w:ascii="Times New Roman" w:eastAsia="Times New Roman" w:hAnsi="Times New Roman" w:cs="Times New Roman"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36" w15:restartNumberingAfterBreak="0">
    <w:nsid w:val="64154FF4"/>
    <w:multiLevelType w:val="multilevel"/>
    <w:tmpl w:val="EDFA2078"/>
    <w:lvl w:ilvl="0">
      <w:start w:val="1"/>
      <w:numFmt w:val="decimal"/>
      <w:lvlText w:val="%1."/>
      <w:lvlJc w:val="left"/>
      <w:pPr>
        <w:tabs>
          <w:tab w:val="num" w:pos="644"/>
        </w:tabs>
        <w:ind w:left="644" w:hanging="360"/>
      </w:pPr>
      <w:rPr>
        <w:rFonts w:hint="default"/>
        <w:b/>
      </w:rPr>
    </w:lvl>
    <w:lvl w:ilvl="1">
      <w:start w:val="1"/>
      <w:numFmt w:val="decimal"/>
      <w:isLgl/>
      <w:lvlText w:val="%1.%2."/>
      <w:lvlJc w:val="left"/>
      <w:pPr>
        <w:tabs>
          <w:tab w:val="num" w:pos="809"/>
        </w:tabs>
        <w:ind w:left="809" w:hanging="52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7" w15:restartNumberingAfterBreak="0">
    <w:nsid w:val="64E0370A"/>
    <w:multiLevelType w:val="multilevel"/>
    <w:tmpl w:val="7778D36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6761294"/>
    <w:multiLevelType w:val="hybridMultilevel"/>
    <w:tmpl w:val="F21822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70CD26DC"/>
    <w:multiLevelType w:val="hybridMultilevel"/>
    <w:tmpl w:val="2C36A3A6"/>
    <w:lvl w:ilvl="0" w:tplc="C448BB02">
      <w:start w:val="1"/>
      <w:numFmt w:val="bullet"/>
      <w:pStyle w:val="a"/>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0" w15:restartNumberingAfterBreak="0">
    <w:nsid w:val="793236AD"/>
    <w:multiLevelType w:val="hybridMultilevel"/>
    <w:tmpl w:val="DDF6A0F0"/>
    <w:lvl w:ilvl="0" w:tplc="62441FAE">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41" w15:restartNumberingAfterBreak="0">
    <w:nsid w:val="79613E69"/>
    <w:multiLevelType w:val="multilevel"/>
    <w:tmpl w:val="10BE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E537749"/>
    <w:multiLevelType w:val="hybridMultilevel"/>
    <w:tmpl w:val="A5705C76"/>
    <w:lvl w:ilvl="0" w:tplc="591A98E2">
      <w:start w:val="1"/>
      <w:numFmt w:val="bullet"/>
      <w:suff w:val="space"/>
      <w:lvlText w:val=""/>
      <w:lvlJc w:val="left"/>
      <w:pPr>
        <w:ind w:left="1429" w:hanging="360"/>
      </w:pPr>
      <w:rPr>
        <w:rFonts w:ascii="Symbol" w:hAnsi="Symbol" w:hint="default"/>
      </w:rPr>
    </w:lvl>
    <w:lvl w:ilvl="1" w:tplc="20000003">
      <w:start w:val="1"/>
      <w:numFmt w:val="bullet"/>
      <w:lvlText w:val="o"/>
      <w:lvlJc w:val="left"/>
      <w:pPr>
        <w:ind w:left="2149" w:hanging="360"/>
      </w:pPr>
      <w:rPr>
        <w:rFonts w:ascii="Courier New" w:hAnsi="Courier New" w:cs="Courier New" w:hint="default"/>
      </w:rPr>
    </w:lvl>
    <w:lvl w:ilvl="2" w:tplc="20000005">
      <w:start w:val="1"/>
      <w:numFmt w:val="bullet"/>
      <w:lvlText w:val=""/>
      <w:lvlJc w:val="left"/>
      <w:pPr>
        <w:ind w:left="2869" w:hanging="360"/>
      </w:pPr>
      <w:rPr>
        <w:rFonts w:ascii="Wingdings" w:hAnsi="Wingdings" w:hint="default"/>
      </w:rPr>
    </w:lvl>
    <w:lvl w:ilvl="3" w:tplc="20000001">
      <w:start w:val="1"/>
      <w:numFmt w:val="bullet"/>
      <w:lvlText w:val=""/>
      <w:lvlJc w:val="left"/>
      <w:pPr>
        <w:ind w:left="3589" w:hanging="360"/>
      </w:pPr>
      <w:rPr>
        <w:rFonts w:ascii="Symbol" w:hAnsi="Symbol" w:hint="default"/>
      </w:rPr>
    </w:lvl>
    <w:lvl w:ilvl="4" w:tplc="20000003">
      <w:start w:val="1"/>
      <w:numFmt w:val="bullet"/>
      <w:lvlText w:val="o"/>
      <w:lvlJc w:val="left"/>
      <w:pPr>
        <w:ind w:left="4309" w:hanging="360"/>
      </w:pPr>
      <w:rPr>
        <w:rFonts w:ascii="Courier New" w:hAnsi="Courier New" w:cs="Courier New" w:hint="default"/>
      </w:rPr>
    </w:lvl>
    <w:lvl w:ilvl="5" w:tplc="20000005">
      <w:start w:val="1"/>
      <w:numFmt w:val="bullet"/>
      <w:lvlText w:val=""/>
      <w:lvlJc w:val="left"/>
      <w:pPr>
        <w:ind w:left="5029" w:hanging="360"/>
      </w:pPr>
      <w:rPr>
        <w:rFonts w:ascii="Wingdings" w:hAnsi="Wingdings" w:hint="default"/>
      </w:rPr>
    </w:lvl>
    <w:lvl w:ilvl="6" w:tplc="20000001">
      <w:start w:val="1"/>
      <w:numFmt w:val="bullet"/>
      <w:lvlText w:val=""/>
      <w:lvlJc w:val="left"/>
      <w:pPr>
        <w:ind w:left="5749" w:hanging="360"/>
      </w:pPr>
      <w:rPr>
        <w:rFonts w:ascii="Symbol" w:hAnsi="Symbol" w:hint="default"/>
      </w:rPr>
    </w:lvl>
    <w:lvl w:ilvl="7" w:tplc="20000003">
      <w:start w:val="1"/>
      <w:numFmt w:val="bullet"/>
      <w:lvlText w:val="o"/>
      <w:lvlJc w:val="left"/>
      <w:pPr>
        <w:ind w:left="6469" w:hanging="360"/>
      </w:pPr>
      <w:rPr>
        <w:rFonts w:ascii="Courier New" w:hAnsi="Courier New" w:cs="Courier New" w:hint="default"/>
      </w:rPr>
    </w:lvl>
    <w:lvl w:ilvl="8" w:tplc="20000005">
      <w:start w:val="1"/>
      <w:numFmt w:val="bullet"/>
      <w:lvlText w:val=""/>
      <w:lvlJc w:val="left"/>
      <w:pPr>
        <w:ind w:left="7189" w:hanging="360"/>
      </w:pPr>
      <w:rPr>
        <w:rFonts w:ascii="Wingdings" w:hAnsi="Wingdings" w:hint="default"/>
      </w:rPr>
    </w:lvl>
  </w:abstractNum>
  <w:abstractNum w:abstractNumId="43" w15:restartNumberingAfterBreak="0">
    <w:nsid w:val="7F2F046D"/>
    <w:multiLevelType w:val="multilevel"/>
    <w:tmpl w:val="085E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5883761">
    <w:abstractNumId w:val="5"/>
  </w:num>
  <w:num w:numId="2" w16cid:durableId="1878082206">
    <w:abstractNumId w:val="39"/>
  </w:num>
  <w:num w:numId="3" w16cid:durableId="1586956537">
    <w:abstractNumId w:val="30"/>
  </w:num>
  <w:num w:numId="4" w16cid:durableId="2016489989">
    <w:abstractNumId w:val="38"/>
  </w:num>
  <w:num w:numId="5" w16cid:durableId="597370383">
    <w:abstractNumId w:val="9"/>
  </w:num>
  <w:num w:numId="6" w16cid:durableId="647633091">
    <w:abstractNumId w:val="41"/>
  </w:num>
  <w:num w:numId="7" w16cid:durableId="369719908">
    <w:abstractNumId w:val="11"/>
  </w:num>
  <w:num w:numId="8" w16cid:durableId="1324895899">
    <w:abstractNumId w:val="7"/>
  </w:num>
  <w:num w:numId="9" w16cid:durableId="182265100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863179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11235810">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1369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6593750">
    <w:abstractNumId w:val="33"/>
  </w:num>
  <w:num w:numId="14" w16cid:durableId="1099571216">
    <w:abstractNumId w:val="37"/>
  </w:num>
  <w:num w:numId="15" w16cid:durableId="1315374480">
    <w:abstractNumId w:val="2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26914128">
    <w:abstractNumId w:val="27"/>
  </w:num>
  <w:num w:numId="17" w16cid:durableId="1656713982">
    <w:abstractNumId w:val="4"/>
  </w:num>
  <w:num w:numId="18" w16cid:durableId="97067080">
    <w:abstractNumId w:val="32"/>
  </w:num>
  <w:num w:numId="19" w16cid:durableId="750470842">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50558829">
    <w:abstractNumId w:val="29"/>
  </w:num>
  <w:num w:numId="21" w16cid:durableId="1732147477">
    <w:abstractNumId w:val="26"/>
  </w:num>
  <w:num w:numId="22" w16cid:durableId="1546210461">
    <w:abstractNumId w:val="14"/>
  </w:num>
  <w:num w:numId="23" w16cid:durableId="796223215">
    <w:abstractNumId w:val="17"/>
  </w:num>
  <w:num w:numId="24" w16cid:durableId="2121990761">
    <w:abstractNumId w:val="22"/>
  </w:num>
  <w:num w:numId="25" w16cid:durableId="852232647">
    <w:abstractNumId w:val="40"/>
  </w:num>
  <w:num w:numId="26" w16cid:durableId="1490824524">
    <w:abstractNumId w:val="31"/>
  </w:num>
  <w:num w:numId="27" w16cid:durableId="1902515621">
    <w:abstractNumId w:val="10"/>
  </w:num>
  <w:num w:numId="28" w16cid:durableId="1823041470">
    <w:abstractNumId w:val="42"/>
  </w:num>
  <w:num w:numId="29" w16cid:durableId="1681472628">
    <w:abstractNumId w:val="21"/>
  </w:num>
  <w:num w:numId="30" w16cid:durableId="2138063899">
    <w:abstractNumId w:val="15"/>
  </w:num>
  <w:num w:numId="31" w16cid:durableId="238829256">
    <w:abstractNumId w:val="35"/>
  </w:num>
  <w:num w:numId="32" w16cid:durableId="2071296065">
    <w:abstractNumId w:val="20"/>
  </w:num>
  <w:num w:numId="33" w16cid:durableId="203443436">
    <w:abstractNumId w:val="28"/>
  </w:num>
  <w:num w:numId="34" w16cid:durableId="1936860590">
    <w:abstractNumId w:val="24"/>
  </w:num>
  <w:num w:numId="35" w16cid:durableId="597098993">
    <w:abstractNumId w:val="23"/>
  </w:num>
  <w:num w:numId="36" w16cid:durableId="25783390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374544417">
    <w:abstractNumId w:val="0"/>
    <w:lvlOverride w:ilvl="0">
      <w:startOverride w:val="1"/>
    </w:lvlOverride>
    <w:lvlOverride w:ilvl="1"/>
    <w:lvlOverride w:ilvl="2"/>
    <w:lvlOverride w:ilvl="3"/>
    <w:lvlOverride w:ilvl="4"/>
    <w:lvlOverride w:ilvl="5"/>
    <w:lvlOverride w:ilvl="6"/>
    <w:lvlOverride w:ilvl="7"/>
    <w:lvlOverride w:ilvl="8"/>
  </w:num>
  <w:num w:numId="38" w16cid:durableId="1733237803">
    <w:abstractNumId w:val="1"/>
    <w:lvlOverride w:ilvl="0">
      <w:startOverride w:val="5"/>
    </w:lvlOverride>
    <w:lvlOverride w:ilvl="1">
      <w:startOverride w:val="1"/>
    </w:lvlOverride>
    <w:lvlOverride w:ilvl="2">
      <w:startOverride w:val="1"/>
    </w:lvlOverride>
    <w:lvlOverride w:ilvl="3"/>
    <w:lvlOverride w:ilvl="4"/>
    <w:lvlOverride w:ilvl="5"/>
    <w:lvlOverride w:ilvl="6"/>
    <w:lvlOverride w:ilvl="7"/>
    <w:lvlOverride w:ilvl="8"/>
  </w:num>
  <w:num w:numId="39" w16cid:durableId="1871256306">
    <w:abstractNumId w:val="13"/>
  </w:num>
  <w:num w:numId="40" w16cid:durableId="1554537801">
    <w:abstractNumId w:val="6"/>
  </w:num>
  <w:num w:numId="41" w16cid:durableId="856042121">
    <w:abstractNumId w:val="16"/>
  </w:num>
  <w:num w:numId="42" w16cid:durableId="1576278652">
    <w:abstractNumId w:val="43"/>
  </w:num>
  <w:num w:numId="43" w16cid:durableId="429620217">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ru-UA" w:vendorID="64" w:dllVersion="4096" w:nlCheck="1" w:checkStyle="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BAA"/>
    <w:rsid w:val="00005DD8"/>
    <w:rsid w:val="00014863"/>
    <w:rsid w:val="00017961"/>
    <w:rsid w:val="0002023F"/>
    <w:rsid w:val="000227FA"/>
    <w:rsid w:val="00022D16"/>
    <w:rsid w:val="00022F41"/>
    <w:rsid w:val="0002349A"/>
    <w:rsid w:val="0002379D"/>
    <w:rsid w:val="00023AE7"/>
    <w:rsid w:val="00027888"/>
    <w:rsid w:val="00033440"/>
    <w:rsid w:val="000345F7"/>
    <w:rsid w:val="00036089"/>
    <w:rsid w:val="00040255"/>
    <w:rsid w:val="00040D53"/>
    <w:rsid w:val="00040EE6"/>
    <w:rsid w:val="00043F30"/>
    <w:rsid w:val="000441D1"/>
    <w:rsid w:val="00044A1D"/>
    <w:rsid w:val="000453C8"/>
    <w:rsid w:val="00047201"/>
    <w:rsid w:val="00047CFF"/>
    <w:rsid w:val="00047E7B"/>
    <w:rsid w:val="000503D9"/>
    <w:rsid w:val="000539F4"/>
    <w:rsid w:val="00054E05"/>
    <w:rsid w:val="00060057"/>
    <w:rsid w:val="00060D30"/>
    <w:rsid w:val="00072A01"/>
    <w:rsid w:val="00074AB1"/>
    <w:rsid w:val="000811FA"/>
    <w:rsid w:val="00081315"/>
    <w:rsid w:val="0008134E"/>
    <w:rsid w:val="000828DC"/>
    <w:rsid w:val="00094050"/>
    <w:rsid w:val="0009414C"/>
    <w:rsid w:val="00094E11"/>
    <w:rsid w:val="00096F2D"/>
    <w:rsid w:val="0009709A"/>
    <w:rsid w:val="00097D39"/>
    <w:rsid w:val="00097F08"/>
    <w:rsid w:val="000A30F9"/>
    <w:rsid w:val="000A4033"/>
    <w:rsid w:val="000A459A"/>
    <w:rsid w:val="000A5FF6"/>
    <w:rsid w:val="000A71BA"/>
    <w:rsid w:val="000B2742"/>
    <w:rsid w:val="000B5B57"/>
    <w:rsid w:val="000B5C8A"/>
    <w:rsid w:val="000B6C46"/>
    <w:rsid w:val="000B6FD5"/>
    <w:rsid w:val="000B7017"/>
    <w:rsid w:val="000B7FCC"/>
    <w:rsid w:val="000C02C2"/>
    <w:rsid w:val="000C477B"/>
    <w:rsid w:val="000C509A"/>
    <w:rsid w:val="000D1498"/>
    <w:rsid w:val="000D227C"/>
    <w:rsid w:val="000D2C0A"/>
    <w:rsid w:val="000D4571"/>
    <w:rsid w:val="000D4DB9"/>
    <w:rsid w:val="000D5DB3"/>
    <w:rsid w:val="000D5ECC"/>
    <w:rsid w:val="000D64FA"/>
    <w:rsid w:val="000D7C00"/>
    <w:rsid w:val="000E2224"/>
    <w:rsid w:val="000E7F02"/>
    <w:rsid w:val="000F143D"/>
    <w:rsid w:val="000F3B41"/>
    <w:rsid w:val="000F3EBC"/>
    <w:rsid w:val="000F3F80"/>
    <w:rsid w:val="000F537D"/>
    <w:rsid w:val="000F6A5D"/>
    <w:rsid w:val="00100166"/>
    <w:rsid w:val="001014AF"/>
    <w:rsid w:val="001019BC"/>
    <w:rsid w:val="00101A2D"/>
    <w:rsid w:val="00103EED"/>
    <w:rsid w:val="0011041E"/>
    <w:rsid w:val="00113E62"/>
    <w:rsid w:val="00117437"/>
    <w:rsid w:val="001202F9"/>
    <w:rsid w:val="00120C29"/>
    <w:rsid w:val="0012124B"/>
    <w:rsid w:val="00121737"/>
    <w:rsid w:val="001306CC"/>
    <w:rsid w:val="0013687A"/>
    <w:rsid w:val="00140203"/>
    <w:rsid w:val="001404F7"/>
    <w:rsid w:val="00143E59"/>
    <w:rsid w:val="00145636"/>
    <w:rsid w:val="00145F0B"/>
    <w:rsid w:val="001466FB"/>
    <w:rsid w:val="00151434"/>
    <w:rsid w:val="00151619"/>
    <w:rsid w:val="00151D69"/>
    <w:rsid w:val="00152631"/>
    <w:rsid w:val="00160C6E"/>
    <w:rsid w:val="00165219"/>
    <w:rsid w:val="00165CC4"/>
    <w:rsid w:val="0016679F"/>
    <w:rsid w:val="001669D4"/>
    <w:rsid w:val="00167A3B"/>
    <w:rsid w:val="00167DD3"/>
    <w:rsid w:val="00170C5A"/>
    <w:rsid w:val="00170E9B"/>
    <w:rsid w:val="001729D6"/>
    <w:rsid w:val="00177DE7"/>
    <w:rsid w:val="001807B0"/>
    <w:rsid w:val="00183340"/>
    <w:rsid w:val="0018449E"/>
    <w:rsid w:val="00185685"/>
    <w:rsid w:val="00185EE5"/>
    <w:rsid w:val="0018737D"/>
    <w:rsid w:val="00191DAE"/>
    <w:rsid w:val="001920EC"/>
    <w:rsid w:val="00192F63"/>
    <w:rsid w:val="0019448E"/>
    <w:rsid w:val="001A4D4D"/>
    <w:rsid w:val="001A4ECA"/>
    <w:rsid w:val="001A5FCE"/>
    <w:rsid w:val="001B1B4C"/>
    <w:rsid w:val="001B1E7D"/>
    <w:rsid w:val="001B327D"/>
    <w:rsid w:val="001B4DC2"/>
    <w:rsid w:val="001B7D64"/>
    <w:rsid w:val="001C0E6D"/>
    <w:rsid w:val="001C1A7D"/>
    <w:rsid w:val="001C4524"/>
    <w:rsid w:val="001C5760"/>
    <w:rsid w:val="001C6267"/>
    <w:rsid w:val="001C6C5C"/>
    <w:rsid w:val="001C75D1"/>
    <w:rsid w:val="001D0ED4"/>
    <w:rsid w:val="001D4BB9"/>
    <w:rsid w:val="001D562A"/>
    <w:rsid w:val="001D5F8F"/>
    <w:rsid w:val="001D667D"/>
    <w:rsid w:val="001D700F"/>
    <w:rsid w:val="001E1759"/>
    <w:rsid w:val="001E341F"/>
    <w:rsid w:val="001E52E2"/>
    <w:rsid w:val="001E6A59"/>
    <w:rsid w:val="001E7665"/>
    <w:rsid w:val="001F0F31"/>
    <w:rsid w:val="001F3894"/>
    <w:rsid w:val="001F4240"/>
    <w:rsid w:val="001F63AB"/>
    <w:rsid w:val="001F66DC"/>
    <w:rsid w:val="001F6803"/>
    <w:rsid w:val="002001D3"/>
    <w:rsid w:val="0020204A"/>
    <w:rsid w:val="002031D3"/>
    <w:rsid w:val="00203274"/>
    <w:rsid w:val="00205A98"/>
    <w:rsid w:val="002067EC"/>
    <w:rsid w:val="002072F7"/>
    <w:rsid w:val="002074B1"/>
    <w:rsid w:val="002108BE"/>
    <w:rsid w:val="00211BF7"/>
    <w:rsid w:val="00214295"/>
    <w:rsid w:val="002160D7"/>
    <w:rsid w:val="0021613A"/>
    <w:rsid w:val="002161FF"/>
    <w:rsid w:val="00220512"/>
    <w:rsid w:val="00220B84"/>
    <w:rsid w:val="00221D06"/>
    <w:rsid w:val="00226763"/>
    <w:rsid w:val="00227DEA"/>
    <w:rsid w:val="002311BE"/>
    <w:rsid w:val="002312B5"/>
    <w:rsid w:val="00233A2C"/>
    <w:rsid w:val="00234CEC"/>
    <w:rsid w:val="002357CA"/>
    <w:rsid w:val="00237769"/>
    <w:rsid w:val="00240F99"/>
    <w:rsid w:val="00241352"/>
    <w:rsid w:val="00243D2B"/>
    <w:rsid w:val="00244EE8"/>
    <w:rsid w:val="00245229"/>
    <w:rsid w:val="0024663A"/>
    <w:rsid w:val="00247926"/>
    <w:rsid w:val="00251E2B"/>
    <w:rsid w:val="00255A07"/>
    <w:rsid w:val="0026790C"/>
    <w:rsid w:val="002717CD"/>
    <w:rsid w:val="002763F2"/>
    <w:rsid w:val="0027675D"/>
    <w:rsid w:val="00277654"/>
    <w:rsid w:val="00284587"/>
    <w:rsid w:val="002877F0"/>
    <w:rsid w:val="0029402C"/>
    <w:rsid w:val="00296076"/>
    <w:rsid w:val="00296CE5"/>
    <w:rsid w:val="002A47D8"/>
    <w:rsid w:val="002A5C04"/>
    <w:rsid w:val="002A6584"/>
    <w:rsid w:val="002A7F2C"/>
    <w:rsid w:val="002B01F7"/>
    <w:rsid w:val="002B0C48"/>
    <w:rsid w:val="002B2098"/>
    <w:rsid w:val="002B5F79"/>
    <w:rsid w:val="002B6AD7"/>
    <w:rsid w:val="002C3E19"/>
    <w:rsid w:val="002C3E69"/>
    <w:rsid w:val="002C4242"/>
    <w:rsid w:val="002C6E84"/>
    <w:rsid w:val="002D0620"/>
    <w:rsid w:val="002D147E"/>
    <w:rsid w:val="002D2C9B"/>
    <w:rsid w:val="002D7219"/>
    <w:rsid w:val="002E253E"/>
    <w:rsid w:val="002E32A0"/>
    <w:rsid w:val="002E4650"/>
    <w:rsid w:val="002E59AC"/>
    <w:rsid w:val="002E5F8D"/>
    <w:rsid w:val="002E6BDA"/>
    <w:rsid w:val="002E6C3F"/>
    <w:rsid w:val="002E727F"/>
    <w:rsid w:val="002F1161"/>
    <w:rsid w:val="002F184A"/>
    <w:rsid w:val="002F4B28"/>
    <w:rsid w:val="002F4CCD"/>
    <w:rsid w:val="002F7651"/>
    <w:rsid w:val="00306EA8"/>
    <w:rsid w:val="0031192D"/>
    <w:rsid w:val="00314FD4"/>
    <w:rsid w:val="00316982"/>
    <w:rsid w:val="00320667"/>
    <w:rsid w:val="00322932"/>
    <w:rsid w:val="00323AFB"/>
    <w:rsid w:val="00324344"/>
    <w:rsid w:val="00324B91"/>
    <w:rsid w:val="00325C3A"/>
    <w:rsid w:val="00326015"/>
    <w:rsid w:val="00327567"/>
    <w:rsid w:val="00330DF1"/>
    <w:rsid w:val="003325B7"/>
    <w:rsid w:val="00334128"/>
    <w:rsid w:val="00335A68"/>
    <w:rsid w:val="003463CD"/>
    <w:rsid w:val="00347C7F"/>
    <w:rsid w:val="00350260"/>
    <w:rsid w:val="003515AA"/>
    <w:rsid w:val="00352D73"/>
    <w:rsid w:val="0035433C"/>
    <w:rsid w:val="003554AB"/>
    <w:rsid w:val="0035782A"/>
    <w:rsid w:val="003608A9"/>
    <w:rsid w:val="0036596D"/>
    <w:rsid w:val="003666AD"/>
    <w:rsid w:val="003728EB"/>
    <w:rsid w:val="0037466C"/>
    <w:rsid w:val="00381546"/>
    <w:rsid w:val="003854B5"/>
    <w:rsid w:val="003856A0"/>
    <w:rsid w:val="0038599D"/>
    <w:rsid w:val="003A073B"/>
    <w:rsid w:val="003A0BB2"/>
    <w:rsid w:val="003A0C59"/>
    <w:rsid w:val="003A1ABC"/>
    <w:rsid w:val="003A2291"/>
    <w:rsid w:val="003A2777"/>
    <w:rsid w:val="003A28FC"/>
    <w:rsid w:val="003A2F83"/>
    <w:rsid w:val="003A73E4"/>
    <w:rsid w:val="003A7C17"/>
    <w:rsid w:val="003B0A24"/>
    <w:rsid w:val="003B1761"/>
    <w:rsid w:val="003B5DCD"/>
    <w:rsid w:val="003C0467"/>
    <w:rsid w:val="003C19A7"/>
    <w:rsid w:val="003C5A37"/>
    <w:rsid w:val="003C7571"/>
    <w:rsid w:val="003C757F"/>
    <w:rsid w:val="003D0684"/>
    <w:rsid w:val="003D5CF1"/>
    <w:rsid w:val="003E12B1"/>
    <w:rsid w:val="003E516C"/>
    <w:rsid w:val="003E6725"/>
    <w:rsid w:val="003E696B"/>
    <w:rsid w:val="003E7F5B"/>
    <w:rsid w:val="003F04C5"/>
    <w:rsid w:val="003F341D"/>
    <w:rsid w:val="003F498D"/>
    <w:rsid w:val="003F4E72"/>
    <w:rsid w:val="003F4EA4"/>
    <w:rsid w:val="003F70D8"/>
    <w:rsid w:val="00403C89"/>
    <w:rsid w:val="00403EB9"/>
    <w:rsid w:val="00403EE2"/>
    <w:rsid w:val="004053D6"/>
    <w:rsid w:val="00407250"/>
    <w:rsid w:val="00407EE2"/>
    <w:rsid w:val="0041213B"/>
    <w:rsid w:val="00412218"/>
    <w:rsid w:val="00413024"/>
    <w:rsid w:val="00422A42"/>
    <w:rsid w:val="00424D59"/>
    <w:rsid w:val="0042627C"/>
    <w:rsid w:val="00426851"/>
    <w:rsid w:val="004314E1"/>
    <w:rsid w:val="00432CE0"/>
    <w:rsid w:val="00433284"/>
    <w:rsid w:val="004373E5"/>
    <w:rsid w:val="004403A9"/>
    <w:rsid w:val="004505F8"/>
    <w:rsid w:val="00450669"/>
    <w:rsid w:val="0045073A"/>
    <w:rsid w:val="00456A17"/>
    <w:rsid w:val="00461713"/>
    <w:rsid w:val="00462409"/>
    <w:rsid w:val="0047257D"/>
    <w:rsid w:val="00472714"/>
    <w:rsid w:val="00472CB9"/>
    <w:rsid w:val="00473FF4"/>
    <w:rsid w:val="00476A48"/>
    <w:rsid w:val="00481C9D"/>
    <w:rsid w:val="004857A5"/>
    <w:rsid w:val="004957DF"/>
    <w:rsid w:val="00495E07"/>
    <w:rsid w:val="004A160C"/>
    <w:rsid w:val="004A4ABB"/>
    <w:rsid w:val="004A632B"/>
    <w:rsid w:val="004B1E11"/>
    <w:rsid w:val="004B2AD4"/>
    <w:rsid w:val="004B5982"/>
    <w:rsid w:val="004B779C"/>
    <w:rsid w:val="004C23D4"/>
    <w:rsid w:val="004C2C7E"/>
    <w:rsid w:val="004C4C72"/>
    <w:rsid w:val="004C6BF8"/>
    <w:rsid w:val="004D04F4"/>
    <w:rsid w:val="004D15D1"/>
    <w:rsid w:val="004D1BE0"/>
    <w:rsid w:val="004D269E"/>
    <w:rsid w:val="004D3DCE"/>
    <w:rsid w:val="004D4337"/>
    <w:rsid w:val="004D58D1"/>
    <w:rsid w:val="004E0177"/>
    <w:rsid w:val="004E17FE"/>
    <w:rsid w:val="004E3AB1"/>
    <w:rsid w:val="004E4A9D"/>
    <w:rsid w:val="004E613F"/>
    <w:rsid w:val="004E6CE2"/>
    <w:rsid w:val="004E7C60"/>
    <w:rsid w:val="004F0CDD"/>
    <w:rsid w:val="004F1293"/>
    <w:rsid w:val="004F1697"/>
    <w:rsid w:val="004F1AB1"/>
    <w:rsid w:val="004F3AB6"/>
    <w:rsid w:val="004F702E"/>
    <w:rsid w:val="005010B6"/>
    <w:rsid w:val="00501284"/>
    <w:rsid w:val="00502EC1"/>
    <w:rsid w:val="0050613D"/>
    <w:rsid w:val="00510291"/>
    <w:rsid w:val="00510692"/>
    <w:rsid w:val="00511BAE"/>
    <w:rsid w:val="00512A5B"/>
    <w:rsid w:val="00513FBC"/>
    <w:rsid w:val="005143E6"/>
    <w:rsid w:val="00514FDE"/>
    <w:rsid w:val="00517AC1"/>
    <w:rsid w:val="00517D1F"/>
    <w:rsid w:val="00520843"/>
    <w:rsid w:val="0052174A"/>
    <w:rsid w:val="00521779"/>
    <w:rsid w:val="0052705F"/>
    <w:rsid w:val="005301FB"/>
    <w:rsid w:val="00531E52"/>
    <w:rsid w:val="00532936"/>
    <w:rsid w:val="005337BC"/>
    <w:rsid w:val="00534186"/>
    <w:rsid w:val="005352C3"/>
    <w:rsid w:val="00540822"/>
    <w:rsid w:val="00540CDB"/>
    <w:rsid w:val="00544BFE"/>
    <w:rsid w:val="005469F1"/>
    <w:rsid w:val="005513AA"/>
    <w:rsid w:val="005514F7"/>
    <w:rsid w:val="0055161C"/>
    <w:rsid w:val="00553ED1"/>
    <w:rsid w:val="00557E17"/>
    <w:rsid w:val="00560BB5"/>
    <w:rsid w:val="005669C5"/>
    <w:rsid w:val="005676BB"/>
    <w:rsid w:val="005721C4"/>
    <w:rsid w:val="0057363B"/>
    <w:rsid w:val="00575BC6"/>
    <w:rsid w:val="00576FE8"/>
    <w:rsid w:val="005772C6"/>
    <w:rsid w:val="005840ED"/>
    <w:rsid w:val="005847FB"/>
    <w:rsid w:val="00591549"/>
    <w:rsid w:val="00591994"/>
    <w:rsid w:val="00592527"/>
    <w:rsid w:val="005945E4"/>
    <w:rsid w:val="005A0D0A"/>
    <w:rsid w:val="005A2645"/>
    <w:rsid w:val="005A26B1"/>
    <w:rsid w:val="005A5E20"/>
    <w:rsid w:val="005A7F8A"/>
    <w:rsid w:val="005B3ECA"/>
    <w:rsid w:val="005B4254"/>
    <w:rsid w:val="005B5FA0"/>
    <w:rsid w:val="005C2E8A"/>
    <w:rsid w:val="005C2FCA"/>
    <w:rsid w:val="005C6134"/>
    <w:rsid w:val="005D48A6"/>
    <w:rsid w:val="005D4CD3"/>
    <w:rsid w:val="005D4DFE"/>
    <w:rsid w:val="005D5610"/>
    <w:rsid w:val="005D728C"/>
    <w:rsid w:val="005D7C61"/>
    <w:rsid w:val="005D7E3F"/>
    <w:rsid w:val="005D7E44"/>
    <w:rsid w:val="005E03A5"/>
    <w:rsid w:val="005E087E"/>
    <w:rsid w:val="005E4405"/>
    <w:rsid w:val="005E4582"/>
    <w:rsid w:val="005E4953"/>
    <w:rsid w:val="005E5426"/>
    <w:rsid w:val="005E5BEC"/>
    <w:rsid w:val="005E5BFD"/>
    <w:rsid w:val="005E6835"/>
    <w:rsid w:val="005F1166"/>
    <w:rsid w:val="005F2D9C"/>
    <w:rsid w:val="005F36DF"/>
    <w:rsid w:val="005F40C8"/>
    <w:rsid w:val="005F4D18"/>
    <w:rsid w:val="005F5028"/>
    <w:rsid w:val="005F6A45"/>
    <w:rsid w:val="0060331E"/>
    <w:rsid w:val="00603C0F"/>
    <w:rsid w:val="006068EC"/>
    <w:rsid w:val="00606B49"/>
    <w:rsid w:val="00607024"/>
    <w:rsid w:val="006071BB"/>
    <w:rsid w:val="00612CBC"/>
    <w:rsid w:val="0061460E"/>
    <w:rsid w:val="00614942"/>
    <w:rsid w:val="00615D18"/>
    <w:rsid w:val="00621C95"/>
    <w:rsid w:val="00622E09"/>
    <w:rsid w:val="00624523"/>
    <w:rsid w:val="006329C7"/>
    <w:rsid w:val="00632ACA"/>
    <w:rsid w:val="006427B6"/>
    <w:rsid w:val="006449E9"/>
    <w:rsid w:val="006456FC"/>
    <w:rsid w:val="00650261"/>
    <w:rsid w:val="006527C6"/>
    <w:rsid w:val="00653016"/>
    <w:rsid w:val="00655922"/>
    <w:rsid w:val="0065780F"/>
    <w:rsid w:val="0066112B"/>
    <w:rsid w:val="00672513"/>
    <w:rsid w:val="006727DE"/>
    <w:rsid w:val="00674261"/>
    <w:rsid w:val="00674ABD"/>
    <w:rsid w:val="00676BA9"/>
    <w:rsid w:val="00677CD3"/>
    <w:rsid w:val="00677E03"/>
    <w:rsid w:val="00680572"/>
    <w:rsid w:val="00681408"/>
    <w:rsid w:val="006827C9"/>
    <w:rsid w:val="00682873"/>
    <w:rsid w:val="00685AC9"/>
    <w:rsid w:val="00692CE4"/>
    <w:rsid w:val="00692FD4"/>
    <w:rsid w:val="0069328B"/>
    <w:rsid w:val="00693CFD"/>
    <w:rsid w:val="00693E00"/>
    <w:rsid w:val="0069487F"/>
    <w:rsid w:val="00694DD5"/>
    <w:rsid w:val="00697620"/>
    <w:rsid w:val="006A2474"/>
    <w:rsid w:val="006A29E2"/>
    <w:rsid w:val="006A4747"/>
    <w:rsid w:val="006B2A11"/>
    <w:rsid w:val="006B77CD"/>
    <w:rsid w:val="006B7C29"/>
    <w:rsid w:val="006C5639"/>
    <w:rsid w:val="006C655C"/>
    <w:rsid w:val="006C76E6"/>
    <w:rsid w:val="006D09FB"/>
    <w:rsid w:val="006D222F"/>
    <w:rsid w:val="006D2DC6"/>
    <w:rsid w:val="006D467B"/>
    <w:rsid w:val="006D50D9"/>
    <w:rsid w:val="006D6C06"/>
    <w:rsid w:val="006D6D95"/>
    <w:rsid w:val="006D7068"/>
    <w:rsid w:val="006E2B1A"/>
    <w:rsid w:val="006E73E8"/>
    <w:rsid w:val="006F34CC"/>
    <w:rsid w:val="006F5FCF"/>
    <w:rsid w:val="006F60B4"/>
    <w:rsid w:val="006F734E"/>
    <w:rsid w:val="006F7989"/>
    <w:rsid w:val="00701CDC"/>
    <w:rsid w:val="00705596"/>
    <w:rsid w:val="007069BE"/>
    <w:rsid w:val="00710C59"/>
    <w:rsid w:val="007112A3"/>
    <w:rsid w:val="00713106"/>
    <w:rsid w:val="00715172"/>
    <w:rsid w:val="007174A0"/>
    <w:rsid w:val="00720CE0"/>
    <w:rsid w:val="0072340F"/>
    <w:rsid w:val="007273FC"/>
    <w:rsid w:val="00727EE7"/>
    <w:rsid w:val="00731C7F"/>
    <w:rsid w:val="00733B5C"/>
    <w:rsid w:val="007341D6"/>
    <w:rsid w:val="00734A24"/>
    <w:rsid w:val="00735DC5"/>
    <w:rsid w:val="00736653"/>
    <w:rsid w:val="00736FF3"/>
    <w:rsid w:val="007403EE"/>
    <w:rsid w:val="0074042C"/>
    <w:rsid w:val="00741633"/>
    <w:rsid w:val="00741CFD"/>
    <w:rsid w:val="00743F27"/>
    <w:rsid w:val="007446D8"/>
    <w:rsid w:val="007466D2"/>
    <w:rsid w:val="00751AD2"/>
    <w:rsid w:val="00752123"/>
    <w:rsid w:val="00752C1B"/>
    <w:rsid w:val="00754803"/>
    <w:rsid w:val="00756C51"/>
    <w:rsid w:val="00760163"/>
    <w:rsid w:val="007611CC"/>
    <w:rsid w:val="00762746"/>
    <w:rsid w:val="00764770"/>
    <w:rsid w:val="00764949"/>
    <w:rsid w:val="0076674B"/>
    <w:rsid w:val="00770328"/>
    <w:rsid w:val="007703DE"/>
    <w:rsid w:val="00770C07"/>
    <w:rsid w:val="00772520"/>
    <w:rsid w:val="00775FC8"/>
    <w:rsid w:val="0078073A"/>
    <w:rsid w:val="00783B98"/>
    <w:rsid w:val="00783D1A"/>
    <w:rsid w:val="00783DB8"/>
    <w:rsid w:val="00783FE1"/>
    <w:rsid w:val="00784456"/>
    <w:rsid w:val="00792664"/>
    <w:rsid w:val="007957D2"/>
    <w:rsid w:val="007A215E"/>
    <w:rsid w:val="007A34DC"/>
    <w:rsid w:val="007B11AB"/>
    <w:rsid w:val="007B316D"/>
    <w:rsid w:val="007B5174"/>
    <w:rsid w:val="007B520D"/>
    <w:rsid w:val="007B5E55"/>
    <w:rsid w:val="007B7A85"/>
    <w:rsid w:val="007C22CA"/>
    <w:rsid w:val="007C23E9"/>
    <w:rsid w:val="007C5C2C"/>
    <w:rsid w:val="007D086A"/>
    <w:rsid w:val="007D0AAF"/>
    <w:rsid w:val="007D18CA"/>
    <w:rsid w:val="007D5552"/>
    <w:rsid w:val="007D6652"/>
    <w:rsid w:val="007D7737"/>
    <w:rsid w:val="007E1102"/>
    <w:rsid w:val="007E148D"/>
    <w:rsid w:val="007E1C20"/>
    <w:rsid w:val="007F386E"/>
    <w:rsid w:val="007F4531"/>
    <w:rsid w:val="007F4ED5"/>
    <w:rsid w:val="007F5530"/>
    <w:rsid w:val="007F696E"/>
    <w:rsid w:val="007F73F7"/>
    <w:rsid w:val="007F7838"/>
    <w:rsid w:val="00801819"/>
    <w:rsid w:val="0080587D"/>
    <w:rsid w:val="00806901"/>
    <w:rsid w:val="00807944"/>
    <w:rsid w:val="008102A5"/>
    <w:rsid w:val="0081048F"/>
    <w:rsid w:val="0081478E"/>
    <w:rsid w:val="00815D07"/>
    <w:rsid w:val="00816321"/>
    <w:rsid w:val="00817020"/>
    <w:rsid w:val="00817525"/>
    <w:rsid w:val="00821FC5"/>
    <w:rsid w:val="00822995"/>
    <w:rsid w:val="00824425"/>
    <w:rsid w:val="00826870"/>
    <w:rsid w:val="00830077"/>
    <w:rsid w:val="0083145E"/>
    <w:rsid w:val="00832945"/>
    <w:rsid w:val="008359D4"/>
    <w:rsid w:val="008361EF"/>
    <w:rsid w:val="00836516"/>
    <w:rsid w:val="00840B9C"/>
    <w:rsid w:val="00840E45"/>
    <w:rsid w:val="00843B36"/>
    <w:rsid w:val="00844F68"/>
    <w:rsid w:val="00851783"/>
    <w:rsid w:val="00852150"/>
    <w:rsid w:val="00853A86"/>
    <w:rsid w:val="00854351"/>
    <w:rsid w:val="00861B96"/>
    <w:rsid w:val="0086340E"/>
    <w:rsid w:val="0086376F"/>
    <w:rsid w:val="0086688E"/>
    <w:rsid w:val="0087007B"/>
    <w:rsid w:val="00871958"/>
    <w:rsid w:val="00873F3E"/>
    <w:rsid w:val="0087518A"/>
    <w:rsid w:val="00877B6B"/>
    <w:rsid w:val="00880382"/>
    <w:rsid w:val="008809C8"/>
    <w:rsid w:val="0088217D"/>
    <w:rsid w:val="00882F93"/>
    <w:rsid w:val="0088478F"/>
    <w:rsid w:val="0088556E"/>
    <w:rsid w:val="00885D83"/>
    <w:rsid w:val="00886CB1"/>
    <w:rsid w:val="008908DE"/>
    <w:rsid w:val="008944D3"/>
    <w:rsid w:val="00894C74"/>
    <w:rsid w:val="00895F82"/>
    <w:rsid w:val="008A244D"/>
    <w:rsid w:val="008A2D48"/>
    <w:rsid w:val="008A3604"/>
    <w:rsid w:val="008A4EAF"/>
    <w:rsid w:val="008A7653"/>
    <w:rsid w:val="008B060C"/>
    <w:rsid w:val="008B29F0"/>
    <w:rsid w:val="008B2A11"/>
    <w:rsid w:val="008B40F3"/>
    <w:rsid w:val="008B7E74"/>
    <w:rsid w:val="008C0E48"/>
    <w:rsid w:val="008C14FD"/>
    <w:rsid w:val="008C2F2F"/>
    <w:rsid w:val="008C4D70"/>
    <w:rsid w:val="008C4F73"/>
    <w:rsid w:val="008C523C"/>
    <w:rsid w:val="008C7981"/>
    <w:rsid w:val="008D11C3"/>
    <w:rsid w:val="008D317C"/>
    <w:rsid w:val="008D58BC"/>
    <w:rsid w:val="008D5CAD"/>
    <w:rsid w:val="008D5FB0"/>
    <w:rsid w:val="008D667A"/>
    <w:rsid w:val="008D752C"/>
    <w:rsid w:val="008E1B96"/>
    <w:rsid w:val="008E533D"/>
    <w:rsid w:val="008E7A9D"/>
    <w:rsid w:val="008F1912"/>
    <w:rsid w:val="008F2E63"/>
    <w:rsid w:val="008F3433"/>
    <w:rsid w:val="008F645D"/>
    <w:rsid w:val="008F69C5"/>
    <w:rsid w:val="00900C52"/>
    <w:rsid w:val="00903105"/>
    <w:rsid w:val="0090371C"/>
    <w:rsid w:val="009041F0"/>
    <w:rsid w:val="00904D0F"/>
    <w:rsid w:val="00906A73"/>
    <w:rsid w:val="00906E3A"/>
    <w:rsid w:val="009075D0"/>
    <w:rsid w:val="00907A78"/>
    <w:rsid w:val="00907F0E"/>
    <w:rsid w:val="009111B6"/>
    <w:rsid w:val="00913765"/>
    <w:rsid w:val="009179BE"/>
    <w:rsid w:val="00920820"/>
    <w:rsid w:val="00922217"/>
    <w:rsid w:val="009231F6"/>
    <w:rsid w:val="00924BC3"/>
    <w:rsid w:val="00925D0F"/>
    <w:rsid w:val="0092657D"/>
    <w:rsid w:val="009269ED"/>
    <w:rsid w:val="00926ED0"/>
    <w:rsid w:val="00927899"/>
    <w:rsid w:val="0093009A"/>
    <w:rsid w:val="009355D7"/>
    <w:rsid w:val="00935C86"/>
    <w:rsid w:val="009367E9"/>
    <w:rsid w:val="0093740F"/>
    <w:rsid w:val="009376EE"/>
    <w:rsid w:val="00942BB7"/>
    <w:rsid w:val="00942D31"/>
    <w:rsid w:val="0094420D"/>
    <w:rsid w:val="009448B3"/>
    <w:rsid w:val="009455C8"/>
    <w:rsid w:val="00945CF6"/>
    <w:rsid w:val="009500E2"/>
    <w:rsid w:val="0095171B"/>
    <w:rsid w:val="00953CBE"/>
    <w:rsid w:val="009548D3"/>
    <w:rsid w:val="009548EE"/>
    <w:rsid w:val="00955FDF"/>
    <w:rsid w:val="00964855"/>
    <w:rsid w:val="00964A18"/>
    <w:rsid w:val="00965187"/>
    <w:rsid w:val="00966D37"/>
    <w:rsid w:val="00967159"/>
    <w:rsid w:val="00967AE9"/>
    <w:rsid w:val="00967FEA"/>
    <w:rsid w:val="009719CD"/>
    <w:rsid w:val="00974820"/>
    <w:rsid w:val="0097537F"/>
    <w:rsid w:val="00975CEF"/>
    <w:rsid w:val="00981B83"/>
    <w:rsid w:val="00981ED0"/>
    <w:rsid w:val="00985481"/>
    <w:rsid w:val="009856C6"/>
    <w:rsid w:val="0098601D"/>
    <w:rsid w:val="009934E8"/>
    <w:rsid w:val="009A3102"/>
    <w:rsid w:val="009A5E58"/>
    <w:rsid w:val="009A5FEF"/>
    <w:rsid w:val="009A6A3D"/>
    <w:rsid w:val="009B08DA"/>
    <w:rsid w:val="009B1751"/>
    <w:rsid w:val="009B4187"/>
    <w:rsid w:val="009B6541"/>
    <w:rsid w:val="009B751C"/>
    <w:rsid w:val="009C12E1"/>
    <w:rsid w:val="009C4ECB"/>
    <w:rsid w:val="009D0527"/>
    <w:rsid w:val="009D0FF5"/>
    <w:rsid w:val="009D2F16"/>
    <w:rsid w:val="009D404C"/>
    <w:rsid w:val="009D514F"/>
    <w:rsid w:val="009D6055"/>
    <w:rsid w:val="009E26B9"/>
    <w:rsid w:val="009E5054"/>
    <w:rsid w:val="009F09F1"/>
    <w:rsid w:val="009F1505"/>
    <w:rsid w:val="009F1CB4"/>
    <w:rsid w:val="009F25C2"/>
    <w:rsid w:val="009F2796"/>
    <w:rsid w:val="009F5753"/>
    <w:rsid w:val="009F57DC"/>
    <w:rsid w:val="009F7FD3"/>
    <w:rsid w:val="00A0025A"/>
    <w:rsid w:val="00A040E3"/>
    <w:rsid w:val="00A0424E"/>
    <w:rsid w:val="00A047AF"/>
    <w:rsid w:val="00A061FD"/>
    <w:rsid w:val="00A06973"/>
    <w:rsid w:val="00A07890"/>
    <w:rsid w:val="00A07C7C"/>
    <w:rsid w:val="00A07DCC"/>
    <w:rsid w:val="00A117C7"/>
    <w:rsid w:val="00A12341"/>
    <w:rsid w:val="00A1471D"/>
    <w:rsid w:val="00A14B19"/>
    <w:rsid w:val="00A16D79"/>
    <w:rsid w:val="00A175F1"/>
    <w:rsid w:val="00A21D16"/>
    <w:rsid w:val="00A2425A"/>
    <w:rsid w:val="00A318B9"/>
    <w:rsid w:val="00A44497"/>
    <w:rsid w:val="00A44F02"/>
    <w:rsid w:val="00A45DB1"/>
    <w:rsid w:val="00A50342"/>
    <w:rsid w:val="00A5251D"/>
    <w:rsid w:val="00A526FB"/>
    <w:rsid w:val="00A53B2F"/>
    <w:rsid w:val="00A6065B"/>
    <w:rsid w:val="00A6547B"/>
    <w:rsid w:val="00A67E73"/>
    <w:rsid w:val="00A70273"/>
    <w:rsid w:val="00A704CD"/>
    <w:rsid w:val="00A72E13"/>
    <w:rsid w:val="00A739DE"/>
    <w:rsid w:val="00A757E7"/>
    <w:rsid w:val="00A75BBC"/>
    <w:rsid w:val="00A8399C"/>
    <w:rsid w:val="00A87A3F"/>
    <w:rsid w:val="00A92301"/>
    <w:rsid w:val="00A92CF4"/>
    <w:rsid w:val="00A92F0F"/>
    <w:rsid w:val="00A955AE"/>
    <w:rsid w:val="00AA04BF"/>
    <w:rsid w:val="00AA2A90"/>
    <w:rsid w:val="00AA4175"/>
    <w:rsid w:val="00AB0C31"/>
    <w:rsid w:val="00AB2DC8"/>
    <w:rsid w:val="00AB3699"/>
    <w:rsid w:val="00AB6702"/>
    <w:rsid w:val="00AB7287"/>
    <w:rsid w:val="00AC0F74"/>
    <w:rsid w:val="00AC3152"/>
    <w:rsid w:val="00AC3DBD"/>
    <w:rsid w:val="00AC586A"/>
    <w:rsid w:val="00AD0C38"/>
    <w:rsid w:val="00AD0DD1"/>
    <w:rsid w:val="00AD2C85"/>
    <w:rsid w:val="00AD75B5"/>
    <w:rsid w:val="00AE0901"/>
    <w:rsid w:val="00AE0E0A"/>
    <w:rsid w:val="00AE2147"/>
    <w:rsid w:val="00AE438E"/>
    <w:rsid w:val="00AE6039"/>
    <w:rsid w:val="00AE6EEA"/>
    <w:rsid w:val="00AF1BDD"/>
    <w:rsid w:val="00AF2698"/>
    <w:rsid w:val="00AF2DC7"/>
    <w:rsid w:val="00AF2FEE"/>
    <w:rsid w:val="00AF3CB7"/>
    <w:rsid w:val="00B0046F"/>
    <w:rsid w:val="00B013E5"/>
    <w:rsid w:val="00B03F0E"/>
    <w:rsid w:val="00B040BE"/>
    <w:rsid w:val="00B055CD"/>
    <w:rsid w:val="00B0583D"/>
    <w:rsid w:val="00B05DC2"/>
    <w:rsid w:val="00B14492"/>
    <w:rsid w:val="00B1471F"/>
    <w:rsid w:val="00B2163F"/>
    <w:rsid w:val="00B24225"/>
    <w:rsid w:val="00B2542E"/>
    <w:rsid w:val="00B30F1F"/>
    <w:rsid w:val="00B31AED"/>
    <w:rsid w:val="00B32C7D"/>
    <w:rsid w:val="00B358BB"/>
    <w:rsid w:val="00B363E9"/>
    <w:rsid w:val="00B36B53"/>
    <w:rsid w:val="00B36C84"/>
    <w:rsid w:val="00B41ED0"/>
    <w:rsid w:val="00B428D8"/>
    <w:rsid w:val="00B43144"/>
    <w:rsid w:val="00B459B1"/>
    <w:rsid w:val="00B461C9"/>
    <w:rsid w:val="00B515BC"/>
    <w:rsid w:val="00B52FAB"/>
    <w:rsid w:val="00B5643A"/>
    <w:rsid w:val="00B634EE"/>
    <w:rsid w:val="00B63725"/>
    <w:rsid w:val="00B639E4"/>
    <w:rsid w:val="00B64B77"/>
    <w:rsid w:val="00B66F29"/>
    <w:rsid w:val="00B6717B"/>
    <w:rsid w:val="00B6785C"/>
    <w:rsid w:val="00B752F6"/>
    <w:rsid w:val="00B754F8"/>
    <w:rsid w:val="00B77088"/>
    <w:rsid w:val="00B8176F"/>
    <w:rsid w:val="00B81DF5"/>
    <w:rsid w:val="00B821AA"/>
    <w:rsid w:val="00B8221A"/>
    <w:rsid w:val="00B85DD4"/>
    <w:rsid w:val="00B928D3"/>
    <w:rsid w:val="00B932CF"/>
    <w:rsid w:val="00B95D05"/>
    <w:rsid w:val="00B976AE"/>
    <w:rsid w:val="00BA01D0"/>
    <w:rsid w:val="00BA206D"/>
    <w:rsid w:val="00BA2F60"/>
    <w:rsid w:val="00BA302E"/>
    <w:rsid w:val="00BA6C07"/>
    <w:rsid w:val="00BB167C"/>
    <w:rsid w:val="00BB5E05"/>
    <w:rsid w:val="00BB5E49"/>
    <w:rsid w:val="00BB6BE8"/>
    <w:rsid w:val="00BB6C31"/>
    <w:rsid w:val="00BC123E"/>
    <w:rsid w:val="00BC4FB4"/>
    <w:rsid w:val="00BC5437"/>
    <w:rsid w:val="00BC7F38"/>
    <w:rsid w:val="00BD68A8"/>
    <w:rsid w:val="00BE0F68"/>
    <w:rsid w:val="00BE2FF7"/>
    <w:rsid w:val="00BF0F40"/>
    <w:rsid w:val="00BF2F3E"/>
    <w:rsid w:val="00BF2F96"/>
    <w:rsid w:val="00BF3A7D"/>
    <w:rsid w:val="00BF5DC9"/>
    <w:rsid w:val="00BF7404"/>
    <w:rsid w:val="00C01A68"/>
    <w:rsid w:val="00C02820"/>
    <w:rsid w:val="00C04CDD"/>
    <w:rsid w:val="00C04FF0"/>
    <w:rsid w:val="00C16081"/>
    <w:rsid w:val="00C17164"/>
    <w:rsid w:val="00C2030C"/>
    <w:rsid w:val="00C2433C"/>
    <w:rsid w:val="00C25BDA"/>
    <w:rsid w:val="00C27E95"/>
    <w:rsid w:val="00C31077"/>
    <w:rsid w:val="00C3384D"/>
    <w:rsid w:val="00C3418D"/>
    <w:rsid w:val="00C363F8"/>
    <w:rsid w:val="00C40ADA"/>
    <w:rsid w:val="00C45859"/>
    <w:rsid w:val="00C45D40"/>
    <w:rsid w:val="00C50187"/>
    <w:rsid w:val="00C505F1"/>
    <w:rsid w:val="00C53138"/>
    <w:rsid w:val="00C53F9E"/>
    <w:rsid w:val="00C61F76"/>
    <w:rsid w:val="00C638EB"/>
    <w:rsid w:val="00C63925"/>
    <w:rsid w:val="00C65D92"/>
    <w:rsid w:val="00C66435"/>
    <w:rsid w:val="00C70A5F"/>
    <w:rsid w:val="00C72B93"/>
    <w:rsid w:val="00C72EC3"/>
    <w:rsid w:val="00C738D4"/>
    <w:rsid w:val="00C76C3C"/>
    <w:rsid w:val="00C805EC"/>
    <w:rsid w:val="00C8075B"/>
    <w:rsid w:val="00C80B49"/>
    <w:rsid w:val="00C83636"/>
    <w:rsid w:val="00C85A94"/>
    <w:rsid w:val="00C86CD5"/>
    <w:rsid w:val="00C87E36"/>
    <w:rsid w:val="00C9178C"/>
    <w:rsid w:val="00C92AB4"/>
    <w:rsid w:val="00C92F63"/>
    <w:rsid w:val="00C95E7A"/>
    <w:rsid w:val="00C965AA"/>
    <w:rsid w:val="00CA1851"/>
    <w:rsid w:val="00CA2D27"/>
    <w:rsid w:val="00CA490B"/>
    <w:rsid w:val="00CA4F38"/>
    <w:rsid w:val="00CB3893"/>
    <w:rsid w:val="00CB5675"/>
    <w:rsid w:val="00CC0028"/>
    <w:rsid w:val="00CC0DC8"/>
    <w:rsid w:val="00CC2BAD"/>
    <w:rsid w:val="00CC2DAE"/>
    <w:rsid w:val="00CC3BE6"/>
    <w:rsid w:val="00CC5C31"/>
    <w:rsid w:val="00CC5E15"/>
    <w:rsid w:val="00CC7F54"/>
    <w:rsid w:val="00CD004B"/>
    <w:rsid w:val="00CD1D54"/>
    <w:rsid w:val="00CD3BBD"/>
    <w:rsid w:val="00CD48E5"/>
    <w:rsid w:val="00CD4E1B"/>
    <w:rsid w:val="00CD54BE"/>
    <w:rsid w:val="00CD771B"/>
    <w:rsid w:val="00CE3952"/>
    <w:rsid w:val="00CE61EA"/>
    <w:rsid w:val="00CE780B"/>
    <w:rsid w:val="00CE7CD5"/>
    <w:rsid w:val="00CF1AFE"/>
    <w:rsid w:val="00CF2C44"/>
    <w:rsid w:val="00CF3539"/>
    <w:rsid w:val="00CF3D5C"/>
    <w:rsid w:val="00CF5392"/>
    <w:rsid w:val="00CF6DBF"/>
    <w:rsid w:val="00CF797B"/>
    <w:rsid w:val="00D001B4"/>
    <w:rsid w:val="00D044D2"/>
    <w:rsid w:val="00D1119B"/>
    <w:rsid w:val="00D11790"/>
    <w:rsid w:val="00D133C8"/>
    <w:rsid w:val="00D14DF3"/>
    <w:rsid w:val="00D159E0"/>
    <w:rsid w:val="00D16D15"/>
    <w:rsid w:val="00D17C9F"/>
    <w:rsid w:val="00D17FF4"/>
    <w:rsid w:val="00D20CE4"/>
    <w:rsid w:val="00D22AEE"/>
    <w:rsid w:val="00D253AC"/>
    <w:rsid w:val="00D27474"/>
    <w:rsid w:val="00D27546"/>
    <w:rsid w:val="00D329A5"/>
    <w:rsid w:val="00D33302"/>
    <w:rsid w:val="00D50427"/>
    <w:rsid w:val="00D52B0D"/>
    <w:rsid w:val="00D54165"/>
    <w:rsid w:val="00D54D25"/>
    <w:rsid w:val="00D5644C"/>
    <w:rsid w:val="00D56B49"/>
    <w:rsid w:val="00D56F3A"/>
    <w:rsid w:val="00D60170"/>
    <w:rsid w:val="00D60BC3"/>
    <w:rsid w:val="00D62EAF"/>
    <w:rsid w:val="00D6352A"/>
    <w:rsid w:val="00D6639F"/>
    <w:rsid w:val="00D66D71"/>
    <w:rsid w:val="00D71EFE"/>
    <w:rsid w:val="00D729E1"/>
    <w:rsid w:val="00D72D64"/>
    <w:rsid w:val="00D7345C"/>
    <w:rsid w:val="00D75E42"/>
    <w:rsid w:val="00D8052C"/>
    <w:rsid w:val="00D8297F"/>
    <w:rsid w:val="00D9053E"/>
    <w:rsid w:val="00D9306D"/>
    <w:rsid w:val="00D9612E"/>
    <w:rsid w:val="00D97C4C"/>
    <w:rsid w:val="00DA1167"/>
    <w:rsid w:val="00DA35DA"/>
    <w:rsid w:val="00DA387F"/>
    <w:rsid w:val="00DA5C01"/>
    <w:rsid w:val="00DA60DE"/>
    <w:rsid w:val="00DB0859"/>
    <w:rsid w:val="00DB5570"/>
    <w:rsid w:val="00DB64AE"/>
    <w:rsid w:val="00DC78BC"/>
    <w:rsid w:val="00DD00C8"/>
    <w:rsid w:val="00DD0304"/>
    <w:rsid w:val="00DD1A79"/>
    <w:rsid w:val="00DD3211"/>
    <w:rsid w:val="00DD5A82"/>
    <w:rsid w:val="00DD75F4"/>
    <w:rsid w:val="00DE0825"/>
    <w:rsid w:val="00DE12E7"/>
    <w:rsid w:val="00DE1465"/>
    <w:rsid w:val="00DE2A45"/>
    <w:rsid w:val="00DE2DC1"/>
    <w:rsid w:val="00DE4571"/>
    <w:rsid w:val="00DE4A32"/>
    <w:rsid w:val="00DE5601"/>
    <w:rsid w:val="00DE727D"/>
    <w:rsid w:val="00DE7552"/>
    <w:rsid w:val="00DF00DE"/>
    <w:rsid w:val="00DF0A54"/>
    <w:rsid w:val="00DF0F6D"/>
    <w:rsid w:val="00DF0FCC"/>
    <w:rsid w:val="00DF3708"/>
    <w:rsid w:val="00DF4590"/>
    <w:rsid w:val="00DF6702"/>
    <w:rsid w:val="00DF7680"/>
    <w:rsid w:val="00DF7DFB"/>
    <w:rsid w:val="00E000E3"/>
    <w:rsid w:val="00E02B4B"/>
    <w:rsid w:val="00E042DE"/>
    <w:rsid w:val="00E054E5"/>
    <w:rsid w:val="00E0734D"/>
    <w:rsid w:val="00E074B4"/>
    <w:rsid w:val="00E13C20"/>
    <w:rsid w:val="00E147D3"/>
    <w:rsid w:val="00E23AFF"/>
    <w:rsid w:val="00E24A26"/>
    <w:rsid w:val="00E24CAD"/>
    <w:rsid w:val="00E254D0"/>
    <w:rsid w:val="00E26F19"/>
    <w:rsid w:val="00E31159"/>
    <w:rsid w:val="00E31D6C"/>
    <w:rsid w:val="00E339A7"/>
    <w:rsid w:val="00E35B01"/>
    <w:rsid w:val="00E37415"/>
    <w:rsid w:val="00E377E2"/>
    <w:rsid w:val="00E41C45"/>
    <w:rsid w:val="00E437EB"/>
    <w:rsid w:val="00E43EED"/>
    <w:rsid w:val="00E4628C"/>
    <w:rsid w:val="00E508C8"/>
    <w:rsid w:val="00E519F1"/>
    <w:rsid w:val="00E52794"/>
    <w:rsid w:val="00E55EEB"/>
    <w:rsid w:val="00E56453"/>
    <w:rsid w:val="00E60576"/>
    <w:rsid w:val="00E60E2F"/>
    <w:rsid w:val="00E618D9"/>
    <w:rsid w:val="00E65367"/>
    <w:rsid w:val="00E716B2"/>
    <w:rsid w:val="00E7219D"/>
    <w:rsid w:val="00E73F14"/>
    <w:rsid w:val="00E753AA"/>
    <w:rsid w:val="00E763B9"/>
    <w:rsid w:val="00E800B5"/>
    <w:rsid w:val="00E82122"/>
    <w:rsid w:val="00E8283D"/>
    <w:rsid w:val="00E82A61"/>
    <w:rsid w:val="00E82FCB"/>
    <w:rsid w:val="00E900BA"/>
    <w:rsid w:val="00E908F3"/>
    <w:rsid w:val="00E91429"/>
    <w:rsid w:val="00E93D03"/>
    <w:rsid w:val="00E946C8"/>
    <w:rsid w:val="00E94F82"/>
    <w:rsid w:val="00EA02A6"/>
    <w:rsid w:val="00EB04A9"/>
    <w:rsid w:val="00EB0CC1"/>
    <w:rsid w:val="00EB3F3D"/>
    <w:rsid w:val="00EC043C"/>
    <w:rsid w:val="00EC0FEC"/>
    <w:rsid w:val="00EC2DD7"/>
    <w:rsid w:val="00EC5011"/>
    <w:rsid w:val="00EC5C79"/>
    <w:rsid w:val="00EC7AAA"/>
    <w:rsid w:val="00ED0905"/>
    <w:rsid w:val="00ED0C74"/>
    <w:rsid w:val="00ED12E1"/>
    <w:rsid w:val="00ED13BC"/>
    <w:rsid w:val="00ED2BFC"/>
    <w:rsid w:val="00ED3055"/>
    <w:rsid w:val="00ED39F8"/>
    <w:rsid w:val="00ED3BA7"/>
    <w:rsid w:val="00ED401F"/>
    <w:rsid w:val="00ED4F95"/>
    <w:rsid w:val="00ED5656"/>
    <w:rsid w:val="00ED6DE3"/>
    <w:rsid w:val="00EE168F"/>
    <w:rsid w:val="00EE17CE"/>
    <w:rsid w:val="00EE1BBE"/>
    <w:rsid w:val="00EE29FA"/>
    <w:rsid w:val="00EE3A15"/>
    <w:rsid w:val="00EE6271"/>
    <w:rsid w:val="00EE6DC2"/>
    <w:rsid w:val="00EF0D0B"/>
    <w:rsid w:val="00EF22BC"/>
    <w:rsid w:val="00EF26F6"/>
    <w:rsid w:val="00EF28B8"/>
    <w:rsid w:val="00EF2F65"/>
    <w:rsid w:val="00EF4648"/>
    <w:rsid w:val="00EF705F"/>
    <w:rsid w:val="00EF7A01"/>
    <w:rsid w:val="00F00D5E"/>
    <w:rsid w:val="00F02D51"/>
    <w:rsid w:val="00F0439D"/>
    <w:rsid w:val="00F06889"/>
    <w:rsid w:val="00F06C54"/>
    <w:rsid w:val="00F0748B"/>
    <w:rsid w:val="00F138CA"/>
    <w:rsid w:val="00F14855"/>
    <w:rsid w:val="00F205CC"/>
    <w:rsid w:val="00F230D3"/>
    <w:rsid w:val="00F2513B"/>
    <w:rsid w:val="00F272C7"/>
    <w:rsid w:val="00F27304"/>
    <w:rsid w:val="00F304C9"/>
    <w:rsid w:val="00F31F94"/>
    <w:rsid w:val="00F34772"/>
    <w:rsid w:val="00F3487A"/>
    <w:rsid w:val="00F400E5"/>
    <w:rsid w:val="00F415EC"/>
    <w:rsid w:val="00F41F22"/>
    <w:rsid w:val="00F443CB"/>
    <w:rsid w:val="00F44BAC"/>
    <w:rsid w:val="00F46334"/>
    <w:rsid w:val="00F463C0"/>
    <w:rsid w:val="00F476A6"/>
    <w:rsid w:val="00F51324"/>
    <w:rsid w:val="00F604C4"/>
    <w:rsid w:val="00F61D88"/>
    <w:rsid w:val="00F620D3"/>
    <w:rsid w:val="00F62283"/>
    <w:rsid w:val="00F63418"/>
    <w:rsid w:val="00F656AC"/>
    <w:rsid w:val="00F66925"/>
    <w:rsid w:val="00F67471"/>
    <w:rsid w:val="00F72345"/>
    <w:rsid w:val="00F858CD"/>
    <w:rsid w:val="00F8606A"/>
    <w:rsid w:val="00F87CA0"/>
    <w:rsid w:val="00F90852"/>
    <w:rsid w:val="00F9096F"/>
    <w:rsid w:val="00F93EBD"/>
    <w:rsid w:val="00F96BAA"/>
    <w:rsid w:val="00F96CA5"/>
    <w:rsid w:val="00F96E5D"/>
    <w:rsid w:val="00FA2693"/>
    <w:rsid w:val="00FA3563"/>
    <w:rsid w:val="00FA499C"/>
    <w:rsid w:val="00FA5B39"/>
    <w:rsid w:val="00FA64D4"/>
    <w:rsid w:val="00FB000C"/>
    <w:rsid w:val="00FB02D5"/>
    <w:rsid w:val="00FB547A"/>
    <w:rsid w:val="00FB6788"/>
    <w:rsid w:val="00FB7DA5"/>
    <w:rsid w:val="00FC2324"/>
    <w:rsid w:val="00FC54F3"/>
    <w:rsid w:val="00FC55F7"/>
    <w:rsid w:val="00FC5942"/>
    <w:rsid w:val="00FC6DD8"/>
    <w:rsid w:val="00FD3712"/>
    <w:rsid w:val="00FD426B"/>
    <w:rsid w:val="00FD7588"/>
    <w:rsid w:val="00FD78FB"/>
    <w:rsid w:val="00FE3588"/>
    <w:rsid w:val="00FE3B17"/>
    <w:rsid w:val="00FE5D0A"/>
    <w:rsid w:val="00FF1AC9"/>
    <w:rsid w:val="00FF1D74"/>
    <w:rsid w:val="00FF3184"/>
    <w:rsid w:val="00FF60C6"/>
    <w:rsid w:val="00FF6754"/>
    <w:rsid w:val="00FF7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6BD90"/>
  <w15:docId w15:val="{31286B37-F6E1-4875-BB3E-8A706ABD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61B96"/>
  </w:style>
  <w:style w:type="paragraph" w:styleId="1">
    <w:name w:val="heading 1"/>
    <w:basedOn w:val="a0"/>
    <w:next w:val="a0"/>
    <w:link w:val="10"/>
    <w:qFormat/>
    <w:rsid w:val="00B36B5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0"/>
    <w:next w:val="a0"/>
    <w:link w:val="20"/>
    <w:unhideWhenUsed/>
    <w:qFormat/>
    <w:rsid w:val="002E46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qFormat/>
    <w:rsid w:val="005D7C61"/>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qFormat/>
    <w:rsid w:val="005D7C61"/>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0"/>
    <w:next w:val="a0"/>
    <w:link w:val="50"/>
    <w:qFormat/>
    <w:rsid w:val="005D7C61"/>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0"/>
    <w:next w:val="a0"/>
    <w:link w:val="70"/>
    <w:uiPriority w:val="9"/>
    <w:semiHidden/>
    <w:unhideWhenUsed/>
    <w:qFormat/>
    <w:rsid w:val="00756C5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qFormat/>
    <w:rsid w:val="009D0527"/>
    <w:pPr>
      <w:spacing w:after="0" w:line="276" w:lineRule="auto"/>
    </w:pPr>
    <w:rPr>
      <w:rFonts w:ascii="Arial" w:eastAsia="Arial" w:hAnsi="Arial" w:cs="Arial"/>
      <w:color w:val="000000"/>
      <w:lang w:eastAsia="ru-RU"/>
    </w:rPr>
  </w:style>
  <w:style w:type="character" w:customStyle="1" w:styleId="rvts9">
    <w:name w:val="rvts9"/>
    <w:basedOn w:val="a1"/>
    <w:rsid w:val="00E26F19"/>
  </w:style>
  <w:style w:type="paragraph" w:styleId="a4">
    <w:name w:val="Balloon Text"/>
    <w:basedOn w:val="a0"/>
    <w:link w:val="a5"/>
    <w:uiPriority w:val="99"/>
    <w:unhideWhenUsed/>
    <w:rsid w:val="00907F0E"/>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907F0E"/>
    <w:rPr>
      <w:rFonts w:ascii="Segoe UI" w:hAnsi="Segoe UI" w:cs="Segoe UI"/>
      <w:sz w:val="18"/>
      <w:szCs w:val="18"/>
    </w:rPr>
  </w:style>
  <w:style w:type="table" w:styleId="a6">
    <w:name w:val="Table Grid"/>
    <w:basedOn w:val="a2"/>
    <w:rsid w:val="006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Chapter10,Список уровня 2,название табл/рис,Details,Test3,заголовок 1.1,Elenco Normale"/>
    <w:basedOn w:val="a0"/>
    <w:link w:val="a8"/>
    <w:uiPriority w:val="34"/>
    <w:qFormat/>
    <w:rsid w:val="006E2B1A"/>
    <w:pPr>
      <w:ind w:left="720"/>
      <w:contextualSpacing/>
    </w:pPr>
  </w:style>
  <w:style w:type="paragraph" w:styleId="a9">
    <w:name w:val="Body Text"/>
    <w:basedOn w:val="a0"/>
    <w:link w:val="aa"/>
    <w:rsid w:val="00ED6DE3"/>
    <w:pPr>
      <w:autoSpaceDE w:val="0"/>
      <w:autoSpaceDN w:val="0"/>
      <w:spacing w:after="12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1"/>
    <w:link w:val="a9"/>
    <w:rsid w:val="00ED6DE3"/>
    <w:rPr>
      <w:rFonts w:ascii="Times New Roman" w:eastAsia="Times New Roman" w:hAnsi="Times New Roman" w:cs="Times New Roman"/>
      <w:sz w:val="24"/>
      <w:szCs w:val="24"/>
    </w:rPr>
  </w:style>
  <w:style w:type="character" w:customStyle="1" w:styleId="20">
    <w:name w:val="Заголовок 2 Знак"/>
    <w:basedOn w:val="a1"/>
    <w:link w:val="2"/>
    <w:rsid w:val="002E4650"/>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9"/>
    <w:rsid w:val="00B36B53"/>
    <w:rPr>
      <w:rFonts w:asciiTheme="majorHAnsi" w:eastAsiaTheme="majorEastAsia" w:hAnsiTheme="majorHAnsi" w:cstheme="majorBidi"/>
      <w:b/>
      <w:bCs/>
      <w:color w:val="2E74B5" w:themeColor="accent1" w:themeShade="BF"/>
      <w:sz w:val="28"/>
      <w:szCs w:val="28"/>
    </w:rPr>
  </w:style>
  <w:style w:type="character" w:styleId="ab">
    <w:name w:val="Hyperlink"/>
    <w:basedOn w:val="a1"/>
    <w:uiPriority w:val="99"/>
    <w:unhideWhenUsed/>
    <w:rsid w:val="00D27474"/>
    <w:rPr>
      <w:color w:val="0563C1" w:themeColor="hyperlink"/>
      <w:u w:val="single"/>
    </w:rPr>
  </w:style>
  <w:style w:type="paragraph" w:styleId="ac">
    <w:name w:val="header"/>
    <w:basedOn w:val="a0"/>
    <w:link w:val="ad"/>
    <w:uiPriority w:val="99"/>
    <w:rsid w:val="00EF28B8"/>
    <w:pPr>
      <w:tabs>
        <w:tab w:val="center" w:pos="4819"/>
        <w:tab w:val="right" w:pos="9639"/>
      </w:tabs>
      <w:spacing w:after="0" w:line="240" w:lineRule="auto"/>
    </w:pPr>
    <w:rPr>
      <w:rFonts w:ascii="Calibri" w:eastAsia="Calibri" w:hAnsi="Calibri" w:cs="Times New Roman"/>
      <w:sz w:val="20"/>
      <w:szCs w:val="20"/>
    </w:rPr>
  </w:style>
  <w:style w:type="character" w:customStyle="1" w:styleId="ad">
    <w:name w:val="Верхний колонтитул Знак"/>
    <w:basedOn w:val="a1"/>
    <w:link w:val="ac"/>
    <w:uiPriority w:val="99"/>
    <w:rsid w:val="00EF28B8"/>
    <w:rPr>
      <w:rFonts w:ascii="Calibri" w:eastAsia="Calibri" w:hAnsi="Calibri" w:cs="Times New Roman"/>
      <w:sz w:val="20"/>
      <w:szCs w:val="20"/>
    </w:rPr>
  </w:style>
  <w:style w:type="paragraph" w:styleId="21">
    <w:name w:val="Body Text Indent 2"/>
    <w:basedOn w:val="a0"/>
    <w:link w:val="22"/>
    <w:unhideWhenUsed/>
    <w:rsid w:val="00054E0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1"/>
    <w:rsid w:val="00054E05"/>
    <w:rPr>
      <w:rFonts w:ascii="Times New Roman" w:eastAsia="Times New Roman" w:hAnsi="Times New Roman" w:cs="Times New Roman"/>
      <w:sz w:val="24"/>
      <w:szCs w:val="24"/>
      <w:lang w:eastAsia="ru-RU"/>
    </w:rPr>
  </w:style>
  <w:style w:type="paragraph" w:styleId="ae">
    <w:name w:val="No Spacing"/>
    <w:link w:val="af"/>
    <w:uiPriority w:val="99"/>
    <w:qFormat/>
    <w:rsid w:val="00054E05"/>
    <w:pPr>
      <w:suppressAutoHyphens/>
      <w:spacing w:after="0" w:line="240" w:lineRule="auto"/>
    </w:pPr>
    <w:rPr>
      <w:rFonts w:ascii="Times New Roman" w:eastAsia="Times New Roman" w:hAnsi="Times New Roman" w:cs="Times New Roman"/>
      <w:sz w:val="20"/>
      <w:szCs w:val="20"/>
      <w:lang w:val="uk-UA" w:eastAsia="ar-SA"/>
    </w:rPr>
  </w:style>
  <w:style w:type="paragraph" w:customStyle="1" w:styleId="af0">
    <w:name w:val="Òåêñò"/>
    <w:rsid w:val="00054E05"/>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1">
    <w:name w:val="Ïîäçàã3"/>
    <w:basedOn w:val="a0"/>
    <w:rsid w:val="00054E05"/>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0"/>
    <w:rsid w:val="00054E05"/>
    <w:pPr>
      <w:spacing w:after="0" w:line="240" w:lineRule="auto"/>
    </w:pPr>
    <w:rPr>
      <w:rFonts w:ascii="Verdana" w:eastAsia="Times New Roman" w:hAnsi="Verdana" w:cs="Verdana"/>
      <w:sz w:val="20"/>
      <w:szCs w:val="20"/>
      <w:lang w:val="en-US"/>
    </w:rPr>
  </w:style>
  <w:style w:type="paragraph" w:customStyle="1" w:styleId="af1">
    <w:basedOn w:val="a0"/>
    <w:next w:val="af2"/>
    <w:qFormat/>
    <w:rsid w:val="00226763"/>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af3">
    <w:name w:val="Subtitle"/>
    <w:basedOn w:val="a0"/>
    <w:link w:val="af4"/>
    <w:uiPriority w:val="99"/>
    <w:qFormat/>
    <w:rsid w:val="00226763"/>
    <w:pPr>
      <w:spacing w:after="0" w:line="360" w:lineRule="auto"/>
      <w:jc w:val="center"/>
    </w:pPr>
    <w:rPr>
      <w:rFonts w:ascii="Times New Roman" w:eastAsia="Times New Roman" w:hAnsi="Times New Roman" w:cs="Times New Roman"/>
      <w:b/>
      <w:noProof/>
      <w:sz w:val="24"/>
      <w:szCs w:val="24"/>
      <w:lang w:val="en-GB"/>
    </w:rPr>
  </w:style>
  <w:style w:type="character" w:customStyle="1" w:styleId="af4">
    <w:name w:val="Подзаголовок Знак"/>
    <w:basedOn w:val="a1"/>
    <w:link w:val="af3"/>
    <w:uiPriority w:val="99"/>
    <w:rsid w:val="00226763"/>
    <w:rPr>
      <w:rFonts w:ascii="Times New Roman" w:eastAsia="Times New Roman" w:hAnsi="Times New Roman" w:cs="Times New Roman"/>
      <w:b/>
      <w:noProof/>
      <w:sz w:val="24"/>
      <w:szCs w:val="24"/>
      <w:lang w:val="en-GB"/>
    </w:rPr>
  </w:style>
  <w:style w:type="paragraph" w:styleId="af2">
    <w:name w:val="Title"/>
    <w:basedOn w:val="a0"/>
    <w:next w:val="a0"/>
    <w:link w:val="af5"/>
    <w:uiPriority w:val="10"/>
    <w:qFormat/>
    <w:rsid w:val="002267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1"/>
    <w:link w:val="af2"/>
    <w:uiPriority w:val="10"/>
    <w:rsid w:val="00226763"/>
    <w:rPr>
      <w:rFonts w:asciiTheme="majorHAnsi" w:eastAsiaTheme="majorEastAsia" w:hAnsiTheme="majorHAnsi" w:cstheme="majorBidi"/>
      <w:spacing w:val="-10"/>
      <w:kern w:val="28"/>
      <w:sz w:val="56"/>
      <w:szCs w:val="56"/>
    </w:rPr>
  </w:style>
  <w:style w:type="paragraph" w:styleId="af6">
    <w:name w:val="Normal (Web)"/>
    <w:aliases w:val="Обычный (веб) Знак,Знак2,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Обычный (We,Обычный (Web)"/>
    <w:basedOn w:val="a0"/>
    <w:link w:val="af7"/>
    <w:uiPriority w:val="99"/>
    <w:qFormat/>
    <w:rsid w:val="00A04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Обычный (Интернет) Знак"/>
    <w:aliases w:val="Обычный (веб) Знак Знак,Знак2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Обычный (We Знак"/>
    <w:link w:val="af6"/>
    <w:uiPriority w:val="99"/>
    <w:locked/>
    <w:rsid w:val="00A040E3"/>
    <w:rPr>
      <w:rFonts w:ascii="Times New Roman" w:eastAsia="Times New Roman" w:hAnsi="Times New Roman" w:cs="Times New Roman"/>
      <w:sz w:val="24"/>
      <w:szCs w:val="24"/>
      <w:lang w:eastAsia="ru-RU"/>
    </w:rPr>
  </w:style>
  <w:style w:type="character" w:customStyle="1" w:styleId="30">
    <w:name w:val="Заголовок 3 Знак"/>
    <w:basedOn w:val="a1"/>
    <w:link w:val="3"/>
    <w:rsid w:val="005D7C61"/>
    <w:rPr>
      <w:rFonts w:ascii="Cambria" w:eastAsia="Times New Roman" w:hAnsi="Cambria" w:cs="Times New Roman"/>
      <w:b/>
      <w:bCs/>
      <w:sz w:val="26"/>
      <w:szCs w:val="26"/>
    </w:rPr>
  </w:style>
  <w:style w:type="character" w:customStyle="1" w:styleId="40">
    <w:name w:val="Заголовок 4 Знак"/>
    <w:basedOn w:val="a1"/>
    <w:link w:val="4"/>
    <w:rsid w:val="005D7C61"/>
    <w:rPr>
      <w:rFonts w:ascii="Calibri" w:eastAsia="Times New Roman" w:hAnsi="Calibri" w:cs="Times New Roman"/>
      <w:b/>
      <w:bCs/>
      <w:sz w:val="28"/>
      <w:szCs w:val="28"/>
    </w:rPr>
  </w:style>
  <w:style w:type="character" w:customStyle="1" w:styleId="50">
    <w:name w:val="Заголовок 5 Знак"/>
    <w:basedOn w:val="a1"/>
    <w:link w:val="5"/>
    <w:rsid w:val="005D7C61"/>
    <w:rPr>
      <w:rFonts w:ascii="Times New Roman" w:eastAsia="Times New Roman" w:hAnsi="Times New Roman" w:cs="Times New Roman"/>
      <w:b/>
      <w:bCs/>
      <w:i/>
      <w:iCs/>
      <w:sz w:val="26"/>
      <w:szCs w:val="26"/>
      <w:lang w:eastAsia="ru-RU"/>
    </w:rPr>
  </w:style>
  <w:style w:type="paragraph" w:customStyle="1" w:styleId="6">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rvts0">
    <w:name w:val="rvts0"/>
    <w:uiPriority w:val="99"/>
    <w:rsid w:val="005D7C61"/>
  </w:style>
  <w:style w:type="paragraph" w:customStyle="1" w:styleId="af8">
    <w:name w:val="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ru-RU"/>
    </w:rPr>
  </w:style>
  <w:style w:type="paragraph" w:customStyle="1" w:styleId="rvps2">
    <w:name w:val="rvps2"/>
    <w:basedOn w:val="a0"/>
    <w:qFormat/>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Знак Знак Char Знак Знак Знак Знак Знак Знак Знак Знак Знак Знак Знак Знак Знак Знак Знак"/>
    <w:basedOn w:val="a0"/>
    <w:uiPriority w:val="99"/>
    <w:rsid w:val="005D7C61"/>
    <w:pPr>
      <w:spacing w:after="0" w:line="240" w:lineRule="auto"/>
    </w:pPr>
    <w:rPr>
      <w:rFonts w:ascii="Verdana" w:eastAsia="Times New Roman" w:hAnsi="Verdana" w:cs="Verdana"/>
      <w:sz w:val="20"/>
      <w:szCs w:val="20"/>
      <w:lang w:val="en-US"/>
    </w:rPr>
  </w:style>
  <w:style w:type="paragraph" w:styleId="HTML">
    <w:name w:val="HTML Preformatted"/>
    <w:aliases w:val="Знак9"/>
    <w:basedOn w:val="a0"/>
    <w:link w:val="HTML0"/>
    <w:uiPriority w:val="99"/>
    <w:rsid w:val="005D7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aliases w:val="Знак9 Знак"/>
    <w:basedOn w:val="a1"/>
    <w:link w:val="HTML"/>
    <w:uiPriority w:val="99"/>
    <w:rsid w:val="005D7C61"/>
    <w:rPr>
      <w:rFonts w:ascii="Courier New" w:eastAsia="Courier New" w:hAnsi="Courier New" w:cs="Courier New"/>
      <w:sz w:val="20"/>
      <w:szCs w:val="20"/>
      <w:lang w:eastAsia="ru-RU"/>
    </w:rPr>
  </w:style>
  <w:style w:type="paragraph" w:customStyle="1" w:styleId="af9">
    <w:basedOn w:val="a0"/>
    <w:next w:val="af2"/>
    <w:qFormat/>
    <w:rsid w:val="005D7C61"/>
    <w:pPr>
      <w:widowControl w:val="0"/>
      <w:spacing w:after="0" w:line="240" w:lineRule="auto"/>
      <w:ind w:left="320"/>
      <w:jc w:val="center"/>
    </w:pPr>
    <w:rPr>
      <w:rFonts w:ascii="Arial" w:eastAsia="Times New Roman" w:hAnsi="Arial" w:cs="Times New Roman"/>
      <w:b/>
      <w:snapToGrid w:val="0"/>
      <w:sz w:val="18"/>
      <w:szCs w:val="20"/>
      <w:lang w:val="uk-UA"/>
    </w:rPr>
  </w:style>
  <w:style w:type="paragraph" w:styleId="23">
    <w:name w:val="Body Text 2"/>
    <w:basedOn w:val="a0"/>
    <w:link w:val="24"/>
    <w:rsid w:val="005D7C61"/>
    <w:pPr>
      <w:spacing w:after="0" w:line="240" w:lineRule="auto"/>
    </w:pPr>
    <w:rPr>
      <w:rFonts w:ascii="Times New Roman" w:eastAsia="Times New Roman" w:hAnsi="Times New Roman" w:cs="Times New Roman"/>
      <w:sz w:val="28"/>
      <w:szCs w:val="24"/>
      <w:lang w:val="uk-UA"/>
    </w:rPr>
  </w:style>
  <w:style w:type="character" w:customStyle="1" w:styleId="24">
    <w:name w:val="Основной текст 2 Знак"/>
    <w:basedOn w:val="a1"/>
    <w:link w:val="23"/>
    <w:rsid w:val="005D7C61"/>
    <w:rPr>
      <w:rFonts w:ascii="Times New Roman" w:eastAsia="Times New Roman" w:hAnsi="Times New Roman" w:cs="Times New Roman"/>
      <w:sz w:val="28"/>
      <w:szCs w:val="24"/>
      <w:lang w:val="uk-UA"/>
    </w:rPr>
  </w:style>
  <w:style w:type="paragraph" w:styleId="32">
    <w:name w:val="Body Text 3"/>
    <w:basedOn w:val="a0"/>
    <w:link w:val="33"/>
    <w:rsid w:val="005D7C61"/>
    <w:pPr>
      <w:spacing w:after="0" w:line="312" w:lineRule="auto"/>
      <w:jc w:val="both"/>
    </w:pPr>
    <w:rPr>
      <w:rFonts w:ascii="Times New Roman" w:eastAsia="Times New Roman" w:hAnsi="Times New Roman" w:cs="Times New Roman"/>
      <w:color w:val="000000"/>
      <w:sz w:val="28"/>
      <w:szCs w:val="24"/>
      <w:lang w:val="uk-UA"/>
    </w:rPr>
  </w:style>
  <w:style w:type="character" w:customStyle="1" w:styleId="33">
    <w:name w:val="Основной текст 3 Знак"/>
    <w:basedOn w:val="a1"/>
    <w:link w:val="32"/>
    <w:rsid w:val="005D7C61"/>
    <w:rPr>
      <w:rFonts w:ascii="Times New Roman" w:eastAsia="Times New Roman" w:hAnsi="Times New Roman" w:cs="Times New Roman"/>
      <w:color w:val="000000"/>
      <w:sz w:val="28"/>
      <w:szCs w:val="24"/>
      <w:lang w:val="uk-UA"/>
    </w:rPr>
  </w:style>
  <w:style w:type="paragraph" w:customStyle="1" w:styleId="afa">
    <w:name w:val="Знак"/>
    <w:basedOn w:val="a0"/>
    <w:rsid w:val="005D7C61"/>
    <w:pPr>
      <w:spacing w:after="0" w:line="240" w:lineRule="auto"/>
    </w:pPr>
    <w:rPr>
      <w:rFonts w:ascii="Verdana" w:eastAsia="Times New Roman" w:hAnsi="Verdana" w:cs="Verdana"/>
      <w:sz w:val="20"/>
      <w:szCs w:val="20"/>
      <w:lang w:val="en-US"/>
    </w:rPr>
  </w:style>
  <w:style w:type="character" w:styleId="afb">
    <w:name w:val="FollowedHyperlink"/>
    <w:uiPriority w:val="99"/>
    <w:unhideWhenUsed/>
    <w:rsid w:val="005D7C61"/>
    <w:rPr>
      <w:color w:val="800080"/>
      <w:u w:val="single"/>
    </w:rPr>
  </w:style>
  <w:style w:type="paragraph" w:customStyle="1" w:styleId="12">
    <w:name w:val="Знак Знак1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13">
    <w:name w:val="Знак Знак1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notranslate">
    <w:name w:val="notranslate"/>
    <w:basedOn w:val="a1"/>
    <w:rsid w:val="005D7C61"/>
  </w:style>
  <w:style w:type="paragraph" w:customStyle="1" w:styleId="Style5">
    <w:name w:val="Style5"/>
    <w:basedOn w:val="a0"/>
    <w:rsid w:val="005D7C61"/>
    <w:pPr>
      <w:widowControl w:val="0"/>
      <w:autoSpaceDE w:val="0"/>
      <w:autoSpaceDN w:val="0"/>
      <w:adjustRightInd w:val="0"/>
      <w:spacing w:after="0" w:line="223" w:lineRule="exact"/>
      <w:jc w:val="both"/>
    </w:pPr>
    <w:rPr>
      <w:rFonts w:ascii="Arial" w:eastAsia="Times New Roman" w:hAnsi="Arial" w:cs="Times New Roman"/>
      <w:sz w:val="24"/>
      <w:szCs w:val="24"/>
      <w:lang w:eastAsia="ru-RU"/>
    </w:rPr>
  </w:style>
  <w:style w:type="paragraph" w:customStyle="1" w:styleId="14">
    <w:name w:val="Знак Знак1 Знак Знак"/>
    <w:basedOn w:val="a0"/>
    <w:rsid w:val="005D7C61"/>
    <w:pPr>
      <w:spacing w:after="0" w:line="240" w:lineRule="auto"/>
    </w:pPr>
    <w:rPr>
      <w:rFonts w:ascii="Verdana" w:eastAsia="Times New Roman" w:hAnsi="Verdana" w:cs="Verdana"/>
      <w:sz w:val="20"/>
      <w:szCs w:val="20"/>
      <w:lang w:val="en-US"/>
    </w:rPr>
  </w:style>
  <w:style w:type="paragraph" w:customStyle="1" w:styleId="60">
    <w:name w:val="Знак Знак6"/>
    <w:basedOn w:val="a0"/>
    <w:rsid w:val="005D7C61"/>
    <w:pPr>
      <w:spacing w:after="0" w:line="240" w:lineRule="auto"/>
    </w:pPr>
    <w:rPr>
      <w:rFonts w:ascii="Verdana" w:eastAsia="Times New Roman" w:hAnsi="Verdana" w:cs="Verdana"/>
      <w:sz w:val="20"/>
      <w:szCs w:val="20"/>
      <w:lang w:val="en-US"/>
    </w:rPr>
  </w:style>
  <w:style w:type="character" w:customStyle="1" w:styleId="25">
    <w:name w:val="Основной текст (2)_"/>
    <w:link w:val="210"/>
    <w:locked/>
    <w:rsid w:val="005D7C61"/>
    <w:rPr>
      <w:rFonts w:ascii="Calibri" w:hAnsi="Calibri"/>
      <w:i/>
      <w:iCs/>
      <w:sz w:val="21"/>
      <w:szCs w:val="21"/>
      <w:shd w:val="clear" w:color="auto" w:fill="FFFFFF"/>
    </w:rPr>
  </w:style>
  <w:style w:type="paragraph" w:customStyle="1" w:styleId="210">
    <w:name w:val="Основной текст (2)1"/>
    <w:basedOn w:val="a0"/>
    <w:link w:val="25"/>
    <w:rsid w:val="005D7C61"/>
    <w:pPr>
      <w:widowControl w:val="0"/>
      <w:shd w:val="clear" w:color="auto" w:fill="FFFFFF"/>
      <w:spacing w:after="180" w:line="248" w:lineRule="exact"/>
      <w:jc w:val="both"/>
    </w:pPr>
    <w:rPr>
      <w:rFonts w:ascii="Calibri" w:hAnsi="Calibri"/>
      <w:i/>
      <w:iCs/>
      <w:sz w:val="21"/>
      <w:szCs w:val="21"/>
      <w:shd w:val="clear" w:color="auto" w:fill="FFFFFF"/>
    </w:rPr>
  </w:style>
  <w:style w:type="character" w:customStyle="1" w:styleId="15">
    <w:name w:val="Основной текст Знак1"/>
    <w:rsid w:val="005D7C61"/>
    <w:rPr>
      <w:rFonts w:ascii="Calibri" w:hAnsi="Calibri" w:cs="Calibri" w:hint="default"/>
      <w:strike w:val="0"/>
      <w:dstrike w:val="0"/>
      <w:sz w:val="21"/>
      <w:szCs w:val="21"/>
      <w:u w:val="none"/>
      <w:effect w:val="none"/>
    </w:rPr>
  </w:style>
  <w:style w:type="paragraph" w:customStyle="1" w:styleId="16">
    <w:name w:val="Знак Знак1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character" w:styleId="afc">
    <w:name w:val="Strong"/>
    <w:uiPriority w:val="22"/>
    <w:qFormat/>
    <w:rsid w:val="005D7C61"/>
    <w:rPr>
      <w:b/>
      <w:bCs/>
    </w:rPr>
  </w:style>
  <w:style w:type="paragraph" w:customStyle="1" w:styleId="Normal1">
    <w:name w:val="Normal1"/>
    <w:link w:val="Normal10"/>
    <w:rsid w:val="005D7C61"/>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1 Знак"/>
    <w:link w:val="Normal1"/>
    <w:rsid w:val="005D7C61"/>
    <w:rPr>
      <w:rFonts w:ascii="Times New Roman" w:eastAsia="Times New Roman" w:hAnsi="Times New Roman" w:cs="Times New Roman"/>
      <w:snapToGrid w:val="0"/>
      <w:sz w:val="20"/>
      <w:szCs w:val="20"/>
      <w:lang w:eastAsia="ru-RU"/>
    </w:rPr>
  </w:style>
  <w:style w:type="paragraph" w:customStyle="1" w:styleId="tjbmf">
    <w:name w:val="tj bmf"/>
    <w:basedOn w:val="a0"/>
    <w:rsid w:val="005D7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page number"/>
    <w:basedOn w:val="a1"/>
    <w:uiPriority w:val="99"/>
    <w:rsid w:val="005D7C61"/>
  </w:style>
  <w:style w:type="paragraph" w:styleId="afe">
    <w:name w:val="footer"/>
    <w:basedOn w:val="a0"/>
    <w:link w:val="aff"/>
    <w:rsid w:val="005D7C6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Нижний колонтитул Знак"/>
    <w:basedOn w:val="a1"/>
    <w:link w:val="afe"/>
    <w:uiPriority w:val="99"/>
    <w:rsid w:val="005D7C61"/>
    <w:rPr>
      <w:rFonts w:ascii="Times New Roman" w:eastAsia="Times New Roman" w:hAnsi="Times New Roman" w:cs="Times New Roman"/>
      <w:sz w:val="24"/>
      <w:szCs w:val="24"/>
    </w:rPr>
  </w:style>
  <w:style w:type="character" w:customStyle="1" w:styleId="hps">
    <w:name w:val="hps"/>
    <w:basedOn w:val="a1"/>
    <w:rsid w:val="005D7C61"/>
  </w:style>
  <w:style w:type="paragraph" w:customStyle="1" w:styleId="TableParagraph">
    <w:name w:val="Table Paragraph"/>
    <w:basedOn w:val="a0"/>
    <w:uiPriority w:val="99"/>
    <w:qFormat/>
    <w:rsid w:val="005D7C61"/>
    <w:pPr>
      <w:widowControl w:val="0"/>
      <w:spacing w:after="0" w:line="240" w:lineRule="auto"/>
      <w:ind w:left="100"/>
      <w:jc w:val="both"/>
    </w:pPr>
    <w:rPr>
      <w:rFonts w:ascii="Times New Roman" w:eastAsia="Times New Roman" w:hAnsi="Times New Roman" w:cs="Times New Roman"/>
      <w:lang w:val="en-US"/>
    </w:rPr>
  </w:style>
  <w:style w:type="paragraph" w:customStyle="1" w:styleId="17">
    <w:name w:val="Знак Знак1 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aff0">
    <w:name w:val="Знак Знак Знак Знак Знак Знак Знак Знак Знак Знак Знак Знак"/>
    <w:basedOn w:val="a0"/>
    <w:rsid w:val="005D7C61"/>
    <w:pPr>
      <w:spacing w:after="0" w:line="240" w:lineRule="auto"/>
    </w:pPr>
    <w:rPr>
      <w:rFonts w:ascii="Verdana" w:eastAsia="Times New Roman" w:hAnsi="Verdana" w:cs="Verdana"/>
      <w:sz w:val="20"/>
      <w:szCs w:val="20"/>
      <w:lang w:val="en-US"/>
    </w:rPr>
  </w:style>
  <w:style w:type="paragraph" w:customStyle="1" w:styleId="WW-">
    <w:name w:val="WW-Базовый"/>
    <w:rsid w:val="005D7C61"/>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
    <w:name w:val="Знак Знак6 Знак Знак Знак Знак2"/>
    <w:basedOn w:val="a0"/>
    <w:rsid w:val="005D7C61"/>
    <w:pPr>
      <w:spacing w:after="0" w:line="240" w:lineRule="auto"/>
    </w:pPr>
    <w:rPr>
      <w:rFonts w:ascii="Verdana" w:eastAsia="Times New Roman" w:hAnsi="Verdana" w:cs="Verdana"/>
      <w:sz w:val="20"/>
      <w:szCs w:val="20"/>
      <w:lang w:val="en-US"/>
    </w:rPr>
  </w:style>
  <w:style w:type="paragraph" w:customStyle="1" w:styleId="110">
    <w:name w:val="Знак Знак1 Знак Знак Знак Знак Знак Знак Знак Знак Знак Знак Знак Знак Знак Знак Знак Знак Знак Знак Знак Знак Знак Знак1 Знак Знак Знак Знак"/>
    <w:basedOn w:val="a0"/>
    <w:rsid w:val="005D7C61"/>
    <w:pPr>
      <w:spacing w:after="0" w:line="240" w:lineRule="auto"/>
    </w:pPr>
    <w:rPr>
      <w:rFonts w:ascii="Verdana" w:eastAsia="Times New Roman" w:hAnsi="Verdana" w:cs="Verdana"/>
      <w:sz w:val="20"/>
      <w:szCs w:val="20"/>
      <w:lang w:val="en-US"/>
    </w:rPr>
  </w:style>
  <w:style w:type="character" w:customStyle="1" w:styleId="WW8Num2z0">
    <w:name w:val="WW8Num2z0"/>
    <w:rsid w:val="005D7C61"/>
    <w:rPr>
      <w:rFonts w:ascii="Times New Roman" w:hAnsi="Times New Roman" w:cs="Times New Roman"/>
      <w:u w:val="none"/>
      <w:lang w:val="uk-UA"/>
    </w:rPr>
  </w:style>
  <w:style w:type="character" w:customStyle="1" w:styleId="msglistempty-email">
    <w:name w:val="msglist__empty-email"/>
    <w:rsid w:val="005D7C61"/>
  </w:style>
  <w:style w:type="paragraph" w:styleId="34">
    <w:name w:val="Body Text Indent 3"/>
    <w:basedOn w:val="a0"/>
    <w:link w:val="35"/>
    <w:rsid w:val="005D7C61"/>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5D7C61"/>
    <w:rPr>
      <w:rFonts w:ascii="Times New Roman" w:eastAsia="Times New Roman" w:hAnsi="Times New Roman" w:cs="Times New Roman"/>
      <w:sz w:val="16"/>
      <w:szCs w:val="16"/>
      <w:lang w:eastAsia="ru-RU"/>
    </w:rPr>
  </w:style>
  <w:style w:type="paragraph" w:customStyle="1" w:styleId="FR1">
    <w:name w:val="FR1"/>
    <w:rsid w:val="005B5FA0"/>
    <w:pPr>
      <w:widowControl w:val="0"/>
      <w:spacing w:after="0" w:line="240" w:lineRule="auto"/>
      <w:ind w:left="40"/>
      <w:jc w:val="both"/>
    </w:pPr>
    <w:rPr>
      <w:rFonts w:ascii="Times New Roman" w:eastAsia="Times New Roman" w:hAnsi="Times New Roman" w:cs="Times New Roman"/>
      <w:snapToGrid w:val="0"/>
      <w:sz w:val="20"/>
      <w:szCs w:val="20"/>
      <w:lang w:val="uk-UA"/>
    </w:rPr>
  </w:style>
  <w:style w:type="paragraph" w:customStyle="1" w:styleId="26">
    <w:name w:val="Обычный2"/>
    <w:rsid w:val="00C638EB"/>
    <w:pPr>
      <w:spacing w:after="0" w:line="276" w:lineRule="auto"/>
    </w:pPr>
    <w:rPr>
      <w:rFonts w:ascii="Arial" w:eastAsia="Arial" w:hAnsi="Arial" w:cs="Arial"/>
      <w:color w:val="000000"/>
      <w:lang w:eastAsia="ru-RU"/>
    </w:rPr>
  </w:style>
  <w:style w:type="character" w:customStyle="1" w:styleId="af">
    <w:name w:val="Без интервала Знак"/>
    <w:link w:val="ae"/>
    <w:rsid w:val="00821FC5"/>
    <w:rPr>
      <w:rFonts w:ascii="Times New Roman" w:eastAsia="Times New Roman" w:hAnsi="Times New Roman" w:cs="Times New Roman"/>
      <w:sz w:val="20"/>
      <w:szCs w:val="20"/>
      <w:lang w:val="uk-UA" w:eastAsia="ar-SA"/>
    </w:rPr>
  </w:style>
  <w:style w:type="paragraph" w:customStyle="1" w:styleId="aff1">
    <w:name w:val="Нормальний текст"/>
    <w:basedOn w:val="a0"/>
    <w:rsid w:val="00821FC5"/>
    <w:pPr>
      <w:spacing w:before="120" w:after="0" w:line="240" w:lineRule="auto"/>
      <w:ind w:firstLine="567"/>
    </w:pPr>
    <w:rPr>
      <w:rFonts w:ascii="Antiqua" w:eastAsia="Times New Roman" w:hAnsi="Antiqua" w:cs="Antiqua"/>
      <w:sz w:val="26"/>
      <w:szCs w:val="26"/>
      <w:lang w:val="uk-UA" w:eastAsia="ru-RU"/>
    </w:rPr>
  </w:style>
  <w:style w:type="character" w:customStyle="1" w:styleId="a8">
    <w:name w:val="Абзац списка Знак"/>
    <w:aliases w:val="Chapter10 Знак,Список уровня 2 Знак,название табл/рис Знак,Details Знак,Test3 Знак,заголовок 1.1 Знак,Elenco Normale Знак"/>
    <w:link w:val="a7"/>
    <w:uiPriority w:val="34"/>
    <w:locked/>
    <w:rsid w:val="005E6835"/>
  </w:style>
  <w:style w:type="character" w:customStyle="1" w:styleId="18">
    <w:name w:val="Неразрешенное упоминание1"/>
    <w:basedOn w:val="a1"/>
    <w:uiPriority w:val="99"/>
    <w:semiHidden/>
    <w:unhideWhenUsed/>
    <w:rsid w:val="00512A5B"/>
    <w:rPr>
      <w:color w:val="605E5C"/>
      <w:shd w:val="clear" w:color="auto" w:fill="E1DFDD"/>
    </w:rPr>
  </w:style>
  <w:style w:type="character" w:customStyle="1" w:styleId="WW8Num13z1">
    <w:name w:val="WW8Num13z1"/>
    <w:rsid w:val="001E341F"/>
  </w:style>
  <w:style w:type="character" w:customStyle="1" w:styleId="27">
    <w:name w:val="Неразрешенное упоминание2"/>
    <w:basedOn w:val="a1"/>
    <w:uiPriority w:val="99"/>
    <w:semiHidden/>
    <w:unhideWhenUsed/>
    <w:rsid w:val="00FC2324"/>
    <w:rPr>
      <w:color w:val="605E5C"/>
      <w:shd w:val="clear" w:color="auto" w:fill="E1DFDD"/>
    </w:rPr>
  </w:style>
  <w:style w:type="paragraph" w:customStyle="1" w:styleId="19">
    <w:name w:val="Абзац списка1"/>
    <w:basedOn w:val="a0"/>
    <w:link w:val="ListParagraphChar"/>
    <w:uiPriority w:val="99"/>
    <w:rsid w:val="00557E17"/>
    <w:pPr>
      <w:spacing w:after="0" w:line="240" w:lineRule="auto"/>
      <w:ind w:left="720"/>
      <w:contextualSpacing/>
    </w:pPr>
    <w:rPr>
      <w:rFonts w:ascii="Liberation Serif" w:eastAsia="Calibri" w:hAnsi="Liberation Serif" w:cs="Times New Roman"/>
      <w:sz w:val="24"/>
      <w:szCs w:val="20"/>
      <w:lang w:val="uk-UA" w:eastAsia="zh-CN"/>
    </w:rPr>
  </w:style>
  <w:style w:type="character" w:customStyle="1" w:styleId="ListParagraphChar">
    <w:name w:val="List Paragraph Char"/>
    <w:link w:val="19"/>
    <w:uiPriority w:val="99"/>
    <w:locked/>
    <w:rsid w:val="00557E17"/>
    <w:rPr>
      <w:rFonts w:ascii="Liberation Serif" w:eastAsia="Calibri" w:hAnsi="Liberation Serif" w:cs="Times New Roman"/>
      <w:sz w:val="24"/>
      <w:szCs w:val="20"/>
      <w:lang w:val="uk-UA" w:eastAsia="zh-CN"/>
    </w:rPr>
  </w:style>
  <w:style w:type="paragraph" w:customStyle="1" w:styleId="tj">
    <w:name w:val="tj"/>
    <w:basedOn w:val="a0"/>
    <w:uiPriority w:val="99"/>
    <w:qFormat/>
    <w:rsid w:val="00B358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_тире"/>
    <w:basedOn w:val="a0"/>
    <w:uiPriority w:val="99"/>
    <w:qFormat/>
    <w:rsid w:val="00693E00"/>
    <w:pPr>
      <w:numPr>
        <w:numId w:val="2"/>
      </w:numPr>
      <w:spacing w:after="120" w:line="240" w:lineRule="auto"/>
      <w:ind w:left="284" w:hanging="284"/>
      <w:jc w:val="both"/>
    </w:pPr>
    <w:rPr>
      <w:rFonts w:ascii="Times New Roman" w:eastAsia="Times New Roman" w:hAnsi="Times New Roman" w:cs="Times New Roman"/>
      <w:sz w:val="24"/>
      <w:szCs w:val="24"/>
      <w:lang w:val="uk-UA" w:eastAsia="ru-RU"/>
    </w:rPr>
  </w:style>
  <w:style w:type="character" w:styleId="aff2">
    <w:name w:val="Emphasis"/>
    <w:basedOn w:val="a1"/>
    <w:uiPriority w:val="20"/>
    <w:qFormat/>
    <w:rsid w:val="00B31AED"/>
    <w:rPr>
      <w:i/>
      <w:iCs/>
    </w:rPr>
  </w:style>
  <w:style w:type="character" w:customStyle="1" w:styleId="36">
    <w:name w:val="Неразрешенное упоминание3"/>
    <w:basedOn w:val="a1"/>
    <w:uiPriority w:val="99"/>
    <w:semiHidden/>
    <w:unhideWhenUsed/>
    <w:rsid w:val="007F696E"/>
    <w:rPr>
      <w:color w:val="605E5C"/>
      <w:shd w:val="clear" w:color="auto" w:fill="E1DFDD"/>
    </w:rPr>
  </w:style>
  <w:style w:type="character" w:customStyle="1" w:styleId="ListLabel10">
    <w:name w:val="ListLabel 10"/>
    <w:uiPriority w:val="99"/>
    <w:rsid w:val="001C1A7D"/>
    <w:rPr>
      <w:position w:val="0"/>
      <w:sz w:val="20"/>
      <w:vertAlign w:val="baseline"/>
    </w:rPr>
  </w:style>
  <w:style w:type="character" w:customStyle="1" w:styleId="fontstyle01">
    <w:name w:val="fontstyle01"/>
    <w:basedOn w:val="a1"/>
    <w:rsid w:val="005D4CD3"/>
    <w:rPr>
      <w:rFonts w:ascii="TimesNewRomanPSMT" w:hAnsi="TimesNewRomanPSMT" w:hint="default"/>
      <w:b w:val="0"/>
      <w:bCs w:val="0"/>
      <w:i w:val="0"/>
      <w:iCs w:val="0"/>
      <w:color w:val="000000"/>
      <w:sz w:val="20"/>
      <w:szCs w:val="20"/>
    </w:rPr>
  </w:style>
  <w:style w:type="character" w:customStyle="1" w:styleId="WW8Num1z0">
    <w:name w:val="WW8Num1z0"/>
    <w:rsid w:val="00326015"/>
  </w:style>
  <w:style w:type="paragraph" w:customStyle="1" w:styleId="LO-normal">
    <w:name w:val="LO-normal"/>
    <w:qFormat/>
    <w:rsid w:val="00C9178C"/>
    <w:pPr>
      <w:spacing w:after="0" w:line="276" w:lineRule="auto"/>
    </w:pPr>
    <w:rPr>
      <w:rFonts w:ascii="Arial" w:eastAsia="Arial" w:hAnsi="Arial" w:cs="Arial"/>
      <w:color w:val="000000"/>
      <w:lang w:eastAsia="zh-CN"/>
    </w:rPr>
  </w:style>
  <w:style w:type="paragraph" w:customStyle="1" w:styleId="aff3">
    <w:name w:val="Назва документа"/>
    <w:basedOn w:val="a0"/>
    <w:next w:val="aff1"/>
    <w:rsid w:val="00A70273"/>
    <w:pPr>
      <w:keepNext/>
      <w:keepLines/>
      <w:spacing w:before="240" w:after="240" w:line="240" w:lineRule="auto"/>
      <w:jc w:val="center"/>
    </w:pPr>
    <w:rPr>
      <w:rFonts w:ascii="Antiqua" w:eastAsia="Times New Roman" w:hAnsi="Antiqua" w:cs="Times New Roman"/>
      <w:b/>
      <w:sz w:val="26"/>
      <w:szCs w:val="20"/>
      <w:lang w:val="uk-UA" w:eastAsia="ru-RU"/>
    </w:rPr>
  </w:style>
  <w:style w:type="numbering" w:customStyle="1" w:styleId="1a">
    <w:name w:val="Нет списка1"/>
    <w:next w:val="a3"/>
    <w:uiPriority w:val="99"/>
    <w:semiHidden/>
    <w:unhideWhenUsed/>
    <w:rsid w:val="001C6C5C"/>
  </w:style>
  <w:style w:type="paragraph" w:customStyle="1" w:styleId="Oaeno">
    <w:name w:val="Oaeno"/>
    <w:uiPriority w:val="99"/>
    <w:qFormat/>
    <w:rsid w:val="001C6C5C"/>
    <w:pPr>
      <w:spacing w:after="0" w:line="210" w:lineRule="atLeast"/>
      <w:ind w:firstLine="454"/>
      <w:jc w:val="both"/>
    </w:pPr>
    <w:rPr>
      <w:rFonts w:ascii="Times New Roman" w:eastAsia="Calibri" w:hAnsi="Times New Roman" w:cs="Times New Roman"/>
      <w:color w:val="000000"/>
      <w:sz w:val="20"/>
      <w:szCs w:val="20"/>
      <w:lang w:eastAsia="ru-RU"/>
    </w:rPr>
  </w:style>
  <w:style w:type="paragraph" w:styleId="aff4">
    <w:name w:val="Revision"/>
    <w:hidden/>
    <w:uiPriority w:val="99"/>
    <w:semiHidden/>
    <w:rsid w:val="001C6C5C"/>
    <w:pPr>
      <w:spacing w:after="0" w:line="240" w:lineRule="auto"/>
    </w:pPr>
    <w:rPr>
      <w:rFonts w:ascii="Times New Roman" w:eastAsia="Times New Roman" w:hAnsi="Times New Roman" w:cs="Times New Roman"/>
      <w:sz w:val="20"/>
      <w:szCs w:val="20"/>
      <w:lang w:val="uk-UA" w:eastAsia="ru-RU"/>
    </w:rPr>
  </w:style>
  <w:style w:type="character" w:styleId="aff5">
    <w:name w:val="footnote reference"/>
    <w:semiHidden/>
    <w:rsid w:val="001C6C5C"/>
    <w:rPr>
      <w:vertAlign w:val="superscript"/>
    </w:rPr>
  </w:style>
  <w:style w:type="paragraph" w:styleId="aff6">
    <w:name w:val="footnote text"/>
    <w:basedOn w:val="a0"/>
    <w:link w:val="aff7"/>
    <w:semiHidden/>
    <w:rsid w:val="001C6C5C"/>
    <w:pPr>
      <w:spacing w:after="0" w:line="240" w:lineRule="auto"/>
    </w:pPr>
    <w:rPr>
      <w:rFonts w:ascii="Times New Roman" w:eastAsia="Times New Roman" w:hAnsi="Times New Roman" w:cs="Times New Roman"/>
      <w:sz w:val="20"/>
      <w:szCs w:val="20"/>
      <w:lang w:val="en-AU"/>
    </w:rPr>
  </w:style>
  <w:style w:type="character" w:customStyle="1" w:styleId="aff7">
    <w:name w:val="Текст сноски Знак"/>
    <w:basedOn w:val="a1"/>
    <w:link w:val="aff6"/>
    <w:semiHidden/>
    <w:rsid w:val="001C6C5C"/>
    <w:rPr>
      <w:rFonts w:ascii="Times New Roman" w:eastAsia="Times New Roman" w:hAnsi="Times New Roman" w:cs="Times New Roman"/>
      <w:sz w:val="20"/>
      <w:szCs w:val="20"/>
      <w:lang w:val="en-AU"/>
    </w:rPr>
  </w:style>
  <w:style w:type="paragraph" w:customStyle="1" w:styleId="aff8">
    <w:name w:val="Текст документа"/>
    <w:basedOn w:val="a0"/>
    <w:qFormat/>
    <w:rsid w:val="001C6C5C"/>
    <w:pPr>
      <w:spacing w:after="0" w:line="360" w:lineRule="auto"/>
      <w:ind w:firstLine="709"/>
      <w:jc w:val="both"/>
    </w:pPr>
    <w:rPr>
      <w:rFonts w:ascii="Times New Roman" w:eastAsia="Calibri" w:hAnsi="Times New Roman" w:cs="Times New Roman"/>
      <w:sz w:val="24"/>
      <w:szCs w:val="24"/>
      <w:lang w:eastAsia="ru-RU"/>
    </w:rPr>
  </w:style>
  <w:style w:type="character" w:customStyle="1" w:styleId="rvts44">
    <w:name w:val="rvts44"/>
    <w:basedOn w:val="a1"/>
    <w:rsid w:val="001C6C5C"/>
  </w:style>
  <w:style w:type="character" w:styleId="aff9">
    <w:name w:val="annotation reference"/>
    <w:basedOn w:val="a1"/>
    <w:uiPriority w:val="99"/>
    <w:semiHidden/>
    <w:unhideWhenUsed/>
    <w:rsid w:val="001C6C5C"/>
    <w:rPr>
      <w:sz w:val="16"/>
      <w:szCs w:val="16"/>
    </w:rPr>
  </w:style>
  <w:style w:type="paragraph" w:styleId="affa">
    <w:name w:val="annotation text"/>
    <w:basedOn w:val="a0"/>
    <w:link w:val="affb"/>
    <w:uiPriority w:val="99"/>
    <w:semiHidden/>
    <w:unhideWhenUsed/>
    <w:rsid w:val="001C6C5C"/>
    <w:pPr>
      <w:spacing w:after="0" w:line="240" w:lineRule="auto"/>
    </w:pPr>
    <w:rPr>
      <w:rFonts w:ascii="Times New Roman" w:eastAsia="Times New Roman" w:hAnsi="Times New Roman" w:cs="Times New Roman"/>
      <w:sz w:val="20"/>
      <w:szCs w:val="20"/>
      <w:lang w:val="uk-UA" w:eastAsia="ru-RU"/>
    </w:rPr>
  </w:style>
  <w:style w:type="character" w:customStyle="1" w:styleId="affb">
    <w:name w:val="Текст примечания Знак"/>
    <w:basedOn w:val="a1"/>
    <w:link w:val="affa"/>
    <w:uiPriority w:val="99"/>
    <w:semiHidden/>
    <w:rsid w:val="001C6C5C"/>
    <w:rPr>
      <w:rFonts w:ascii="Times New Roman" w:eastAsia="Times New Roman" w:hAnsi="Times New Roman" w:cs="Times New Roman"/>
      <w:sz w:val="20"/>
      <w:szCs w:val="20"/>
      <w:lang w:val="uk-UA" w:eastAsia="ru-RU"/>
    </w:rPr>
  </w:style>
  <w:style w:type="paragraph" w:styleId="affc">
    <w:name w:val="annotation subject"/>
    <w:basedOn w:val="affa"/>
    <w:next w:val="affa"/>
    <w:link w:val="affd"/>
    <w:uiPriority w:val="99"/>
    <w:semiHidden/>
    <w:unhideWhenUsed/>
    <w:rsid w:val="001C6C5C"/>
    <w:rPr>
      <w:b/>
      <w:bCs/>
    </w:rPr>
  </w:style>
  <w:style w:type="character" w:customStyle="1" w:styleId="affd">
    <w:name w:val="Тема примечания Знак"/>
    <w:basedOn w:val="affb"/>
    <w:link w:val="affc"/>
    <w:uiPriority w:val="99"/>
    <w:semiHidden/>
    <w:rsid w:val="001C6C5C"/>
    <w:rPr>
      <w:rFonts w:ascii="Times New Roman" w:eastAsia="Times New Roman" w:hAnsi="Times New Roman" w:cs="Times New Roman"/>
      <w:b/>
      <w:bCs/>
      <w:sz w:val="20"/>
      <w:szCs w:val="20"/>
      <w:lang w:val="uk-UA" w:eastAsia="ru-RU"/>
    </w:rPr>
  </w:style>
  <w:style w:type="character" w:customStyle="1" w:styleId="1b">
    <w:name w:val="Текст примечания Знак1"/>
    <w:basedOn w:val="a1"/>
    <w:uiPriority w:val="99"/>
    <w:semiHidden/>
    <w:rsid w:val="007D6652"/>
    <w:rPr>
      <w:rFonts w:ascii="Times New Roman" w:eastAsia="Times New Roman" w:hAnsi="Times New Roman" w:cs="Times New Roman"/>
      <w:sz w:val="20"/>
      <w:szCs w:val="20"/>
      <w:lang w:val="uk-UA" w:eastAsia="ru-RU"/>
    </w:rPr>
  </w:style>
  <w:style w:type="paragraph" w:customStyle="1" w:styleId="1c">
    <w:name w:val="Без интервала1"/>
    <w:qFormat/>
    <w:rsid w:val="007D6652"/>
    <w:pPr>
      <w:spacing w:after="0" w:line="240" w:lineRule="auto"/>
    </w:pPr>
    <w:rPr>
      <w:rFonts w:ascii="Calibri" w:eastAsia="Calibri" w:hAnsi="Calibri" w:cs="Times New Roman"/>
      <w:lang w:val="uk-UA"/>
    </w:rPr>
  </w:style>
  <w:style w:type="character" w:customStyle="1" w:styleId="1d">
    <w:name w:val="Ниж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e">
    <w:name w:val="Текст выноски Знак1"/>
    <w:basedOn w:val="a1"/>
    <w:uiPriority w:val="99"/>
    <w:semiHidden/>
    <w:rsid w:val="007D6652"/>
    <w:rPr>
      <w:rFonts w:ascii="Segoe UI" w:eastAsia="Times New Roman" w:hAnsi="Segoe UI" w:cs="Segoe UI"/>
      <w:sz w:val="18"/>
      <w:szCs w:val="18"/>
      <w:lang w:val="uk-UA" w:eastAsia="ru-RU"/>
    </w:rPr>
  </w:style>
  <w:style w:type="character" w:customStyle="1" w:styleId="1f">
    <w:name w:val="Верхний колонтитул Знак1"/>
    <w:basedOn w:val="a1"/>
    <w:uiPriority w:val="99"/>
    <w:semiHidden/>
    <w:rsid w:val="007D6652"/>
    <w:rPr>
      <w:rFonts w:ascii="Times New Roman" w:eastAsia="Times New Roman" w:hAnsi="Times New Roman" w:cs="Times New Roman"/>
      <w:sz w:val="20"/>
      <w:szCs w:val="20"/>
      <w:lang w:val="uk-UA" w:eastAsia="ru-RU"/>
    </w:rPr>
  </w:style>
  <w:style w:type="character" w:customStyle="1" w:styleId="1f0">
    <w:name w:val="Текст сноски Знак1"/>
    <w:basedOn w:val="a1"/>
    <w:semiHidden/>
    <w:rsid w:val="007D6652"/>
    <w:rPr>
      <w:rFonts w:ascii="Times New Roman" w:eastAsia="Times New Roman" w:hAnsi="Times New Roman" w:cs="Times New Roman"/>
      <w:sz w:val="20"/>
      <w:szCs w:val="20"/>
      <w:lang w:val="uk-UA" w:eastAsia="ru-RU"/>
    </w:rPr>
  </w:style>
  <w:style w:type="character" w:customStyle="1" w:styleId="1f1">
    <w:name w:val="Тема примечания Знак1"/>
    <w:basedOn w:val="1b"/>
    <w:uiPriority w:val="99"/>
    <w:semiHidden/>
    <w:rsid w:val="007D6652"/>
    <w:rPr>
      <w:rFonts w:ascii="Times New Roman" w:eastAsia="Times New Roman" w:hAnsi="Times New Roman" w:cs="Times New Roman"/>
      <w:b/>
      <w:bCs/>
      <w:sz w:val="20"/>
      <w:szCs w:val="20"/>
      <w:lang w:val="uk-UA" w:eastAsia="ru-RU"/>
    </w:rPr>
  </w:style>
  <w:style w:type="character" w:customStyle="1" w:styleId="41">
    <w:name w:val="Неразрешенное упоминание4"/>
    <w:basedOn w:val="a1"/>
    <w:uiPriority w:val="99"/>
    <w:semiHidden/>
    <w:unhideWhenUsed/>
    <w:rsid w:val="007D086A"/>
    <w:rPr>
      <w:color w:val="605E5C"/>
      <w:shd w:val="clear" w:color="auto" w:fill="E1DFDD"/>
    </w:rPr>
  </w:style>
  <w:style w:type="paragraph" w:customStyle="1" w:styleId="rvps14">
    <w:name w:val="rvps14"/>
    <w:basedOn w:val="a0"/>
    <w:uiPriority w:val="99"/>
    <w:rsid w:val="00E05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e">
    <w:name w:val="Plain Text"/>
    <w:basedOn w:val="a0"/>
    <w:link w:val="afff"/>
    <w:semiHidden/>
    <w:rsid w:val="00E054E5"/>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1"/>
    <w:link w:val="affe"/>
    <w:semiHidden/>
    <w:rsid w:val="00E054E5"/>
    <w:rPr>
      <w:rFonts w:ascii="Courier New" w:eastAsia="Times New Roman" w:hAnsi="Courier New" w:cs="Times New Roman"/>
      <w:sz w:val="20"/>
      <w:szCs w:val="20"/>
      <w:lang w:eastAsia="ru-RU"/>
    </w:rPr>
  </w:style>
  <w:style w:type="paragraph" w:customStyle="1" w:styleId="Standard">
    <w:name w:val="Standard"/>
    <w:rsid w:val="00E054E5"/>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customStyle="1" w:styleId="docdata">
    <w:name w:val="docdata"/>
    <w:aliases w:val="docy,v5,1969,baiaagaaboqcaaadawmaaav5awaaaaaaaaaaaaaaaaaaaaaaaaaaaaaaaaaaaaaaaaaaaaaaaaaaaaaaaaaaaaaaaaaaaaaaaaaaaaaaaaaaaaaaaaaaaaaaaaaaaaaaaaaaaaaaaaaaaaaaaaaaaaaaaaaaaaaaaaaaaaaaaaaaaaaaaaaaaaaaaaaaaaaaaaaaaaaaaaaaaaaaaaaaaaaaaaaaaaaaaaaaaaa"/>
    <w:basedOn w:val="a1"/>
    <w:uiPriority w:val="99"/>
    <w:rsid w:val="002E253E"/>
  </w:style>
  <w:style w:type="paragraph" w:customStyle="1" w:styleId="2389">
    <w:name w:val="2389"/>
    <w:aliases w:val="baiaagaaboqcaaadswcaaavzbwaaaaaaaaaaaaaaaaaaaaaaaaaaaaaaaaaaaaaaaaaaaaaaaaaaaaaaaaaaaaaaaaaaaaaaaaaaaaaaaaaaaaaaaaaaaaaaaaaaaaaaaaaaaaaaaaaaaaaaaaaaaaaaaaaaaaaaaaaaaaaaaaaaaaaaaaaaaaaaaaaaaaaaaaaaaaaaaaaaaaaaaaaaaaaaaaaaaaaaaaaaaaaa"/>
    <w:basedOn w:val="a0"/>
    <w:uiPriority w:val="99"/>
    <w:rsid w:val="002E253E"/>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rynqvb">
    <w:name w:val="rynqvb"/>
    <w:basedOn w:val="a1"/>
    <w:rsid w:val="002E253E"/>
  </w:style>
  <w:style w:type="paragraph" w:customStyle="1" w:styleId="Default">
    <w:name w:val="Default"/>
    <w:rsid w:val="003B5DCD"/>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70">
    <w:name w:val="Заголовок 7 Знак"/>
    <w:basedOn w:val="a1"/>
    <w:link w:val="7"/>
    <w:uiPriority w:val="9"/>
    <w:semiHidden/>
    <w:rsid w:val="00756C51"/>
    <w:rPr>
      <w:rFonts w:asciiTheme="majorHAnsi" w:eastAsiaTheme="majorEastAsia" w:hAnsiTheme="majorHAnsi" w:cstheme="majorBidi"/>
      <w:i/>
      <w:iCs/>
      <w:color w:val="1F4D78" w:themeColor="accent1" w:themeShade="7F"/>
    </w:rPr>
  </w:style>
  <w:style w:type="character" w:customStyle="1" w:styleId="28">
    <w:name w:val="Основной текст (2) +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29">
    <w:name w:val="Основной текст (2)"/>
    <w:rsid w:val="00756C5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7">
    <w:name w:val="Основной текст (3)"/>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character" w:customStyle="1" w:styleId="38">
    <w:name w:val="Основной текст (3) + Не полужирный"/>
    <w:rsid w:val="00756C51"/>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vertAlign w:val="baseline"/>
      <w:lang w:val="uk-UA" w:bidi="uk-UA"/>
    </w:rPr>
  </w:style>
  <w:style w:type="paragraph" w:customStyle="1" w:styleId="afff0">
    <w:name w:val="Знак Знак Знак Знак"/>
    <w:basedOn w:val="a0"/>
    <w:rsid w:val="00756C51"/>
    <w:pPr>
      <w:spacing w:after="0" w:line="240" w:lineRule="auto"/>
    </w:pPr>
    <w:rPr>
      <w:rFonts w:ascii="Verdana" w:eastAsia="Times New Roman" w:hAnsi="Verdana" w:cs="Verdana"/>
      <w:sz w:val="20"/>
      <w:szCs w:val="20"/>
      <w:lang w:val="en-US"/>
    </w:rPr>
  </w:style>
  <w:style w:type="character" w:customStyle="1" w:styleId="Arial3">
    <w:name w:val="Основной текст + Arial3"/>
    <w:aliases w:val="7,5 pt3"/>
    <w:rsid w:val="00A526FB"/>
    <w:rPr>
      <w:rFonts w:ascii="Arial" w:hAnsi="Arial" w:cs="Arial"/>
      <w:b/>
      <w:bCs/>
      <w:color w:val="000000"/>
      <w:sz w:val="15"/>
      <w:szCs w:val="15"/>
      <w:shd w:val="clear" w:color="auto" w:fill="FFFFFF"/>
      <w:lang w:val="uk-UA" w:eastAsia="uk-UA"/>
    </w:rPr>
  </w:style>
  <w:style w:type="character" w:customStyle="1" w:styleId="ng-star-inserted">
    <w:name w:val="ng-star-inserted"/>
    <w:basedOn w:val="a1"/>
    <w:rsid w:val="00A526FB"/>
  </w:style>
  <w:style w:type="character" w:customStyle="1" w:styleId="hwtze">
    <w:name w:val="hwtze"/>
    <w:basedOn w:val="a1"/>
    <w:rsid w:val="00A526FB"/>
  </w:style>
  <w:style w:type="character" w:styleId="afff1">
    <w:name w:val="Unresolved Mention"/>
    <w:basedOn w:val="a1"/>
    <w:uiPriority w:val="99"/>
    <w:semiHidden/>
    <w:unhideWhenUsed/>
    <w:rsid w:val="002C6E84"/>
    <w:rPr>
      <w:color w:val="605E5C"/>
      <w:shd w:val="clear" w:color="auto" w:fill="E1DFDD"/>
    </w:rPr>
  </w:style>
  <w:style w:type="character" w:customStyle="1" w:styleId="postbody">
    <w:name w:val="postbody"/>
    <w:basedOn w:val="a1"/>
    <w:uiPriority w:val="99"/>
    <w:rsid w:val="002C6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05001">
      <w:bodyDiv w:val="1"/>
      <w:marLeft w:val="0"/>
      <w:marRight w:val="0"/>
      <w:marTop w:val="0"/>
      <w:marBottom w:val="0"/>
      <w:divBdr>
        <w:top w:val="none" w:sz="0" w:space="0" w:color="auto"/>
        <w:left w:val="none" w:sz="0" w:space="0" w:color="auto"/>
        <w:bottom w:val="none" w:sz="0" w:space="0" w:color="auto"/>
        <w:right w:val="none" w:sz="0" w:space="0" w:color="auto"/>
      </w:divBdr>
    </w:div>
    <w:div w:id="92944648">
      <w:bodyDiv w:val="1"/>
      <w:marLeft w:val="0"/>
      <w:marRight w:val="0"/>
      <w:marTop w:val="0"/>
      <w:marBottom w:val="0"/>
      <w:divBdr>
        <w:top w:val="none" w:sz="0" w:space="0" w:color="auto"/>
        <w:left w:val="none" w:sz="0" w:space="0" w:color="auto"/>
        <w:bottom w:val="none" w:sz="0" w:space="0" w:color="auto"/>
        <w:right w:val="none" w:sz="0" w:space="0" w:color="auto"/>
      </w:divBdr>
    </w:div>
    <w:div w:id="153375832">
      <w:bodyDiv w:val="1"/>
      <w:marLeft w:val="0"/>
      <w:marRight w:val="0"/>
      <w:marTop w:val="0"/>
      <w:marBottom w:val="0"/>
      <w:divBdr>
        <w:top w:val="none" w:sz="0" w:space="0" w:color="auto"/>
        <w:left w:val="none" w:sz="0" w:space="0" w:color="auto"/>
        <w:bottom w:val="none" w:sz="0" w:space="0" w:color="auto"/>
        <w:right w:val="none" w:sz="0" w:space="0" w:color="auto"/>
      </w:divBdr>
    </w:div>
    <w:div w:id="206530347">
      <w:bodyDiv w:val="1"/>
      <w:marLeft w:val="0"/>
      <w:marRight w:val="0"/>
      <w:marTop w:val="0"/>
      <w:marBottom w:val="0"/>
      <w:divBdr>
        <w:top w:val="none" w:sz="0" w:space="0" w:color="auto"/>
        <w:left w:val="none" w:sz="0" w:space="0" w:color="auto"/>
        <w:bottom w:val="none" w:sz="0" w:space="0" w:color="auto"/>
        <w:right w:val="none" w:sz="0" w:space="0" w:color="auto"/>
      </w:divBdr>
    </w:div>
    <w:div w:id="214779474">
      <w:bodyDiv w:val="1"/>
      <w:marLeft w:val="0"/>
      <w:marRight w:val="0"/>
      <w:marTop w:val="0"/>
      <w:marBottom w:val="0"/>
      <w:divBdr>
        <w:top w:val="none" w:sz="0" w:space="0" w:color="auto"/>
        <w:left w:val="none" w:sz="0" w:space="0" w:color="auto"/>
        <w:bottom w:val="none" w:sz="0" w:space="0" w:color="auto"/>
        <w:right w:val="none" w:sz="0" w:space="0" w:color="auto"/>
      </w:divBdr>
    </w:div>
    <w:div w:id="240913696">
      <w:bodyDiv w:val="1"/>
      <w:marLeft w:val="0"/>
      <w:marRight w:val="0"/>
      <w:marTop w:val="0"/>
      <w:marBottom w:val="0"/>
      <w:divBdr>
        <w:top w:val="none" w:sz="0" w:space="0" w:color="auto"/>
        <w:left w:val="none" w:sz="0" w:space="0" w:color="auto"/>
        <w:bottom w:val="none" w:sz="0" w:space="0" w:color="auto"/>
        <w:right w:val="none" w:sz="0" w:space="0" w:color="auto"/>
      </w:divBdr>
    </w:div>
    <w:div w:id="287397839">
      <w:bodyDiv w:val="1"/>
      <w:marLeft w:val="0"/>
      <w:marRight w:val="0"/>
      <w:marTop w:val="0"/>
      <w:marBottom w:val="0"/>
      <w:divBdr>
        <w:top w:val="none" w:sz="0" w:space="0" w:color="auto"/>
        <w:left w:val="none" w:sz="0" w:space="0" w:color="auto"/>
        <w:bottom w:val="none" w:sz="0" w:space="0" w:color="auto"/>
        <w:right w:val="none" w:sz="0" w:space="0" w:color="auto"/>
      </w:divBdr>
    </w:div>
    <w:div w:id="326519107">
      <w:bodyDiv w:val="1"/>
      <w:marLeft w:val="0"/>
      <w:marRight w:val="0"/>
      <w:marTop w:val="0"/>
      <w:marBottom w:val="0"/>
      <w:divBdr>
        <w:top w:val="none" w:sz="0" w:space="0" w:color="auto"/>
        <w:left w:val="none" w:sz="0" w:space="0" w:color="auto"/>
        <w:bottom w:val="none" w:sz="0" w:space="0" w:color="auto"/>
        <w:right w:val="none" w:sz="0" w:space="0" w:color="auto"/>
      </w:divBdr>
    </w:div>
    <w:div w:id="351230418">
      <w:bodyDiv w:val="1"/>
      <w:marLeft w:val="0"/>
      <w:marRight w:val="0"/>
      <w:marTop w:val="0"/>
      <w:marBottom w:val="0"/>
      <w:divBdr>
        <w:top w:val="none" w:sz="0" w:space="0" w:color="auto"/>
        <w:left w:val="none" w:sz="0" w:space="0" w:color="auto"/>
        <w:bottom w:val="none" w:sz="0" w:space="0" w:color="auto"/>
        <w:right w:val="none" w:sz="0" w:space="0" w:color="auto"/>
      </w:divBdr>
    </w:div>
    <w:div w:id="373584944">
      <w:bodyDiv w:val="1"/>
      <w:marLeft w:val="0"/>
      <w:marRight w:val="0"/>
      <w:marTop w:val="0"/>
      <w:marBottom w:val="0"/>
      <w:divBdr>
        <w:top w:val="none" w:sz="0" w:space="0" w:color="auto"/>
        <w:left w:val="none" w:sz="0" w:space="0" w:color="auto"/>
        <w:bottom w:val="none" w:sz="0" w:space="0" w:color="auto"/>
        <w:right w:val="none" w:sz="0" w:space="0" w:color="auto"/>
      </w:divBdr>
    </w:div>
    <w:div w:id="438380163">
      <w:bodyDiv w:val="1"/>
      <w:marLeft w:val="0"/>
      <w:marRight w:val="0"/>
      <w:marTop w:val="0"/>
      <w:marBottom w:val="0"/>
      <w:divBdr>
        <w:top w:val="none" w:sz="0" w:space="0" w:color="auto"/>
        <w:left w:val="none" w:sz="0" w:space="0" w:color="auto"/>
        <w:bottom w:val="none" w:sz="0" w:space="0" w:color="auto"/>
        <w:right w:val="none" w:sz="0" w:space="0" w:color="auto"/>
      </w:divBdr>
      <w:divsChild>
        <w:div w:id="707753372">
          <w:marLeft w:val="0"/>
          <w:marRight w:val="0"/>
          <w:marTop w:val="0"/>
          <w:marBottom w:val="0"/>
          <w:divBdr>
            <w:top w:val="none" w:sz="0" w:space="0" w:color="auto"/>
            <w:left w:val="none" w:sz="0" w:space="0" w:color="auto"/>
            <w:bottom w:val="none" w:sz="0" w:space="0" w:color="auto"/>
            <w:right w:val="none" w:sz="0" w:space="0" w:color="auto"/>
          </w:divBdr>
        </w:div>
      </w:divsChild>
    </w:div>
    <w:div w:id="446124073">
      <w:bodyDiv w:val="1"/>
      <w:marLeft w:val="0"/>
      <w:marRight w:val="0"/>
      <w:marTop w:val="0"/>
      <w:marBottom w:val="0"/>
      <w:divBdr>
        <w:top w:val="none" w:sz="0" w:space="0" w:color="auto"/>
        <w:left w:val="none" w:sz="0" w:space="0" w:color="auto"/>
        <w:bottom w:val="none" w:sz="0" w:space="0" w:color="auto"/>
        <w:right w:val="none" w:sz="0" w:space="0" w:color="auto"/>
      </w:divBdr>
    </w:div>
    <w:div w:id="468283481">
      <w:bodyDiv w:val="1"/>
      <w:marLeft w:val="0"/>
      <w:marRight w:val="0"/>
      <w:marTop w:val="0"/>
      <w:marBottom w:val="0"/>
      <w:divBdr>
        <w:top w:val="none" w:sz="0" w:space="0" w:color="auto"/>
        <w:left w:val="none" w:sz="0" w:space="0" w:color="auto"/>
        <w:bottom w:val="none" w:sz="0" w:space="0" w:color="auto"/>
        <w:right w:val="none" w:sz="0" w:space="0" w:color="auto"/>
      </w:divBdr>
    </w:div>
    <w:div w:id="501362915">
      <w:bodyDiv w:val="1"/>
      <w:marLeft w:val="0"/>
      <w:marRight w:val="0"/>
      <w:marTop w:val="0"/>
      <w:marBottom w:val="0"/>
      <w:divBdr>
        <w:top w:val="none" w:sz="0" w:space="0" w:color="auto"/>
        <w:left w:val="none" w:sz="0" w:space="0" w:color="auto"/>
        <w:bottom w:val="none" w:sz="0" w:space="0" w:color="auto"/>
        <w:right w:val="none" w:sz="0" w:space="0" w:color="auto"/>
      </w:divBdr>
    </w:div>
    <w:div w:id="533731753">
      <w:bodyDiv w:val="1"/>
      <w:marLeft w:val="0"/>
      <w:marRight w:val="0"/>
      <w:marTop w:val="0"/>
      <w:marBottom w:val="0"/>
      <w:divBdr>
        <w:top w:val="none" w:sz="0" w:space="0" w:color="auto"/>
        <w:left w:val="none" w:sz="0" w:space="0" w:color="auto"/>
        <w:bottom w:val="none" w:sz="0" w:space="0" w:color="auto"/>
        <w:right w:val="none" w:sz="0" w:space="0" w:color="auto"/>
      </w:divBdr>
    </w:div>
    <w:div w:id="618993131">
      <w:bodyDiv w:val="1"/>
      <w:marLeft w:val="0"/>
      <w:marRight w:val="0"/>
      <w:marTop w:val="0"/>
      <w:marBottom w:val="0"/>
      <w:divBdr>
        <w:top w:val="none" w:sz="0" w:space="0" w:color="auto"/>
        <w:left w:val="none" w:sz="0" w:space="0" w:color="auto"/>
        <w:bottom w:val="none" w:sz="0" w:space="0" w:color="auto"/>
        <w:right w:val="none" w:sz="0" w:space="0" w:color="auto"/>
      </w:divBdr>
    </w:div>
    <w:div w:id="629358227">
      <w:bodyDiv w:val="1"/>
      <w:marLeft w:val="0"/>
      <w:marRight w:val="0"/>
      <w:marTop w:val="0"/>
      <w:marBottom w:val="0"/>
      <w:divBdr>
        <w:top w:val="none" w:sz="0" w:space="0" w:color="auto"/>
        <w:left w:val="none" w:sz="0" w:space="0" w:color="auto"/>
        <w:bottom w:val="none" w:sz="0" w:space="0" w:color="auto"/>
        <w:right w:val="none" w:sz="0" w:space="0" w:color="auto"/>
      </w:divBdr>
      <w:divsChild>
        <w:div w:id="957033406">
          <w:marLeft w:val="0"/>
          <w:marRight w:val="0"/>
          <w:marTop w:val="0"/>
          <w:marBottom w:val="0"/>
          <w:divBdr>
            <w:top w:val="none" w:sz="0" w:space="0" w:color="auto"/>
            <w:left w:val="none" w:sz="0" w:space="0" w:color="auto"/>
            <w:bottom w:val="none" w:sz="0" w:space="0" w:color="auto"/>
            <w:right w:val="none" w:sz="0" w:space="0" w:color="auto"/>
          </w:divBdr>
        </w:div>
      </w:divsChild>
    </w:div>
    <w:div w:id="674109934">
      <w:bodyDiv w:val="1"/>
      <w:marLeft w:val="0"/>
      <w:marRight w:val="0"/>
      <w:marTop w:val="0"/>
      <w:marBottom w:val="0"/>
      <w:divBdr>
        <w:top w:val="none" w:sz="0" w:space="0" w:color="auto"/>
        <w:left w:val="none" w:sz="0" w:space="0" w:color="auto"/>
        <w:bottom w:val="none" w:sz="0" w:space="0" w:color="auto"/>
        <w:right w:val="none" w:sz="0" w:space="0" w:color="auto"/>
      </w:divBdr>
    </w:div>
    <w:div w:id="724915175">
      <w:bodyDiv w:val="1"/>
      <w:marLeft w:val="0"/>
      <w:marRight w:val="0"/>
      <w:marTop w:val="0"/>
      <w:marBottom w:val="0"/>
      <w:divBdr>
        <w:top w:val="none" w:sz="0" w:space="0" w:color="auto"/>
        <w:left w:val="none" w:sz="0" w:space="0" w:color="auto"/>
        <w:bottom w:val="none" w:sz="0" w:space="0" w:color="auto"/>
        <w:right w:val="none" w:sz="0" w:space="0" w:color="auto"/>
      </w:divBdr>
    </w:div>
    <w:div w:id="737292642">
      <w:bodyDiv w:val="1"/>
      <w:marLeft w:val="0"/>
      <w:marRight w:val="0"/>
      <w:marTop w:val="0"/>
      <w:marBottom w:val="0"/>
      <w:divBdr>
        <w:top w:val="none" w:sz="0" w:space="0" w:color="auto"/>
        <w:left w:val="none" w:sz="0" w:space="0" w:color="auto"/>
        <w:bottom w:val="none" w:sz="0" w:space="0" w:color="auto"/>
        <w:right w:val="none" w:sz="0" w:space="0" w:color="auto"/>
      </w:divBdr>
    </w:div>
    <w:div w:id="871504053">
      <w:bodyDiv w:val="1"/>
      <w:marLeft w:val="0"/>
      <w:marRight w:val="0"/>
      <w:marTop w:val="0"/>
      <w:marBottom w:val="0"/>
      <w:divBdr>
        <w:top w:val="none" w:sz="0" w:space="0" w:color="auto"/>
        <w:left w:val="none" w:sz="0" w:space="0" w:color="auto"/>
        <w:bottom w:val="none" w:sz="0" w:space="0" w:color="auto"/>
        <w:right w:val="none" w:sz="0" w:space="0" w:color="auto"/>
      </w:divBdr>
    </w:div>
    <w:div w:id="994530889">
      <w:bodyDiv w:val="1"/>
      <w:marLeft w:val="0"/>
      <w:marRight w:val="0"/>
      <w:marTop w:val="0"/>
      <w:marBottom w:val="0"/>
      <w:divBdr>
        <w:top w:val="none" w:sz="0" w:space="0" w:color="auto"/>
        <w:left w:val="none" w:sz="0" w:space="0" w:color="auto"/>
        <w:bottom w:val="none" w:sz="0" w:space="0" w:color="auto"/>
        <w:right w:val="none" w:sz="0" w:space="0" w:color="auto"/>
      </w:divBdr>
    </w:div>
    <w:div w:id="1127940850">
      <w:bodyDiv w:val="1"/>
      <w:marLeft w:val="0"/>
      <w:marRight w:val="0"/>
      <w:marTop w:val="0"/>
      <w:marBottom w:val="0"/>
      <w:divBdr>
        <w:top w:val="none" w:sz="0" w:space="0" w:color="auto"/>
        <w:left w:val="none" w:sz="0" w:space="0" w:color="auto"/>
        <w:bottom w:val="none" w:sz="0" w:space="0" w:color="auto"/>
        <w:right w:val="none" w:sz="0" w:space="0" w:color="auto"/>
      </w:divBdr>
    </w:div>
    <w:div w:id="1231699269">
      <w:bodyDiv w:val="1"/>
      <w:marLeft w:val="0"/>
      <w:marRight w:val="0"/>
      <w:marTop w:val="0"/>
      <w:marBottom w:val="0"/>
      <w:divBdr>
        <w:top w:val="none" w:sz="0" w:space="0" w:color="auto"/>
        <w:left w:val="none" w:sz="0" w:space="0" w:color="auto"/>
        <w:bottom w:val="none" w:sz="0" w:space="0" w:color="auto"/>
        <w:right w:val="none" w:sz="0" w:space="0" w:color="auto"/>
      </w:divBdr>
    </w:div>
    <w:div w:id="1307079097">
      <w:bodyDiv w:val="1"/>
      <w:marLeft w:val="0"/>
      <w:marRight w:val="0"/>
      <w:marTop w:val="0"/>
      <w:marBottom w:val="0"/>
      <w:divBdr>
        <w:top w:val="none" w:sz="0" w:space="0" w:color="auto"/>
        <w:left w:val="none" w:sz="0" w:space="0" w:color="auto"/>
        <w:bottom w:val="none" w:sz="0" w:space="0" w:color="auto"/>
        <w:right w:val="none" w:sz="0" w:space="0" w:color="auto"/>
      </w:divBdr>
    </w:div>
    <w:div w:id="1500192619">
      <w:bodyDiv w:val="1"/>
      <w:marLeft w:val="0"/>
      <w:marRight w:val="0"/>
      <w:marTop w:val="0"/>
      <w:marBottom w:val="0"/>
      <w:divBdr>
        <w:top w:val="none" w:sz="0" w:space="0" w:color="auto"/>
        <w:left w:val="none" w:sz="0" w:space="0" w:color="auto"/>
        <w:bottom w:val="none" w:sz="0" w:space="0" w:color="auto"/>
        <w:right w:val="none" w:sz="0" w:space="0" w:color="auto"/>
      </w:divBdr>
    </w:div>
    <w:div w:id="1546746895">
      <w:bodyDiv w:val="1"/>
      <w:marLeft w:val="0"/>
      <w:marRight w:val="0"/>
      <w:marTop w:val="0"/>
      <w:marBottom w:val="0"/>
      <w:divBdr>
        <w:top w:val="none" w:sz="0" w:space="0" w:color="auto"/>
        <w:left w:val="none" w:sz="0" w:space="0" w:color="auto"/>
        <w:bottom w:val="none" w:sz="0" w:space="0" w:color="auto"/>
        <w:right w:val="none" w:sz="0" w:space="0" w:color="auto"/>
      </w:divBdr>
    </w:div>
    <w:div w:id="1613784447">
      <w:bodyDiv w:val="1"/>
      <w:marLeft w:val="0"/>
      <w:marRight w:val="0"/>
      <w:marTop w:val="0"/>
      <w:marBottom w:val="0"/>
      <w:divBdr>
        <w:top w:val="none" w:sz="0" w:space="0" w:color="auto"/>
        <w:left w:val="none" w:sz="0" w:space="0" w:color="auto"/>
        <w:bottom w:val="none" w:sz="0" w:space="0" w:color="auto"/>
        <w:right w:val="none" w:sz="0" w:space="0" w:color="auto"/>
      </w:divBdr>
    </w:div>
    <w:div w:id="1624799605">
      <w:bodyDiv w:val="1"/>
      <w:marLeft w:val="0"/>
      <w:marRight w:val="0"/>
      <w:marTop w:val="0"/>
      <w:marBottom w:val="0"/>
      <w:divBdr>
        <w:top w:val="none" w:sz="0" w:space="0" w:color="auto"/>
        <w:left w:val="none" w:sz="0" w:space="0" w:color="auto"/>
        <w:bottom w:val="none" w:sz="0" w:space="0" w:color="auto"/>
        <w:right w:val="none" w:sz="0" w:space="0" w:color="auto"/>
      </w:divBdr>
      <w:divsChild>
        <w:div w:id="1179587851">
          <w:marLeft w:val="0"/>
          <w:marRight w:val="0"/>
          <w:marTop w:val="0"/>
          <w:marBottom w:val="0"/>
          <w:divBdr>
            <w:top w:val="none" w:sz="0" w:space="0" w:color="auto"/>
            <w:left w:val="none" w:sz="0" w:space="0" w:color="auto"/>
            <w:bottom w:val="none" w:sz="0" w:space="0" w:color="auto"/>
            <w:right w:val="none" w:sz="0" w:space="0" w:color="auto"/>
          </w:divBdr>
        </w:div>
      </w:divsChild>
    </w:div>
    <w:div w:id="1633632700">
      <w:bodyDiv w:val="1"/>
      <w:marLeft w:val="0"/>
      <w:marRight w:val="0"/>
      <w:marTop w:val="0"/>
      <w:marBottom w:val="0"/>
      <w:divBdr>
        <w:top w:val="none" w:sz="0" w:space="0" w:color="auto"/>
        <w:left w:val="none" w:sz="0" w:space="0" w:color="auto"/>
        <w:bottom w:val="none" w:sz="0" w:space="0" w:color="auto"/>
        <w:right w:val="none" w:sz="0" w:space="0" w:color="auto"/>
      </w:divBdr>
    </w:div>
    <w:div w:id="1641113317">
      <w:bodyDiv w:val="1"/>
      <w:marLeft w:val="0"/>
      <w:marRight w:val="0"/>
      <w:marTop w:val="0"/>
      <w:marBottom w:val="0"/>
      <w:divBdr>
        <w:top w:val="none" w:sz="0" w:space="0" w:color="auto"/>
        <w:left w:val="none" w:sz="0" w:space="0" w:color="auto"/>
        <w:bottom w:val="none" w:sz="0" w:space="0" w:color="auto"/>
        <w:right w:val="none" w:sz="0" w:space="0" w:color="auto"/>
      </w:divBdr>
    </w:div>
    <w:div w:id="1677268991">
      <w:bodyDiv w:val="1"/>
      <w:marLeft w:val="0"/>
      <w:marRight w:val="0"/>
      <w:marTop w:val="0"/>
      <w:marBottom w:val="0"/>
      <w:divBdr>
        <w:top w:val="none" w:sz="0" w:space="0" w:color="auto"/>
        <w:left w:val="none" w:sz="0" w:space="0" w:color="auto"/>
        <w:bottom w:val="none" w:sz="0" w:space="0" w:color="auto"/>
        <w:right w:val="none" w:sz="0" w:space="0" w:color="auto"/>
      </w:divBdr>
    </w:div>
    <w:div w:id="1743986906">
      <w:bodyDiv w:val="1"/>
      <w:marLeft w:val="0"/>
      <w:marRight w:val="0"/>
      <w:marTop w:val="0"/>
      <w:marBottom w:val="0"/>
      <w:divBdr>
        <w:top w:val="none" w:sz="0" w:space="0" w:color="auto"/>
        <w:left w:val="none" w:sz="0" w:space="0" w:color="auto"/>
        <w:bottom w:val="none" w:sz="0" w:space="0" w:color="auto"/>
        <w:right w:val="none" w:sz="0" w:space="0" w:color="auto"/>
      </w:divBdr>
      <w:divsChild>
        <w:div w:id="977536760">
          <w:marLeft w:val="0"/>
          <w:marRight w:val="0"/>
          <w:marTop w:val="0"/>
          <w:marBottom w:val="0"/>
          <w:divBdr>
            <w:top w:val="none" w:sz="0" w:space="0" w:color="auto"/>
            <w:left w:val="none" w:sz="0" w:space="0" w:color="auto"/>
            <w:bottom w:val="none" w:sz="0" w:space="0" w:color="auto"/>
            <w:right w:val="none" w:sz="0" w:space="0" w:color="auto"/>
          </w:divBdr>
        </w:div>
      </w:divsChild>
    </w:div>
    <w:div w:id="1863932148">
      <w:bodyDiv w:val="1"/>
      <w:marLeft w:val="0"/>
      <w:marRight w:val="0"/>
      <w:marTop w:val="0"/>
      <w:marBottom w:val="0"/>
      <w:divBdr>
        <w:top w:val="none" w:sz="0" w:space="0" w:color="auto"/>
        <w:left w:val="none" w:sz="0" w:space="0" w:color="auto"/>
        <w:bottom w:val="none" w:sz="0" w:space="0" w:color="auto"/>
        <w:right w:val="none" w:sz="0" w:space="0" w:color="auto"/>
      </w:divBdr>
      <w:divsChild>
        <w:div w:id="1593662426">
          <w:marLeft w:val="0"/>
          <w:marRight w:val="0"/>
          <w:marTop w:val="0"/>
          <w:marBottom w:val="0"/>
          <w:divBdr>
            <w:top w:val="none" w:sz="0" w:space="0" w:color="auto"/>
            <w:left w:val="none" w:sz="0" w:space="0" w:color="auto"/>
            <w:bottom w:val="none" w:sz="0" w:space="0" w:color="auto"/>
            <w:right w:val="none" w:sz="0" w:space="0" w:color="auto"/>
          </w:divBdr>
        </w:div>
      </w:divsChild>
    </w:div>
    <w:div w:id="1934312647">
      <w:bodyDiv w:val="1"/>
      <w:marLeft w:val="0"/>
      <w:marRight w:val="0"/>
      <w:marTop w:val="0"/>
      <w:marBottom w:val="0"/>
      <w:divBdr>
        <w:top w:val="none" w:sz="0" w:space="0" w:color="auto"/>
        <w:left w:val="none" w:sz="0" w:space="0" w:color="auto"/>
        <w:bottom w:val="none" w:sz="0" w:space="0" w:color="auto"/>
        <w:right w:val="none" w:sz="0" w:space="0" w:color="auto"/>
      </w:divBdr>
    </w:div>
    <w:div w:id="1996646757">
      <w:bodyDiv w:val="1"/>
      <w:marLeft w:val="0"/>
      <w:marRight w:val="0"/>
      <w:marTop w:val="0"/>
      <w:marBottom w:val="0"/>
      <w:divBdr>
        <w:top w:val="none" w:sz="0" w:space="0" w:color="auto"/>
        <w:left w:val="none" w:sz="0" w:space="0" w:color="auto"/>
        <w:bottom w:val="none" w:sz="0" w:space="0" w:color="auto"/>
        <w:right w:val="none" w:sz="0" w:space="0" w:color="auto"/>
      </w:divBdr>
    </w:div>
    <w:div w:id="2036735660">
      <w:bodyDiv w:val="1"/>
      <w:marLeft w:val="0"/>
      <w:marRight w:val="0"/>
      <w:marTop w:val="0"/>
      <w:marBottom w:val="0"/>
      <w:divBdr>
        <w:top w:val="none" w:sz="0" w:space="0" w:color="auto"/>
        <w:left w:val="none" w:sz="0" w:space="0" w:color="auto"/>
        <w:bottom w:val="none" w:sz="0" w:space="0" w:color="auto"/>
        <w:right w:val="none" w:sz="0" w:space="0" w:color="auto"/>
      </w:divBdr>
    </w:div>
    <w:div w:id="204151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2210-14"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corruptinfo.nazk.gov.ua/"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mailto:dzakupki_cpmsd7@ukr.net" TargetMode="External"/><Relationship Id="rId19" Type="http://schemas.openxmlformats.org/officeDocument/2006/relationships/hyperlink" Target="https://zakon.rada.gov.ua/laws/show/2210-14"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6593B-00D9-4560-9155-F72CD5B16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34</Pages>
  <Words>11806</Words>
  <Characters>67298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OblPlanEkUrst</dc:creator>
  <cp:lastModifiedBy>CPMSD7</cp:lastModifiedBy>
  <cp:revision>42</cp:revision>
  <cp:lastPrinted>2023-02-15T05:41:00Z</cp:lastPrinted>
  <dcterms:created xsi:type="dcterms:W3CDTF">2023-01-10T07:16:00Z</dcterms:created>
  <dcterms:modified xsi:type="dcterms:W3CDTF">2023-03-07T07:04:00Z</dcterms:modified>
</cp:coreProperties>
</file>