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B84F" w14:textId="739F28BD" w:rsidR="00127362" w:rsidRDefault="00127362" w:rsidP="008C67C0">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uk-UA"/>
        </w:rPr>
      </w:pPr>
      <w:r w:rsidRPr="008C67C0">
        <w:rPr>
          <w:rFonts w:ascii="Times New Roman" w:eastAsia="Times New Roman" w:hAnsi="Times New Roman" w:cs="Times New Roman"/>
          <w:b/>
          <w:bCs/>
          <w:color w:val="000000"/>
          <w:sz w:val="24"/>
          <w:szCs w:val="24"/>
          <w:lang w:val="uk-UA" w:eastAsia="uk-UA"/>
        </w:rPr>
        <w:t>ОГОЛОШЕННЯ </w:t>
      </w:r>
      <w:r w:rsidRPr="008C67C0">
        <w:rPr>
          <w:rFonts w:ascii="Times New Roman" w:eastAsia="Times New Roman" w:hAnsi="Times New Roman" w:cs="Times New Roman"/>
          <w:color w:val="000000"/>
          <w:sz w:val="24"/>
          <w:szCs w:val="24"/>
          <w:lang w:val="uk-UA" w:eastAsia="uk-UA"/>
        </w:rPr>
        <w:br/>
      </w:r>
      <w:r w:rsidRPr="008C67C0">
        <w:rPr>
          <w:rFonts w:ascii="Times New Roman" w:eastAsia="Times New Roman" w:hAnsi="Times New Roman" w:cs="Times New Roman"/>
          <w:b/>
          <w:bCs/>
          <w:color w:val="000000"/>
          <w:sz w:val="24"/>
          <w:szCs w:val="24"/>
          <w:lang w:val="uk-UA" w:eastAsia="uk-UA"/>
        </w:rPr>
        <w:t>про проведення відкритих торгів</w:t>
      </w:r>
      <w:bookmarkStart w:id="0" w:name="n43"/>
      <w:bookmarkStart w:id="1" w:name="n62"/>
      <w:bookmarkEnd w:id="0"/>
      <w:bookmarkEnd w:id="1"/>
    </w:p>
    <w:p w14:paraId="3BEAC163" w14:textId="77777777" w:rsidR="008C67C0" w:rsidRPr="008C67C0" w:rsidRDefault="008C67C0" w:rsidP="008C67C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p>
    <w:p w14:paraId="73E9441C" w14:textId="11AF0A5D" w:rsidR="00587798" w:rsidRPr="00304B22" w:rsidRDefault="00587798" w:rsidP="004B3B80">
      <w:pPr>
        <w:spacing w:line="240" w:lineRule="auto"/>
        <w:jc w:val="both"/>
        <w:rPr>
          <w:rFonts w:ascii="Times New Roman" w:hAnsi="Times New Roman" w:cs="Times New Roman"/>
          <w:sz w:val="24"/>
          <w:szCs w:val="24"/>
          <w:lang w:val="uk-UA"/>
        </w:rPr>
      </w:pPr>
      <w:bookmarkStart w:id="2" w:name="n655"/>
      <w:bookmarkStart w:id="3" w:name="n656"/>
      <w:bookmarkEnd w:id="2"/>
      <w:bookmarkEnd w:id="3"/>
      <w:r w:rsidRPr="009F629E">
        <w:rPr>
          <w:rFonts w:ascii="Times New Roman" w:hAnsi="Times New Roman" w:cs="Times New Roman"/>
          <w:b/>
          <w:sz w:val="24"/>
          <w:szCs w:val="24"/>
          <w:lang w:val="uk-UA"/>
        </w:rPr>
        <w:t>1. Найменування замовника:</w:t>
      </w:r>
      <w:r w:rsidR="004B3B80">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w:t>
      </w:r>
      <w:r w:rsidR="00AE049B" w:rsidRPr="00AE049B">
        <w:rPr>
          <w:rFonts w:ascii="Times New Roman" w:hAnsi="Times New Roman" w:cs="Times New Roman"/>
          <w:sz w:val="24"/>
          <w:szCs w:val="24"/>
        </w:rPr>
        <w:t>7</w:t>
      </w:r>
      <w:r>
        <w:rPr>
          <w:rFonts w:ascii="Times New Roman" w:hAnsi="Times New Roman" w:cs="Times New Roman"/>
          <w:sz w:val="24"/>
          <w:szCs w:val="24"/>
          <w:lang w:val="uk-UA"/>
        </w:rPr>
        <w:t>»</w:t>
      </w:r>
      <w:r w:rsidRPr="00304B22">
        <w:rPr>
          <w:rFonts w:ascii="Times New Roman" w:hAnsi="Times New Roman" w:cs="Times New Roman"/>
          <w:sz w:val="24"/>
          <w:szCs w:val="24"/>
          <w:lang w:val="uk-UA"/>
        </w:rPr>
        <w:t xml:space="preserve">; </w:t>
      </w:r>
    </w:p>
    <w:p w14:paraId="6F5AEE13" w14:textId="1A44537A" w:rsidR="00587798" w:rsidRPr="009F629E"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2. Код згідно з ЄДРПОУ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AE049B" w:rsidRPr="00AE049B">
        <w:rPr>
          <w:rFonts w:ascii="Times New Roman" w:hAnsi="Times New Roman" w:cs="Times New Roman"/>
          <w:color w:val="000000"/>
          <w:sz w:val="24"/>
          <w:szCs w:val="24"/>
        </w:rPr>
        <w:t>38458175</w:t>
      </w:r>
      <w:r w:rsidRPr="009F629E">
        <w:rPr>
          <w:rFonts w:ascii="Times New Roman" w:hAnsi="Times New Roman" w:cs="Times New Roman"/>
          <w:sz w:val="24"/>
          <w:szCs w:val="24"/>
          <w:lang w:val="uk-UA"/>
        </w:rPr>
        <w:t>;</w:t>
      </w:r>
    </w:p>
    <w:p w14:paraId="67E7E162" w14:textId="4C8B7069" w:rsidR="00587798" w:rsidRPr="00E95A24"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3. Місцезнаходження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E95A24" w:rsidRPr="00E95A24">
        <w:rPr>
          <w:rFonts w:ascii="Times New Roman" w:hAnsi="Times New Roman" w:cs="Times New Roman"/>
          <w:sz w:val="24"/>
          <w:szCs w:val="24"/>
          <w:lang w:val="uk-UA"/>
        </w:rPr>
        <w:t>540</w:t>
      </w:r>
      <w:r w:rsidR="00AE049B" w:rsidRPr="00AE049B">
        <w:rPr>
          <w:rFonts w:ascii="Times New Roman" w:hAnsi="Times New Roman" w:cs="Times New Roman"/>
          <w:sz w:val="24"/>
          <w:szCs w:val="24"/>
        </w:rPr>
        <w:t>51</w:t>
      </w:r>
      <w:r w:rsidR="00E95A24" w:rsidRPr="00E95A24">
        <w:rPr>
          <w:rFonts w:ascii="Times New Roman" w:hAnsi="Times New Roman" w:cs="Times New Roman"/>
          <w:sz w:val="24"/>
          <w:szCs w:val="24"/>
          <w:lang w:val="uk-UA"/>
        </w:rPr>
        <w:t>,</w:t>
      </w:r>
      <w:r w:rsidR="00E95A24">
        <w:rPr>
          <w:rFonts w:ascii="Times New Roman" w:hAnsi="Times New Roman" w:cs="Times New Roman"/>
          <w:b/>
          <w:sz w:val="24"/>
          <w:szCs w:val="24"/>
          <w:lang w:val="uk-UA"/>
        </w:rPr>
        <w:t xml:space="preserve"> </w:t>
      </w:r>
      <w:r w:rsidR="004B3B80" w:rsidRPr="00E95A24">
        <w:rPr>
          <w:rFonts w:ascii="Times New Roman" w:hAnsi="Times New Roman" w:cs="Times New Roman"/>
          <w:color w:val="000000"/>
          <w:sz w:val="24"/>
          <w:szCs w:val="24"/>
          <w:lang w:val="uk-UA"/>
        </w:rPr>
        <w:t>Миколаївська обл., м. Миколаїв,</w:t>
      </w:r>
      <w:r w:rsidR="00AE049B">
        <w:rPr>
          <w:rFonts w:ascii="Times New Roman" w:hAnsi="Times New Roman" w:cs="Times New Roman"/>
          <w:color w:val="000000"/>
          <w:sz w:val="24"/>
          <w:szCs w:val="24"/>
          <w:lang w:val="uk-UA"/>
        </w:rPr>
        <w:t xml:space="preserve"> пр-т</w:t>
      </w:r>
      <w:r w:rsidR="00E95A24">
        <w:rPr>
          <w:rFonts w:ascii="Times New Roman" w:hAnsi="Times New Roman" w:cs="Times New Roman"/>
          <w:color w:val="000000"/>
          <w:sz w:val="24"/>
          <w:szCs w:val="24"/>
          <w:lang w:val="uk-UA"/>
        </w:rPr>
        <w:t xml:space="preserve">. </w:t>
      </w:r>
      <w:r w:rsidR="00AE049B">
        <w:rPr>
          <w:rFonts w:ascii="Times New Roman" w:hAnsi="Times New Roman" w:cs="Times New Roman"/>
          <w:color w:val="000000"/>
          <w:sz w:val="24"/>
          <w:szCs w:val="24"/>
          <w:lang w:val="uk-UA"/>
        </w:rPr>
        <w:t>Богоявленський</w:t>
      </w:r>
      <w:r w:rsidR="00E95A24">
        <w:rPr>
          <w:rFonts w:ascii="Times New Roman" w:hAnsi="Times New Roman" w:cs="Times New Roman"/>
          <w:color w:val="000000"/>
          <w:sz w:val="24"/>
          <w:szCs w:val="24"/>
          <w:lang w:val="uk-UA"/>
        </w:rPr>
        <w:t xml:space="preserve">, буд. </w:t>
      </w:r>
      <w:r w:rsidR="00AE049B">
        <w:rPr>
          <w:rFonts w:ascii="Times New Roman" w:hAnsi="Times New Roman" w:cs="Times New Roman"/>
          <w:color w:val="000000"/>
          <w:sz w:val="24"/>
          <w:szCs w:val="24"/>
          <w:lang w:val="uk-UA"/>
        </w:rPr>
        <w:t>340/2</w:t>
      </w:r>
    </w:p>
    <w:p w14:paraId="34839678" w14:textId="7C9ACFCE" w:rsidR="00587798" w:rsidRPr="004B3B80" w:rsidRDefault="00587798" w:rsidP="004B3B80">
      <w:pPr>
        <w:spacing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4</w:t>
      </w:r>
      <w:r w:rsidRPr="009F629E">
        <w:rPr>
          <w:rFonts w:ascii="Times New Roman" w:hAnsi="Times New Roman" w:cs="Times New Roman"/>
          <w:b/>
          <w:sz w:val="24"/>
          <w:szCs w:val="24"/>
          <w:lang w:val="uk-UA"/>
        </w:rPr>
        <w:t>. Категорія</w:t>
      </w:r>
      <w:r>
        <w:rPr>
          <w:rFonts w:ascii="Times New Roman" w:hAnsi="Times New Roman" w:cs="Times New Roman"/>
          <w:b/>
          <w:sz w:val="24"/>
          <w:szCs w:val="24"/>
          <w:lang w:val="uk-UA"/>
        </w:rPr>
        <w:t xml:space="preserve"> 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bCs/>
          <w:sz w:val="24"/>
          <w:szCs w:val="24"/>
          <w:lang w:val="uk-UA"/>
        </w:rPr>
        <w:t>3 категорія -</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sz w:val="24"/>
          <w:szCs w:val="24"/>
          <w:lang w:val="uk-UA"/>
        </w:rPr>
        <w:t>відповідно до п.</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3 </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.1 ст. 2 Закону України від </w:t>
      </w:r>
      <w:r w:rsidR="0077154E" w:rsidRPr="00E95A24">
        <w:rPr>
          <w:rFonts w:ascii="Times New Roman" w:eastAsia="Times New Roman" w:hAnsi="Times New Roman" w:cs="Times New Roman"/>
          <w:sz w:val="24"/>
          <w:szCs w:val="24"/>
          <w:lang w:val="uk-UA"/>
        </w:rPr>
        <w:t xml:space="preserve"> 16.08.2022 № 2526-</w:t>
      </w:r>
      <w:r w:rsidR="0077154E">
        <w:rPr>
          <w:rFonts w:ascii="Times New Roman" w:eastAsia="Times New Roman" w:hAnsi="Times New Roman" w:cs="Times New Roman"/>
          <w:sz w:val="24"/>
          <w:szCs w:val="24"/>
          <w:lang w:val="en-US"/>
        </w:rPr>
        <w:t>IX</w:t>
      </w:r>
      <w:r w:rsidR="004B3B80" w:rsidRPr="004B3B80">
        <w:rPr>
          <w:rFonts w:ascii="Times New Roman" w:hAnsi="Times New Roman" w:cs="Times New Roman"/>
          <w:sz w:val="24"/>
          <w:szCs w:val="24"/>
          <w:lang w:val="uk-UA"/>
        </w:rPr>
        <w:t xml:space="preserve"> «Про публічні закупівлі»</w:t>
      </w:r>
      <w:r w:rsidR="00FE6B2B">
        <w:rPr>
          <w:rFonts w:ascii="Times New Roman" w:hAnsi="Times New Roman" w:cs="Times New Roman"/>
          <w:sz w:val="24"/>
          <w:szCs w:val="24"/>
          <w:lang w:val="uk-UA"/>
        </w:rPr>
        <w:t>.</w:t>
      </w:r>
    </w:p>
    <w:p w14:paraId="4FBC2C03" w14:textId="429E45F0" w:rsidR="00587798" w:rsidRPr="00E728A0" w:rsidRDefault="00587798" w:rsidP="004B3B80">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4</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Вид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9B1A83">
        <w:rPr>
          <w:rFonts w:ascii="Times New Roman" w:hAnsi="Times New Roman" w:cs="Times New Roman"/>
          <w:sz w:val="24"/>
          <w:szCs w:val="24"/>
          <w:lang w:val="uk-UA"/>
        </w:rPr>
        <w:t>товар</w:t>
      </w:r>
      <w:r w:rsidRPr="00E728A0">
        <w:rPr>
          <w:rFonts w:ascii="Times New Roman" w:hAnsi="Times New Roman" w:cs="Times New Roman"/>
          <w:sz w:val="24"/>
          <w:szCs w:val="24"/>
          <w:lang w:val="uk-UA"/>
        </w:rPr>
        <w:t>;</w:t>
      </w:r>
    </w:p>
    <w:p w14:paraId="00F13D78" w14:textId="77777777" w:rsidR="00587798" w:rsidRPr="00E728A0" w:rsidRDefault="00587798" w:rsidP="00587798">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Pr="00E728A0">
        <w:rPr>
          <w:rFonts w:ascii="Times New Roman" w:hAnsi="Times New Roman" w:cs="Times New Roman"/>
          <w:b/>
          <w:sz w:val="24"/>
          <w:szCs w:val="24"/>
          <w:lang w:val="uk-UA"/>
        </w:rPr>
        <w:t xml:space="preserve">. Контактна особа </w:t>
      </w:r>
      <w:r>
        <w:rPr>
          <w:rFonts w:ascii="Times New Roman" w:hAnsi="Times New Roman" w:cs="Times New Roman"/>
          <w:b/>
          <w:sz w:val="24"/>
          <w:szCs w:val="24"/>
          <w:lang w:val="uk-UA"/>
        </w:rPr>
        <w:t>Замовника,</w:t>
      </w:r>
      <w:r w:rsidRPr="00E728A0">
        <w:rPr>
          <w:rFonts w:ascii="Times New Roman" w:hAnsi="Times New Roman" w:cs="Times New Roman"/>
          <w:b/>
          <w:sz w:val="24"/>
          <w:szCs w:val="24"/>
          <w:lang w:val="uk-UA"/>
        </w:rPr>
        <w:t xml:space="preserve"> уповноважена здійснювати зв’язок з учасниками</w:t>
      </w:r>
      <w:r w:rsidRPr="00E728A0">
        <w:rPr>
          <w:rFonts w:ascii="Times New Roman" w:hAnsi="Times New Roman" w:cs="Times New Roman"/>
          <w:sz w:val="24"/>
          <w:szCs w:val="24"/>
          <w:lang w:val="uk-UA"/>
        </w:rPr>
        <w:t>:</w:t>
      </w:r>
    </w:p>
    <w:p w14:paraId="22D19D45" w14:textId="77777777" w:rsidR="00024856" w:rsidRDefault="004B3B80" w:rsidP="004B3B80">
      <w:pPr>
        <w:spacing w:after="0" w:line="240" w:lineRule="auto"/>
        <w:rPr>
          <w:rFonts w:ascii="Times New Roman" w:hAnsi="Times New Roman" w:cs="Times New Roman"/>
          <w:color w:val="000000"/>
          <w:sz w:val="24"/>
          <w:szCs w:val="24"/>
          <w:lang w:val="uk-UA"/>
        </w:rPr>
      </w:pPr>
      <w:proofErr w:type="spellStart"/>
      <w:r w:rsidRPr="004B3B80">
        <w:rPr>
          <w:rFonts w:ascii="Times New Roman" w:hAnsi="Times New Roman" w:cs="Times New Roman"/>
          <w:color w:val="000000"/>
          <w:sz w:val="24"/>
          <w:szCs w:val="24"/>
        </w:rPr>
        <w:t>Шикова</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Вікторія</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Володимирівна</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фахівець</w:t>
      </w:r>
      <w:proofErr w:type="spellEnd"/>
      <w:r w:rsidRPr="004B3B80">
        <w:rPr>
          <w:rFonts w:ascii="Times New Roman" w:hAnsi="Times New Roman" w:cs="Times New Roman"/>
          <w:color w:val="000000"/>
          <w:sz w:val="24"/>
          <w:szCs w:val="24"/>
        </w:rPr>
        <w:t xml:space="preserve"> з </w:t>
      </w:r>
      <w:proofErr w:type="spellStart"/>
      <w:r w:rsidRPr="004B3B80">
        <w:rPr>
          <w:rFonts w:ascii="Times New Roman" w:hAnsi="Times New Roman" w:cs="Times New Roman"/>
          <w:color w:val="000000"/>
          <w:sz w:val="24"/>
          <w:szCs w:val="24"/>
        </w:rPr>
        <w:t>публічних</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закупівель</w:t>
      </w:r>
      <w:proofErr w:type="spellEnd"/>
      <w:r w:rsidR="00E95A24">
        <w:rPr>
          <w:rFonts w:ascii="Times New Roman" w:hAnsi="Times New Roman" w:cs="Times New Roman"/>
          <w:color w:val="000000"/>
          <w:sz w:val="24"/>
          <w:szCs w:val="24"/>
          <w:lang w:val="uk-UA"/>
        </w:rPr>
        <w:t xml:space="preserve">. </w:t>
      </w:r>
    </w:p>
    <w:p w14:paraId="6CD7F44B" w14:textId="7613EFCD" w:rsidR="004B3B80" w:rsidRPr="004B3B80" w:rsidRDefault="00024856" w:rsidP="004B3B8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пр-т Богоявленський</w:t>
      </w:r>
      <w:r w:rsidR="004B3B80" w:rsidRPr="004B3B80">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340/2</w:t>
      </w:r>
      <w:r w:rsidR="004B3B80" w:rsidRPr="004B3B80">
        <w:rPr>
          <w:rFonts w:ascii="Times New Roman" w:hAnsi="Times New Roman" w:cs="Times New Roman"/>
          <w:color w:val="000000"/>
          <w:sz w:val="24"/>
          <w:szCs w:val="24"/>
        </w:rPr>
        <w:t xml:space="preserve">, </w:t>
      </w:r>
      <w:proofErr w:type="spellStart"/>
      <w:r w:rsidR="004B3B80" w:rsidRPr="004B3B80">
        <w:rPr>
          <w:rFonts w:ascii="Times New Roman" w:hAnsi="Times New Roman" w:cs="Times New Roman"/>
          <w:color w:val="000000"/>
          <w:sz w:val="24"/>
          <w:szCs w:val="24"/>
        </w:rPr>
        <w:t>Миколаївська</w:t>
      </w:r>
      <w:proofErr w:type="spellEnd"/>
      <w:r w:rsidR="004B3B80" w:rsidRPr="004B3B80">
        <w:rPr>
          <w:rFonts w:ascii="Times New Roman" w:hAnsi="Times New Roman" w:cs="Times New Roman"/>
          <w:color w:val="000000"/>
          <w:sz w:val="24"/>
          <w:szCs w:val="24"/>
        </w:rPr>
        <w:t xml:space="preserve"> обл., </w:t>
      </w:r>
    </w:p>
    <w:p w14:paraId="33C3C175" w14:textId="7B3D692C"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 xml:space="preserve">м. </w:t>
      </w:r>
      <w:proofErr w:type="spellStart"/>
      <w:r w:rsidRPr="004B3B80">
        <w:rPr>
          <w:rFonts w:ascii="Times New Roman" w:hAnsi="Times New Roman" w:cs="Times New Roman"/>
          <w:color w:val="000000"/>
          <w:sz w:val="24"/>
          <w:szCs w:val="24"/>
        </w:rPr>
        <w:t>Миколаїв</w:t>
      </w:r>
      <w:proofErr w:type="spellEnd"/>
      <w:r w:rsidRPr="004B3B80">
        <w:rPr>
          <w:rFonts w:ascii="Times New Roman" w:hAnsi="Times New Roman" w:cs="Times New Roman"/>
          <w:color w:val="000000"/>
          <w:sz w:val="24"/>
          <w:szCs w:val="24"/>
        </w:rPr>
        <w:t>, 540</w:t>
      </w:r>
      <w:r w:rsidR="00E95A24">
        <w:rPr>
          <w:rFonts w:ascii="Times New Roman" w:hAnsi="Times New Roman" w:cs="Times New Roman"/>
          <w:color w:val="000000"/>
          <w:sz w:val="24"/>
          <w:szCs w:val="24"/>
          <w:lang w:val="uk-UA"/>
        </w:rPr>
        <w:t>29</w:t>
      </w:r>
      <w:r w:rsidRPr="004B3B80">
        <w:rPr>
          <w:rFonts w:ascii="Times New Roman" w:hAnsi="Times New Roman" w:cs="Times New Roman"/>
          <w:color w:val="000000"/>
          <w:sz w:val="24"/>
          <w:szCs w:val="24"/>
        </w:rPr>
        <w:t xml:space="preserve">; </w:t>
      </w:r>
    </w:p>
    <w:p w14:paraId="77E161AB"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телефон: (099) 2 000 828</w:t>
      </w:r>
    </w:p>
    <w:p w14:paraId="549327C4" w14:textId="77BD4400" w:rsidR="004B3B80" w:rsidRPr="004B3B80" w:rsidRDefault="004B3B80" w:rsidP="004B3B80">
      <w:pPr>
        <w:spacing w:after="0" w:line="240" w:lineRule="auto"/>
        <w:jc w:val="both"/>
        <w:rPr>
          <w:rFonts w:ascii="Times New Roman" w:hAnsi="Times New Roman" w:cs="Times New Roman"/>
          <w:color w:val="000000"/>
          <w:sz w:val="24"/>
          <w:szCs w:val="24"/>
        </w:rPr>
      </w:pPr>
      <w:proofErr w:type="spellStart"/>
      <w:r w:rsidRPr="004B3B80">
        <w:rPr>
          <w:rFonts w:ascii="Times New Roman" w:hAnsi="Times New Roman" w:cs="Times New Roman"/>
          <w:color w:val="000000"/>
          <w:sz w:val="24"/>
          <w:szCs w:val="24"/>
        </w:rPr>
        <w:t>електронна</w:t>
      </w:r>
      <w:proofErr w:type="spellEnd"/>
      <w:r w:rsidRPr="004B3B80">
        <w:rPr>
          <w:rFonts w:ascii="Times New Roman" w:hAnsi="Times New Roman" w:cs="Times New Roman"/>
          <w:color w:val="000000"/>
          <w:sz w:val="24"/>
          <w:szCs w:val="24"/>
        </w:rPr>
        <w:t xml:space="preserve"> адреса: </w:t>
      </w:r>
      <w:hyperlink r:id="rId5" w:history="1">
        <w:r w:rsidR="00AE049B" w:rsidRPr="00884775">
          <w:rPr>
            <w:rStyle w:val="a3"/>
            <w:rFonts w:ascii="Times New Roman" w:hAnsi="Times New Roman" w:cs="Times New Roman"/>
            <w:sz w:val="24"/>
            <w:szCs w:val="24"/>
            <w:lang w:val="en-US"/>
          </w:rPr>
          <w:t>dzakupki</w:t>
        </w:r>
        <w:r w:rsidR="00AE049B" w:rsidRPr="00884775">
          <w:rPr>
            <w:rStyle w:val="a3"/>
            <w:rFonts w:ascii="Times New Roman" w:hAnsi="Times New Roman" w:cs="Times New Roman"/>
            <w:sz w:val="24"/>
            <w:szCs w:val="24"/>
            <w:lang w:val="uk-UA"/>
          </w:rPr>
          <w:t>_</w:t>
        </w:r>
        <w:r w:rsidR="00AE049B" w:rsidRPr="00884775">
          <w:rPr>
            <w:rStyle w:val="a3"/>
            <w:rFonts w:ascii="Times New Roman" w:hAnsi="Times New Roman" w:cs="Times New Roman"/>
            <w:sz w:val="24"/>
            <w:szCs w:val="24"/>
            <w:lang w:val="en-US"/>
          </w:rPr>
          <w:t>cpmsd</w:t>
        </w:r>
        <w:r w:rsidR="00AE049B" w:rsidRPr="00884775">
          <w:rPr>
            <w:rStyle w:val="a3"/>
            <w:rFonts w:ascii="Times New Roman" w:hAnsi="Times New Roman" w:cs="Times New Roman"/>
            <w:sz w:val="24"/>
            <w:szCs w:val="24"/>
            <w:lang w:val="uk-UA"/>
          </w:rPr>
          <w:t>7</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ukr</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net</w:t>
        </w:r>
      </w:hyperlink>
    </w:p>
    <w:p w14:paraId="5D9B3C78" w14:textId="16A1B46B" w:rsidR="00587798" w:rsidRPr="00E728A0" w:rsidRDefault="00587798" w:rsidP="004B3B80">
      <w:pPr>
        <w:spacing w:line="240" w:lineRule="auto"/>
        <w:jc w:val="both"/>
        <w:rPr>
          <w:rFonts w:ascii="Times New Roman" w:hAnsi="Times New Roman" w:cs="Times New Roman"/>
          <w:b/>
          <w:sz w:val="24"/>
          <w:szCs w:val="24"/>
          <w:lang w:val="uk-UA"/>
        </w:rPr>
      </w:pPr>
      <w:r w:rsidRPr="00E728A0">
        <w:rPr>
          <w:rFonts w:ascii="Times New Roman" w:hAnsi="Times New Roman" w:cs="Times New Roman"/>
          <w:b/>
          <w:color w:val="000000"/>
          <w:sz w:val="24"/>
          <w:szCs w:val="24"/>
          <w:shd w:val="clear" w:color="auto" w:fill="FFFFFF"/>
          <w:lang w:val="uk-UA"/>
        </w:rPr>
        <w:t>9</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Умови оплати договору (порядок здійснення розрахунків):</w:t>
      </w:r>
    </w:p>
    <w:tbl>
      <w:tblPr>
        <w:tblStyle w:val="11"/>
        <w:tblW w:w="9497" w:type="dxa"/>
        <w:tblInd w:w="108" w:type="dxa"/>
        <w:tblLayout w:type="fixed"/>
        <w:tblLook w:val="04A0" w:firstRow="1" w:lastRow="0" w:firstColumn="1" w:lastColumn="0" w:noHBand="0" w:noVBand="1"/>
      </w:tblPr>
      <w:tblGrid>
        <w:gridCol w:w="3420"/>
        <w:gridCol w:w="873"/>
        <w:gridCol w:w="1800"/>
        <w:gridCol w:w="992"/>
        <w:gridCol w:w="1348"/>
        <w:gridCol w:w="1064"/>
      </w:tblGrid>
      <w:tr w:rsidR="00FE5DBC" w:rsidRPr="003823A4" w14:paraId="4611D959" w14:textId="77777777" w:rsidTr="00FE5DBC">
        <w:tc>
          <w:tcPr>
            <w:tcW w:w="3420" w:type="dxa"/>
          </w:tcPr>
          <w:p w14:paraId="276BB4B1" w14:textId="77777777" w:rsidR="00FE5DBC" w:rsidRPr="003823A4" w:rsidRDefault="00FE5DBC" w:rsidP="00BE1FD6">
            <w:pPr>
              <w:jc w:val="both"/>
              <w:rPr>
                <w:rFonts w:ascii="Times New Roman" w:hAnsi="Times New Roman"/>
                <w:b/>
                <w:bCs/>
                <w:color w:val="000000"/>
              </w:rPr>
            </w:pPr>
            <w:bookmarkStart w:id="4" w:name="_Hlk15297878"/>
            <w:r w:rsidRPr="003823A4">
              <w:rPr>
                <w:b/>
                <w:bCs/>
              </w:rPr>
              <w:t>П</w:t>
            </w:r>
            <w:r w:rsidRPr="003823A4">
              <w:rPr>
                <w:rFonts w:ascii="Times New Roman" w:hAnsi="Times New Roman"/>
                <w:b/>
                <w:bCs/>
              </w:rPr>
              <w:t>одія</w:t>
            </w:r>
          </w:p>
        </w:tc>
        <w:tc>
          <w:tcPr>
            <w:tcW w:w="873" w:type="dxa"/>
          </w:tcPr>
          <w:p w14:paraId="69FFAFC2"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Опис</w:t>
            </w:r>
          </w:p>
        </w:tc>
        <w:tc>
          <w:tcPr>
            <w:tcW w:w="1800" w:type="dxa"/>
          </w:tcPr>
          <w:p w14:paraId="11068DEE"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 xml:space="preserve">     Тип оплати</w:t>
            </w:r>
          </w:p>
        </w:tc>
        <w:tc>
          <w:tcPr>
            <w:tcW w:w="992" w:type="dxa"/>
          </w:tcPr>
          <w:p w14:paraId="437F9EE1"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Період,</w:t>
            </w:r>
          </w:p>
          <w:p w14:paraId="11FEF927"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348" w:type="dxa"/>
          </w:tcPr>
          <w:p w14:paraId="7DA917B8"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Тип</w:t>
            </w:r>
          </w:p>
          <w:p w14:paraId="5AFFE3C8"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064" w:type="dxa"/>
          </w:tcPr>
          <w:p w14:paraId="25D245E7"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Розмір</w:t>
            </w:r>
          </w:p>
          <w:p w14:paraId="0ED06505"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оплати,</w:t>
            </w:r>
          </w:p>
          <w:p w14:paraId="6BC029D6"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w:t>
            </w:r>
          </w:p>
        </w:tc>
      </w:tr>
      <w:tr w:rsidR="00FE5DBC" w:rsidRPr="003823A4" w14:paraId="3F1F9EDA" w14:textId="77777777" w:rsidTr="00FE5DBC">
        <w:tc>
          <w:tcPr>
            <w:tcW w:w="3420" w:type="dxa"/>
          </w:tcPr>
          <w:p w14:paraId="35CC06AC" w14:textId="3FEFD1C2" w:rsidR="00FE5DBC" w:rsidRPr="003823A4" w:rsidRDefault="00FE5DBC" w:rsidP="00E95A24">
            <w:pPr>
              <w:spacing w:after="200"/>
              <w:jc w:val="both"/>
              <w:rPr>
                <w:rFonts w:ascii="Times New Roman" w:hAnsi="Times New Roman"/>
                <w:b/>
                <w:bCs/>
                <w:color w:val="000000"/>
              </w:rPr>
            </w:pPr>
            <w:r w:rsidRPr="003823A4">
              <w:rPr>
                <w:rFonts w:ascii="Times New Roman" w:hAnsi="Times New Roman"/>
                <w:shd w:val="clear" w:color="auto" w:fill="FFFFFF"/>
              </w:rPr>
              <w:t> </w:t>
            </w:r>
            <w:r w:rsidR="00E95A24" w:rsidRPr="00E95A24">
              <w:rPr>
                <w:rFonts w:ascii="Times New Roman" w:hAnsi="Times New Roman"/>
                <w:sz w:val="22"/>
                <w:szCs w:val="22"/>
              </w:rPr>
              <w:t xml:space="preserve">Розрахунки за поставлений товар проводяться Замовником після поставки Товару за </w:t>
            </w:r>
            <w:proofErr w:type="spellStart"/>
            <w:r w:rsidR="00E95A24" w:rsidRPr="00E95A24">
              <w:rPr>
                <w:rFonts w:ascii="Times New Roman" w:hAnsi="Times New Roman"/>
                <w:sz w:val="22"/>
                <w:szCs w:val="22"/>
              </w:rPr>
              <w:t>адресою</w:t>
            </w:r>
            <w:proofErr w:type="spellEnd"/>
            <w:r w:rsidR="00E95A24" w:rsidRPr="00E95A24">
              <w:rPr>
                <w:rFonts w:ascii="Times New Roman" w:hAnsi="Times New Roman"/>
                <w:sz w:val="22"/>
                <w:szCs w:val="22"/>
              </w:rPr>
              <w:t xml:space="preserve">: Україна, Миколаївська область, м. Миколаїв, </w:t>
            </w:r>
            <w:r w:rsidR="00527EF4">
              <w:rPr>
                <w:rFonts w:ascii="Times New Roman" w:hAnsi="Times New Roman"/>
                <w:sz w:val="22"/>
                <w:szCs w:val="22"/>
              </w:rPr>
              <w:t>пр-т</w:t>
            </w:r>
            <w:r w:rsidR="00E95A24" w:rsidRPr="00E95A24">
              <w:rPr>
                <w:rFonts w:ascii="Times New Roman" w:hAnsi="Times New Roman"/>
                <w:sz w:val="22"/>
                <w:szCs w:val="22"/>
              </w:rPr>
              <w:t xml:space="preserve">. </w:t>
            </w:r>
            <w:r w:rsidR="00527EF4">
              <w:rPr>
                <w:rFonts w:ascii="Times New Roman" w:hAnsi="Times New Roman"/>
                <w:sz w:val="22"/>
                <w:szCs w:val="22"/>
              </w:rPr>
              <w:t>Богоявленський</w:t>
            </w:r>
            <w:r w:rsidR="00E95A24" w:rsidRPr="00E95A24">
              <w:rPr>
                <w:rFonts w:ascii="Times New Roman" w:hAnsi="Times New Roman"/>
                <w:sz w:val="22"/>
                <w:szCs w:val="22"/>
              </w:rPr>
              <w:t xml:space="preserve">, </w:t>
            </w:r>
            <w:r w:rsidR="00527EF4">
              <w:rPr>
                <w:rFonts w:ascii="Times New Roman" w:hAnsi="Times New Roman"/>
                <w:sz w:val="22"/>
                <w:szCs w:val="22"/>
              </w:rPr>
              <w:t>340/2</w:t>
            </w:r>
            <w:r w:rsidR="00E95A24" w:rsidRPr="00E95A24">
              <w:rPr>
                <w:rFonts w:ascii="Times New Roman" w:hAnsi="Times New Roman"/>
                <w:sz w:val="22"/>
                <w:szCs w:val="22"/>
              </w:rPr>
              <w:t>, шляхом перерахування коштів на розрахунковий рахунок Постачальника протягом десяти робочих днів з дати поставки товару</w:t>
            </w:r>
            <w:r w:rsidR="00E95A24">
              <w:t>.</w:t>
            </w:r>
          </w:p>
        </w:tc>
        <w:tc>
          <w:tcPr>
            <w:tcW w:w="873" w:type="dxa"/>
          </w:tcPr>
          <w:p w14:paraId="6F28B811" w14:textId="77777777" w:rsidR="00FE5DBC" w:rsidRPr="003823A4" w:rsidRDefault="00FE5DBC" w:rsidP="00BE1FD6">
            <w:pPr>
              <w:shd w:val="clear" w:color="auto" w:fill="FFFFFF"/>
              <w:spacing w:after="200"/>
              <w:jc w:val="both"/>
              <w:rPr>
                <w:rFonts w:ascii="Times New Roman" w:hAnsi="Times New Roman"/>
                <w:b/>
                <w:bCs/>
                <w:color w:val="000000"/>
              </w:rPr>
            </w:pPr>
          </w:p>
        </w:tc>
        <w:tc>
          <w:tcPr>
            <w:tcW w:w="1800" w:type="dxa"/>
          </w:tcPr>
          <w:p w14:paraId="082A5E3D" w14:textId="77777777" w:rsidR="00FE5DBC" w:rsidRPr="00E95A24" w:rsidRDefault="00FE5DBC" w:rsidP="00E95A24">
            <w:pPr>
              <w:spacing w:after="200"/>
              <w:jc w:val="both"/>
              <w:rPr>
                <w:rFonts w:ascii="Times New Roman" w:hAnsi="Times New Roman"/>
                <w:sz w:val="22"/>
                <w:szCs w:val="22"/>
              </w:rPr>
            </w:pPr>
            <w:r w:rsidRPr="00E95A24">
              <w:rPr>
                <w:rFonts w:ascii="Times New Roman" w:hAnsi="Times New Roman"/>
                <w:b/>
                <w:bCs/>
                <w:sz w:val="22"/>
                <w:szCs w:val="22"/>
                <w:shd w:val="clear" w:color="auto" w:fill="FFFFFF"/>
              </w:rPr>
              <w:t>Післяплата</w:t>
            </w:r>
            <w:r w:rsidRPr="00E95A24">
              <w:rPr>
                <w:rFonts w:ascii="Times New Roman" w:hAnsi="Times New Roman"/>
                <w:sz w:val="22"/>
                <w:szCs w:val="22"/>
                <w:shd w:val="clear" w:color="auto" w:fill="FFFFFF"/>
              </w:rPr>
              <w:t> </w:t>
            </w:r>
          </w:p>
          <w:p w14:paraId="5C6DF997" w14:textId="77777777" w:rsidR="00FE5DBC" w:rsidRPr="00E95A24" w:rsidRDefault="00FE5DBC" w:rsidP="00BE1FD6">
            <w:pPr>
              <w:jc w:val="both"/>
              <w:rPr>
                <w:rFonts w:ascii="Times New Roman" w:hAnsi="Times New Roman"/>
                <w:b/>
                <w:bCs/>
                <w:color w:val="000000"/>
                <w:sz w:val="22"/>
                <w:szCs w:val="22"/>
              </w:rPr>
            </w:pPr>
          </w:p>
        </w:tc>
        <w:tc>
          <w:tcPr>
            <w:tcW w:w="992" w:type="dxa"/>
          </w:tcPr>
          <w:p w14:paraId="020CEEE0" w14:textId="2B42EA7E"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b/>
                <w:bCs/>
                <w:color w:val="000000"/>
                <w:sz w:val="22"/>
                <w:szCs w:val="22"/>
              </w:rPr>
              <w:t>10</w:t>
            </w:r>
          </w:p>
        </w:tc>
        <w:tc>
          <w:tcPr>
            <w:tcW w:w="1348" w:type="dxa"/>
          </w:tcPr>
          <w:p w14:paraId="4534B2C2" w14:textId="47343015"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sz w:val="22"/>
                <w:szCs w:val="22"/>
              </w:rPr>
              <w:t>робочі</w:t>
            </w:r>
            <w:r w:rsidR="00FE5DBC" w:rsidRPr="00E95A24">
              <w:rPr>
                <w:rFonts w:ascii="Times New Roman" w:hAnsi="Times New Roman"/>
                <w:sz w:val="22"/>
                <w:szCs w:val="22"/>
              </w:rPr>
              <w:t xml:space="preserve"> </w:t>
            </w:r>
          </w:p>
        </w:tc>
        <w:tc>
          <w:tcPr>
            <w:tcW w:w="1064" w:type="dxa"/>
          </w:tcPr>
          <w:p w14:paraId="11BA9CD7" w14:textId="77777777" w:rsidR="00FE5DBC" w:rsidRPr="00E95A24" w:rsidRDefault="00FE5DBC" w:rsidP="00BE1FD6">
            <w:pPr>
              <w:jc w:val="both"/>
              <w:rPr>
                <w:rFonts w:ascii="Times New Roman" w:hAnsi="Times New Roman"/>
                <w:b/>
                <w:bCs/>
                <w:color w:val="000000"/>
                <w:sz w:val="22"/>
                <w:szCs w:val="22"/>
              </w:rPr>
            </w:pPr>
            <w:r w:rsidRPr="00E95A24">
              <w:rPr>
                <w:rFonts w:ascii="Times New Roman" w:hAnsi="Times New Roman"/>
                <w:sz w:val="22"/>
                <w:szCs w:val="22"/>
              </w:rPr>
              <w:t>100</w:t>
            </w:r>
          </w:p>
        </w:tc>
      </w:tr>
      <w:bookmarkEnd w:id="4"/>
    </w:tbl>
    <w:p w14:paraId="3B1DD442" w14:textId="77777777" w:rsidR="00FE5DBC" w:rsidRDefault="00FE5DBC" w:rsidP="00587798">
      <w:pPr>
        <w:spacing w:line="240" w:lineRule="auto"/>
        <w:jc w:val="both"/>
        <w:rPr>
          <w:rFonts w:ascii="Times New Roman" w:hAnsi="Times New Roman" w:cs="Times New Roman"/>
          <w:b/>
          <w:sz w:val="24"/>
          <w:szCs w:val="24"/>
          <w:lang w:val="uk-UA"/>
        </w:rPr>
      </w:pPr>
    </w:p>
    <w:p w14:paraId="6BF0FD2D" w14:textId="7002EB93" w:rsidR="00587798" w:rsidRPr="00D0295F" w:rsidRDefault="00587798" w:rsidP="004B3B80">
      <w:pPr>
        <w:spacing w:line="240" w:lineRule="auto"/>
        <w:jc w:val="both"/>
        <w:rPr>
          <w:rFonts w:ascii="Times New Roman" w:eastAsia="Times New Roman" w:hAnsi="Times New Roman" w:cs="Times New Roman"/>
          <w:color w:val="000000"/>
          <w:sz w:val="24"/>
          <w:szCs w:val="24"/>
          <w:lang w:val="uk-UA"/>
        </w:rPr>
      </w:pPr>
      <w:r w:rsidRPr="00E728A0">
        <w:rPr>
          <w:rFonts w:ascii="Times New Roman" w:hAnsi="Times New Roman" w:cs="Times New Roman"/>
          <w:b/>
          <w:color w:val="000000"/>
          <w:sz w:val="24"/>
          <w:szCs w:val="24"/>
          <w:shd w:val="clear" w:color="auto" w:fill="FFFFFF"/>
          <w:lang w:val="uk-UA"/>
        </w:rPr>
        <w:t>10. Джерело фінансування закупівлі:</w:t>
      </w:r>
      <w:r w:rsidR="004B3B80">
        <w:rPr>
          <w:rFonts w:ascii="Times New Roman" w:hAnsi="Times New Roman" w:cs="Times New Roman"/>
          <w:b/>
          <w:color w:val="000000"/>
          <w:sz w:val="24"/>
          <w:szCs w:val="24"/>
          <w:shd w:val="clear" w:color="auto" w:fill="FFFFFF"/>
          <w:lang w:val="uk-UA"/>
        </w:rPr>
        <w:t xml:space="preserve"> </w:t>
      </w:r>
      <w:r w:rsidR="004B3B80">
        <w:rPr>
          <w:rFonts w:ascii="Times New Roman" w:eastAsia="Times New Roman" w:hAnsi="Times New Roman" w:cs="Times New Roman"/>
          <w:color w:val="000000"/>
          <w:sz w:val="24"/>
          <w:szCs w:val="24"/>
          <w:lang w:val="uk-UA"/>
        </w:rPr>
        <w:t>в</w:t>
      </w:r>
      <w:r w:rsidR="00344C2E">
        <w:rPr>
          <w:rFonts w:ascii="Times New Roman" w:eastAsia="Times New Roman" w:hAnsi="Times New Roman" w:cs="Times New Roman"/>
          <w:color w:val="000000"/>
          <w:sz w:val="24"/>
          <w:szCs w:val="24"/>
          <w:lang w:val="uk-UA"/>
        </w:rPr>
        <w:t>ласні кошти</w:t>
      </w:r>
      <w:r w:rsidRPr="00D0295F">
        <w:rPr>
          <w:rFonts w:ascii="Times New Roman" w:eastAsia="Times New Roman" w:hAnsi="Times New Roman" w:cs="Times New Roman"/>
          <w:color w:val="000000"/>
          <w:sz w:val="24"/>
          <w:szCs w:val="24"/>
          <w:lang w:val="uk-UA"/>
        </w:rPr>
        <w:t>;</w:t>
      </w:r>
    </w:p>
    <w:p w14:paraId="6A335587" w14:textId="683B520F" w:rsidR="00CB238B" w:rsidRDefault="00587798" w:rsidP="0000591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Pr="00E728A0">
        <w:rPr>
          <w:rFonts w:ascii="Times New Roman" w:hAnsi="Times New Roman" w:cs="Times New Roman"/>
          <w:b/>
          <w:sz w:val="24"/>
          <w:szCs w:val="24"/>
          <w:lang w:val="uk-UA"/>
        </w:rPr>
        <w:t xml:space="preserve">. </w:t>
      </w:r>
      <w:r w:rsidR="008D1C65">
        <w:rPr>
          <w:rFonts w:ascii="Times New Roman" w:hAnsi="Times New Roman" w:cs="Times New Roman"/>
          <w:b/>
          <w:sz w:val="24"/>
          <w:szCs w:val="24"/>
          <w:lang w:val="uk-UA"/>
        </w:rPr>
        <w:t>Назва предмета закупівлі, к</w:t>
      </w:r>
      <w:r w:rsidRPr="00E728A0">
        <w:rPr>
          <w:rFonts w:ascii="Times New Roman" w:hAnsi="Times New Roman" w:cs="Times New Roman"/>
          <w:b/>
          <w:color w:val="000000"/>
          <w:sz w:val="24"/>
          <w:szCs w:val="24"/>
          <w:shd w:val="clear" w:color="auto" w:fill="FFFFFF"/>
          <w:lang w:val="uk-UA"/>
        </w:rPr>
        <w:t>оди та назви відповідних класифікаторів предмета закупівлі і частин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6C7FC04" w14:textId="77777777" w:rsidR="00CB238B" w:rsidRDefault="00CB238B" w:rsidP="0000591E">
      <w:pPr>
        <w:spacing w:after="0" w:line="240" w:lineRule="auto"/>
        <w:jc w:val="both"/>
        <w:rPr>
          <w:rFonts w:ascii="Times New Roman" w:hAnsi="Times New Roman" w:cs="Times New Roman"/>
          <w:b/>
          <w:sz w:val="24"/>
          <w:szCs w:val="24"/>
          <w:lang w:val="uk-UA"/>
        </w:rPr>
      </w:pPr>
    </w:p>
    <w:p w14:paraId="76DBFF3B" w14:textId="443C777D" w:rsidR="00B029EF" w:rsidRPr="00AE049B" w:rsidRDefault="00FA2C5B" w:rsidP="0000591E">
      <w:pPr>
        <w:spacing w:after="0" w:line="240" w:lineRule="auto"/>
        <w:jc w:val="both"/>
        <w:rPr>
          <w:rFonts w:ascii="Times New Roman" w:hAnsi="Times New Roman" w:cs="Times New Roman"/>
          <w:sz w:val="24"/>
          <w:szCs w:val="24"/>
          <w:shd w:val="clear" w:color="auto" w:fill="FFFFFF"/>
          <w:lang w:val="uk-UA"/>
        </w:rPr>
      </w:pPr>
      <w:bookmarkStart w:id="5" w:name="_Hlk129071569"/>
      <w:bookmarkStart w:id="6" w:name="_Hlk129069218"/>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sidR="00020373">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00AE049B" w:rsidRPr="00AE049B">
        <w:rPr>
          <w:rFonts w:ascii="Times New Roman" w:hAnsi="Times New Roman" w:cs="Times New Roman"/>
          <w:color w:val="000000"/>
          <w:sz w:val="24"/>
          <w:szCs w:val="24"/>
          <w:lang w:val="uk-UA"/>
        </w:rPr>
        <w:t>або еквівалент</w:t>
      </w:r>
      <w:bookmarkEnd w:id="5"/>
    </w:p>
    <w:bookmarkEnd w:id="6"/>
    <w:p w14:paraId="46A2CC66" w14:textId="1C57FAC2" w:rsidR="004B3B80" w:rsidRDefault="004B3B80" w:rsidP="0000591E">
      <w:pPr>
        <w:spacing w:after="0" w:line="240" w:lineRule="auto"/>
        <w:jc w:val="both"/>
        <w:rPr>
          <w:rFonts w:ascii="Times New Roman" w:eastAsia="Times New Roman" w:hAnsi="Times New Roman" w:cs="Times New Roman"/>
          <w:bCs/>
          <w:iCs/>
          <w:sz w:val="24"/>
          <w:szCs w:val="24"/>
          <w:lang w:val="uk-UA"/>
        </w:rPr>
      </w:pPr>
      <w:r w:rsidRPr="0000591E">
        <w:rPr>
          <w:rFonts w:ascii="Times New Roman" w:eastAsia="Times New Roman" w:hAnsi="Times New Roman" w:cs="Times New Roman"/>
          <w:bCs/>
          <w:iCs/>
          <w:sz w:val="24"/>
          <w:szCs w:val="24"/>
          <w:lang w:val="uk-UA"/>
        </w:rPr>
        <w:t>код національного класифікатора України ДК 021:2015 “Єдиний закупівельний словник” – «</w:t>
      </w:r>
      <w:r w:rsidR="0000591E" w:rsidRPr="0000591E">
        <w:rPr>
          <w:rFonts w:ascii="Times New Roman" w:hAnsi="Times New Roman"/>
          <w:bCs/>
          <w:iCs/>
          <w:sz w:val="24"/>
          <w:szCs w:val="24"/>
          <w:lang w:val="uk-UA"/>
        </w:rPr>
        <w:t>1588</w:t>
      </w:r>
      <w:r w:rsidRPr="0000591E">
        <w:rPr>
          <w:rFonts w:ascii="Times New Roman" w:hAnsi="Times New Roman"/>
          <w:bCs/>
          <w:iCs/>
          <w:sz w:val="24"/>
          <w:szCs w:val="24"/>
          <w:lang w:val="uk-UA"/>
        </w:rPr>
        <w:t>0000-</w:t>
      </w:r>
      <w:r w:rsidR="0000591E" w:rsidRPr="0000591E">
        <w:rPr>
          <w:rFonts w:ascii="Times New Roman" w:hAnsi="Times New Roman"/>
          <w:bCs/>
          <w:iCs/>
          <w:sz w:val="24"/>
          <w:szCs w:val="24"/>
          <w:lang w:val="uk-UA"/>
        </w:rPr>
        <w:t>0</w:t>
      </w:r>
      <w:r w:rsidRPr="0000591E">
        <w:rPr>
          <w:rFonts w:ascii="Times New Roman" w:hAnsi="Times New Roman"/>
          <w:bCs/>
          <w:iCs/>
          <w:sz w:val="24"/>
          <w:szCs w:val="24"/>
          <w:lang w:val="uk-UA"/>
        </w:rPr>
        <w:t xml:space="preserve"> </w:t>
      </w:r>
      <w:bookmarkStart w:id="7" w:name="_Hlk129069257"/>
      <w:r w:rsidR="0000591E" w:rsidRPr="0000591E">
        <w:rPr>
          <w:rFonts w:ascii="Times New Roman" w:hAnsi="Times New Roman" w:cs="Times New Roman"/>
          <w:bCs/>
          <w:iCs/>
          <w:sz w:val="24"/>
          <w:szCs w:val="24"/>
          <w:lang w:val="uk-UA"/>
        </w:rPr>
        <w:t>Спеціальні продукти харчування, збагачені поживними речовинами</w:t>
      </w:r>
      <w:bookmarkEnd w:id="7"/>
      <w:r w:rsidRPr="0000591E">
        <w:rPr>
          <w:rFonts w:ascii="Times New Roman" w:eastAsia="Times New Roman" w:hAnsi="Times New Roman" w:cs="Times New Roman"/>
          <w:bCs/>
          <w:iCs/>
          <w:sz w:val="24"/>
          <w:szCs w:val="24"/>
          <w:lang w:val="uk-UA"/>
        </w:rPr>
        <w:t>»</w:t>
      </w:r>
    </w:p>
    <w:p w14:paraId="763B9E78" w14:textId="77777777" w:rsidR="00CB238B" w:rsidRPr="00BF4D02" w:rsidRDefault="00CB238B" w:rsidP="0000591E">
      <w:pPr>
        <w:spacing w:after="0" w:line="240" w:lineRule="auto"/>
        <w:jc w:val="both"/>
        <w:rPr>
          <w:rFonts w:ascii="Times New Roman" w:eastAsia="Times New Roman" w:hAnsi="Times New Roman" w:cs="Times New Roman"/>
          <w:b/>
          <w:bCs/>
          <w:i/>
          <w:iCs/>
          <w:sz w:val="24"/>
          <w:szCs w:val="24"/>
          <w:u w:val="single"/>
          <w:lang w:val="uk-UA"/>
        </w:rPr>
      </w:pPr>
    </w:p>
    <w:p w14:paraId="69E16593" w14:textId="77777777" w:rsidR="004B3B80" w:rsidRDefault="00587798" w:rsidP="004B3B80">
      <w:pPr>
        <w:spacing w:line="240" w:lineRule="auto"/>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Кількість товарів або обсяг виконання робіт чи надання послуг</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0766B32C" w14:textId="07DDFF92" w:rsidR="009B1A83" w:rsidRPr="00E07F17" w:rsidRDefault="00FA2C5B" w:rsidP="004E7184">
      <w:pPr>
        <w:spacing w:after="0" w:line="240" w:lineRule="auto"/>
        <w:jc w:val="both"/>
        <w:rPr>
          <w:rFonts w:ascii="Times New Roman" w:hAnsi="Times New Roman" w:cs="Times New Roman"/>
          <w:sz w:val="24"/>
          <w:szCs w:val="24"/>
          <w:shd w:val="clear" w:color="auto" w:fill="FFFFFF"/>
          <w:lang w:val="uk-UA"/>
        </w:rPr>
      </w:pPr>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sidR="00020373">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r>
        <w:rPr>
          <w:rFonts w:ascii="Times New Roman" w:hAnsi="Times New Roman" w:cs="Times New Roman"/>
          <w:color w:val="000000"/>
          <w:sz w:val="24"/>
          <w:szCs w:val="24"/>
          <w:lang w:val="uk-UA"/>
        </w:rPr>
        <w:t xml:space="preserve"> – 60 </w:t>
      </w:r>
      <w:r w:rsidR="002C4A25">
        <w:rPr>
          <w:rFonts w:ascii="Times New Roman" w:hAnsi="Times New Roman" w:cs="Times New Roman"/>
          <w:color w:val="000000"/>
          <w:sz w:val="24"/>
          <w:szCs w:val="24"/>
          <w:lang w:val="uk-UA"/>
        </w:rPr>
        <w:t>банка</w:t>
      </w:r>
      <w:r w:rsidR="00BF4D02">
        <w:rPr>
          <w:rFonts w:ascii="Times New Roman" w:hAnsi="Times New Roman" w:cs="Times New Roman"/>
          <w:sz w:val="24"/>
          <w:szCs w:val="24"/>
          <w:shd w:val="clear" w:color="auto" w:fill="FFFFFF"/>
          <w:lang w:val="uk-UA"/>
        </w:rPr>
        <w:t>.</w:t>
      </w:r>
    </w:p>
    <w:p w14:paraId="327E6832" w14:textId="2C6A7BC5" w:rsidR="00587798" w:rsidRPr="00E728A0" w:rsidRDefault="00587798" w:rsidP="00587798">
      <w:pPr>
        <w:spacing w:line="240" w:lineRule="auto"/>
        <w:jc w:val="both"/>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Місце поставки товарів або місце виконання робіт чи надання послуг</w:t>
      </w:r>
      <w:r w:rsidRPr="00E728A0">
        <w:rPr>
          <w:rFonts w:ascii="Times New Roman" w:hAnsi="Times New Roman" w:cs="Times New Roman"/>
          <w:b/>
          <w:sz w:val="24"/>
          <w:szCs w:val="24"/>
          <w:lang w:val="uk-UA"/>
        </w:rPr>
        <w:t>:</w:t>
      </w:r>
    </w:p>
    <w:p w14:paraId="4BC2B1DF" w14:textId="34F043AA" w:rsidR="008C67C0" w:rsidRDefault="008C67C0" w:rsidP="00947F2B">
      <w:pPr>
        <w:spacing w:line="240" w:lineRule="auto"/>
        <w:jc w:val="both"/>
        <w:rPr>
          <w:rFonts w:ascii="Times New Roman" w:hAnsi="Times New Roman" w:cs="Times New Roman"/>
          <w:shd w:val="clear" w:color="auto" w:fill="FFFFFF"/>
        </w:rPr>
      </w:pPr>
      <w:bookmarkStart w:id="8" w:name="_Hlk82690829"/>
      <w:r w:rsidRPr="008C67C0">
        <w:rPr>
          <w:rFonts w:ascii="Times New Roman" w:hAnsi="Times New Roman" w:cs="Times New Roman"/>
          <w:sz w:val="24"/>
          <w:szCs w:val="24"/>
          <w:lang w:val="uk-UA"/>
        </w:rPr>
        <w:t xml:space="preserve">Місце поставки </w:t>
      </w:r>
      <w:bookmarkEnd w:id="8"/>
      <w:r w:rsidR="00276B59">
        <w:rPr>
          <w:rFonts w:ascii="Times New Roman" w:eastAsia="Lucida Sans Unicode" w:hAnsi="Times New Roman" w:cs="Times New Roman"/>
          <w:kern w:val="1"/>
          <w:sz w:val="24"/>
          <w:szCs w:val="24"/>
          <w:lang w:val="uk-UA" w:eastAsia="ar-SA"/>
        </w:rPr>
        <w:t>– 540</w:t>
      </w:r>
      <w:r w:rsidR="00AE049B">
        <w:rPr>
          <w:rFonts w:ascii="Times New Roman" w:eastAsia="Lucida Sans Unicode" w:hAnsi="Times New Roman" w:cs="Times New Roman"/>
          <w:kern w:val="1"/>
          <w:sz w:val="24"/>
          <w:szCs w:val="24"/>
          <w:lang w:val="uk-UA" w:eastAsia="ar-SA"/>
        </w:rPr>
        <w:t>51</w:t>
      </w:r>
      <w:r w:rsidR="00276B59">
        <w:rPr>
          <w:rFonts w:ascii="Times New Roman" w:eastAsia="Lucida Sans Unicode" w:hAnsi="Times New Roman" w:cs="Times New Roman"/>
          <w:kern w:val="1"/>
          <w:sz w:val="24"/>
          <w:szCs w:val="24"/>
          <w:lang w:val="uk-UA" w:eastAsia="ar-SA"/>
        </w:rPr>
        <w:t xml:space="preserve">, Миколаївська обл., м. Миколаїв, </w:t>
      </w:r>
      <w:r w:rsidR="00AE049B">
        <w:rPr>
          <w:rFonts w:ascii="Times New Roman" w:eastAsia="Lucida Sans Unicode" w:hAnsi="Times New Roman" w:cs="Times New Roman"/>
          <w:kern w:val="1"/>
          <w:sz w:val="24"/>
          <w:szCs w:val="24"/>
          <w:lang w:val="uk-UA" w:eastAsia="ar-SA"/>
        </w:rPr>
        <w:t>пр-т</w:t>
      </w:r>
      <w:r w:rsidR="00276B59">
        <w:rPr>
          <w:rFonts w:ascii="Times New Roman" w:eastAsia="Lucida Sans Unicode" w:hAnsi="Times New Roman" w:cs="Times New Roman"/>
          <w:kern w:val="1"/>
          <w:sz w:val="24"/>
          <w:szCs w:val="24"/>
          <w:lang w:val="uk-UA" w:eastAsia="ar-SA"/>
        </w:rPr>
        <w:t xml:space="preserve">. </w:t>
      </w:r>
      <w:r w:rsidR="00AE049B">
        <w:rPr>
          <w:rFonts w:ascii="Times New Roman" w:eastAsia="Lucida Sans Unicode" w:hAnsi="Times New Roman" w:cs="Times New Roman"/>
          <w:kern w:val="1"/>
          <w:sz w:val="24"/>
          <w:szCs w:val="24"/>
          <w:lang w:val="uk-UA" w:eastAsia="ar-SA"/>
        </w:rPr>
        <w:t>Богоявленський</w:t>
      </w:r>
      <w:r w:rsidR="00276B59">
        <w:rPr>
          <w:rFonts w:ascii="Times New Roman" w:eastAsia="Lucida Sans Unicode" w:hAnsi="Times New Roman" w:cs="Times New Roman"/>
          <w:kern w:val="1"/>
          <w:sz w:val="24"/>
          <w:szCs w:val="24"/>
          <w:lang w:val="uk-UA" w:eastAsia="ar-SA"/>
        </w:rPr>
        <w:t>, буд</w:t>
      </w:r>
      <w:r w:rsidR="00AE049B">
        <w:rPr>
          <w:rFonts w:ascii="Times New Roman" w:eastAsia="Lucida Sans Unicode" w:hAnsi="Times New Roman" w:cs="Times New Roman"/>
          <w:kern w:val="1"/>
          <w:sz w:val="24"/>
          <w:szCs w:val="24"/>
          <w:lang w:val="uk-UA" w:eastAsia="ar-SA"/>
        </w:rPr>
        <w:t>. 340/2</w:t>
      </w:r>
      <w:r w:rsidRPr="00A64486">
        <w:rPr>
          <w:rFonts w:ascii="Times New Roman" w:hAnsi="Times New Roman" w:cs="Times New Roman"/>
          <w:shd w:val="clear" w:color="auto" w:fill="FFFFFF"/>
        </w:rPr>
        <w:t>.</w:t>
      </w:r>
    </w:p>
    <w:p w14:paraId="6E906284" w14:textId="75837CC0" w:rsidR="00587798" w:rsidRPr="00DE18AC" w:rsidRDefault="00587798" w:rsidP="00947F2B">
      <w:pPr>
        <w:spacing w:line="240" w:lineRule="auto"/>
        <w:jc w:val="both"/>
        <w:rPr>
          <w:rFonts w:ascii="Times New Roman" w:eastAsia="Times New Roman" w:hAnsi="Times New Roman" w:cs="Times New Roman"/>
          <w:sz w:val="24"/>
          <w:szCs w:val="24"/>
          <w:lang w:val="uk-UA"/>
        </w:rPr>
      </w:pPr>
      <w:r w:rsidRPr="003F54A2">
        <w:rPr>
          <w:rFonts w:ascii="Times New Roman" w:hAnsi="Times New Roman" w:cs="Times New Roman"/>
          <w:b/>
          <w:color w:val="000000"/>
          <w:sz w:val="24"/>
          <w:szCs w:val="24"/>
          <w:shd w:val="clear" w:color="auto" w:fill="FFFFFF"/>
          <w:lang w:val="uk-UA"/>
        </w:rPr>
        <w:t xml:space="preserve">14. </w:t>
      </w:r>
      <w:r w:rsidRPr="00E728A0">
        <w:rPr>
          <w:rFonts w:ascii="Times New Roman" w:hAnsi="Times New Roman" w:cs="Times New Roman"/>
          <w:b/>
          <w:color w:val="000000"/>
          <w:sz w:val="24"/>
          <w:szCs w:val="24"/>
          <w:shd w:val="clear" w:color="auto" w:fill="FFFFFF"/>
          <w:lang w:val="uk-UA"/>
        </w:rPr>
        <w:t>Строк поставки товарів, виконання робіт чи надання послуг</w:t>
      </w:r>
      <w:r w:rsidRPr="003F54A2">
        <w:rPr>
          <w:rFonts w:ascii="Times New Roman" w:hAnsi="Times New Roman" w:cs="Times New Roman"/>
          <w:b/>
          <w:color w:val="000000"/>
          <w:sz w:val="24"/>
          <w:szCs w:val="24"/>
          <w:shd w:val="clear" w:color="auto" w:fill="FFFFFF"/>
          <w:lang w:val="uk-UA"/>
        </w:rPr>
        <w:t>:</w:t>
      </w:r>
      <w:r w:rsidR="00947F2B">
        <w:rPr>
          <w:rFonts w:ascii="Times New Roman" w:hAnsi="Times New Roman" w:cs="Times New Roman"/>
          <w:b/>
          <w:color w:val="000000"/>
          <w:sz w:val="24"/>
          <w:szCs w:val="24"/>
          <w:shd w:val="clear" w:color="auto" w:fill="FFFFFF"/>
          <w:lang w:val="uk-UA"/>
        </w:rPr>
        <w:t xml:space="preserve"> </w:t>
      </w:r>
      <w:r w:rsidR="00276B59" w:rsidRPr="00276B59">
        <w:rPr>
          <w:rFonts w:ascii="Times New Roman" w:hAnsi="Times New Roman" w:cs="Times New Roman"/>
          <w:color w:val="000000"/>
          <w:sz w:val="24"/>
          <w:szCs w:val="24"/>
          <w:shd w:val="clear" w:color="auto" w:fill="FFFFFF"/>
          <w:lang w:val="uk-UA"/>
        </w:rPr>
        <w:t xml:space="preserve">з моменту підписання договору </w:t>
      </w:r>
      <w:r w:rsidRPr="00276B59">
        <w:rPr>
          <w:rFonts w:ascii="Times New Roman" w:eastAsia="Times New Roman" w:hAnsi="Times New Roman" w:cs="Times New Roman"/>
          <w:sz w:val="24"/>
          <w:szCs w:val="24"/>
          <w:lang w:val="uk-UA"/>
        </w:rPr>
        <w:t xml:space="preserve"> до</w:t>
      </w:r>
      <w:r w:rsidR="00A313FC" w:rsidRPr="00276B59">
        <w:rPr>
          <w:rFonts w:ascii="Times New Roman" w:eastAsia="Times New Roman" w:hAnsi="Times New Roman" w:cs="Times New Roman"/>
          <w:sz w:val="24"/>
          <w:szCs w:val="24"/>
          <w:lang w:val="uk-UA"/>
        </w:rPr>
        <w:t xml:space="preserve"> </w:t>
      </w:r>
      <w:r w:rsidR="00A313FC" w:rsidRPr="00276B59">
        <w:rPr>
          <w:rFonts w:ascii="Times New Roman" w:eastAsia="Times New Roman" w:hAnsi="Times New Roman" w:cs="Times New Roman"/>
          <w:bCs/>
          <w:sz w:val="24"/>
          <w:szCs w:val="24"/>
          <w:lang w:val="uk-UA"/>
        </w:rPr>
        <w:t>3</w:t>
      </w:r>
      <w:r w:rsidRPr="00276B59">
        <w:rPr>
          <w:rFonts w:ascii="Times New Roman" w:eastAsia="Times New Roman" w:hAnsi="Times New Roman" w:cs="Times New Roman"/>
          <w:bCs/>
          <w:sz w:val="24"/>
          <w:szCs w:val="24"/>
          <w:lang w:val="uk-UA"/>
        </w:rPr>
        <w:t>1</w:t>
      </w:r>
      <w:r w:rsidR="0077154E" w:rsidRPr="00276B59">
        <w:rPr>
          <w:rFonts w:ascii="Times New Roman" w:eastAsia="Times New Roman" w:hAnsi="Times New Roman" w:cs="Times New Roman"/>
          <w:bCs/>
          <w:sz w:val="24"/>
          <w:szCs w:val="24"/>
          <w:lang w:val="uk-UA"/>
        </w:rPr>
        <w:t xml:space="preserve"> грудня </w:t>
      </w:r>
      <w:r w:rsidRPr="00276B59">
        <w:rPr>
          <w:rFonts w:ascii="Times New Roman" w:eastAsia="Times New Roman" w:hAnsi="Times New Roman" w:cs="Times New Roman"/>
          <w:bCs/>
          <w:sz w:val="24"/>
          <w:szCs w:val="24"/>
          <w:lang w:val="uk-UA"/>
        </w:rPr>
        <w:t>202</w:t>
      </w:r>
      <w:r w:rsidR="00E07F17" w:rsidRPr="00E07F17">
        <w:rPr>
          <w:rFonts w:ascii="Times New Roman" w:eastAsia="Times New Roman" w:hAnsi="Times New Roman" w:cs="Times New Roman"/>
          <w:bCs/>
          <w:sz w:val="24"/>
          <w:szCs w:val="24"/>
        </w:rPr>
        <w:t>3</w:t>
      </w:r>
      <w:r w:rsidR="0077154E" w:rsidRPr="00276B59">
        <w:rPr>
          <w:rFonts w:ascii="Times New Roman" w:eastAsia="Times New Roman" w:hAnsi="Times New Roman" w:cs="Times New Roman"/>
          <w:bCs/>
          <w:sz w:val="24"/>
          <w:szCs w:val="24"/>
          <w:lang w:val="uk-UA"/>
        </w:rPr>
        <w:t xml:space="preserve"> року</w:t>
      </w:r>
      <w:r w:rsidR="00A313FC">
        <w:rPr>
          <w:rFonts w:ascii="Times New Roman" w:eastAsia="Times New Roman" w:hAnsi="Times New Roman" w:cs="Times New Roman"/>
          <w:sz w:val="24"/>
          <w:szCs w:val="24"/>
          <w:lang w:val="uk-UA"/>
        </w:rPr>
        <w:t>;</w:t>
      </w:r>
    </w:p>
    <w:p w14:paraId="56B08951" w14:textId="34691225" w:rsidR="00F1056F" w:rsidRDefault="00587798" w:rsidP="00947F2B">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lastRenderedPageBreak/>
        <w:t>1</w:t>
      </w:r>
      <w:r>
        <w:rPr>
          <w:rFonts w:ascii="Times New Roman" w:hAnsi="Times New Roman" w:cs="Times New Roman"/>
          <w:b/>
          <w:color w:val="000000"/>
          <w:sz w:val="24"/>
          <w:szCs w:val="24"/>
          <w:shd w:val="clear" w:color="auto" w:fill="FFFFFF"/>
          <w:lang w:val="uk-UA"/>
        </w:rPr>
        <w:t>5</w:t>
      </w:r>
      <w:r w:rsidRPr="00E728A0">
        <w:rPr>
          <w:rFonts w:ascii="Times New Roman" w:hAnsi="Times New Roman" w:cs="Times New Roman"/>
          <w:b/>
          <w:color w:val="000000"/>
          <w:sz w:val="24"/>
          <w:szCs w:val="24"/>
          <w:shd w:val="clear" w:color="auto" w:fill="FFFFFF"/>
          <w:lang w:val="uk-UA"/>
        </w:rPr>
        <w:t>. Розмір бюджетного призначення за кошторисом або очікувана вартість предмета закупівлі:</w:t>
      </w:r>
      <w:r w:rsidR="00947F2B">
        <w:rPr>
          <w:rFonts w:ascii="Times New Roman" w:hAnsi="Times New Roman" w:cs="Times New Roman"/>
          <w:b/>
          <w:color w:val="000000"/>
          <w:sz w:val="24"/>
          <w:szCs w:val="24"/>
          <w:shd w:val="clear" w:color="auto" w:fill="FFFFFF"/>
          <w:lang w:val="uk-UA"/>
        </w:rPr>
        <w:t xml:space="preserve"> </w:t>
      </w:r>
      <w:r w:rsidR="00FA2C5B">
        <w:rPr>
          <w:rStyle w:val="postbody"/>
          <w:rFonts w:ascii="Times New Roman" w:hAnsi="Times New Roman" w:cs="Times New Roman"/>
          <w:sz w:val="24"/>
          <w:szCs w:val="24"/>
          <w:lang w:val="uk-UA"/>
        </w:rPr>
        <w:t>38640,00</w:t>
      </w:r>
      <w:r w:rsidR="0077154E" w:rsidRPr="0077154E">
        <w:rPr>
          <w:rStyle w:val="postbody"/>
          <w:rFonts w:ascii="Times New Roman" w:hAnsi="Times New Roman" w:cs="Times New Roman"/>
          <w:sz w:val="24"/>
          <w:szCs w:val="24"/>
          <w:lang w:val="uk-UA"/>
        </w:rPr>
        <w:t xml:space="preserve"> (</w:t>
      </w:r>
      <w:r w:rsidR="00FA2C5B">
        <w:rPr>
          <w:rStyle w:val="postbody"/>
          <w:rFonts w:ascii="Times New Roman" w:hAnsi="Times New Roman" w:cs="Times New Roman"/>
          <w:sz w:val="24"/>
          <w:szCs w:val="24"/>
          <w:lang w:val="uk-UA"/>
        </w:rPr>
        <w:t>тридцять вісім</w:t>
      </w:r>
      <w:r w:rsidR="00BF4D02">
        <w:rPr>
          <w:rStyle w:val="postbody"/>
          <w:rFonts w:ascii="Times New Roman" w:hAnsi="Times New Roman" w:cs="Times New Roman"/>
          <w:sz w:val="24"/>
          <w:szCs w:val="24"/>
          <w:lang w:val="uk-UA"/>
        </w:rPr>
        <w:t xml:space="preserve"> </w:t>
      </w:r>
      <w:r w:rsidR="0077154E" w:rsidRPr="0077154E">
        <w:rPr>
          <w:rStyle w:val="postbody"/>
          <w:rFonts w:ascii="Times New Roman" w:hAnsi="Times New Roman" w:cs="Times New Roman"/>
          <w:sz w:val="24"/>
          <w:szCs w:val="24"/>
          <w:lang w:val="uk-UA"/>
        </w:rPr>
        <w:t>тисяч</w:t>
      </w:r>
      <w:r w:rsidR="00276B59">
        <w:rPr>
          <w:rStyle w:val="postbody"/>
          <w:rFonts w:ascii="Times New Roman" w:hAnsi="Times New Roman" w:cs="Times New Roman"/>
          <w:sz w:val="24"/>
          <w:szCs w:val="24"/>
          <w:lang w:val="uk-UA"/>
        </w:rPr>
        <w:t xml:space="preserve"> </w:t>
      </w:r>
      <w:r w:rsidR="00FA2C5B">
        <w:rPr>
          <w:rStyle w:val="postbody"/>
          <w:rFonts w:ascii="Times New Roman" w:hAnsi="Times New Roman" w:cs="Times New Roman"/>
          <w:sz w:val="24"/>
          <w:szCs w:val="24"/>
          <w:lang w:val="uk-UA"/>
        </w:rPr>
        <w:t>шістсот сорок</w:t>
      </w:r>
      <w:r w:rsidR="00E5464F">
        <w:rPr>
          <w:rStyle w:val="postbody"/>
          <w:rFonts w:ascii="Times New Roman" w:hAnsi="Times New Roman" w:cs="Times New Roman"/>
          <w:sz w:val="24"/>
          <w:szCs w:val="24"/>
          <w:lang w:val="uk-UA"/>
        </w:rPr>
        <w:t xml:space="preserve"> </w:t>
      </w:r>
      <w:r w:rsidR="00276B59">
        <w:rPr>
          <w:rStyle w:val="postbody"/>
          <w:rFonts w:ascii="Times New Roman" w:hAnsi="Times New Roman" w:cs="Times New Roman"/>
          <w:sz w:val="24"/>
          <w:szCs w:val="24"/>
          <w:lang w:val="uk-UA"/>
        </w:rPr>
        <w:t>грн</w:t>
      </w:r>
      <w:r w:rsidR="0077154E" w:rsidRPr="0077154E">
        <w:rPr>
          <w:rStyle w:val="postbody"/>
          <w:rFonts w:ascii="Times New Roman" w:hAnsi="Times New Roman" w:cs="Times New Roman"/>
          <w:sz w:val="24"/>
          <w:szCs w:val="24"/>
          <w:lang w:val="uk-UA"/>
        </w:rPr>
        <w:t>. 0</w:t>
      </w:r>
      <w:r w:rsidR="00FA2C5B">
        <w:rPr>
          <w:rStyle w:val="postbody"/>
          <w:rFonts w:ascii="Times New Roman" w:hAnsi="Times New Roman" w:cs="Times New Roman"/>
          <w:sz w:val="24"/>
          <w:szCs w:val="24"/>
          <w:lang w:val="uk-UA"/>
        </w:rPr>
        <w:t>0</w:t>
      </w:r>
      <w:r w:rsidR="0077154E" w:rsidRPr="0077154E">
        <w:rPr>
          <w:rStyle w:val="postbody"/>
          <w:rFonts w:ascii="Times New Roman" w:hAnsi="Times New Roman" w:cs="Times New Roman"/>
          <w:sz w:val="24"/>
          <w:szCs w:val="24"/>
          <w:lang w:val="uk-UA"/>
        </w:rPr>
        <w:t xml:space="preserve"> коп.), з урахуванням</w:t>
      </w:r>
      <w:r w:rsidR="00947F2B">
        <w:rPr>
          <w:rFonts w:ascii="Times New Roman" w:hAnsi="Times New Roman" w:cs="Times New Roman"/>
          <w:sz w:val="24"/>
          <w:szCs w:val="24"/>
          <w:lang w:val="uk-UA"/>
        </w:rPr>
        <w:t xml:space="preserve"> усіх податків, </w:t>
      </w:r>
      <w:proofErr w:type="spellStart"/>
      <w:r w:rsidR="00947F2B">
        <w:rPr>
          <w:rFonts w:ascii="Times New Roman" w:hAnsi="Times New Roman" w:cs="Times New Roman"/>
          <w:sz w:val="24"/>
          <w:szCs w:val="24"/>
          <w:lang w:val="uk-UA"/>
        </w:rPr>
        <w:t>сборів</w:t>
      </w:r>
      <w:proofErr w:type="spellEnd"/>
      <w:r w:rsidR="00947F2B">
        <w:rPr>
          <w:rFonts w:ascii="Times New Roman" w:hAnsi="Times New Roman" w:cs="Times New Roman"/>
          <w:sz w:val="24"/>
          <w:szCs w:val="24"/>
          <w:lang w:val="uk-UA"/>
        </w:rPr>
        <w:t xml:space="preserve">, обов’язкових </w:t>
      </w:r>
      <w:r w:rsidR="00BF4D02">
        <w:rPr>
          <w:rStyle w:val="postbody"/>
          <w:rFonts w:ascii="Times New Roman" w:hAnsi="Times New Roman" w:cs="Times New Roman"/>
          <w:sz w:val="24"/>
          <w:szCs w:val="24"/>
          <w:lang w:val="uk-UA"/>
        </w:rPr>
        <w:t xml:space="preserve"> </w:t>
      </w:r>
      <w:r w:rsidR="00947F2B">
        <w:rPr>
          <w:rFonts w:ascii="Times New Roman" w:hAnsi="Times New Roman" w:cs="Times New Roman"/>
          <w:sz w:val="24"/>
          <w:szCs w:val="24"/>
          <w:lang w:val="uk-UA"/>
        </w:rPr>
        <w:t>платежів</w:t>
      </w:r>
      <w:r w:rsidR="00F1056F" w:rsidRPr="00F42C92">
        <w:rPr>
          <w:rFonts w:ascii="Times New Roman" w:hAnsi="Times New Roman" w:cs="Times New Roman"/>
          <w:sz w:val="24"/>
          <w:szCs w:val="24"/>
          <w:lang w:val="uk-UA"/>
        </w:rPr>
        <w:t>;</w:t>
      </w:r>
    </w:p>
    <w:p w14:paraId="7DA824B3" w14:textId="77777777" w:rsidR="00E5464F" w:rsidRPr="00E73F14" w:rsidRDefault="00587798" w:rsidP="00E5464F">
      <w:pPr>
        <w:pStyle w:val="a8"/>
        <w:spacing w:before="0" w:beforeAutospacing="0" w:after="0" w:afterAutospacing="0"/>
        <w:jc w:val="both"/>
        <w:rPr>
          <w:shd w:val="clear" w:color="auto" w:fill="FFFFFF"/>
          <w:lang w:val="uk-UA"/>
        </w:rPr>
      </w:pPr>
      <w:r w:rsidRPr="00E728A0">
        <w:rPr>
          <w:b/>
          <w:color w:val="000000"/>
          <w:shd w:val="clear" w:color="auto" w:fill="FFFFFF"/>
          <w:lang w:val="uk-UA"/>
        </w:rPr>
        <w:t>1</w:t>
      </w:r>
      <w:r>
        <w:rPr>
          <w:b/>
          <w:color w:val="000000"/>
          <w:shd w:val="clear" w:color="auto" w:fill="FFFFFF"/>
          <w:lang w:val="uk-UA"/>
        </w:rPr>
        <w:t>6</w:t>
      </w:r>
      <w:r w:rsidRPr="00E728A0">
        <w:rPr>
          <w:b/>
          <w:color w:val="000000"/>
          <w:shd w:val="clear" w:color="auto" w:fill="FFFFFF"/>
          <w:lang w:val="uk-UA"/>
        </w:rPr>
        <w:t>. Розмір мінімального кроку пониження ціни:</w:t>
      </w:r>
      <w:r w:rsidR="00947F2B">
        <w:rPr>
          <w:b/>
          <w:color w:val="000000"/>
          <w:shd w:val="clear" w:color="auto" w:fill="FFFFFF"/>
          <w:lang w:val="uk-UA"/>
        </w:rPr>
        <w:t xml:space="preserve"> </w:t>
      </w:r>
      <w:r w:rsidR="00E5464F">
        <w:rPr>
          <w:lang w:val="uk-UA"/>
        </w:rPr>
        <w:t xml:space="preserve">Відповідно до п. 7 Постанови Кабінету Міністрів України від 30.12.2022р. № 1495 </w:t>
      </w:r>
      <w:r w:rsidR="00E5464F" w:rsidRPr="00E5464F">
        <w:rPr>
          <w:shd w:val="clear" w:color="auto" w:fill="FFFFFF"/>
          <w:lang w:val="uk-UA"/>
        </w:rPr>
        <w:t xml:space="preserve">Про внесення змін до особливостей здійснення публічних </w:t>
      </w:r>
      <w:proofErr w:type="spellStart"/>
      <w:r w:rsidR="00E5464F" w:rsidRPr="00E5464F">
        <w:rPr>
          <w:shd w:val="clear" w:color="auto" w:fill="FFFFFF"/>
          <w:lang w:val="uk-UA"/>
        </w:rPr>
        <w:t>закупівель</w:t>
      </w:r>
      <w:proofErr w:type="spellEnd"/>
      <w:r w:rsidR="00E5464F" w:rsidRPr="00E5464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5464F" w:rsidRPr="00E73F14">
        <w:rPr>
          <w:shd w:val="clear" w:color="auto" w:fill="FFFFFF"/>
          <w:lang w:val="uk-UA"/>
        </w:rPr>
        <w:t>:</w:t>
      </w:r>
    </w:p>
    <w:p w14:paraId="45319F9C" w14:textId="3694E0A3" w:rsidR="00F1056F" w:rsidRPr="00E728A0" w:rsidRDefault="00E5464F" w:rsidP="00E5464F">
      <w:pPr>
        <w:spacing w:line="240" w:lineRule="auto"/>
        <w:jc w:val="both"/>
        <w:rPr>
          <w:rFonts w:ascii="Times New Roman" w:hAnsi="Times New Roman" w:cs="Times New Roman"/>
          <w:color w:val="000000"/>
          <w:sz w:val="24"/>
          <w:szCs w:val="24"/>
          <w:shd w:val="clear" w:color="auto" w:fill="FFFFFF"/>
          <w:lang w:val="uk-UA"/>
        </w:rPr>
      </w:pPr>
      <w:proofErr w:type="spellStart"/>
      <w:r w:rsidRPr="005A0D0A">
        <w:rPr>
          <w:rFonts w:ascii="Times New Roman" w:hAnsi="Times New Roman"/>
          <w:b/>
          <w:bCs/>
          <w:i/>
          <w:iCs/>
          <w:sz w:val="24"/>
          <w:szCs w:val="24"/>
          <w:u w:val="single"/>
        </w:rPr>
        <w:t>Відкриті</w:t>
      </w:r>
      <w:proofErr w:type="spellEnd"/>
      <w:r w:rsidRPr="005A0D0A">
        <w:rPr>
          <w:rFonts w:ascii="Times New Roman" w:hAnsi="Times New Roman"/>
          <w:b/>
          <w:bCs/>
          <w:i/>
          <w:iCs/>
          <w:sz w:val="24"/>
          <w:szCs w:val="24"/>
          <w:u w:val="single"/>
        </w:rPr>
        <w:t xml:space="preserve"> торги </w:t>
      </w:r>
      <w:proofErr w:type="spellStart"/>
      <w:r w:rsidRPr="005A0D0A">
        <w:rPr>
          <w:rFonts w:ascii="Times New Roman" w:hAnsi="Times New Roman"/>
          <w:b/>
          <w:bCs/>
          <w:i/>
          <w:iCs/>
          <w:sz w:val="24"/>
          <w:szCs w:val="24"/>
          <w:u w:val="single"/>
        </w:rPr>
        <w:t>проводяться</w:t>
      </w:r>
      <w:proofErr w:type="spellEnd"/>
      <w:r w:rsidRPr="005A0D0A">
        <w:rPr>
          <w:rFonts w:ascii="Times New Roman" w:hAnsi="Times New Roman"/>
          <w:b/>
          <w:bCs/>
          <w:i/>
          <w:iCs/>
          <w:sz w:val="24"/>
          <w:szCs w:val="24"/>
          <w:u w:val="single"/>
        </w:rPr>
        <w:t xml:space="preserve"> без </w:t>
      </w:r>
      <w:proofErr w:type="spellStart"/>
      <w:r w:rsidRPr="005A0D0A">
        <w:rPr>
          <w:rFonts w:ascii="Times New Roman" w:hAnsi="Times New Roman"/>
          <w:b/>
          <w:bCs/>
          <w:i/>
          <w:iCs/>
          <w:sz w:val="24"/>
          <w:szCs w:val="24"/>
          <w:u w:val="single"/>
        </w:rPr>
        <w:t>застосування</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електронного</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аукціону</w:t>
      </w:r>
      <w:proofErr w:type="spellEnd"/>
      <w:r w:rsidRPr="005A0D0A">
        <w:rPr>
          <w:rFonts w:ascii="Times New Roman" w:hAnsi="Times New Roman"/>
          <w:b/>
          <w:bCs/>
          <w:i/>
          <w:iCs/>
          <w:sz w:val="24"/>
          <w:szCs w:val="24"/>
          <w:u w:val="single"/>
        </w:rPr>
        <w:t>.</w:t>
      </w:r>
      <w:r w:rsidR="00F1056F" w:rsidRPr="00E728A0">
        <w:rPr>
          <w:rFonts w:ascii="Times New Roman" w:hAnsi="Times New Roman" w:cs="Times New Roman"/>
          <w:color w:val="000000"/>
          <w:sz w:val="24"/>
          <w:szCs w:val="24"/>
          <w:shd w:val="clear" w:color="auto" w:fill="FFFFFF"/>
          <w:lang w:val="uk-UA"/>
        </w:rPr>
        <w:t>;</w:t>
      </w:r>
    </w:p>
    <w:p w14:paraId="6D5E51DB" w14:textId="4D900552" w:rsidR="00587798" w:rsidRPr="00A313FC" w:rsidRDefault="00587798" w:rsidP="00947F2B">
      <w:pPr>
        <w:spacing w:line="240" w:lineRule="auto"/>
        <w:jc w:val="both"/>
        <w:rPr>
          <w:rStyle w:val="a5"/>
          <w:rFonts w:ascii="Times New Roman" w:hAnsi="Times New Roman" w:cs="Times New Roman"/>
          <w:b w:val="0"/>
          <w:bCs w:val="0"/>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7</w:t>
      </w:r>
      <w:r w:rsidRPr="00E728A0">
        <w:rPr>
          <w:rFonts w:ascii="Times New Roman" w:hAnsi="Times New Roman" w:cs="Times New Roman"/>
          <w:b/>
          <w:color w:val="000000"/>
          <w:sz w:val="24"/>
          <w:szCs w:val="24"/>
          <w:shd w:val="clear" w:color="auto" w:fill="FFFFFF"/>
          <w:lang w:val="uk-UA"/>
        </w:rPr>
        <w:t>. Математична формула, яка буде застосовуватися при проведенні електронного аукціону для визначення показників інших критеріїв оцінки:</w:t>
      </w:r>
      <w:r w:rsidR="00947F2B">
        <w:rPr>
          <w:rFonts w:ascii="Times New Roman" w:hAnsi="Times New Roman" w:cs="Times New Roman"/>
          <w:b/>
          <w:color w:val="000000"/>
          <w:sz w:val="24"/>
          <w:szCs w:val="24"/>
          <w:shd w:val="clear" w:color="auto" w:fill="FFFFFF"/>
          <w:lang w:val="uk-UA"/>
        </w:rPr>
        <w:t xml:space="preserve"> </w:t>
      </w:r>
      <w:r w:rsidRPr="00A313FC">
        <w:rPr>
          <w:rStyle w:val="a5"/>
          <w:rFonts w:ascii="Times New Roman" w:hAnsi="Times New Roman" w:cs="Times New Roman"/>
          <w:b w:val="0"/>
          <w:sz w:val="24"/>
          <w:szCs w:val="24"/>
          <w:lang w:val="uk-UA"/>
        </w:rPr>
        <w:t>Математична формула не застосовується - критерій ціна – 100 %;</w:t>
      </w:r>
    </w:p>
    <w:p w14:paraId="37453573" w14:textId="6A97FE16"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8</w:t>
      </w:r>
      <w:r w:rsidRPr="00E728A0">
        <w:rPr>
          <w:rFonts w:ascii="Times New Roman" w:hAnsi="Times New Roman" w:cs="Times New Roman"/>
          <w:b/>
          <w:color w:val="000000"/>
          <w:sz w:val="24"/>
          <w:szCs w:val="24"/>
          <w:shd w:val="clear" w:color="auto" w:fill="FFFFFF"/>
          <w:lang w:val="uk-UA"/>
        </w:rPr>
        <w:t>. Кінцевий строк подання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00E5464F">
        <w:rPr>
          <w:rFonts w:ascii="Times New Roman" w:hAnsi="Times New Roman" w:cs="Times New Roman"/>
          <w:color w:val="000000"/>
          <w:sz w:val="24"/>
          <w:szCs w:val="24"/>
          <w:shd w:val="clear" w:color="auto" w:fill="FFFFFF"/>
          <w:lang w:val="uk-UA"/>
        </w:rPr>
        <w:t>15</w:t>
      </w:r>
      <w:r w:rsidR="001D1366" w:rsidRPr="003201F7">
        <w:rPr>
          <w:rFonts w:ascii="Times New Roman" w:hAnsi="Times New Roman" w:cs="Times New Roman"/>
          <w:color w:val="000000"/>
          <w:sz w:val="24"/>
          <w:szCs w:val="24"/>
          <w:shd w:val="clear" w:color="auto" w:fill="FFFFFF"/>
          <w:lang w:val="uk-UA"/>
        </w:rPr>
        <w:t>.</w:t>
      </w:r>
      <w:r w:rsidR="0051795C">
        <w:rPr>
          <w:rFonts w:ascii="Times New Roman" w:hAnsi="Times New Roman" w:cs="Times New Roman"/>
          <w:color w:val="000000"/>
          <w:sz w:val="24"/>
          <w:szCs w:val="24"/>
          <w:shd w:val="clear" w:color="auto" w:fill="FFFFFF"/>
          <w:lang w:val="uk-UA"/>
        </w:rPr>
        <w:t>0</w:t>
      </w:r>
      <w:r w:rsidR="00E5464F">
        <w:rPr>
          <w:rFonts w:ascii="Times New Roman" w:hAnsi="Times New Roman" w:cs="Times New Roman"/>
          <w:color w:val="000000"/>
          <w:sz w:val="24"/>
          <w:szCs w:val="24"/>
          <w:shd w:val="clear" w:color="auto" w:fill="FFFFFF"/>
          <w:lang w:val="uk-UA"/>
        </w:rPr>
        <w:t>3</w:t>
      </w:r>
      <w:r w:rsidRPr="003201F7">
        <w:rPr>
          <w:rFonts w:ascii="Times New Roman" w:hAnsi="Times New Roman" w:cs="Times New Roman"/>
          <w:color w:val="000000"/>
          <w:sz w:val="24"/>
          <w:szCs w:val="24"/>
          <w:shd w:val="clear" w:color="auto" w:fill="FFFFFF"/>
          <w:lang w:val="uk-UA"/>
        </w:rPr>
        <w:t>.202</w:t>
      </w:r>
      <w:r w:rsidR="0051795C">
        <w:rPr>
          <w:rFonts w:ascii="Times New Roman" w:hAnsi="Times New Roman" w:cs="Times New Roman"/>
          <w:color w:val="000000"/>
          <w:sz w:val="24"/>
          <w:szCs w:val="24"/>
          <w:shd w:val="clear" w:color="auto" w:fill="FFFFFF"/>
          <w:lang w:val="uk-UA"/>
        </w:rPr>
        <w:t>3</w:t>
      </w:r>
      <w:r w:rsidR="003201F7">
        <w:rPr>
          <w:rFonts w:ascii="Times New Roman" w:hAnsi="Times New Roman" w:cs="Times New Roman"/>
          <w:color w:val="000000"/>
          <w:sz w:val="24"/>
          <w:szCs w:val="24"/>
          <w:shd w:val="clear" w:color="auto" w:fill="FFFFFF"/>
          <w:lang w:val="uk-UA"/>
        </w:rPr>
        <w:t xml:space="preserve"> року</w:t>
      </w:r>
      <w:r w:rsidR="00947F2B">
        <w:rPr>
          <w:rFonts w:ascii="Times New Roman" w:hAnsi="Times New Roman" w:cs="Times New Roman"/>
          <w:color w:val="000000"/>
          <w:sz w:val="24"/>
          <w:szCs w:val="24"/>
          <w:shd w:val="clear" w:color="auto" w:fill="FFFFFF"/>
          <w:lang w:val="uk-UA"/>
        </w:rPr>
        <w:t xml:space="preserve"> об 12:00 за київським часом</w:t>
      </w:r>
      <w:r w:rsidRPr="005274C3">
        <w:rPr>
          <w:rFonts w:ascii="Times New Roman" w:hAnsi="Times New Roman" w:cs="Times New Roman"/>
          <w:color w:val="000000"/>
          <w:sz w:val="24"/>
          <w:szCs w:val="24"/>
          <w:shd w:val="clear" w:color="auto" w:fill="FFFFFF"/>
          <w:lang w:val="uk-UA"/>
        </w:rPr>
        <w:t>;</w:t>
      </w:r>
    </w:p>
    <w:p w14:paraId="70C809AF" w14:textId="6543016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9</w:t>
      </w:r>
      <w:r w:rsidRPr="00E728A0">
        <w:rPr>
          <w:rFonts w:ascii="Times New Roman" w:hAnsi="Times New Roman" w:cs="Times New Roman"/>
          <w:b/>
          <w:color w:val="000000"/>
          <w:sz w:val="24"/>
          <w:szCs w:val="24"/>
          <w:shd w:val="clear" w:color="auto" w:fill="FFFFFF"/>
          <w:lang w:val="uk-UA"/>
        </w:rPr>
        <w:t>. Розмір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вимагається;</w:t>
      </w:r>
    </w:p>
    <w:p w14:paraId="3DDF26AD" w14:textId="76967A45"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20</w:t>
      </w:r>
      <w:r w:rsidRPr="00E728A0">
        <w:rPr>
          <w:rFonts w:ascii="Times New Roman" w:hAnsi="Times New Roman" w:cs="Times New Roman"/>
          <w:b/>
          <w:color w:val="000000"/>
          <w:sz w:val="24"/>
          <w:szCs w:val="24"/>
          <w:shd w:val="clear" w:color="auto" w:fill="FFFFFF"/>
          <w:lang w:val="uk-UA"/>
        </w:rPr>
        <w:t>. Вид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застосовується;</w:t>
      </w:r>
    </w:p>
    <w:p w14:paraId="690EBCA6" w14:textId="2129EB0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21</w:t>
      </w:r>
      <w:r w:rsidRPr="00E728A0">
        <w:rPr>
          <w:rFonts w:ascii="Times New Roman" w:hAnsi="Times New Roman" w:cs="Times New Roman"/>
          <w:b/>
          <w:color w:val="000000"/>
          <w:sz w:val="24"/>
          <w:szCs w:val="24"/>
          <w:shd w:val="clear" w:color="auto" w:fill="FFFFFF"/>
          <w:lang w:val="uk-UA"/>
        </w:rPr>
        <w:t>. Дата та час розкриття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w:t>
      </w:r>
      <w:proofErr w:type="spellStart"/>
      <w:r w:rsidRPr="00E728A0">
        <w:rPr>
          <w:rFonts w:ascii="Times New Roman" w:hAnsi="Times New Roman" w:cs="Times New Roman"/>
          <w:color w:val="000000"/>
          <w:sz w:val="24"/>
          <w:szCs w:val="24"/>
          <w:shd w:val="clear" w:color="auto" w:fill="FFFFFF"/>
          <w:lang w:val="uk-UA"/>
        </w:rPr>
        <w:t>закупівель</w:t>
      </w:r>
      <w:proofErr w:type="spellEnd"/>
      <w:r w:rsidRPr="00E728A0">
        <w:rPr>
          <w:rFonts w:ascii="Times New Roman" w:hAnsi="Times New Roman" w:cs="Times New Roman"/>
          <w:color w:val="000000"/>
          <w:sz w:val="24"/>
          <w:szCs w:val="24"/>
          <w:shd w:val="clear" w:color="auto" w:fill="FFFFFF"/>
          <w:lang w:val="uk-UA"/>
        </w:rPr>
        <w:t xml:space="preserve"> автоматично; </w:t>
      </w:r>
    </w:p>
    <w:p w14:paraId="34391A2C" w14:textId="64860E03" w:rsidR="00587798"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2</w:t>
      </w:r>
      <w:r>
        <w:rPr>
          <w:rFonts w:ascii="Times New Roman" w:hAnsi="Times New Roman" w:cs="Times New Roman"/>
          <w:b/>
          <w:color w:val="000000"/>
          <w:sz w:val="24"/>
          <w:szCs w:val="24"/>
          <w:shd w:val="clear" w:color="auto" w:fill="FFFFFF"/>
          <w:lang w:val="uk-UA"/>
        </w:rPr>
        <w:t>2</w:t>
      </w:r>
      <w:r w:rsidRPr="00E728A0">
        <w:rPr>
          <w:rFonts w:ascii="Times New Roman" w:hAnsi="Times New Roman" w:cs="Times New Roman"/>
          <w:b/>
          <w:color w:val="000000"/>
          <w:sz w:val="24"/>
          <w:szCs w:val="24"/>
          <w:shd w:val="clear" w:color="auto" w:fill="FFFFFF"/>
          <w:lang w:val="uk-UA"/>
        </w:rPr>
        <w:t>. Дата та час проведення електронного аукціону:</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w:t>
      </w:r>
      <w:proofErr w:type="spellStart"/>
      <w:r w:rsidRPr="00E728A0">
        <w:rPr>
          <w:rFonts w:ascii="Times New Roman" w:hAnsi="Times New Roman" w:cs="Times New Roman"/>
          <w:color w:val="000000"/>
          <w:sz w:val="24"/>
          <w:szCs w:val="24"/>
          <w:shd w:val="clear" w:color="auto" w:fill="FFFFFF"/>
          <w:lang w:val="uk-UA"/>
        </w:rPr>
        <w:t>закупівель</w:t>
      </w:r>
      <w:proofErr w:type="spellEnd"/>
      <w:r w:rsidRPr="00E728A0">
        <w:rPr>
          <w:rFonts w:ascii="Times New Roman" w:hAnsi="Times New Roman" w:cs="Times New Roman"/>
          <w:color w:val="000000"/>
          <w:sz w:val="24"/>
          <w:szCs w:val="24"/>
          <w:shd w:val="clear" w:color="auto" w:fill="FFFFFF"/>
          <w:lang w:val="uk-UA"/>
        </w:rPr>
        <w:t xml:space="preserve"> автоматично</w:t>
      </w:r>
      <w:r>
        <w:rPr>
          <w:rFonts w:ascii="Times New Roman" w:hAnsi="Times New Roman" w:cs="Times New Roman"/>
          <w:color w:val="000000"/>
          <w:sz w:val="24"/>
          <w:szCs w:val="24"/>
          <w:shd w:val="clear" w:color="auto" w:fill="FFFFFF"/>
          <w:lang w:val="uk-UA"/>
        </w:rPr>
        <w:t>;</w:t>
      </w:r>
    </w:p>
    <w:p w14:paraId="0DADE0AE" w14:textId="77777777" w:rsidR="00587798" w:rsidRDefault="00587798" w:rsidP="00587798">
      <w:pPr>
        <w:spacing w:line="240" w:lineRule="auto"/>
        <w:ind w:firstLine="708"/>
        <w:jc w:val="both"/>
        <w:rPr>
          <w:rFonts w:ascii="Times New Roman" w:hAnsi="Times New Roman" w:cs="Times New Roman"/>
          <w:color w:val="000000"/>
          <w:sz w:val="24"/>
          <w:szCs w:val="24"/>
          <w:shd w:val="clear" w:color="auto" w:fill="FFFFFF"/>
          <w:lang w:val="uk-UA"/>
        </w:rPr>
      </w:pPr>
    </w:p>
    <w:p w14:paraId="62912CC1" w14:textId="020799F8" w:rsidR="00587798" w:rsidRPr="00353752" w:rsidRDefault="00587798" w:rsidP="00587798">
      <w:pPr>
        <w:spacing w:line="240" w:lineRule="auto"/>
        <w:jc w:val="both"/>
        <w:rPr>
          <w:rFonts w:ascii="Times New Roman" w:hAnsi="Times New Roman" w:cs="Times New Roman"/>
          <w:sz w:val="24"/>
          <w:szCs w:val="24"/>
          <w:lang w:val="uk-UA"/>
        </w:rPr>
      </w:pPr>
      <w:r w:rsidRPr="00E728A0">
        <w:rPr>
          <w:rFonts w:ascii="Times New Roman" w:hAnsi="Times New Roman" w:cs="Times New Roman"/>
          <w:b/>
          <w:sz w:val="24"/>
          <w:szCs w:val="24"/>
          <w:lang w:val="uk-UA"/>
        </w:rPr>
        <w:t>Уповноважена особа</w:t>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Pr="00E728A0">
        <w:rPr>
          <w:rFonts w:ascii="Times New Roman" w:hAnsi="Times New Roman" w:cs="Times New Roman"/>
          <w:b/>
          <w:sz w:val="24"/>
          <w:szCs w:val="24"/>
          <w:lang w:val="uk-UA"/>
        </w:rPr>
        <w:t xml:space="preserve">           </w:t>
      </w:r>
      <w:proofErr w:type="spellStart"/>
      <w:r w:rsidR="004B3B80">
        <w:rPr>
          <w:rFonts w:ascii="Times New Roman" w:hAnsi="Times New Roman" w:cs="Times New Roman"/>
          <w:b/>
          <w:sz w:val="24"/>
          <w:szCs w:val="24"/>
          <w:lang w:val="uk-UA"/>
        </w:rPr>
        <w:t>Шикова</w:t>
      </w:r>
      <w:proofErr w:type="spellEnd"/>
      <w:r w:rsidR="004B3B80">
        <w:rPr>
          <w:rFonts w:ascii="Times New Roman" w:hAnsi="Times New Roman" w:cs="Times New Roman"/>
          <w:b/>
          <w:sz w:val="24"/>
          <w:szCs w:val="24"/>
          <w:lang w:val="uk-UA"/>
        </w:rPr>
        <w:t xml:space="preserve"> Вікторія</w:t>
      </w:r>
    </w:p>
    <w:sectPr w:rsidR="00587798" w:rsidRPr="00353752" w:rsidSect="00175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193543568">
    <w:abstractNumId w:val="3"/>
  </w:num>
  <w:num w:numId="2" w16cid:durableId="739181605">
    <w:abstractNumId w:val="0"/>
  </w:num>
  <w:num w:numId="3" w16cid:durableId="549734364">
    <w:abstractNumId w:val="1"/>
  </w:num>
  <w:num w:numId="4" w16cid:durableId="4157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0591E"/>
    <w:rsid w:val="00020373"/>
    <w:rsid w:val="00024856"/>
    <w:rsid w:val="00045477"/>
    <w:rsid w:val="000549A8"/>
    <w:rsid w:val="000B4F40"/>
    <w:rsid w:val="000C0FB5"/>
    <w:rsid w:val="00110B0D"/>
    <w:rsid w:val="001114E6"/>
    <w:rsid w:val="00127362"/>
    <w:rsid w:val="001557DF"/>
    <w:rsid w:val="00175142"/>
    <w:rsid w:val="00175850"/>
    <w:rsid w:val="001C0E98"/>
    <w:rsid w:val="001D1366"/>
    <w:rsid w:val="001D66D2"/>
    <w:rsid w:val="001D714E"/>
    <w:rsid w:val="001E4658"/>
    <w:rsid w:val="00276B59"/>
    <w:rsid w:val="0029058E"/>
    <w:rsid w:val="002A2493"/>
    <w:rsid w:val="002C4A25"/>
    <w:rsid w:val="002E1187"/>
    <w:rsid w:val="002E13C8"/>
    <w:rsid w:val="002E26C5"/>
    <w:rsid w:val="003201F7"/>
    <w:rsid w:val="00324360"/>
    <w:rsid w:val="00344C2E"/>
    <w:rsid w:val="00353752"/>
    <w:rsid w:val="00380943"/>
    <w:rsid w:val="003B4FFD"/>
    <w:rsid w:val="003B7B33"/>
    <w:rsid w:val="003C46CA"/>
    <w:rsid w:val="003D15FE"/>
    <w:rsid w:val="0042171B"/>
    <w:rsid w:val="004A6B8A"/>
    <w:rsid w:val="004B0FB0"/>
    <w:rsid w:val="004B3B80"/>
    <w:rsid w:val="004E7184"/>
    <w:rsid w:val="005013A5"/>
    <w:rsid w:val="00512AC3"/>
    <w:rsid w:val="0051795C"/>
    <w:rsid w:val="005274C3"/>
    <w:rsid w:val="00527EF4"/>
    <w:rsid w:val="0054157F"/>
    <w:rsid w:val="00577A44"/>
    <w:rsid w:val="00587798"/>
    <w:rsid w:val="00593902"/>
    <w:rsid w:val="00595AE2"/>
    <w:rsid w:val="00595F78"/>
    <w:rsid w:val="005A0410"/>
    <w:rsid w:val="0060405A"/>
    <w:rsid w:val="00611C19"/>
    <w:rsid w:val="006573ED"/>
    <w:rsid w:val="00663F24"/>
    <w:rsid w:val="006B4D81"/>
    <w:rsid w:val="006B7CC9"/>
    <w:rsid w:val="006D778F"/>
    <w:rsid w:val="006E357A"/>
    <w:rsid w:val="006F4EFF"/>
    <w:rsid w:val="00704612"/>
    <w:rsid w:val="00722797"/>
    <w:rsid w:val="0077154E"/>
    <w:rsid w:val="007725E0"/>
    <w:rsid w:val="00777CDC"/>
    <w:rsid w:val="00787BC4"/>
    <w:rsid w:val="007E2452"/>
    <w:rsid w:val="0080656A"/>
    <w:rsid w:val="00820821"/>
    <w:rsid w:val="008369F1"/>
    <w:rsid w:val="00854392"/>
    <w:rsid w:val="00860A20"/>
    <w:rsid w:val="00874D78"/>
    <w:rsid w:val="008B59B8"/>
    <w:rsid w:val="008C54B1"/>
    <w:rsid w:val="008C67C0"/>
    <w:rsid w:val="008D05A2"/>
    <w:rsid w:val="008D1C65"/>
    <w:rsid w:val="008D4E31"/>
    <w:rsid w:val="008E1615"/>
    <w:rsid w:val="00905DC6"/>
    <w:rsid w:val="009240C4"/>
    <w:rsid w:val="00947F2B"/>
    <w:rsid w:val="009573B8"/>
    <w:rsid w:val="009B1A83"/>
    <w:rsid w:val="009C26D1"/>
    <w:rsid w:val="009E47E4"/>
    <w:rsid w:val="00A22A05"/>
    <w:rsid w:val="00A26976"/>
    <w:rsid w:val="00A313FC"/>
    <w:rsid w:val="00A632F6"/>
    <w:rsid w:val="00A66D7F"/>
    <w:rsid w:val="00A779F8"/>
    <w:rsid w:val="00A95420"/>
    <w:rsid w:val="00AC6990"/>
    <w:rsid w:val="00AE049B"/>
    <w:rsid w:val="00AF10F7"/>
    <w:rsid w:val="00B029EF"/>
    <w:rsid w:val="00B062A6"/>
    <w:rsid w:val="00B67EC6"/>
    <w:rsid w:val="00B80526"/>
    <w:rsid w:val="00B97EAB"/>
    <w:rsid w:val="00BD10B5"/>
    <w:rsid w:val="00BF4D02"/>
    <w:rsid w:val="00C12803"/>
    <w:rsid w:val="00C21E11"/>
    <w:rsid w:val="00C24389"/>
    <w:rsid w:val="00C43DFE"/>
    <w:rsid w:val="00C537C9"/>
    <w:rsid w:val="00C9191F"/>
    <w:rsid w:val="00CA233A"/>
    <w:rsid w:val="00CB238B"/>
    <w:rsid w:val="00CD53C4"/>
    <w:rsid w:val="00CF578C"/>
    <w:rsid w:val="00D3200C"/>
    <w:rsid w:val="00D401DF"/>
    <w:rsid w:val="00D60FEB"/>
    <w:rsid w:val="00D9190F"/>
    <w:rsid w:val="00DB59B4"/>
    <w:rsid w:val="00DC6949"/>
    <w:rsid w:val="00DD105D"/>
    <w:rsid w:val="00E07F17"/>
    <w:rsid w:val="00E15E07"/>
    <w:rsid w:val="00E5464F"/>
    <w:rsid w:val="00E70986"/>
    <w:rsid w:val="00E84C4A"/>
    <w:rsid w:val="00E850C4"/>
    <w:rsid w:val="00E95A24"/>
    <w:rsid w:val="00ED17E8"/>
    <w:rsid w:val="00ED4EA7"/>
    <w:rsid w:val="00ED540D"/>
    <w:rsid w:val="00EE3741"/>
    <w:rsid w:val="00EF0A62"/>
    <w:rsid w:val="00F1056F"/>
    <w:rsid w:val="00F315E4"/>
    <w:rsid w:val="00FA2C5B"/>
    <w:rsid w:val="00FA33B5"/>
    <w:rsid w:val="00FD74E6"/>
    <w:rsid w:val="00FE5DBC"/>
    <w:rsid w:val="00FE6A08"/>
    <w:rsid w:val="00FE6B2B"/>
    <w:rsid w:val="00FF6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E35"/>
  <w15:docId w15:val="{E7182477-414E-451D-8A60-2E74061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paragraph" w:styleId="1">
    <w:name w:val="heading 1"/>
    <w:basedOn w:val="a"/>
    <w:link w:val="10"/>
    <w:uiPriority w:val="9"/>
    <w:qFormat/>
    <w:rsid w:val="004E71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12AC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5">
    <w:name w:val="Strong"/>
    <w:uiPriority w:val="22"/>
    <w:qFormat/>
    <w:rsid w:val="00587798"/>
    <w:rPr>
      <w:b/>
      <w:bCs/>
    </w:rPr>
  </w:style>
  <w:style w:type="character" w:customStyle="1" w:styleId="rvts37">
    <w:name w:val="rvts37"/>
    <w:basedOn w:val="a0"/>
    <w:rsid w:val="00587798"/>
  </w:style>
  <w:style w:type="paragraph" w:styleId="a6">
    <w:name w:val="List Paragraph"/>
    <w:basedOn w:val="a"/>
    <w:uiPriority w:val="34"/>
    <w:qFormat/>
    <w:rsid w:val="00587798"/>
    <w:pPr>
      <w:spacing w:after="200" w:line="276" w:lineRule="auto"/>
      <w:ind w:left="720"/>
      <w:contextualSpacing/>
    </w:pPr>
    <w:rPr>
      <w:rFonts w:eastAsiaTheme="minorEastAsia"/>
      <w:lang w:eastAsia="ru-RU"/>
    </w:rPr>
  </w:style>
  <w:style w:type="character" w:customStyle="1" w:styleId="12">
    <w:name w:val="Неразрешенное упоминание1"/>
    <w:basedOn w:val="a0"/>
    <w:uiPriority w:val="99"/>
    <w:semiHidden/>
    <w:unhideWhenUsed/>
    <w:rsid w:val="004B3B80"/>
    <w:rPr>
      <w:color w:val="605E5C"/>
      <w:shd w:val="clear" w:color="auto" w:fill="E1DFDD"/>
    </w:rPr>
  </w:style>
  <w:style w:type="character" w:customStyle="1" w:styleId="postbody">
    <w:name w:val="postbody"/>
    <w:basedOn w:val="a0"/>
    <w:uiPriority w:val="99"/>
    <w:rsid w:val="0077154E"/>
  </w:style>
  <w:style w:type="character" w:customStyle="1" w:styleId="rynqvb">
    <w:name w:val="rynqvb"/>
    <w:basedOn w:val="a0"/>
    <w:rsid w:val="00276B59"/>
  </w:style>
  <w:style w:type="character" w:customStyle="1" w:styleId="10">
    <w:name w:val="Заголовок 1 Знак"/>
    <w:basedOn w:val="a0"/>
    <w:link w:val="1"/>
    <w:uiPriority w:val="9"/>
    <w:rsid w:val="004E7184"/>
    <w:rPr>
      <w:rFonts w:ascii="Times New Roman" w:eastAsia="Times New Roman" w:hAnsi="Times New Roman" w:cs="Times New Roman"/>
      <w:b/>
      <w:bCs/>
      <w:kern w:val="36"/>
      <w:sz w:val="48"/>
      <w:szCs w:val="48"/>
      <w:lang w:val="ru-UA" w:eastAsia="ru-UA"/>
    </w:rPr>
  </w:style>
  <w:style w:type="character" w:styleId="a7">
    <w:name w:val="Unresolved Mention"/>
    <w:basedOn w:val="a0"/>
    <w:uiPriority w:val="99"/>
    <w:semiHidden/>
    <w:unhideWhenUsed/>
    <w:rsid w:val="00AE049B"/>
    <w:rPr>
      <w:color w:val="605E5C"/>
      <w:shd w:val="clear" w:color="auto" w:fill="E1DFDD"/>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
    <w:link w:val="a9"/>
    <w:uiPriority w:val="99"/>
    <w:qFormat/>
    <w:rsid w:val="00E5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uiPriority w:val="99"/>
    <w:locked/>
    <w:rsid w:val="00E546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560752104">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52706633">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688483328">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akupki_cpmsd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CPMSD7</cp:lastModifiedBy>
  <cp:revision>13</cp:revision>
  <cp:lastPrinted>2022-11-02T09:39:00Z</cp:lastPrinted>
  <dcterms:created xsi:type="dcterms:W3CDTF">2023-02-15T05:31:00Z</dcterms:created>
  <dcterms:modified xsi:type="dcterms:W3CDTF">2023-03-07T07:11:00Z</dcterms:modified>
</cp:coreProperties>
</file>