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4" w:rsidRDefault="00E016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614374" w:rsidRDefault="00E016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4374" w:rsidRDefault="00E016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14374" w:rsidRDefault="006143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614374" w:rsidRDefault="00E0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33E6F" w:rsidRDefault="00833E6F" w:rsidP="00833E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90BAE">
        <w:rPr>
          <w:rFonts w:ascii="Times New Roman" w:eastAsia="Times New Roman" w:hAnsi="Times New Roman" w:cs="Times New Roman"/>
          <w:b/>
          <w:sz w:val="24"/>
          <w:szCs w:val="24"/>
        </w:rPr>
        <w:t>ридбання джерел резервного живлення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мережевої сонячної </w:t>
      </w:r>
    </w:p>
    <w:p w:rsidR="00833E6F" w:rsidRPr="00F57B23" w:rsidRDefault="00833E6F" w:rsidP="00833E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фотоелектричної станції потужністю 10 кВт </w:t>
      </w:r>
    </w:p>
    <w:p w:rsidR="00833E6F" w:rsidRPr="00F57B23" w:rsidRDefault="00833E6F" w:rsidP="00833E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ДК 021:2015: </w:t>
      </w:r>
      <w:r w:rsidRPr="00590BAE">
        <w:rPr>
          <w:rFonts w:ascii="Times New Roman" w:eastAsia="Times New Roman" w:hAnsi="Times New Roman" w:cs="Times New Roman"/>
          <w:b/>
          <w:bCs/>
          <w:sz w:val="24"/>
          <w:szCs w:val="24"/>
        </w:rPr>
        <w:t>09330000-1 Сонячна енергія</w:t>
      </w:r>
    </w:p>
    <w:p w:rsidR="00614374" w:rsidRDefault="00833E6F" w:rsidP="00833E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704"/>
        <w:gridCol w:w="8222"/>
        <w:gridCol w:w="1134"/>
      </w:tblGrid>
      <w:tr w:rsidR="000816B1" w:rsidTr="002435DC">
        <w:tc>
          <w:tcPr>
            <w:tcW w:w="704" w:type="dxa"/>
            <w:vAlign w:val="center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1629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  <w:r w:rsidR="002435DC" w:rsidRPr="00E016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з/п</w:t>
            </w:r>
          </w:p>
        </w:tc>
        <w:tc>
          <w:tcPr>
            <w:tcW w:w="8222" w:type="dxa"/>
            <w:vAlign w:val="center"/>
          </w:tcPr>
          <w:p w:rsidR="000816B1" w:rsidRPr="00E01629" w:rsidRDefault="000816B1" w:rsidP="002435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1629">
              <w:rPr>
                <w:rFonts w:ascii="Times New Roman" w:hAnsi="Times New Roman" w:cs="Times New Roman"/>
                <w:b/>
                <w:bCs/>
                <w:i/>
                <w:iCs/>
              </w:rPr>
              <w:t>Найменування/характеристики</w:t>
            </w:r>
          </w:p>
        </w:tc>
        <w:tc>
          <w:tcPr>
            <w:tcW w:w="1134" w:type="dxa"/>
            <w:vAlign w:val="center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1629">
              <w:rPr>
                <w:rFonts w:ascii="Times New Roman" w:hAnsi="Times New Roman" w:cs="Times New Roman"/>
                <w:b/>
                <w:bCs/>
                <w:i/>
                <w:iCs/>
              </w:rPr>
              <w:t>К-ть</w:t>
            </w:r>
          </w:p>
        </w:tc>
      </w:tr>
      <w:tr w:rsidR="004F5376" w:rsidTr="000816B1">
        <w:tc>
          <w:tcPr>
            <w:tcW w:w="704" w:type="dxa"/>
          </w:tcPr>
          <w:p w:rsidR="004F5376" w:rsidRPr="00E01629" w:rsidRDefault="000816B1" w:rsidP="004F53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16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Фотоелектричні сонячні панелі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Номінальна максимальна потужність (</w:t>
            </w:r>
            <w:proofErr w:type="spellStart"/>
            <w:r w:rsidRPr="00E01629">
              <w:rPr>
                <w:rFonts w:ascii="Times New Roman" w:hAnsi="Times New Roman" w:cs="Times New Roman"/>
              </w:rPr>
              <w:t>Pmax</w:t>
            </w:r>
            <w:proofErr w:type="spellEnd"/>
            <w:r w:rsidRPr="00E01629">
              <w:rPr>
                <w:rFonts w:ascii="Times New Roman" w:hAnsi="Times New Roman" w:cs="Times New Roman"/>
              </w:rPr>
              <w:t>) [Вт] - 420 Вт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Напруга відкритого ланцюга (</w:t>
            </w:r>
            <w:proofErr w:type="spellStart"/>
            <w:r w:rsidRPr="00E01629">
              <w:rPr>
                <w:rFonts w:ascii="Times New Roman" w:hAnsi="Times New Roman" w:cs="Times New Roman"/>
              </w:rPr>
              <w:t>Voc</w:t>
            </w:r>
            <w:proofErr w:type="spellEnd"/>
            <w:r w:rsidRPr="00E01629">
              <w:rPr>
                <w:rFonts w:ascii="Times New Roman" w:hAnsi="Times New Roman" w:cs="Times New Roman"/>
              </w:rPr>
              <w:t>) |В] - 37,58 В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Максимальна напруга живлення (</w:t>
            </w:r>
            <w:proofErr w:type="spellStart"/>
            <w:r w:rsidRPr="00E01629">
              <w:rPr>
                <w:rFonts w:ascii="Times New Roman" w:hAnsi="Times New Roman" w:cs="Times New Roman"/>
              </w:rPr>
              <w:t>Vmp</w:t>
            </w:r>
            <w:proofErr w:type="spellEnd"/>
            <w:r w:rsidRPr="00E01629">
              <w:rPr>
                <w:rFonts w:ascii="Times New Roman" w:hAnsi="Times New Roman" w:cs="Times New Roman"/>
              </w:rPr>
              <w:t>) [В] -31,80 В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Струм короткого замикання (</w:t>
            </w:r>
            <w:proofErr w:type="spellStart"/>
            <w:r w:rsidRPr="00E01629">
              <w:rPr>
                <w:rFonts w:ascii="Times New Roman" w:hAnsi="Times New Roman" w:cs="Times New Roman"/>
              </w:rPr>
              <w:t>lsc</w:t>
            </w:r>
            <w:proofErr w:type="spellEnd"/>
            <w:r w:rsidRPr="00E01629">
              <w:rPr>
                <w:rFonts w:ascii="Times New Roman" w:hAnsi="Times New Roman" w:cs="Times New Roman"/>
              </w:rPr>
              <w:t>) [A] - 14,10 А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Максимальний струм потужності (</w:t>
            </w:r>
            <w:proofErr w:type="spellStart"/>
            <w:r w:rsidRPr="00E01629">
              <w:rPr>
                <w:rFonts w:ascii="Times New Roman" w:hAnsi="Times New Roman" w:cs="Times New Roman"/>
              </w:rPr>
              <w:t>lmp</w:t>
            </w:r>
            <w:proofErr w:type="spellEnd"/>
            <w:r w:rsidRPr="00E01629">
              <w:rPr>
                <w:rFonts w:ascii="Times New Roman" w:hAnsi="Times New Roman" w:cs="Times New Roman"/>
              </w:rPr>
              <w:t>) [A] - 13,21 А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ККД модуля [%] - 21,5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Температурний коефіцієнт </w:t>
            </w:r>
            <w:proofErr w:type="spellStart"/>
            <w:r w:rsidRPr="00E01629">
              <w:rPr>
                <w:rFonts w:ascii="Times New Roman" w:hAnsi="Times New Roman" w:cs="Times New Roman"/>
              </w:rPr>
              <w:t>Isc</w:t>
            </w:r>
            <w:proofErr w:type="spellEnd"/>
            <w:r w:rsidRPr="00E01629">
              <w:rPr>
                <w:rFonts w:ascii="Times New Roman" w:hAnsi="Times New Roman" w:cs="Times New Roman"/>
              </w:rPr>
              <w:t>(</w:t>
            </w:r>
            <w:proofErr w:type="spellStart"/>
            <w:r w:rsidRPr="00E01629">
              <w:rPr>
                <w:rFonts w:ascii="Times New Roman" w:hAnsi="Times New Roman" w:cs="Times New Roman"/>
              </w:rPr>
              <w:t>a_Isc</w:t>
            </w:r>
            <w:proofErr w:type="spellEnd"/>
            <w:r w:rsidRPr="00E01629">
              <w:rPr>
                <w:rFonts w:ascii="Times New Roman" w:hAnsi="Times New Roman" w:cs="Times New Roman"/>
              </w:rPr>
              <w:t>) - *0.045%°C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Температурний коефіцієнт </w:t>
            </w:r>
            <w:proofErr w:type="spellStart"/>
            <w:r w:rsidRPr="00E01629">
              <w:rPr>
                <w:rFonts w:ascii="Times New Roman" w:hAnsi="Times New Roman" w:cs="Times New Roman"/>
              </w:rPr>
              <w:t>Voc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(§ </w:t>
            </w:r>
            <w:proofErr w:type="spellStart"/>
            <w:r w:rsidRPr="00E01629">
              <w:rPr>
                <w:rFonts w:ascii="Times New Roman" w:hAnsi="Times New Roman" w:cs="Times New Roman"/>
              </w:rPr>
              <w:t>Voc</w:t>
            </w:r>
            <w:proofErr w:type="spellEnd"/>
            <w:r w:rsidRPr="00E01629">
              <w:rPr>
                <w:rFonts w:ascii="Times New Roman" w:hAnsi="Times New Roman" w:cs="Times New Roman"/>
              </w:rPr>
              <w:t>) - -0.275%/°C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Температурний коефіцієнт </w:t>
            </w:r>
            <w:proofErr w:type="spellStart"/>
            <w:r w:rsidRPr="00E01629">
              <w:rPr>
                <w:rFonts w:ascii="Times New Roman" w:hAnsi="Times New Roman" w:cs="Times New Roman"/>
              </w:rPr>
              <w:t>Pmax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1629">
              <w:rPr>
                <w:rFonts w:ascii="Times New Roman" w:hAnsi="Times New Roman" w:cs="Times New Roman"/>
              </w:rPr>
              <w:t>y_Pmp</w:t>
            </w:r>
            <w:proofErr w:type="spellEnd"/>
            <w:r w:rsidRPr="00E01629">
              <w:rPr>
                <w:rFonts w:ascii="Times New Roman" w:hAnsi="Times New Roman" w:cs="Times New Roman"/>
              </w:rPr>
              <w:t>) - -0.350%/°C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Випромінювання STC 1000 Вт/м*, температура комірки 25°C, AMI.5G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Максимальна напруга системи 1000 В/1500 В постійного струму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Робоча температура -40 С -+85 С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Клас безпеки- Клас B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Вогнестійкість - UL Тип 1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конекторів</w:t>
            </w:r>
            <w:proofErr w:type="spellEnd"/>
            <w:r w:rsidRPr="00E01629">
              <w:rPr>
                <w:rFonts w:ascii="Times New Roman" w:hAnsi="Times New Roman" w:cs="Times New Roman"/>
              </w:rPr>
              <w:t>- QC 4.10-351/MC4-EVO2A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F1350C">
              <w:rPr>
                <w:rFonts w:ascii="Times New Roman" w:hAnsi="Times New Roman" w:cs="Times New Roman"/>
              </w:rPr>
              <w:t>Кількість фотоелементів, шт - 108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Технологія фотоелементів - Монокристалічна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Габаритні розміри ФЕМ, мм - 1722х1134х30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вага кг - 19,5</w:t>
            </w:r>
          </w:p>
          <w:p w:rsidR="004F5376" w:rsidRPr="00E01629" w:rsidRDefault="000816B1" w:rsidP="000816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гарантійний термін - 12 років</w:t>
            </w:r>
          </w:p>
        </w:tc>
        <w:tc>
          <w:tcPr>
            <w:tcW w:w="1134" w:type="dxa"/>
          </w:tcPr>
          <w:p w:rsidR="004F5376" w:rsidRPr="00E01629" w:rsidRDefault="000816B1" w:rsidP="004F53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1629">
              <w:rPr>
                <w:rFonts w:ascii="Times New Roman" w:eastAsia="Times New Roman" w:hAnsi="Times New Roman" w:cs="Times New Roman"/>
              </w:rPr>
              <w:t>24 шт</w:t>
            </w:r>
          </w:p>
        </w:tc>
      </w:tr>
      <w:tr w:rsidR="004F5376" w:rsidTr="000816B1">
        <w:tc>
          <w:tcPr>
            <w:tcW w:w="704" w:type="dxa"/>
          </w:tcPr>
          <w:p w:rsidR="004F5376" w:rsidRPr="00E01629" w:rsidRDefault="000816B1" w:rsidP="004F53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16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Мережевий інвертор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Параметри підключення </w:t>
            </w:r>
            <w:proofErr w:type="spellStart"/>
            <w:r w:rsidRPr="00E01629">
              <w:rPr>
                <w:rFonts w:ascii="Times New Roman" w:hAnsi="Times New Roman" w:cs="Times New Roman"/>
              </w:rPr>
              <w:t>фотомодулів</w:t>
            </w:r>
            <w:proofErr w:type="spellEnd"/>
            <w:r w:rsidRPr="00E01629">
              <w:rPr>
                <w:rFonts w:ascii="Times New Roman" w:hAnsi="Times New Roman" w:cs="Times New Roman"/>
              </w:rPr>
              <w:t>: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Макс. вхідна напруга - 1100В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Номінальна вхідна напруга - 650В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Стартова напруга - 160 В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Діапазон робочої напруги MPPT -140-1000В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Кількість MPP </w:t>
            </w:r>
            <w:proofErr w:type="spellStart"/>
            <w:r w:rsidRPr="00E01629">
              <w:rPr>
                <w:rFonts w:ascii="Times New Roman" w:hAnsi="Times New Roman" w:cs="Times New Roman"/>
              </w:rPr>
              <w:t>трекерів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- 2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Кількість входів постійного струму - 1/2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Макс. вхідний струм на кожну MPPT - 15А/30А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Макс. струм короткого замикання - 22,5А/45А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Параметри підключення до мережі: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Номінальна вихідна потужність - 10000Вт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Макс. потужність - 11000ВА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Макс. вихідний струм - 16,7А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Номінальна вихідна напруга - 3/N/PE, 230/400В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Діапазон вихідної напруги - 310-480В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Номінальна вихідна частота - 50/60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Гц</w:t>
            </w:r>
            <w:proofErr w:type="spellEnd"/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Діапазон вихідних частот - 45Гц-55Гц/55Гц-65Гц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Діапазон регулювання активної потужності - 0~100%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629">
              <w:rPr>
                <w:rFonts w:ascii="Times New Roman" w:hAnsi="Times New Roman" w:cs="Times New Roman"/>
              </w:rPr>
              <w:t>THDi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- &lt;3%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Коефіцієнт потужності - 1 (регульований +/-0,8)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Ефективність :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Макс. ефективність - 98,5%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629">
              <w:rPr>
                <w:rFonts w:ascii="Times New Roman" w:hAnsi="Times New Roman" w:cs="Times New Roman"/>
              </w:rPr>
              <w:t>Євроефективність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- 98% 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Захист: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Захист від зворотної полярності - так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Захист від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острінкування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- так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Захист від витоку струму - так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Моніторинг ізоляції з боку мережі - так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Моніторинг ізоляції з боку </w:t>
            </w:r>
            <w:proofErr w:type="spellStart"/>
            <w:r w:rsidRPr="00E01629">
              <w:rPr>
                <w:rFonts w:ascii="Times New Roman" w:hAnsi="Times New Roman" w:cs="Times New Roman"/>
              </w:rPr>
              <w:t>фотомодуля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- так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Перемикач постійного струму - так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SPD - PV: </w:t>
            </w:r>
            <w:proofErr w:type="spellStart"/>
            <w:r w:rsidRPr="00E01629">
              <w:rPr>
                <w:rFonts w:ascii="Times New Roman" w:hAnsi="Times New Roman" w:cs="Times New Roman"/>
              </w:rPr>
              <w:t>type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II, AC: </w:t>
            </w:r>
            <w:proofErr w:type="spellStart"/>
            <w:r w:rsidRPr="00E01629">
              <w:rPr>
                <w:rFonts w:ascii="Times New Roman" w:hAnsi="Times New Roman" w:cs="Times New Roman"/>
              </w:rPr>
              <w:t>type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II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Загальні дані: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Діапазон температур навколишнього середовища - -30℃~+60℃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629">
              <w:rPr>
                <w:rFonts w:ascii="Times New Roman" w:hAnsi="Times New Roman" w:cs="Times New Roman"/>
              </w:rPr>
              <w:t>Самоспоживання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вночі - &lt;1Вт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Топологія -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Безтрансформаторна</w:t>
            </w:r>
            <w:proofErr w:type="spellEnd"/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Ступінь захисту - IP65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Допустимий діапазон відносної вологості - 0~100%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Макс. робоча висота - 4000м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Охолодження - Адаптивне пасивне охолодження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Розмір (Ш*В*Г) - 430×385×182мм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Вага - 18 кг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Дисплей - LCD &amp; </w:t>
            </w:r>
            <w:proofErr w:type="spellStart"/>
            <w:r w:rsidRPr="00E0162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+APP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Комунікація - RS485/</w:t>
            </w:r>
            <w:proofErr w:type="spellStart"/>
            <w:r w:rsidRPr="00E01629">
              <w:rPr>
                <w:rFonts w:ascii="Times New Roman" w:hAnsi="Times New Roman" w:cs="Times New Roman"/>
              </w:rPr>
              <w:t>WiFi</w:t>
            </w:r>
            <w:proofErr w:type="spellEnd"/>
          </w:p>
          <w:p w:rsidR="004F5376" w:rsidRPr="00E01629" w:rsidRDefault="004F5376" w:rsidP="004F537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F5376" w:rsidRPr="00E01629" w:rsidRDefault="000816B1" w:rsidP="004F53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1629">
              <w:rPr>
                <w:rFonts w:ascii="Times New Roman" w:eastAsia="Times New Roman" w:hAnsi="Times New Roman" w:cs="Times New Roman"/>
              </w:rPr>
              <w:lastRenderedPageBreak/>
              <w:t>1 шт</w:t>
            </w:r>
          </w:p>
        </w:tc>
      </w:tr>
      <w:tr w:rsidR="000816B1" w:rsidTr="000816B1">
        <w:tc>
          <w:tcPr>
            <w:tcW w:w="70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ЛІЧИЛЬНИК SMART METER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Cambria Math" w:hAnsi="Cambria Math" w:cs="Cambria Math"/>
              </w:rPr>
              <w:t>◎</w:t>
            </w:r>
            <w:r w:rsidRPr="00E01629">
              <w:rPr>
                <w:rFonts w:ascii="Times New Roman" w:hAnsi="Times New Roman" w:cs="Times New Roman"/>
              </w:rPr>
              <w:t xml:space="preserve"> РК-дисплей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Cambria Math" w:hAnsi="Cambria Math" w:cs="Cambria Math"/>
              </w:rPr>
              <w:t>◎</w:t>
            </w:r>
            <w:r w:rsidRPr="00E016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Двонаправлений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вимір</w:t>
            </w:r>
          </w:p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Cambria Math" w:hAnsi="Cambria Math" w:cs="Cambria Math"/>
              </w:rPr>
              <w:t>◎</w:t>
            </w:r>
            <w:r w:rsidRPr="00E01629">
              <w:rPr>
                <w:rFonts w:ascii="Times New Roman" w:hAnsi="Times New Roman" w:cs="Times New Roman"/>
              </w:rPr>
              <w:t xml:space="preserve"> Установка на DIN-рейку</w:t>
            </w:r>
          </w:p>
        </w:tc>
        <w:tc>
          <w:tcPr>
            <w:tcW w:w="113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1 шт</w:t>
            </w:r>
          </w:p>
        </w:tc>
      </w:tr>
      <w:tr w:rsidR="000816B1" w:rsidTr="000816B1">
        <w:tc>
          <w:tcPr>
            <w:tcW w:w="70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КОМПЛЕКТ КРІПЛЕНЬ НА ПЛОСКИЙ ДАХ ДЛЯ 4 ФЕМ алюміній з вітровими </w:t>
            </w:r>
            <w:proofErr w:type="spellStart"/>
            <w:r w:rsidRPr="00E01629">
              <w:rPr>
                <w:rFonts w:ascii="Times New Roman" w:hAnsi="Times New Roman" w:cs="Times New Roman"/>
              </w:rPr>
              <w:t>сполерами</w:t>
            </w:r>
            <w:proofErr w:type="spellEnd"/>
          </w:p>
        </w:tc>
        <w:tc>
          <w:tcPr>
            <w:tcW w:w="113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комп</w:t>
            </w:r>
            <w:proofErr w:type="spellEnd"/>
          </w:p>
        </w:tc>
      </w:tr>
      <w:tr w:rsidR="000816B1" w:rsidTr="000816B1">
        <w:tc>
          <w:tcPr>
            <w:tcW w:w="70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Фотоелектричний кабель  6 мм</w:t>
            </w:r>
          </w:p>
        </w:tc>
        <w:tc>
          <w:tcPr>
            <w:tcW w:w="113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100 м</w:t>
            </w:r>
          </w:p>
        </w:tc>
      </w:tr>
      <w:tr w:rsidR="000816B1" w:rsidTr="000816B1">
        <w:tc>
          <w:tcPr>
            <w:tcW w:w="70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Кабель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ВВГнг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4х25</w:t>
            </w:r>
          </w:p>
        </w:tc>
        <w:tc>
          <w:tcPr>
            <w:tcW w:w="113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10 м</w:t>
            </w:r>
          </w:p>
        </w:tc>
      </w:tr>
      <w:tr w:rsidR="000816B1" w:rsidTr="000816B1">
        <w:tc>
          <w:tcPr>
            <w:tcW w:w="70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Гофрована труба d32 чорна</w:t>
            </w:r>
          </w:p>
        </w:tc>
        <w:tc>
          <w:tcPr>
            <w:tcW w:w="113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20 м</w:t>
            </w:r>
          </w:p>
        </w:tc>
      </w:tr>
      <w:tr w:rsidR="000816B1" w:rsidTr="000816B1">
        <w:tc>
          <w:tcPr>
            <w:tcW w:w="70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629">
              <w:rPr>
                <w:rFonts w:ascii="Times New Roman" w:hAnsi="Times New Roman" w:cs="Times New Roman"/>
              </w:rPr>
              <w:t>Конектор</w:t>
            </w:r>
            <w:proofErr w:type="spellEnd"/>
            <w:r w:rsidRPr="00E01629">
              <w:rPr>
                <w:rFonts w:ascii="Times New Roman" w:hAnsi="Times New Roman" w:cs="Times New Roman"/>
              </w:rPr>
              <w:t xml:space="preserve"> МС4 для фотоелектричного кабелю</w:t>
            </w:r>
          </w:p>
        </w:tc>
        <w:tc>
          <w:tcPr>
            <w:tcW w:w="113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10 шт</w:t>
            </w:r>
          </w:p>
        </w:tc>
      </w:tr>
      <w:tr w:rsidR="000816B1" w:rsidTr="000816B1">
        <w:tc>
          <w:tcPr>
            <w:tcW w:w="70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Комплект  заземлення</w:t>
            </w:r>
          </w:p>
        </w:tc>
        <w:tc>
          <w:tcPr>
            <w:tcW w:w="113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комп</w:t>
            </w:r>
            <w:proofErr w:type="spellEnd"/>
          </w:p>
        </w:tc>
      </w:tr>
      <w:tr w:rsidR="000816B1" w:rsidTr="000816B1">
        <w:tc>
          <w:tcPr>
            <w:tcW w:w="70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>Комплект захисної автоматики</w:t>
            </w:r>
          </w:p>
        </w:tc>
        <w:tc>
          <w:tcPr>
            <w:tcW w:w="1134" w:type="dxa"/>
          </w:tcPr>
          <w:p w:rsidR="000816B1" w:rsidRPr="00E01629" w:rsidRDefault="000816B1" w:rsidP="000816B1">
            <w:pPr>
              <w:jc w:val="both"/>
              <w:rPr>
                <w:rFonts w:ascii="Times New Roman" w:hAnsi="Times New Roman" w:cs="Times New Roman"/>
              </w:rPr>
            </w:pPr>
            <w:r w:rsidRPr="00E0162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01629">
              <w:rPr>
                <w:rFonts w:ascii="Times New Roman" w:hAnsi="Times New Roman" w:cs="Times New Roman"/>
              </w:rPr>
              <w:t>комп</w:t>
            </w:r>
            <w:proofErr w:type="spellEnd"/>
          </w:p>
        </w:tc>
      </w:tr>
    </w:tbl>
    <w:p w:rsidR="00614374" w:rsidRDefault="00614374" w:rsidP="004F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B1" w:rsidRPr="000816B1" w:rsidRDefault="000816B1" w:rsidP="0008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B1">
        <w:rPr>
          <w:rFonts w:ascii="Times New Roman" w:eastAsia="Times New Roman" w:hAnsi="Times New Roman" w:cs="Times New Roman"/>
          <w:sz w:val="24"/>
          <w:szCs w:val="24"/>
        </w:rPr>
        <w:t>ЗАГАЛЬНІ ВИМОГИ:</w:t>
      </w:r>
    </w:p>
    <w:p w:rsidR="000816B1" w:rsidRPr="000816B1" w:rsidRDefault="000816B1" w:rsidP="0008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B1" w:rsidRPr="002435DC" w:rsidRDefault="000816B1" w:rsidP="002435DC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Товар повинен відповідати наступним вимогам:</w:t>
      </w:r>
    </w:p>
    <w:p w:rsidR="000816B1" w:rsidRPr="002435DC" w:rsidRDefault="000816B1" w:rsidP="002435DC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новим, таким, що раніше не використовувався, умови його зберігання не порушені. Дата виробництва товару повинна бути не </w:t>
      </w:r>
      <w:r w:rsidRPr="002435DC">
        <w:rPr>
          <w:rFonts w:ascii="Times New Roman" w:eastAsia="Times New Roman" w:hAnsi="Times New Roman" w:cs="Times New Roman"/>
          <w:b/>
          <w:sz w:val="24"/>
          <w:szCs w:val="24"/>
        </w:rPr>
        <w:t>РАНІШЕ 2022 року</w:t>
      </w:r>
      <w:r w:rsidRPr="00243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6B1" w:rsidRPr="002435DC" w:rsidRDefault="000816B1" w:rsidP="002435DC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товар повинен не зашкоджувати довкіллю при його застосуванні. У випадку, якщо це неможливо, Учасник повинен вказати необхідні заходи, які необхідно застосовувати для захисту довкілля;</w:t>
      </w:r>
    </w:p>
    <w:p w:rsidR="000816B1" w:rsidRPr="002435DC" w:rsidRDefault="000816B1" w:rsidP="002435DC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у разі поставки неякісного або ушкодженого товару Постачальником за власний рахунок буде проведена заміна товару протягом 3-х робочих днів;</w:t>
      </w:r>
    </w:p>
    <w:p w:rsidR="000816B1" w:rsidRDefault="000816B1" w:rsidP="002435DC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товар (та його упаковка) повинен бути цілим, непошкодженим будь-яким чином, недеформованим, запакований в упаковку виробника.</w:t>
      </w:r>
    </w:p>
    <w:p w:rsidR="002435DC" w:rsidRPr="00CF0232" w:rsidRDefault="002435DC" w:rsidP="00CF02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B1" w:rsidRPr="002435DC" w:rsidRDefault="000816B1" w:rsidP="002435DC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Проведення доставки, інсталяції та пуску обладнання за рахунок Учасника (на підтвердження Учасник повинен надати гарантійний лист у довільний формі в якому зазначити, що запропонований Товар буде доставлено та інстальовано за рахунок Учасника.)</w:t>
      </w:r>
    </w:p>
    <w:p w:rsidR="000816B1" w:rsidRPr="000816B1" w:rsidRDefault="000816B1" w:rsidP="0008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B1" w:rsidRPr="002435DC" w:rsidRDefault="000816B1" w:rsidP="002435DC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Учасник повинен оглянути об’єкт за участю представника Замовника із складанням Акту огляду, з метою одержання повної інформації про необхідні технічні, якісні та кількісні характеристики предмета закупівлі, яка є необхідною для підготовки тендерної пропозиції.</w:t>
      </w:r>
    </w:p>
    <w:p w:rsidR="000816B1" w:rsidRPr="002435DC" w:rsidRDefault="000816B1" w:rsidP="00243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 xml:space="preserve">Будь – які витрати на відвідування об’єкту Учасник несе самостійно за власні кошти, Замовник не несе відповідальності за будь-які майнові чи немайнові ризики, пов’язані з ознайомленням з об’єктом, документацією та витрат на проїзд. </w:t>
      </w:r>
    </w:p>
    <w:p w:rsidR="000816B1" w:rsidRPr="002435DC" w:rsidRDefault="000816B1" w:rsidP="00243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 xml:space="preserve">У разі, якщо предмет закупівлі, представлений на торги, не відповідатиме технічним та якісним вимогам Замовника або документи Учасника, надані в його пропозиції, не відповідатимуть вимогам цієї документації, пропозицію буде </w:t>
      </w:r>
      <w:proofErr w:type="spellStart"/>
      <w:r w:rsidRPr="002435DC">
        <w:rPr>
          <w:rFonts w:ascii="Times New Roman" w:eastAsia="Times New Roman" w:hAnsi="Times New Roman" w:cs="Times New Roman"/>
          <w:sz w:val="24"/>
          <w:szCs w:val="24"/>
        </w:rPr>
        <w:t>відхилено</w:t>
      </w:r>
      <w:proofErr w:type="spellEnd"/>
      <w:r w:rsidRPr="0024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6B1" w:rsidRPr="002435DC" w:rsidRDefault="000816B1" w:rsidP="00243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Усі вироби, матеріали, обладнання, комплектуючі, які будуть встановлені, повинні бути новими (які не були у використанні), виготовлені не раніше 2022 року та такими, які не відновлювалися.</w:t>
      </w:r>
    </w:p>
    <w:p w:rsidR="000816B1" w:rsidRPr="000816B1" w:rsidRDefault="000816B1" w:rsidP="0008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B1" w:rsidRDefault="000816B1" w:rsidP="002435DC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Гарантія на товар з моменту підписання уповноваженими представниками сторін документів має діяти не менше 24 місяців. Постачальник має бути посередником між Замовником і сервісним центром.</w:t>
      </w:r>
    </w:p>
    <w:p w:rsidR="00E01629" w:rsidRPr="00E01629" w:rsidRDefault="00E01629" w:rsidP="00E016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B1" w:rsidRPr="002435DC" w:rsidRDefault="000816B1" w:rsidP="002435DC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вимогам. У разі надання еквіваленту, Учасник повинен надати у складі пропозиції порівняльну таблицю, яка підтверджує еквівалентність товару з технічною характеристикою (обов‘язково зазначається виробник для можливості перевірки запропонованого обладнання технічним вимогам Замовника).</w:t>
      </w:r>
    </w:p>
    <w:p w:rsidR="000816B1" w:rsidRPr="000816B1" w:rsidRDefault="000816B1" w:rsidP="0008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B1" w:rsidRDefault="000816B1" w:rsidP="002435DC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DC">
        <w:rPr>
          <w:rFonts w:ascii="Times New Roman" w:eastAsia="Times New Roman" w:hAnsi="Times New Roman" w:cs="Times New Roman"/>
          <w:sz w:val="24"/>
          <w:szCs w:val="24"/>
        </w:rPr>
        <w:t>Наявність сертифікату якості від виробника (надати у складі тендерної пропозиції).</w:t>
      </w:r>
    </w:p>
    <w:p w:rsidR="00E01629" w:rsidRPr="00E01629" w:rsidRDefault="00E01629" w:rsidP="002435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0816B1" w:rsidRPr="00E01629" w:rsidRDefault="000816B1" w:rsidP="00E01629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629">
        <w:rPr>
          <w:rFonts w:ascii="Times New Roman" w:eastAsia="Times New Roman" w:hAnsi="Times New Roman" w:cs="Times New Roman"/>
          <w:sz w:val="24"/>
          <w:szCs w:val="24"/>
        </w:rPr>
        <w:t>За підробляння документів, печаток, штампів та бланків, збут чи використання підроблених документів, печаток, штампів, Учасник несе кримінальну відповідальність згідно статті 358 Кримінального Кодексу України. У складі пропозиції надається гарантійний лист, яким Учасник гарантує, що вся вказана ним у пропозиції інформація є достовірною, а сам Учасник відповідно до вимог чинного законодавства обізнаний про відповідальність за подання завідомо недостовірних даних та підробку док</w:t>
      </w:r>
      <w:bookmarkStart w:id="0" w:name="_GoBack"/>
      <w:bookmarkEnd w:id="0"/>
      <w:r w:rsidRPr="00E01629">
        <w:rPr>
          <w:rFonts w:ascii="Times New Roman" w:eastAsia="Times New Roman" w:hAnsi="Times New Roman" w:cs="Times New Roman"/>
          <w:sz w:val="24"/>
          <w:szCs w:val="24"/>
        </w:rPr>
        <w:t>ументів.</w:t>
      </w:r>
    </w:p>
    <w:sectPr w:rsidR="000816B1" w:rsidRPr="00E01629" w:rsidSect="000816B1">
      <w:pgSz w:w="11906" w:h="16838"/>
      <w:pgMar w:top="680" w:right="680" w:bottom="68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F82"/>
    <w:multiLevelType w:val="hybridMultilevel"/>
    <w:tmpl w:val="F368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38B"/>
    <w:multiLevelType w:val="hybridMultilevel"/>
    <w:tmpl w:val="EED03446"/>
    <w:lvl w:ilvl="0" w:tplc="8BB40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6549"/>
    <w:multiLevelType w:val="hybridMultilevel"/>
    <w:tmpl w:val="E854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2640"/>
    <w:multiLevelType w:val="multilevel"/>
    <w:tmpl w:val="51A48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D41910"/>
    <w:multiLevelType w:val="hybridMultilevel"/>
    <w:tmpl w:val="7DF6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5AC"/>
    <w:multiLevelType w:val="hybridMultilevel"/>
    <w:tmpl w:val="35B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7C9E"/>
    <w:multiLevelType w:val="hybridMultilevel"/>
    <w:tmpl w:val="3F0AB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4"/>
    <w:rsid w:val="000816B1"/>
    <w:rsid w:val="001E6410"/>
    <w:rsid w:val="002435DC"/>
    <w:rsid w:val="002F043F"/>
    <w:rsid w:val="004F5376"/>
    <w:rsid w:val="00614374"/>
    <w:rsid w:val="0073757E"/>
    <w:rsid w:val="007B5460"/>
    <w:rsid w:val="00833E6F"/>
    <w:rsid w:val="00BB7CF2"/>
    <w:rsid w:val="00CF0232"/>
    <w:rsid w:val="00E01629"/>
    <w:rsid w:val="00F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CC1D2-64CB-436B-8988-EFC9F22D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24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8</cp:revision>
  <dcterms:created xsi:type="dcterms:W3CDTF">2023-12-05T09:22:00Z</dcterms:created>
  <dcterms:modified xsi:type="dcterms:W3CDTF">2023-12-05T14:16:00Z</dcterms:modified>
</cp:coreProperties>
</file>