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9B80" w14:textId="206C41A8" w:rsidR="00552594" w:rsidRPr="00552594" w:rsidRDefault="00552594" w:rsidP="00552594">
      <w:pPr>
        <w:spacing w:after="0" w:line="240" w:lineRule="auto"/>
        <w:ind w:right="-25" w:firstLine="6804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Додаток 3</w:t>
      </w:r>
    </w:p>
    <w:p w14:paraId="39B53061" w14:textId="77777777" w:rsidR="00552594" w:rsidRPr="00552594" w:rsidRDefault="00552594" w:rsidP="00552594">
      <w:pPr>
        <w:spacing w:after="0" w:line="240" w:lineRule="auto"/>
        <w:ind w:right="-23" w:firstLine="680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5259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 тендерної документації</w:t>
      </w:r>
    </w:p>
    <w:p w14:paraId="770DB986" w14:textId="77777777" w:rsidR="00552594" w:rsidRPr="00552594" w:rsidRDefault="00552594" w:rsidP="00552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64934409" w14:textId="77777777" w:rsidR="00552594" w:rsidRPr="00552594" w:rsidRDefault="00552594" w:rsidP="00552594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uk-UA" w:eastAsia="uk-UA"/>
        </w:rPr>
      </w:pPr>
      <w:r w:rsidRPr="0055259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</w:p>
    <w:p w14:paraId="00A5FEF1" w14:textId="77777777" w:rsidR="00552594" w:rsidRPr="00552594" w:rsidRDefault="00552594" w:rsidP="00552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B3205B7" w14:textId="56A76D70" w:rsidR="00552594" w:rsidRPr="007726A2" w:rsidRDefault="00552594" w:rsidP="007726A2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5259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Назва предмета закупівлі:</w:t>
      </w:r>
      <w:r w:rsidRPr="0055259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726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Послуги з технічного обслуговування систем</w:t>
      </w:r>
      <w:r w:rsidR="00831FE9" w:rsidRPr="007726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</w:t>
      </w:r>
      <w:r w:rsidRPr="007726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045D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передавання сигналів </w:t>
      </w:r>
      <w:r w:rsidRPr="007726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охоронної сигналізації </w:t>
      </w:r>
      <w:r w:rsidR="00B045D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 пульт цілодобового спостереження</w:t>
      </w:r>
    </w:p>
    <w:p w14:paraId="49123717" w14:textId="7C3D7080" w:rsidR="00552594" w:rsidRPr="007726A2" w:rsidRDefault="00552594" w:rsidP="007726A2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7726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Код за ДК 021:2015: </w:t>
      </w:r>
      <w:r w:rsidR="00831FE9" w:rsidRPr="007726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45310000-3 </w:t>
      </w:r>
      <w:r w:rsidR="00831FE9" w:rsidRPr="007726A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Електромонтажні роботи (45312200-9 Встановлення систем охоронної сигналізації)</w:t>
      </w:r>
    </w:p>
    <w:p w14:paraId="1D22915E" w14:textId="77777777" w:rsidR="00360737" w:rsidRDefault="00552594" w:rsidP="007726A2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7726A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Термін надання послуг: до </w:t>
      </w:r>
      <w:r w:rsidR="00360737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29.02.2024</w:t>
      </w:r>
    </w:p>
    <w:p w14:paraId="5AD84B3D" w14:textId="49A195BD" w:rsidR="00552594" w:rsidRPr="00552594" w:rsidRDefault="00360737" w:rsidP="007726A2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Термін дії договору: з моменту підписання та до 31.12.2024</w:t>
      </w:r>
      <w:r w:rsidR="00552594" w:rsidRPr="00552594">
        <w:rPr>
          <w:rFonts w:ascii="Times New Roman" w:eastAsia="Times New Roman" w:hAnsi="Times New Roman" w:cs="Times New Roman"/>
          <w:b/>
          <w:sz w:val="24"/>
          <w:szCs w:val="24"/>
          <w:lang w:val="uk-UA" w:eastAsia="x-none"/>
        </w:rPr>
        <w:t xml:space="preserve"> </w:t>
      </w:r>
    </w:p>
    <w:p w14:paraId="133080AF" w14:textId="12FF5A89" w:rsidR="00552594" w:rsidRDefault="00552594" w:rsidP="007726A2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 w:rsidRPr="005525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Місце </w:t>
      </w:r>
      <w:r w:rsidR="00FE07BE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надання послуг</w:t>
      </w:r>
      <w:r w:rsidRPr="00552594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: Черкаська область, м. Черк</w:t>
      </w:r>
      <w:r w:rsidR="007726A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аси, вул. Дашковича Остафія, 76</w:t>
      </w:r>
    </w:p>
    <w:p w14:paraId="6940F064" w14:textId="6F2B381C" w:rsidR="007726A2" w:rsidRDefault="007726A2" w:rsidP="007726A2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Мета надання послуг: приведення технічного стану наявної системи охоронної сигналізації у відповідність щодо передавання сигнал</w:t>
      </w:r>
      <w:r w:rsidR="00B045D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 w:rsidR="00B045D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охоронної сигналізації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на пульт цілодобового спостереження </w:t>
      </w:r>
      <w:r w:rsidR="00380790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каналами зв’язку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GSM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.</w:t>
      </w:r>
    </w:p>
    <w:p w14:paraId="1E951F29" w14:textId="3F7CB5CB" w:rsidR="007726A2" w:rsidRDefault="007726A2" w:rsidP="007726A2">
      <w:pPr>
        <w:numPr>
          <w:ilvl w:val="0"/>
          <w:numId w:val="37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Зміст послуг т</w:t>
      </w:r>
      <w:r w:rsidR="00820CA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перелік </w:t>
      </w:r>
      <w:r w:rsidR="00820CA2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необ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хідного обладнання: </w:t>
      </w:r>
    </w:p>
    <w:tbl>
      <w:tblPr>
        <w:tblStyle w:val="a7"/>
        <w:tblW w:w="9545" w:type="dxa"/>
        <w:tblLook w:val="04A0" w:firstRow="1" w:lastRow="0" w:firstColumn="1" w:lastColumn="0" w:noHBand="0" w:noVBand="1"/>
      </w:tblPr>
      <w:tblGrid>
        <w:gridCol w:w="458"/>
        <w:gridCol w:w="7078"/>
        <w:gridCol w:w="992"/>
        <w:gridCol w:w="1017"/>
      </w:tblGrid>
      <w:tr w:rsidR="007726A2" w:rsidRPr="007726A2" w14:paraId="12B1288A" w14:textId="77777777" w:rsidTr="00820CA2">
        <w:tc>
          <w:tcPr>
            <w:tcW w:w="458" w:type="dxa"/>
          </w:tcPr>
          <w:p w14:paraId="00C3E94C" w14:textId="07AA5E90" w:rsidR="007726A2" w:rsidRPr="007726A2" w:rsidRDefault="007726A2" w:rsidP="00CF4CE1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7726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№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/</w:t>
            </w:r>
            <w:r w:rsidRPr="007726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</w:t>
            </w:r>
          </w:p>
        </w:tc>
        <w:tc>
          <w:tcPr>
            <w:tcW w:w="7078" w:type="dxa"/>
          </w:tcPr>
          <w:p w14:paraId="76D9B1E4" w14:textId="57825BAF" w:rsidR="007726A2" w:rsidRPr="007726A2" w:rsidRDefault="007726A2" w:rsidP="00CF4CE1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Найменування робіт</w:t>
            </w:r>
            <w:r w:rsidR="007278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/обладнання</w:t>
            </w:r>
          </w:p>
        </w:tc>
        <w:tc>
          <w:tcPr>
            <w:tcW w:w="992" w:type="dxa"/>
          </w:tcPr>
          <w:p w14:paraId="188A7B42" w14:textId="0592F196" w:rsidR="007726A2" w:rsidRPr="007726A2" w:rsidRDefault="007726A2" w:rsidP="00CF4CE1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Одиниця виміру</w:t>
            </w:r>
          </w:p>
        </w:tc>
        <w:tc>
          <w:tcPr>
            <w:tcW w:w="1017" w:type="dxa"/>
          </w:tcPr>
          <w:p w14:paraId="13A7428F" w14:textId="2A13F2DE" w:rsidR="007726A2" w:rsidRPr="007726A2" w:rsidRDefault="007726A2" w:rsidP="00CF4CE1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Кількість</w:t>
            </w:r>
          </w:p>
        </w:tc>
      </w:tr>
      <w:tr w:rsidR="007726A2" w:rsidRPr="007726A2" w14:paraId="0A74218C" w14:textId="77777777" w:rsidTr="0072780C">
        <w:tc>
          <w:tcPr>
            <w:tcW w:w="458" w:type="dxa"/>
            <w:vAlign w:val="center"/>
          </w:tcPr>
          <w:p w14:paraId="316CFFA4" w14:textId="241CD27C" w:rsidR="007726A2" w:rsidRPr="007726A2" w:rsidRDefault="007726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  <w:tc>
          <w:tcPr>
            <w:tcW w:w="7078" w:type="dxa"/>
          </w:tcPr>
          <w:p w14:paraId="3D97F153" w14:textId="31910DA3" w:rsidR="007726A2" w:rsidRPr="007726A2" w:rsidRDefault="007726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Демонтаж комплектуючих</w:t>
            </w:r>
            <w:r w:rsidR="00820C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 прибору приймально-контрольного </w:t>
            </w:r>
            <w:r w:rsidR="0072780C" w:rsidRPr="00820CA2">
              <w:rPr>
                <w:rFonts w:ascii="Times New Roman" w:hAnsi="Times New Roman" w:cs="Times New Roman"/>
                <w:sz w:val="20"/>
                <w:szCs w:val="20"/>
              </w:rPr>
              <w:t>охоронно</w:t>
            </w:r>
            <w:r w:rsidR="00727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="00727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сигналізації</w:t>
            </w:r>
            <w:r w:rsidR="007278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="00820C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(розширювачі зон, тощо)</w:t>
            </w:r>
          </w:p>
        </w:tc>
        <w:tc>
          <w:tcPr>
            <w:tcW w:w="992" w:type="dxa"/>
            <w:vAlign w:val="center"/>
          </w:tcPr>
          <w:p w14:paraId="0911C038" w14:textId="6803D7D0" w:rsidR="007726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послуга</w:t>
            </w:r>
          </w:p>
        </w:tc>
        <w:tc>
          <w:tcPr>
            <w:tcW w:w="1017" w:type="dxa"/>
            <w:vAlign w:val="center"/>
          </w:tcPr>
          <w:p w14:paraId="0907C744" w14:textId="2AD5EEC7" w:rsidR="007726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</w:tr>
      <w:tr w:rsidR="0072780C" w:rsidRPr="007726A2" w14:paraId="2421D99F" w14:textId="77777777" w:rsidTr="0072780C">
        <w:tc>
          <w:tcPr>
            <w:tcW w:w="458" w:type="dxa"/>
            <w:vAlign w:val="center"/>
          </w:tcPr>
          <w:p w14:paraId="2437A0EC" w14:textId="6C361FBB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2</w:t>
            </w:r>
          </w:p>
        </w:tc>
        <w:tc>
          <w:tcPr>
            <w:tcW w:w="7078" w:type="dxa"/>
          </w:tcPr>
          <w:p w14:paraId="052545E5" w14:textId="67E4CA84" w:rsidR="00820CA2" w:rsidRPr="007726A2" w:rsidRDefault="00820CA2" w:rsidP="00820CA2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М</w:t>
            </w:r>
            <w:r w:rsidRPr="00820C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онтаж комплектуючих прибору приймально-контрольного (розширювачі зон, тощо)</w:t>
            </w:r>
          </w:p>
        </w:tc>
        <w:tc>
          <w:tcPr>
            <w:tcW w:w="992" w:type="dxa"/>
            <w:vAlign w:val="center"/>
          </w:tcPr>
          <w:p w14:paraId="01F71299" w14:textId="767B2A4A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F852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послуга</w:t>
            </w:r>
          </w:p>
        </w:tc>
        <w:tc>
          <w:tcPr>
            <w:tcW w:w="1017" w:type="dxa"/>
            <w:vAlign w:val="center"/>
          </w:tcPr>
          <w:p w14:paraId="7E913818" w14:textId="765FC5E7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</w:tr>
      <w:tr w:rsidR="0072780C" w:rsidRPr="007726A2" w14:paraId="6F65253C" w14:textId="77777777" w:rsidTr="0072780C">
        <w:tc>
          <w:tcPr>
            <w:tcW w:w="458" w:type="dxa"/>
            <w:vAlign w:val="center"/>
          </w:tcPr>
          <w:p w14:paraId="41A67EB4" w14:textId="786DC5BE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3</w:t>
            </w:r>
          </w:p>
        </w:tc>
        <w:tc>
          <w:tcPr>
            <w:tcW w:w="7078" w:type="dxa"/>
          </w:tcPr>
          <w:p w14:paraId="2B57A658" w14:textId="04D10664" w:rsidR="00820CA2" w:rsidRPr="0072780C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Монтаж радіоконтролера</w:t>
            </w:r>
            <w:r w:rsidRPr="0072780C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C954779" w14:textId="6E125004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F852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послуга</w:t>
            </w:r>
          </w:p>
        </w:tc>
        <w:tc>
          <w:tcPr>
            <w:tcW w:w="1017" w:type="dxa"/>
            <w:vAlign w:val="center"/>
          </w:tcPr>
          <w:p w14:paraId="65E3CE10" w14:textId="71D633A5" w:rsidR="00820CA2" w:rsidRPr="00820C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1</w:t>
            </w:r>
          </w:p>
        </w:tc>
      </w:tr>
      <w:tr w:rsidR="0072780C" w:rsidRPr="007726A2" w14:paraId="320E614C" w14:textId="77777777" w:rsidTr="0072780C">
        <w:tc>
          <w:tcPr>
            <w:tcW w:w="458" w:type="dxa"/>
            <w:vAlign w:val="center"/>
          </w:tcPr>
          <w:p w14:paraId="16525E71" w14:textId="4FD1F4E3" w:rsidR="00820CA2" w:rsidRPr="00820C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4</w:t>
            </w:r>
          </w:p>
        </w:tc>
        <w:tc>
          <w:tcPr>
            <w:tcW w:w="7078" w:type="dxa"/>
          </w:tcPr>
          <w:p w14:paraId="70FDE166" w14:textId="0553B9A6" w:rsidR="00820CA2" w:rsidRPr="00820C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Налагодження п</w:t>
            </w:r>
            <w:r w:rsidRPr="00820CA2">
              <w:rPr>
                <w:rFonts w:ascii="Times New Roman" w:hAnsi="Times New Roman" w:cs="Times New Roman"/>
                <w:sz w:val="20"/>
                <w:szCs w:val="20"/>
              </w:rPr>
              <w:t>рилад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820CA2">
              <w:rPr>
                <w:rFonts w:ascii="Times New Roman" w:hAnsi="Times New Roman" w:cs="Times New Roman"/>
                <w:sz w:val="20"/>
                <w:szCs w:val="20"/>
              </w:rPr>
              <w:t>приймально-контрольн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="0072780C" w:rsidRPr="0082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80C" w:rsidRPr="00820CA2">
              <w:rPr>
                <w:rFonts w:ascii="Times New Roman" w:hAnsi="Times New Roman" w:cs="Times New Roman"/>
                <w:sz w:val="20"/>
                <w:szCs w:val="20"/>
              </w:rPr>
              <w:t>охоронно</w:t>
            </w:r>
            <w:r w:rsidR="00727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сигналізації</w:t>
            </w:r>
            <w:r w:rsidRPr="0082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6BD09C7" w14:textId="4F94A276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F852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послуга</w:t>
            </w:r>
          </w:p>
        </w:tc>
        <w:tc>
          <w:tcPr>
            <w:tcW w:w="1017" w:type="dxa"/>
            <w:vAlign w:val="center"/>
          </w:tcPr>
          <w:p w14:paraId="2D2CFDB9" w14:textId="0F0C25E4" w:rsidR="00820CA2" w:rsidRPr="007726A2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</w:tr>
      <w:tr w:rsidR="00820CA2" w:rsidRPr="007726A2" w14:paraId="0EF20180" w14:textId="77777777" w:rsidTr="0072780C">
        <w:tc>
          <w:tcPr>
            <w:tcW w:w="458" w:type="dxa"/>
            <w:vAlign w:val="center"/>
          </w:tcPr>
          <w:p w14:paraId="6E0F1323" w14:textId="24518A24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5</w:t>
            </w:r>
          </w:p>
        </w:tc>
        <w:tc>
          <w:tcPr>
            <w:tcW w:w="7078" w:type="dxa"/>
          </w:tcPr>
          <w:p w14:paraId="535E10A3" w14:textId="557089F3" w:rsidR="00820CA2" w:rsidRPr="007726A2" w:rsidRDefault="00820CA2" w:rsidP="00820CA2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Налагодження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комплектуючих прибору приймально-контрольного (розширювачі зон, тощо)</w:t>
            </w:r>
          </w:p>
        </w:tc>
        <w:tc>
          <w:tcPr>
            <w:tcW w:w="992" w:type="dxa"/>
            <w:vAlign w:val="center"/>
          </w:tcPr>
          <w:p w14:paraId="5AB11ED8" w14:textId="14297032" w:rsidR="00820CA2" w:rsidRPr="00F8528D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726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послуга</w:t>
            </w:r>
          </w:p>
        </w:tc>
        <w:tc>
          <w:tcPr>
            <w:tcW w:w="1017" w:type="dxa"/>
            <w:vAlign w:val="center"/>
          </w:tcPr>
          <w:p w14:paraId="57F9384F" w14:textId="3E0F6BDC" w:rsidR="00820CA2" w:rsidRPr="007726A2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</w:tr>
      <w:tr w:rsidR="0072780C" w:rsidRPr="007726A2" w14:paraId="3D6A4E84" w14:textId="77777777" w:rsidTr="0072780C">
        <w:tc>
          <w:tcPr>
            <w:tcW w:w="458" w:type="dxa"/>
            <w:vAlign w:val="center"/>
          </w:tcPr>
          <w:p w14:paraId="6CB77833" w14:textId="5969181A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6</w:t>
            </w:r>
          </w:p>
        </w:tc>
        <w:tc>
          <w:tcPr>
            <w:tcW w:w="7078" w:type="dxa"/>
          </w:tcPr>
          <w:p w14:paraId="558B2354" w14:textId="61EEEF43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Налагодження </w:t>
            </w:r>
            <w:r w:rsidRPr="00820CA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радіоконтролера</w:t>
            </w:r>
            <w:r w:rsidRPr="00820C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5D72F72" w14:textId="14C1F426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 w:rsidRPr="00726AC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послуга</w:t>
            </w:r>
          </w:p>
        </w:tc>
        <w:tc>
          <w:tcPr>
            <w:tcW w:w="1017" w:type="dxa"/>
            <w:vAlign w:val="center"/>
          </w:tcPr>
          <w:p w14:paraId="3B4411C4" w14:textId="70A9994E" w:rsidR="00820CA2" w:rsidRPr="007726A2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</w:tr>
      <w:tr w:rsidR="00820CA2" w:rsidRPr="007726A2" w14:paraId="65643F03" w14:textId="77777777" w:rsidTr="0072780C">
        <w:tc>
          <w:tcPr>
            <w:tcW w:w="458" w:type="dxa"/>
            <w:vAlign w:val="center"/>
          </w:tcPr>
          <w:p w14:paraId="30E80F6B" w14:textId="2E56F3B4" w:rsidR="00820CA2" w:rsidRPr="007726A2" w:rsidRDefault="00820CA2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7</w:t>
            </w:r>
          </w:p>
        </w:tc>
        <w:tc>
          <w:tcPr>
            <w:tcW w:w="7078" w:type="dxa"/>
          </w:tcPr>
          <w:p w14:paraId="51A44C6B" w14:textId="3473F246" w:rsidR="00820CA2" w:rsidRPr="0072780C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Комплект </w:t>
            </w:r>
            <w:r w:rsidRPr="007278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GSM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прибору приймально-контрольного</w:t>
            </w:r>
            <w:r w:rsidRPr="0082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0CA2">
              <w:rPr>
                <w:rFonts w:ascii="Times New Roman" w:hAnsi="Times New Roman" w:cs="Times New Roman"/>
                <w:sz w:val="20"/>
                <w:szCs w:val="20"/>
              </w:rPr>
              <w:t>охоронно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сигналізації</w:t>
            </w:r>
          </w:p>
        </w:tc>
        <w:tc>
          <w:tcPr>
            <w:tcW w:w="992" w:type="dxa"/>
            <w:vAlign w:val="center"/>
          </w:tcPr>
          <w:p w14:paraId="271488D4" w14:textId="6FC0224E" w:rsidR="00820CA2" w:rsidRPr="00F8528D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шт</w:t>
            </w:r>
          </w:p>
        </w:tc>
        <w:tc>
          <w:tcPr>
            <w:tcW w:w="1017" w:type="dxa"/>
            <w:vAlign w:val="center"/>
          </w:tcPr>
          <w:p w14:paraId="59D1EC54" w14:textId="356B42FE" w:rsidR="00820CA2" w:rsidRPr="007726A2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</w:tr>
      <w:tr w:rsidR="00820CA2" w:rsidRPr="007726A2" w14:paraId="65EF4E8D" w14:textId="77777777" w:rsidTr="0072780C">
        <w:tc>
          <w:tcPr>
            <w:tcW w:w="458" w:type="dxa"/>
            <w:vAlign w:val="center"/>
          </w:tcPr>
          <w:p w14:paraId="32EF933E" w14:textId="415FE24E" w:rsidR="00820CA2" w:rsidRPr="0072780C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  <w:t>8</w:t>
            </w:r>
          </w:p>
        </w:tc>
        <w:tc>
          <w:tcPr>
            <w:tcW w:w="7078" w:type="dxa"/>
          </w:tcPr>
          <w:p w14:paraId="2BF06E97" w14:textId="67099480" w:rsidR="00820CA2" w:rsidRPr="007726A2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 xml:space="preserve">Радіоконтролер </w:t>
            </w:r>
          </w:p>
        </w:tc>
        <w:tc>
          <w:tcPr>
            <w:tcW w:w="992" w:type="dxa"/>
            <w:vAlign w:val="center"/>
          </w:tcPr>
          <w:p w14:paraId="41CF721E" w14:textId="38F0F5A2" w:rsidR="00820CA2" w:rsidRPr="00F8528D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шт</w:t>
            </w:r>
          </w:p>
        </w:tc>
        <w:tc>
          <w:tcPr>
            <w:tcW w:w="1017" w:type="dxa"/>
            <w:vAlign w:val="center"/>
          </w:tcPr>
          <w:p w14:paraId="4E59CBE1" w14:textId="6EF5D546" w:rsidR="00820CA2" w:rsidRPr="007726A2" w:rsidRDefault="0072780C" w:rsidP="0072780C">
            <w:pPr>
              <w:tabs>
                <w:tab w:val="left" w:pos="567"/>
                <w:tab w:val="left" w:pos="851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x-none"/>
              </w:rPr>
              <w:t>1</w:t>
            </w:r>
          </w:p>
        </w:tc>
      </w:tr>
    </w:tbl>
    <w:p w14:paraId="57054FE3" w14:textId="56B41692" w:rsidR="007726A2" w:rsidRDefault="00380790" w:rsidP="00380790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Особливості наявної системи охоронної сигналізації: охоронну систему обладнано приймально контрольним прибором пожежо-охоронної сигналізації типу </w:t>
      </w:r>
      <w:r w:rsidR="00B045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унай</w:t>
      </w:r>
      <w:r w:rsidR="00CF4C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16/32ВК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забезпечує передачу </w:t>
      </w:r>
      <w:r w:rsidR="00B045D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сигнал</w:t>
      </w:r>
      <w:r w:rsidR="00B045D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ів</w:t>
      </w:r>
      <w:r w:rsidR="00B045D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охоронної сигналізації</w:t>
      </w:r>
      <w:r w:rsidR="00B045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на пульт цілодобового спостереження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каналами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електрозв’язку.</w:t>
      </w:r>
    </w:p>
    <w:p w14:paraId="022DBFF2" w14:textId="39F2E708" w:rsidR="00380790" w:rsidRDefault="00380790" w:rsidP="00380790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Обладнання, що використовується при нада</w:t>
      </w:r>
      <w:r w:rsidR="00CF4CE1"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>ні послуг повино бути сумісне з обладнанням наявної системи.</w:t>
      </w:r>
    </w:p>
    <w:p w14:paraId="3695E191" w14:textId="073940B8" w:rsidR="00132D7B" w:rsidRPr="00360737" w:rsidRDefault="00132D7B" w:rsidP="00380790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x-none"/>
        </w:rPr>
        <w:t xml:space="preserve">Послуги надаються за вимогами відповідно </w:t>
      </w:r>
      <w:r w:rsidRPr="00132D7B">
        <w:rPr>
          <w:rFonts w:ascii="Times New Roman" w:hAnsi="Times New Roman" w:cs="Times New Roman"/>
          <w:sz w:val="24"/>
          <w:szCs w:val="24"/>
        </w:rPr>
        <w:t>ДБН В.2.5.-13-98 «Державні будівельні норми. Пожежна автоматика будинків і споруд»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132D7B">
        <w:rPr>
          <w:rFonts w:ascii="Times New Roman" w:hAnsi="Times New Roman" w:cs="Times New Roman"/>
          <w:sz w:val="24"/>
          <w:szCs w:val="24"/>
        </w:rPr>
        <w:t>ДНАОП 0.00-1.21-98 «Правила безпечної експлуатації електроустановок споживачів»</w:t>
      </w:r>
      <w:r w:rsidR="003607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A748100" w14:textId="78BFB2BD" w:rsidR="00360737" w:rsidRPr="00132D7B" w:rsidRDefault="00360737" w:rsidP="00380790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Учасник повинен </w:t>
      </w:r>
      <w:r w:rsidR="00851919">
        <w:rPr>
          <w:rFonts w:ascii="Times New Roman" w:hAnsi="Times New Roman" w:cs="Times New Roman"/>
          <w:sz w:val="24"/>
          <w:szCs w:val="24"/>
          <w:lang w:val="uk-UA"/>
        </w:rPr>
        <w:t xml:space="preserve">мати всі </w:t>
      </w:r>
      <w:r w:rsidR="00475239">
        <w:rPr>
          <w:rFonts w:ascii="Times New Roman" w:hAnsi="Times New Roman" w:cs="Times New Roman"/>
          <w:sz w:val="24"/>
          <w:szCs w:val="24"/>
          <w:lang w:val="uk-UA"/>
        </w:rPr>
        <w:t>необхідні</w:t>
      </w:r>
      <w:r w:rsidR="008519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5239">
        <w:rPr>
          <w:rFonts w:ascii="Times New Roman" w:hAnsi="Times New Roman" w:cs="Times New Roman"/>
          <w:sz w:val="24"/>
          <w:szCs w:val="24"/>
          <w:lang w:val="uk-UA"/>
        </w:rPr>
        <w:t xml:space="preserve">дозволи та </w:t>
      </w:r>
      <w:r w:rsidR="0085191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51919" w:rsidRPr="00851919">
        <w:rPr>
          <w:rFonts w:ascii="Times New Roman" w:hAnsi="Times New Roman" w:cs="Times New Roman"/>
          <w:sz w:val="24"/>
          <w:szCs w:val="24"/>
          <w:lang w:val="uk-UA"/>
        </w:rPr>
        <w:t>ертифікат</w:t>
      </w:r>
      <w:r w:rsidR="0085191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51919" w:rsidRPr="0085191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відповідності на послуги з проектування, монтування, технічного обслуговування та ремонту систем охоронної сигналізації, </w:t>
      </w:r>
      <w:r w:rsidR="00475239">
        <w:rPr>
          <w:rFonts w:ascii="Times New Roman" w:hAnsi="Times New Roman" w:cs="Times New Roman"/>
          <w:sz w:val="24"/>
          <w:szCs w:val="24"/>
          <w:lang w:val="uk-UA"/>
        </w:rPr>
        <w:t xml:space="preserve">що є </w:t>
      </w:r>
      <w:r w:rsidR="00851919" w:rsidRPr="00851919">
        <w:rPr>
          <w:rFonts w:ascii="Times New Roman" w:hAnsi="Times New Roman" w:cs="Times New Roman"/>
          <w:sz w:val="24"/>
          <w:szCs w:val="24"/>
          <w:lang w:val="uk-UA"/>
        </w:rPr>
        <w:t>чинни</w:t>
      </w:r>
      <w:r w:rsidR="00475239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851919" w:rsidRPr="00851919">
        <w:rPr>
          <w:rFonts w:ascii="Times New Roman" w:hAnsi="Times New Roman" w:cs="Times New Roman"/>
          <w:sz w:val="24"/>
          <w:szCs w:val="24"/>
          <w:lang w:val="uk-UA"/>
        </w:rPr>
        <w:t xml:space="preserve"> на момент подання пропозиції</w:t>
      </w:r>
      <w:r w:rsidR="00B045D1">
        <w:rPr>
          <w:rFonts w:ascii="Times New Roman" w:hAnsi="Times New Roman" w:cs="Times New Roman"/>
          <w:sz w:val="24"/>
          <w:szCs w:val="24"/>
          <w:lang w:val="uk-UA"/>
        </w:rPr>
        <w:t xml:space="preserve"> та надання послуг, що є предмето</w:t>
      </w:r>
      <w:r w:rsidR="005C4B19">
        <w:rPr>
          <w:rFonts w:ascii="Times New Roman" w:hAnsi="Times New Roman" w:cs="Times New Roman"/>
          <w:sz w:val="24"/>
          <w:szCs w:val="24"/>
          <w:lang w:val="uk-UA"/>
        </w:rPr>
        <w:t>м</w:t>
      </w:r>
      <w:bookmarkStart w:id="0" w:name="_GoBack"/>
      <w:bookmarkEnd w:id="0"/>
      <w:r w:rsidR="00B045D1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закупівлі.</w:t>
      </w:r>
      <w:r w:rsidR="00851919" w:rsidRPr="00851919">
        <w:rPr>
          <w:rFonts w:ascii="Times New Roman" w:hAnsi="Times New Roman" w:cs="Times New Roman"/>
          <w:sz w:val="24"/>
          <w:szCs w:val="24"/>
        </w:rPr>
        <w:t> </w:t>
      </w:r>
    </w:p>
    <w:sectPr w:rsidR="00360737" w:rsidRPr="00132D7B" w:rsidSect="00FE07B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9FF"/>
    <w:multiLevelType w:val="hybridMultilevel"/>
    <w:tmpl w:val="A26450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287"/>
    <w:multiLevelType w:val="hybridMultilevel"/>
    <w:tmpl w:val="292E4A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6145"/>
    <w:multiLevelType w:val="hybridMultilevel"/>
    <w:tmpl w:val="BA2A9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4C7"/>
    <w:multiLevelType w:val="hybridMultilevel"/>
    <w:tmpl w:val="F2647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7259"/>
    <w:multiLevelType w:val="hybridMultilevel"/>
    <w:tmpl w:val="EA740BDC"/>
    <w:lvl w:ilvl="0" w:tplc="6AB4E744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67439"/>
    <w:multiLevelType w:val="hybridMultilevel"/>
    <w:tmpl w:val="EA740BDC"/>
    <w:lvl w:ilvl="0" w:tplc="6AB4E744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4702A"/>
    <w:multiLevelType w:val="hybridMultilevel"/>
    <w:tmpl w:val="A0A0C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526AD"/>
    <w:multiLevelType w:val="hybridMultilevel"/>
    <w:tmpl w:val="ED46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483E"/>
    <w:multiLevelType w:val="hybridMultilevel"/>
    <w:tmpl w:val="8F3A3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24AC0"/>
    <w:multiLevelType w:val="hybridMultilevel"/>
    <w:tmpl w:val="48CAD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"/>
  </w:num>
  <w:num w:numId="5">
    <w:abstractNumId w:val="23"/>
  </w:num>
  <w:num w:numId="6">
    <w:abstractNumId w:val="32"/>
  </w:num>
  <w:num w:numId="7">
    <w:abstractNumId w:val="13"/>
  </w:num>
  <w:num w:numId="8">
    <w:abstractNumId w:val="33"/>
  </w:num>
  <w:num w:numId="9">
    <w:abstractNumId w:val="26"/>
  </w:num>
  <w:num w:numId="10">
    <w:abstractNumId w:val="34"/>
  </w:num>
  <w:num w:numId="11">
    <w:abstractNumId w:val="24"/>
  </w:num>
  <w:num w:numId="12">
    <w:abstractNumId w:val="11"/>
  </w:num>
  <w:num w:numId="13">
    <w:abstractNumId w:val="29"/>
  </w:num>
  <w:num w:numId="14">
    <w:abstractNumId w:val="9"/>
  </w:num>
  <w:num w:numId="15">
    <w:abstractNumId w:val="4"/>
  </w:num>
  <w:num w:numId="16">
    <w:abstractNumId w:val="14"/>
  </w:num>
  <w:num w:numId="17">
    <w:abstractNumId w:val="10"/>
  </w:num>
  <w:num w:numId="18">
    <w:abstractNumId w:val="21"/>
  </w:num>
  <w:num w:numId="19">
    <w:abstractNumId w:val="28"/>
  </w:num>
  <w:num w:numId="20">
    <w:abstractNumId w:val="12"/>
  </w:num>
  <w:num w:numId="21">
    <w:abstractNumId w:val="25"/>
  </w:num>
  <w:num w:numId="22">
    <w:abstractNumId w:val="16"/>
  </w:num>
  <w:num w:numId="23">
    <w:abstractNumId w:val="38"/>
  </w:num>
  <w:num w:numId="24">
    <w:abstractNumId w:val="1"/>
  </w:num>
  <w:num w:numId="25">
    <w:abstractNumId w:val="35"/>
  </w:num>
  <w:num w:numId="26">
    <w:abstractNumId w:val="31"/>
  </w:num>
  <w:num w:numId="27">
    <w:abstractNumId w:val="27"/>
  </w:num>
  <w:num w:numId="28">
    <w:abstractNumId w:val="18"/>
  </w:num>
  <w:num w:numId="29">
    <w:abstractNumId w:val="37"/>
  </w:num>
  <w:num w:numId="30">
    <w:abstractNumId w:val="5"/>
  </w:num>
  <w:num w:numId="31">
    <w:abstractNumId w:val="36"/>
  </w:num>
  <w:num w:numId="32">
    <w:abstractNumId w:val="6"/>
  </w:num>
  <w:num w:numId="33">
    <w:abstractNumId w:val="22"/>
  </w:num>
  <w:num w:numId="34">
    <w:abstractNumId w:val="30"/>
  </w:num>
  <w:num w:numId="35">
    <w:abstractNumId w:val="19"/>
  </w:num>
  <w:num w:numId="36">
    <w:abstractNumId w:val="0"/>
  </w:num>
  <w:num w:numId="37">
    <w:abstractNumId w:val="3"/>
  </w:num>
  <w:num w:numId="38">
    <w:abstractNumId w:val="1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15A45"/>
    <w:rsid w:val="00016C3E"/>
    <w:rsid w:val="00034740"/>
    <w:rsid w:val="0004459B"/>
    <w:rsid w:val="00054EC7"/>
    <w:rsid w:val="000A5534"/>
    <w:rsid w:val="00132D7B"/>
    <w:rsid w:val="00164776"/>
    <w:rsid w:val="001774B2"/>
    <w:rsid w:val="0024015B"/>
    <w:rsid w:val="00262241"/>
    <w:rsid w:val="002626D5"/>
    <w:rsid w:val="002768B6"/>
    <w:rsid w:val="00360737"/>
    <w:rsid w:val="00380790"/>
    <w:rsid w:val="004041EC"/>
    <w:rsid w:val="00427DE2"/>
    <w:rsid w:val="00475239"/>
    <w:rsid w:val="00475FEA"/>
    <w:rsid w:val="004B1925"/>
    <w:rsid w:val="004B3D0D"/>
    <w:rsid w:val="004E52BB"/>
    <w:rsid w:val="00502948"/>
    <w:rsid w:val="00552594"/>
    <w:rsid w:val="005C4B19"/>
    <w:rsid w:val="005C7632"/>
    <w:rsid w:val="005D29D0"/>
    <w:rsid w:val="00601FFA"/>
    <w:rsid w:val="00621D5A"/>
    <w:rsid w:val="0063244A"/>
    <w:rsid w:val="006343C2"/>
    <w:rsid w:val="0068071F"/>
    <w:rsid w:val="006930DF"/>
    <w:rsid w:val="006B6135"/>
    <w:rsid w:val="006D0931"/>
    <w:rsid w:val="006D666D"/>
    <w:rsid w:val="006F252D"/>
    <w:rsid w:val="00701302"/>
    <w:rsid w:val="007157DD"/>
    <w:rsid w:val="00717447"/>
    <w:rsid w:val="0072780C"/>
    <w:rsid w:val="007509E9"/>
    <w:rsid w:val="00771A4B"/>
    <w:rsid w:val="007726A2"/>
    <w:rsid w:val="00774478"/>
    <w:rsid w:val="007A2C33"/>
    <w:rsid w:val="007A34BA"/>
    <w:rsid w:val="007F1012"/>
    <w:rsid w:val="00820CA2"/>
    <w:rsid w:val="00831FE9"/>
    <w:rsid w:val="00851919"/>
    <w:rsid w:val="00897410"/>
    <w:rsid w:val="00897BF9"/>
    <w:rsid w:val="008F0871"/>
    <w:rsid w:val="008F49C3"/>
    <w:rsid w:val="008F54BC"/>
    <w:rsid w:val="0095528A"/>
    <w:rsid w:val="009C75F6"/>
    <w:rsid w:val="00A07EAE"/>
    <w:rsid w:val="00A274C5"/>
    <w:rsid w:val="00A52A40"/>
    <w:rsid w:val="00A91173"/>
    <w:rsid w:val="00AA6430"/>
    <w:rsid w:val="00AC2592"/>
    <w:rsid w:val="00B045D1"/>
    <w:rsid w:val="00B060FF"/>
    <w:rsid w:val="00B413F2"/>
    <w:rsid w:val="00BD54BF"/>
    <w:rsid w:val="00BD6F43"/>
    <w:rsid w:val="00C42478"/>
    <w:rsid w:val="00C46737"/>
    <w:rsid w:val="00CB1DF9"/>
    <w:rsid w:val="00CE7D1C"/>
    <w:rsid w:val="00CF103F"/>
    <w:rsid w:val="00CF4CE1"/>
    <w:rsid w:val="00D0542B"/>
    <w:rsid w:val="00D15F4A"/>
    <w:rsid w:val="00DC0363"/>
    <w:rsid w:val="00E01EE1"/>
    <w:rsid w:val="00E65A65"/>
    <w:rsid w:val="00EA2F86"/>
    <w:rsid w:val="00F057C0"/>
    <w:rsid w:val="00F84E59"/>
    <w:rsid w:val="00F8603F"/>
    <w:rsid w:val="00FA5A0F"/>
    <w:rsid w:val="00FD0964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14A1"/>
  <w15:chartTrackingRefBased/>
  <w15:docId w15:val="{E8EF65FB-E368-484A-9937-4642F6BE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basedOn w:val="a0"/>
    <w:uiPriority w:val="22"/>
    <w:qFormat/>
    <w:rsid w:val="00897BF9"/>
    <w:rPr>
      <w:b/>
      <w:bCs/>
    </w:rPr>
  </w:style>
  <w:style w:type="character" w:styleId="a6">
    <w:name w:val="Emphasis"/>
    <w:basedOn w:val="a0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inspector</cp:lastModifiedBy>
  <cp:revision>3</cp:revision>
  <dcterms:created xsi:type="dcterms:W3CDTF">2024-01-24T12:52:00Z</dcterms:created>
  <dcterms:modified xsi:type="dcterms:W3CDTF">2024-01-25T07:58:00Z</dcterms:modified>
</cp:coreProperties>
</file>