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42" w:rsidRPr="00DD3F00" w:rsidRDefault="00A4364A" w:rsidP="00630F5C">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DD3F00">
        <w:rPr>
          <w:rFonts w:ascii="Times New Roman" w:eastAsia="Times New Roman" w:hAnsi="Times New Roman" w:cs="Times New Roman"/>
          <w:b/>
          <w:color w:val="000000"/>
          <w:sz w:val="24"/>
          <w:szCs w:val="24"/>
          <w:lang w:val="uk-UA"/>
        </w:rPr>
        <w:t>ДОДАТОК 1</w:t>
      </w:r>
    </w:p>
    <w:p w:rsidR="009C4942" w:rsidRPr="00DD3F00" w:rsidRDefault="00A4364A">
      <w:pPr>
        <w:spacing w:after="0" w:line="240" w:lineRule="auto"/>
        <w:ind w:left="5660" w:firstLine="700"/>
        <w:jc w:val="right"/>
        <w:rPr>
          <w:rFonts w:ascii="Times New Roman" w:eastAsia="Times New Roman" w:hAnsi="Times New Roman" w:cs="Times New Roman"/>
          <w:sz w:val="24"/>
          <w:szCs w:val="24"/>
          <w:lang w:val="uk-UA"/>
        </w:rPr>
      </w:pPr>
      <w:r w:rsidRPr="00DD3F00">
        <w:rPr>
          <w:rFonts w:ascii="Times New Roman" w:eastAsia="Times New Roman" w:hAnsi="Times New Roman" w:cs="Times New Roman"/>
          <w:i/>
          <w:color w:val="000000"/>
          <w:sz w:val="24"/>
          <w:szCs w:val="24"/>
          <w:lang w:val="uk-UA"/>
        </w:rPr>
        <w:t>до тендерної документації</w:t>
      </w:r>
    </w:p>
    <w:p w:rsidR="009C4942" w:rsidRPr="00DD3F00" w:rsidRDefault="00A4364A">
      <w:pPr>
        <w:spacing w:after="0" w:line="240" w:lineRule="auto"/>
        <w:ind w:left="5660" w:firstLine="700"/>
        <w:jc w:val="both"/>
        <w:rPr>
          <w:rFonts w:ascii="Times New Roman" w:eastAsia="Times New Roman" w:hAnsi="Times New Roman" w:cs="Times New Roman"/>
          <w:sz w:val="24"/>
          <w:szCs w:val="24"/>
          <w:lang w:val="uk-UA"/>
        </w:rPr>
      </w:pPr>
      <w:r w:rsidRPr="00DD3F00">
        <w:rPr>
          <w:rFonts w:ascii="Times New Roman" w:eastAsia="Times New Roman" w:hAnsi="Times New Roman" w:cs="Times New Roman"/>
          <w:i/>
          <w:color w:val="000000"/>
          <w:sz w:val="24"/>
          <w:szCs w:val="24"/>
          <w:lang w:val="uk-UA"/>
        </w:rPr>
        <w:t> </w:t>
      </w:r>
    </w:p>
    <w:p w:rsidR="009C4942" w:rsidRPr="00DD3F00" w:rsidRDefault="00A4364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DD3F0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C4942" w:rsidRPr="00DD3F00" w:rsidRDefault="009C4942">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C4942" w:rsidRPr="00ED44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4942" w:rsidRPr="00DD3F00" w:rsidRDefault="00A4364A" w:rsidP="00DD3F00">
            <w:pPr>
              <w:spacing w:after="0" w:line="240" w:lineRule="auto"/>
              <w:jc w:val="center"/>
              <w:rPr>
                <w:rFonts w:ascii="Times New Roman" w:eastAsia="Times New Roman" w:hAnsi="Times New Roman" w:cs="Times New Roman"/>
                <w:sz w:val="24"/>
                <w:szCs w:val="24"/>
                <w:lang w:val="uk-UA"/>
              </w:rPr>
            </w:pPr>
            <w:r w:rsidRPr="00DD3F00">
              <w:rPr>
                <w:rFonts w:ascii="Times New Roman" w:eastAsia="Times New Roman" w:hAnsi="Times New Roman" w:cs="Times New Roman"/>
                <w:b/>
                <w:color w:val="000000"/>
                <w:sz w:val="24"/>
                <w:szCs w:val="24"/>
                <w:lang w:val="uk-UA"/>
              </w:rPr>
              <w:t xml:space="preserve">№ </w:t>
            </w:r>
            <w:r w:rsidRPr="00DD3F00">
              <w:rPr>
                <w:rFonts w:ascii="Times New Roman" w:eastAsia="Times New Roman" w:hAnsi="Times New Roman" w:cs="Times New Roman"/>
                <w:b/>
                <w:sz w:val="24"/>
                <w:szCs w:val="24"/>
                <w:lang w:val="uk-UA"/>
              </w:rPr>
              <w:t>з</w:t>
            </w:r>
            <w:r w:rsidRPr="00DD3F0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4942" w:rsidRPr="00DD3F00" w:rsidRDefault="00A4364A" w:rsidP="00DD3F00">
            <w:pPr>
              <w:spacing w:after="0" w:line="240" w:lineRule="auto"/>
              <w:jc w:val="center"/>
              <w:rPr>
                <w:rFonts w:ascii="Times New Roman" w:eastAsia="Times New Roman" w:hAnsi="Times New Roman" w:cs="Times New Roman"/>
                <w:sz w:val="24"/>
                <w:szCs w:val="24"/>
                <w:lang w:val="uk-UA"/>
              </w:rPr>
            </w:pPr>
            <w:r w:rsidRPr="00DD3F00">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4942" w:rsidRPr="00DD3F00" w:rsidRDefault="00A4364A" w:rsidP="00DD3F00">
            <w:pPr>
              <w:spacing w:after="0" w:line="240" w:lineRule="auto"/>
              <w:jc w:val="center"/>
              <w:rPr>
                <w:rFonts w:ascii="Times New Roman" w:eastAsia="Times New Roman" w:hAnsi="Times New Roman" w:cs="Times New Roman"/>
                <w:sz w:val="24"/>
                <w:szCs w:val="24"/>
                <w:lang w:val="uk-UA"/>
              </w:rPr>
            </w:pPr>
            <w:r w:rsidRPr="00DD3F00">
              <w:rPr>
                <w:rFonts w:ascii="Times New Roman" w:eastAsia="Times New Roman" w:hAnsi="Times New Roman" w:cs="Times New Roman"/>
                <w:b/>
                <w:color w:val="000000"/>
                <w:sz w:val="24"/>
                <w:szCs w:val="24"/>
                <w:lang w:val="uk-UA"/>
              </w:rPr>
              <w:t xml:space="preserve">Документи та </w:t>
            </w:r>
            <w:r w:rsidRPr="00DD3F00">
              <w:rPr>
                <w:rFonts w:ascii="Times New Roman" w:eastAsia="Times New Roman" w:hAnsi="Times New Roman" w:cs="Times New Roman"/>
                <w:b/>
                <w:sz w:val="24"/>
                <w:szCs w:val="24"/>
                <w:lang w:val="uk-UA"/>
              </w:rPr>
              <w:t>інформація</w:t>
            </w:r>
            <w:r w:rsidRPr="00DD3F00">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570EE0" w:rsidRPr="00ED4447" w:rsidTr="002F23C5">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EE0" w:rsidRPr="00DD3F00" w:rsidRDefault="00570EE0" w:rsidP="00570EE0">
            <w:pPr>
              <w:spacing w:after="0" w:line="240" w:lineRule="auto"/>
              <w:jc w:val="center"/>
              <w:rPr>
                <w:rFonts w:ascii="Times New Roman" w:eastAsia="Times New Roman" w:hAnsi="Times New Roman" w:cs="Times New Roman"/>
                <w:sz w:val="24"/>
                <w:szCs w:val="24"/>
                <w:lang w:val="uk-UA"/>
              </w:rPr>
            </w:pPr>
            <w:r w:rsidRPr="00DD3F00">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EE0" w:rsidRPr="00DD3F00" w:rsidRDefault="00570EE0" w:rsidP="00570EE0">
            <w:pPr>
              <w:spacing w:after="0" w:line="240" w:lineRule="auto"/>
              <w:rPr>
                <w:rFonts w:ascii="Times New Roman" w:eastAsia="Times New Roman" w:hAnsi="Times New Roman" w:cs="Times New Roman"/>
                <w:sz w:val="24"/>
                <w:szCs w:val="24"/>
                <w:lang w:val="uk-UA"/>
              </w:rPr>
            </w:pPr>
            <w:r w:rsidRPr="00DD3F00">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570EE0" w:rsidRPr="00DD3F00" w:rsidRDefault="00570EE0" w:rsidP="00570EE0">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EE0" w:rsidRPr="00570EE0" w:rsidRDefault="00777BF0" w:rsidP="00570EE0">
            <w:pPr>
              <w:spacing w:after="0"/>
              <w:ind w:left="1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70EE0" w:rsidRPr="00570EE0">
              <w:rPr>
                <w:rFonts w:ascii="Times New Roman" w:hAnsi="Times New Roman" w:cs="Times New Roman"/>
                <w:sz w:val="24"/>
                <w:szCs w:val="24"/>
                <w:lang w:val="uk-UA"/>
              </w:rPr>
              <w:t xml:space="preserve">. Довідку у довільній формі щодо наявності власних(ого) (або орендованих(ого)) транспортних(ого)  засобів(бу) (зазначити), якими буде здійснюватися постачання продуктів харчування: </w:t>
            </w:r>
          </w:p>
          <w:p w:rsidR="00570EE0" w:rsidRPr="00570EE0" w:rsidRDefault="00570EE0" w:rsidP="00570EE0">
            <w:pPr>
              <w:spacing w:after="0"/>
              <w:ind w:left="17"/>
              <w:jc w:val="both"/>
              <w:rPr>
                <w:rFonts w:ascii="Times New Roman" w:hAnsi="Times New Roman" w:cs="Times New Roman"/>
                <w:sz w:val="24"/>
                <w:szCs w:val="24"/>
                <w:lang w:val="uk-UA"/>
              </w:rPr>
            </w:pPr>
            <w:r w:rsidRPr="00570EE0">
              <w:rPr>
                <w:rFonts w:ascii="Times New Roman" w:hAnsi="Times New Roman" w:cs="Times New Roman"/>
                <w:sz w:val="24"/>
                <w:szCs w:val="24"/>
                <w:lang w:val="uk-UA"/>
              </w:rPr>
              <w:t xml:space="preserve">-  технічний паспорт на автотранспорт та/або свідоцтво про реєстрацію транспортного засобу який буде наведений в довідці; </w:t>
            </w:r>
          </w:p>
          <w:p w:rsidR="00570EE0" w:rsidRPr="00570EE0" w:rsidRDefault="00570EE0" w:rsidP="00570EE0">
            <w:pPr>
              <w:spacing w:after="0"/>
              <w:ind w:left="17"/>
              <w:jc w:val="both"/>
              <w:rPr>
                <w:rFonts w:ascii="Times New Roman" w:hAnsi="Times New Roman" w:cs="Times New Roman"/>
                <w:sz w:val="24"/>
                <w:szCs w:val="24"/>
                <w:lang w:val="uk-UA"/>
              </w:rPr>
            </w:pPr>
            <w:r w:rsidRPr="00570EE0">
              <w:rPr>
                <w:rFonts w:ascii="Times New Roman" w:hAnsi="Times New Roman" w:cs="Times New Roman"/>
                <w:sz w:val="24"/>
                <w:szCs w:val="24"/>
                <w:lang w:val="uk-UA"/>
              </w:rPr>
              <w:t>-</w:t>
            </w:r>
            <w:r w:rsidRPr="00570EE0">
              <w:rPr>
                <w:rFonts w:ascii="Times New Roman" w:hAnsi="Times New Roman" w:cs="Times New Roman"/>
                <w:sz w:val="24"/>
                <w:szCs w:val="24"/>
                <w:lang w:val="uk-UA"/>
              </w:rPr>
              <w:tab/>
              <w:t xml:space="preserve">наявність автотранспорту  для </w:t>
            </w:r>
            <w:r w:rsidR="006010B0">
              <w:rPr>
                <w:rFonts w:ascii="Times New Roman" w:hAnsi="Times New Roman" w:cs="Times New Roman"/>
                <w:sz w:val="24"/>
                <w:szCs w:val="24"/>
                <w:lang w:val="uk-UA"/>
              </w:rPr>
              <w:t xml:space="preserve">перевезення харчових продуктів </w:t>
            </w:r>
            <w:r w:rsidRPr="00570EE0">
              <w:rPr>
                <w:rFonts w:ascii="Times New Roman" w:hAnsi="Times New Roman" w:cs="Times New Roman"/>
                <w:sz w:val="24"/>
                <w:szCs w:val="24"/>
                <w:lang w:val="uk-UA"/>
              </w:rPr>
              <w:t>.</w:t>
            </w:r>
          </w:p>
          <w:p w:rsidR="00570EE0" w:rsidRPr="00570EE0" w:rsidRDefault="00777BF0" w:rsidP="00570EE0">
            <w:pPr>
              <w:spacing w:after="0"/>
              <w:ind w:left="1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70EE0" w:rsidRPr="00570EE0">
              <w:rPr>
                <w:rFonts w:ascii="Times New Roman" w:hAnsi="Times New Roman" w:cs="Times New Roman"/>
                <w:sz w:val="24"/>
                <w:szCs w:val="24"/>
                <w:lang w:val="uk-UA"/>
              </w:rPr>
              <w:t>.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D6918">
              <w:rPr>
                <w:rFonts w:ascii="Times New Roman" w:hAnsi="Times New Roman" w:cs="Times New Roman"/>
                <w:sz w:val="24"/>
                <w:szCs w:val="24"/>
                <w:lang w:val="uk-UA"/>
              </w:rPr>
              <w:t>4</w:t>
            </w:r>
            <w:r w:rsidR="00570EE0" w:rsidRPr="00570EE0">
              <w:rPr>
                <w:rFonts w:ascii="Times New Roman" w:hAnsi="Times New Roman" w:cs="Times New Roman"/>
                <w:sz w:val="24"/>
                <w:szCs w:val="24"/>
                <w:lang w:val="uk-UA"/>
              </w:rPr>
              <w:t xml:space="preserve"> року</w:t>
            </w:r>
          </w:p>
          <w:p w:rsidR="00570EE0" w:rsidRPr="00570EE0" w:rsidRDefault="00570EE0" w:rsidP="00570EE0">
            <w:pPr>
              <w:spacing w:after="0"/>
              <w:ind w:left="17"/>
              <w:jc w:val="both"/>
              <w:rPr>
                <w:rFonts w:ascii="Times New Roman" w:hAnsi="Times New Roman" w:cs="Times New Roman"/>
                <w:sz w:val="24"/>
                <w:szCs w:val="24"/>
                <w:lang w:val="uk-UA"/>
              </w:rPr>
            </w:pPr>
            <w:r w:rsidRPr="00570EE0">
              <w:rPr>
                <w:rFonts w:ascii="Times New Roman" w:hAnsi="Times New Roman" w:cs="Times New Roman"/>
                <w:sz w:val="24"/>
                <w:szCs w:val="24"/>
                <w:lang w:val="uk-UA"/>
              </w:rPr>
              <w:t>1.</w:t>
            </w:r>
            <w:r w:rsidR="00777BF0">
              <w:rPr>
                <w:rFonts w:ascii="Times New Roman" w:hAnsi="Times New Roman" w:cs="Times New Roman"/>
                <w:sz w:val="24"/>
                <w:szCs w:val="24"/>
                <w:lang w:val="uk-UA"/>
              </w:rPr>
              <w:t>3</w:t>
            </w:r>
            <w:r w:rsidRPr="00570EE0">
              <w:rPr>
                <w:rFonts w:ascii="Times New Roman" w:hAnsi="Times New Roman" w:cs="Times New Roman"/>
                <w:sz w:val="24"/>
                <w:szCs w:val="24"/>
                <w:lang w:val="uk-UA"/>
              </w:rPr>
              <w:t>. Копії свідоцтв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w:t>
            </w:r>
            <w:r w:rsidR="006010B0">
              <w:rPr>
                <w:rFonts w:ascii="Times New Roman" w:hAnsi="Times New Roman" w:cs="Times New Roman"/>
                <w:sz w:val="24"/>
                <w:szCs w:val="24"/>
                <w:lang w:val="uk-UA"/>
              </w:rPr>
              <w:t xml:space="preserve"> </w:t>
            </w:r>
            <w:r w:rsidRPr="00570EE0">
              <w:rPr>
                <w:rFonts w:ascii="Times New Roman" w:hAnsi="Times New Roman" w:cs="Times New Roman"/>
                <w:sz w:val="24"/>
                <w:szCs w:val="24"/>
                <w:lang w:val="uk-UA"/>
              </w:rPr>
              <w:t>свідоцтва про реєстрацію транспортних засобів перевізника, з яким у нього укладений договір.</w:t>
            </w:r>
          </w:p>
          <w:p w:rsidR="00570EE0" w:rsidRPr="006010B0" w:rsidRDefault="00570EE0" w:rsidP="000678C2">
            <w:pPr>
              <w:spacing w:after="0"/>
              <w:ind w:left="17"/>
              <w:jc w:val="both"/>
              <w:rPr>
                <w:rFonts w:ascii="Times New Roman" w:hAnsi="Times New Roman" w:cs="Times New Roman"/>
                <w:sz w:val="24"/>
                <w:szCs w:val="24"/>
                <w:lang w:val="uk-UA"/>
              </w:rPr>
            </w:pPr>
            <w:r w:rsidRPr="00570EE0">
              <w:rPr>
                <w:rFonts w:ascii="Times New Roman" w:hAnsi="Times New Roman" w:cs="Times New Roman"/>
                <w:sz w:val="24"/>
                <w:szCs w:val="24"/>
                <w:lang w:val="uk-UA"/>
              </w:rPr>
              <w:t>1.</w:t>
            </w:r>
            <w:r w:rsidR="00777BF0">
              <w:rPr>
                <w:rFonts w:ascii="Times New Roman" w:hAnsi="Times New Roman" w:cs="Times New Roman"/>
                <w:sz w:val="24"/>
                <w:szCs w:val="24"/>
                <w:lang w:val="uk-UA"/>
              </w:rPr>
              <w:t>4</w:t>
            </w:r>
            <w:r w:rsidRPr="00570EE0">
              <w:rPr>
                <w:rFonts w:ascii="Times New Roman" w:hAnsi="Times New Roman" w:cs="Times New Roman"/>
                <w:sz w:val="24"/>
                <w:szCs w:val="24"/>
                <w:lang w:val="uk-UA"/>
              </w:rPr>
              <w:t>. Копія Експлуатаційного дозволу або копію державної реєстрації потужностей,  відповідно до Закону України “Про основні принципи та вимоги до безпечності та якості харчових продуктів”.</w:t>
            </w:r>
          </w:p>
        </w:tc>
      </w:tr>
      <w:tr w:rsidR="00A36B7C" w:rsidRPr="00A36B7C" w:rsidTr="000678C2">
        <w:trPr>
          <w:trHeight w:val="15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B7C" w:rsidRPr="002F23C5" w:rsidRDefault="002F23C5" w:rsidP="00A36B7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B7C" w:rsidRPr="00A4364A" w:rsidRDefault="00A36B7C" w:rsidP="00A36B7C">
            <w:pPr>
              <w:spacing w:after="0" w:line="240" w:lineRule="auto"/>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2FB" w:rsidRPr="00CB52FB" w:rsidRDefault="00CB52FB" w:rsidP="00CB52FB">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B52FB">
              <w:rPr>
                <w:rFonts w:ascii="Times New Roman" w:hAnsi="Times New Roman" w:cs="Times New Roman"/>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CB52FB" w:rsidRPr="00CB52FB" w:rsidRDefault="00CB52FB" w:rsidP="00CB52FB">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B52FB">
              <w:rPr>
                <w:rFonts w:ascii="Times New Roman" w:hAnsi="Times New Roman" w:cs="Times New Roman"/>
                <w:sz w:val="24"/>
                <w:szCs w:val="24"/>
                <w:lang w:val="uk-UA"/>
              </w:rPr>
              <w:t>.1.1. довідку в довільній формі, з інформацією про виконання  аналогічного (аналогічних) за предметом закупівлі договору (догов</w:t>
            </w:r>
            <w:r w:rsidR="000678C2">
              <w:rPr>
                <w:rFonts w:ascii="Times New Roman" w:hAnsi="Times New Roman" w:cs="Times New Roman"/>
                <w:sz w:val="24"/>
                <w:szCs w:val="24"/>
                <w:lang w:val="uk-UA"/>
              </w:rPr>
              <w:t>орів)</w:t>
            </w:r>
            <w:r w:rsidRPr="00CB52FB">
              <w:rPr>
                <w:rFonts w:ascii="Times New Roman" w:hAnsi="Times New Roman" w:cs="Times New Roman"/>
                <w:sz w:val="24"/>
                <w:szCs w:val="24"/>
                <w:lang w:val="uk-UA"/>
              </w:rPr>
              <w:t>.</w:t>
            </w:r>
          </w:p>
          <w:p w:rsidR="00CB52FB" w:rsidRPr="000678C2" w:rsidRDefault="00CB52FB" w:rsidP="00CB52FB">
            <w:pPr>
              <w:jc w:val="both"/>
              <w:rPr>
                <w:rFonts w:ascii="Times New Roman" w:hAnsi="Times New Roman" w:cs="Times New Roman"/>
                <w:b/>
                <w:i/>
                <w:sz w:val="24"/>
                <w:szCs w:val="24"/>
                <w:lang w:val="uk-UA"/>
              </w:rPr>
            </w:pPr>
            <w:r w:rsidRPr="00CB52FB">
              <w:rPr>
                <w:rFonts w:ascii="Times New Roman" w:hAnsi="Times New Roman" w:cs="Times New Roman"/>
                <w:b/>
                <w:i/>
                <w:sz w:val="24"/>
                <w:szCs w:val="24"/>
                <w:lang w:val="uk-UA"/>
              </w:rPr>
              <w:t>Аналогічним вважається договір -</w:t>
            </w:r>
            <w:r w:rsidRPr="00CB52FB">
              <w:rPr>
                <w:rFonts w:ascii="Times New Roman" w:hAnsi="Times New Roman" w:cs="Times New Roman"/>
                <w:sz w:val="24"/>
                <w:szCs w:val="24"/>
                <w:lang w:val="uk-UA"/>
              </w:rPr>
              <w:t xml:space="preserve"> постачання предмету закупівлі згідно класифікатора </w:t>
            </w:r>
            <w:r w:rsidRPr="00CB52FB">
              <w:rPr>
                <w:rFonts w:ascii="Times New Roman" w:hAnsi="Times New Roman" w:cs="Times New Roman"/>
                <w:b/>
                <w:sz w:val="24"/>
                <w:szCs w:val="24"/>
                <w:lang w:val="uk-UA"/>
              </w:rPr>
              <w:t xml:space="preserve">ДК </w:t>
            </w:r>
            <w:bookmarkStart w:id="0" w:name="_GoBack"/>
            <w:bookmarkEnd w:id="0"/>
            <w:r w:rsidR="009712AC" w:rsidRPr="00287EA7">
              <w:rPr>
                <w:rFonts w:ascii="Times New Roman" w:eastAsia="Lucida Sans Unicode" w:hAnsi="Times New Roman" w:cs="Times New Roman"/>
                <w:b/>
                <w:kern w:val="2"/>
                <w:sz w:val="24"/>
                <w:szCs w:val="24"/>
                <w:lang w:eastAsia="hi-IN" w:bidi="hi-IN"/>
              </w:rPr>
              <w:t xml:space="preserve">021:2015: </w:t>
            </w:r>
            <w:r w:rsidR="000678C2" w:rsidRPr="000678C2">
              <w:rPr>
                <w:rStyle w:val="afb"/>
                <w:rFonts w:ascii="Times New Roman" w:hAnsi="Times New Roman" w:cs="Times New Roman"/>
                <w:b/>
                <w:i w:val="0"/>
                <w:sz w:val="24"/>
                <w:szCs w:val="24"/>
              </w:rPr>
              <w:t xml:space="preserve">15330000-0 </w:t>
            </w:r>
            <w:proofErr w:type="spellStart"/>
            <w:r w:rsidR="000678C2" w:rsidRPr="000678C2">
              <w:rPr>
                <w:rStyle w:val="dkcode"/>
                <w:rFonts w:ascii="Times New Roman" w:hAnsi="Times New Roman" w:cs="Times New Roman"/>
                <w:b/>
                <w:sz w:val="24"/>
                <w:szCs w:val="24"/>
              </w:rPr>
              <w:t>Оброблені</w:t>
            </w:r>
            <w:proofErr w:type="spellEnd"/>
            <w:r w:rsidR="000678C2" w:rsidRPr="000678C2">
              <w:rPr>
                <w:rStyle w:val="dkcode"/>
                <w:rFonts w:ascii="Times New Roman" w:hAnsi="Times New Roman" w:cs="Times New Roman"/>
                <w:b/>
                <w:sz w:val="24"/>
                <w:szCs w:val="24"/>
              </w:rPr>
              <w:t xml:space="preserve"> </w:t>
            </w:r>
            <w:proofErr w:type="spellStart"/>
            <w:r w:rsidR="000678C2" w:rsidRPr="000678C2">
              <w:rPr>
                <w:rStyle w:val="dkcode"/>
                <w:rFonts w:ascii="Times New Roman" w:hAnsi="Times New Roman" w:cs="Times New Roman"/>
                <w:b/>
                <w:sz w:val="24"/>
                <w:szCs w:val="24"/>
              </w:rPr>
              <w:t>фрукти</w:t>
            </w:r>
            <w:proofErr w:type="spellEnd"/>
            <w:r w:rsidR="000678C2" w:rsidRPr="000678C2">
              <w:rPr>
                <w:rStyle w:val="dkcode"/>
                <w:rFonts w:ascii="Times New Roman" w:hAnsi="Times New Roman" w:cs="Times New Roman"/>
                <w:b/>
                <w:sz w:val="24"/>
                <w:szCs w:val="24"/>
              </w:rPr>
              <w:t xml:space="preserve"> та </w:t>
            </w:r>
            <w:proofErr w:type="spellStart"/>
            <w:r w:rsidR="000678C2" w:rsidRPr="000678C2">
              <w:rPr>
                <w:rStyle w:val="dkcode"/>
                <w:rFonts w:ascii="Times New Roman" w:hAnsi="Times New Roman" w:cs="Times New Roman"/>
                <w:b/>
                <w:sz w:val="24"/>
                <w:szCs w:val="24"/>
              </w:rPr>
              <w:t>овочі</w:t>
            </w:r>
            <w:proofErr w:type="spellEnd"/>
            <w:r w:rsidRPr="000678C2">
              <w:rPr>
                <w:rFonts w:ascii="Times New Roman" w:hAnsi="Times New Roman" w:cs="Times New Roman"/>
                <w:b/>
                <w:sz w:val="24"/>
                <w:szCs w:val="24"/>
                <w:lang w:val="uk-UA"/>
              </w:rPr>
              <w:t>.</w:t>
            </w:r>
          </w:p>
          <w:p w:rsidR="006010B0" w:rsidRPr="00D52DA4" w:rsidRDefault="006010B0" w:rsidP="00CB52FB">
            <w:pPr>
              <w:jc w:val="both"/>
              <w:rPr>
                <w:rFonts w:ascii="Times New Roman" w:hAnsi="Times New Roman" w:cs="Times New Roman"/>
                <w:sz w:val="24"/>
                <w:szCs w:val="24"/>
                <w:lang w:val="uk-UA"/>
              </w:rPr>
            </w:pPr>
            <w:r w:rsidRPr="00FB6305">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p w:rsidR="00CB52FB" w:rsidRPr="00CB52FB" w:rsidRDefault="00CB52FB" w:rsidP="00CB52FB">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B52FB">
              <w:rPr>
                <w:rFonts w:ascii="Times New Roman" w:hAnsi="Times New Roman" w:cs="Times New Roman"/>
                <w:sz w:val="24"/>
                <w:szCs w:val="24"/>
                <w:lang w:val="uk-UA"/>
              </w:rPr>
              <w:t xml:space="preserve">.1.2. Скановані оригінали договорів, зазначених у довідці у повному обсязі </w:t>
            </w:r>
            <w:r w:rsidRPr="00CB52FB">
              <w:rPr>
                <w:rFonts w:ascii="Times New Roman" w:hAnsi="Times New Roman" w:cs="Times New Roman"/>
                <w:sz w:val="24"/>
                <w:szCs w:val="24"/>
              </w:rPr>
              <w:t xml:space="preserve">(в тому </w:t>
            </w:r>
            <w:proofErr w:type="spellStart"/>
            <w:r w:rsidRPr="00CB52FB">
              <w:rPr>
                <w:rFonts w:ascii="Times New Roman" w:hAnsi="Times New Roman" w:cs="Times New Roman"/>
                <w:sz w:val="24"/>
                <w:szCs w:val="24"/>
              </w:rPr>
              <w:t>числі</w:t>
            </w:r>
            <w:proofErr w:type="spellEnd"/>
            <w:r w:rsidR="002F23C5">
              <w:rPr>
                <w:rFonts w:ascii="Times New Roman" w:hAnsi="Times New Roman" w:cs="Times New Roman"/>
                <w:sz w:val="24"/>
                <w:szCs w:val="24"/>
                <w:lang w:val="uk-UA"/>
              </w:rPr>
              <w:t xml:space="preserve"> </w:t>
            </w:r>
            <w:proofErr w:type="spellStart"/>
            <w:r w:rsidRPr="00CB52FB">
              <w:rPr>
                <w:rFonts w:ascii="Times New Roman" w:hAnsi="Times New Roman" w:cs="Times New Roman"/>
                <w:sz w:val="24"/>
                <w:szCs w:val="24"/>
              </w:rPr>
              <w:t>специфікація</w:t>
            </w:r>
            <w:proofErr w:type="spellEnd"/>
            <w:r w:rsidRPr="00CB52FB">
              <w:rPr>
                <w:rFonts w:ascii="Times New Roman" w:hAnsi="Times New Roman" w:cs="Times New Roman"/>
                <w:sz w:val="24"/>
                <w:szCs w:val="24"/>
              </w:rPr>
              <w:t xml:space="preserve">) </w:t>
            </w:r>
            <w:r w:rsidRPr="00CB52FB">
              <w:rPr>
                <w:rFonts w:ascii="Times New Roman" w:hAnsi="Times New Roman" w:cs="Times New Roman"/>
                <w:sz w:val="24"/>
                <w:szCs w:val="24"/>
                <w:lang w:val="uk-UA"/>
              </w:rPr>
              <w:t>з додатками .</w:t>
            </w:r>
          </w:p>
          <w:p w:rsidR="00A36B7C" w:rsidRPr="00A36B7C" w:rsidRDefault="00CB52FB" w:rsidP="00CB52F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Pr="00CB52FB">
              <w:rPr>
                <w:rFonts w:ascii="Times New Roman" w:hAnsi="Times New Roman" w:cs="Times New Roman"/>
                <w:sz w:val="24"/>
                <w:szCs w:val="24"/>
                <w:lang w:val="uk-UA"/>
              </w:rPr>
              <w:t>.1.3.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про належне виконання цього договору у повному обсязі. Листи відгуки мають бути датовані не раніше 202</w:t>
            </w:r>
            <w:r>
              <w:rPr>
                <w:rFonts w:ascii="Times New Roman" w:hAnsi="Times New Roman" w:cs="Times New Roman"/>
                <w:sz w:val="24"/>
                <w:szCs w:val="24"/>
                <w:lang w:val="uk-UA"/>
              </w:rPr>
              <w:t>3</w:t>
            </w:r>
            <w:r w:rsidR="000678C2">
              <w:rPr>
                <w:rFonts w:ascii="Times New Roman" w:hAnsi="Times New Roman" w:cs="Times New Roman"/>
                <w:sz w:val="24"/>
                <w:szCs w:val="24"/>
                <w:lang w:val="uk-UA"/>
              </w:rPr>
              <w:t xml:space="preserve"> року.</w:t>
            </w:r>
          </w:p>
        </w:tc>
      </w:tr>
    </w:tbl>
    <w:p w:rsidR="009C4942" w:rsidRPr="00A4364A" w:rsidRDefault="00A4364A">
      <w:pPr>
        <w:spacing w:before="240" w:after="0" w:line="240" w:lineRule="auto"/>
        <w:ind w:firstLine="720"/>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364A" w:rsidRDefault="00A4364A">
      <w:pPr>
        <w:spacing w:before="20" w:after="20" w:line="240" w:lineRule="auto"/>
        <w:jc w:val="both"/>
        <w:rPr>
          <w:rFonts w:ascii="Times New Roman" w:eastAsia="Times New Roman" w:hAnsi="Times New Roman" w:cs="Times New Roman"/>
          <w:b/>
          <w:sz w:val="24"/>
          <w:szCs w:val="24"/>
        </w:rPr>
      </w:pPr>
    </w:p>
    <w:p w:rsidR="009C4942" w:rsidRPr="00A4364A" w:rsidRDefault="00A4364A">
      <w:pPr>
        <w:spacing w:before="20" w:after="2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lang w:val="uk-UA"/>
        </w:rPr>
        <w:t xml:space="preserve">2. </w:t>
      </w:r>
      <w:r w:rsidRPr="00A4364A">
        <w:rPr>
          <w:rFonts w:ascii="Times New Roman" w:eastAsia="Times New Roman" w:hAnsi="Times New Roman" w:cs="Times New Roman"/>
          <w:b/>
          <w:color w:val="000000"/>
          <w:sz w:val="24"/>
          <w:szCs w:val="24"/>
          <w:lang w:val="uk-UA"/>
        </w:rPr>
        <w:t xml:space="preserve">Підтвердження відповідності УЧАСНИКА </w:t>
      </w:r>
      <w:r w:rsidRPr="00A4364A">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A4364A">
        <w:rPr>
          <w:rFonts w:ascii="Times New Roman" w:eastAsia="Times New Roman" w:hAnsi="Times New Roman" w:cs="Times New Roman"/>
          <w:b/>
          <w:sz w:val="24"/>
          <w:szCs w:val="24"/>
          <w:highlight w:val="white"/>
          <w:lang w:val="uk-UA"/>
        </w:rPr>
        <w:t>м у пункті 47 Особливостей.</w:t>
      </w:r>
    </w:p>
    <w:p w:rsidR="009C4942" w:rsidRPr="00A4364A" w:rsidRDefault="00A4364A">
      <w:pPr>
        <w:spacing w:after="0"/>
        <w:ind w:firstLine="567"/>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4942" w:rsidRPr="00A4364A" w:rsidRDefault="00A4364A">
      <w:pPr>
        <w:spacing w:after="0"/>
        <w:ind w:firstLine="567"/>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C4942" w:rsidRPr="00A4364A" w:rsidRDefault="00A4364A">
      <w:pPr>
        <w:spacing w:after="0"/>
        <w:ind w:firstLine="567"/>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C4942" w:rsidRPr="00A4364A" w:rsidRDefault="00A436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sz w:val="24"/>
          <w:szCs w:val="24"/>
          <w:lang w:val="uk-UA"/>
        </w:rPr>
        <w:t xml:space="preserve">Учасник  повинен надати </w:t>
      </w:r>
      <w:r w:rsidRPr="00A4364A">
        <w:rPr>
          <w:rFonts w:ascii="Times New Roman" w:eastAsia="Times New Roman" w:hAnsi="Times New Roman" w:cs="Times New Roman"/>
          <w:b/>
          <w:sz w:val="24"/>
          <w:szCs w:val="24"/>
          <w:lang w:val="uk-UA"/>
        </w:rPr>
        <w:t>довідку у довільній формі</w:t>
      </w:r>
      <w:r w:rsidRPr="00A4364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364A">
        <w:rPr>
          <w:rFonts w:ascii="Times New Roman" w:eastAsia="Times New Roman" w:hAnsi="Times New Roman" w:cs="Times New Roman"/>
          <w:sz w:val="24"/>
          <w:szCs w:val="24"/>
          <w:highlight w:val="white"/>
          <w:lang w:val="uk-UA"/>
        </w:rPr>
        <w:t xml:space="preserve">47 </w:t>
      </w:r>
      <w:r w:rsidRPr="00A4364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4942" w:rsidRPr="00A4364A" w:rsidRDefault="00A436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A4364A">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364A" w:rsidRPr="00A177BA" w:rsidRDefault="00A436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9C4942" w:rsidRPr="00A4364A" w:rsidRDefault="00A4364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lang w:val="uk-UA"/>
        </w:rPr>
        <w:t xml:space="preserve">3. </w:t>
      </w:r>
      <w:r w:rsidRPr="00A4364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A4364A">
        <w:rPr>
          <w:rFonts w:ascii="Times New Roman" w:eastAsia="Times New Roman" w:hAnsi="Times New Roman" w:cs="Times New Roman"/>
          <w:b/>
          <w:sz w:val="24"/>
          <w:szCs w:val="24"/>
          <w:lang w:val="uk-UA"/>
        </w:rPr>
        <w:t>визначеним у пун</w:t>
      </w:r>
      <w:r w:rsidRPr="00A4364A">
        <w:rPr>
          <w:rFonts w:ascii="Times New Roman" w:eastAsia="Times New Roman" w:hAnsi="Times New Roman" w:cs="Times New Roman"/>
          <w:b/>
          <w:sz w:val="24"/>
          <w:szCs w:val="24"/>
          <w:highlight w:val="white"/>
          <w:lang w:val="uk-UA"/>
        </w:rPr>
        <w:t xml:space="preserve">кті </w:t>
      </w:r>
      <w:r w:rsidRPr="00A4364A">
        <w:rPr>
          <w:rFonts w:ascii="Times New Roman" w:eastAsia="Times New Roman" w:hAnsi="Times New Roman" w:cs="Times New Roman"/>
          <w:sz w:val="24"/>
          <w:szCs w:val="24"/>
          <w:highlight w:val="white"/>
          <w:lang w:val="uk-UA"/>
        </w:rPr>
        <w:t>47</w:t>
      </w:r>
      <w:r w:rsidRPr="00A4364A">
        <w:rPr>
          <w:rFonts w:ascii="Times New Roman" w:eastAsia="Times New Roman" w:hAnsi="Times New Roman" w:cs="Times New Roman"/>
          <w:b/>
          <w:sz w:val="24"/>
          <w:szCs w:val="24"/>
          <w:highlight w:val="white"/>
          <w:lang w:val="uk-UA"/>
        </w:rPr>
        <w:t xml:space="preserve"> Особливостей:</w:t>
      </w:r>
    </w:p>
    <w:p w:rsidR="009C4942" w:rsidRPr="00A4364A" w:rsidRDefault="00A436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A4364A">
        <w:rPr>
          <w:rFonts w:ascii="Times New Roman" w:eastAsia="Times New Roman" w:hAnsi="Times New Roman" w:cs="Times New Roman"/>
          <w:b/>
          <w:i/>
          <w:sz w:val="24"/>
          <w:szCs w:val="24"/>
          <w:highlight w:val="white"/>
          <w:lang w:val="uk-UA"/>
        </w:rPr>
        <w:t xml:space="preserve">не перевищує чотири дні </w:t>
      </w:r>
      <w:r w:rsidRPr="00A4364A">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C4942" w:rsidRPr="00A4364A" w:rsidRDefault="00A436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4942" w:rsidRPr="00A4364A" w:rsidRDefault="009C4942">
      <w:pPr>
        <w:spacing w:after="0" w:line="240" w:lineRule="auto"/>
        <w:rPr>
          <w:rFonts w:ascii="Times New Roman" w:eastAsia="Times New Roman" w:hAnsi="Times New Roman" w:cs="Times New Roman"/>
          <w:b/>
          <w:sz w:val="24"/>
          <w:szCs w:val="24"/>
          <w:highlight w:val="white"/>
          <w:lang w:val="uk-UA"/>
        </w:rPr>
      </w:pPr>
    </w:p>
    <w:p w:rsidR="009C4942" w:rsidRPr="00A4364A" w:rsidRDefault="00A4364A">
      <w:pPr>
        <w:spacing w:after="0" w:line="240" w:lineRule="auto"/>
        <w:rPr>
          <w:rFonts w:ascii="Times New Roman" w:eastAsia="Times New Roman" w:hAnsi="Times New Roman" w:cs="Times New Roman"/>
          <w:b/>
          <w:color w:val="000000"/>
          <w:sz w:val="24"/>
          <w:szCs w:val="24"/>
          <w:highlight w:val="white"/>
          <w:lang w:val="uk-UA"/>
        </w:rPr>
      </w:pPr>
      <w:r w:rsidRPr="00A4364A">
        <w:rPr>
          <w:rFonts w:ascii="Times New Roman" w:eastAsia="Times New Roman" w:hAnsi="Times New Roman" w:cs="Times New Roman"/>
          <w:color w:val="000000"/>
          <w:sz w:val="24"/>
          <w:szCs w:val="24"/>
          <w:highlight w:val="white"/>
          <w:lang w:val="uk-UA"/>
        </w:rPr>
        <w:t> </w:t>
      </w:r>
      <w:r w:rsidRPr="00A4364A">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C4942" w:rsidRPr="00A436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color w:val="000000"/>
                <w:sz w:val="24"/>
                <w:szCs w:val="24"/>
                <w:highlight w:val="white"/>
                <w:lang w:val="uk-UA"/>
              </w:rPr>
              <w:t>№</w:t>
            </w:r>
          </w:p>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з</w:t>
            </w:r>
            <w:r w:rsidRPr="00A4364A">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 xml:space="preserve">Вимоги згідно п. </w:t>
            </w:r>
            <w:r w:rsidRPr="00A4364A">
              <w:rPr>
                <w:rFonts w:ascii="Times New Roman" w:eastAsia="Times New Roman" w:hAnsi="Times New Roman" w:cs="Times New Roman"/>
                <w:sz w:val="24"/>
                <w:szCs w:val="24"/>
                <w:highlight w:val="white"/>
                <w:lang w:val="uk-UA"/>
              </w:rPr>
              <w:t>47</w:t>
            </w:r>
            <w:r w:rsidRPr="00A4364A">
              <w:rPr>
                <w:rFonts w:ascii="Times New Roman" w:eastAsia="Times New Roman" w:hAnsi="Times New Roman" w:cs="Times New Roman"/>
                <w:b/>
                <w:sz w:val="24"/>
                <w:szCs w:val="24"/>
                <w:highlight w:val="white"/>
                <w:lang w:val="uk-UA"/>
              </w:rPr>
              <w:t xml:space="preserve"> Особливостей</w:t>
            </w:r>
          </w:p>
          <w:p w:rsidR="009C4942" w:rsidRPr="00A4364A" w:rsidRDefault="009C4942">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A4364A">
              <w:rPr>
                <w:rFonts w:ascii="Times New Roman" w:eastAsia="Times New Roman" w:hAnsi="Times New Roman" w:cs="Times New Roman"/>
                <w:sz w:val="24"/>
                <w:szCs w:val="24"/>
                <w:highlight w:val="white"/>
                <w:lang w:val="uk-UA"/>
              </w:rPr>
              <w:t>47</w:t>
            </w:r>
            <w:r w:rsidRPr="00A4364A">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9C4942" w:rsidRPr="00ED44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942" w:rsidRPr="00A4364A" w:rsidRDefault="00A4364A">
            <w:pP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right="140"/>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364A">
              <w:rPr>
                <w:rFonts w:ascii="Times New Roman" w:eastAsia="Times New Roman" w:hAnsi="Times New Roman" w:cs="Times New Roman"/>
                <w:sz w:val="24"/>
                <w:szCs w:val="24"/>
                <w:highlight w:val="white"/>
                <w:lang w:val="uk-UA"/>
              </w:rPr>
              <w:t>керівника</w:t>
            </w:r>
            <w:r w:rsidRPr="00A4364A">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4364A">
              <w:rPr>
                <w:rFonts w:ascii="Times New Roman" w:eastAsia="Times New Roman" w:hAnsi="Times New Roman" w:cs="Times New Roman"/>
                <w:b/>
                <w:sz w:val="24"/>
                <w:szCs w:val="24"/>
                <w:highlight w:val="white"/>
                <w:lang w:val="uk-UA"/>
              </w:rPr>
              <w:t>вебресурсі</w:t>
            </w:r>
            <w:proofErr w:type="spellEnd"/>
            <w:r w:rsidRPr="00A4364A">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4942" w:rsidRPr="00A436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4942" w:rsidRPr="00A4364A" w:rsidRDefault="00A4364A">
            <w:pPr>
              <w:spacing w:after="0" w:line="240" w:lineRule="auto"/>
              <w:ind w:right="140"/>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(підпункт 6 пункт47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C4942" w:rsidRPr="00A4364A" w:rsidRDefault="009C4942">
            <w:pPr>
              <w:spacing w:after="0" w:line="240" w:lineRule="auto"/>
              <w:jc w:val="both"/>
              <w:rPr>
                <w:rFonts w:ascii="Times New Roman" w:eastAsia="Times New Roman" w:hAnsi="Times New Roman" w:cs="Times New Roman"/>
                <w:b/>
                <w:sz w:val="24"/>
                <w:szCs w:val="24"/>
                <w:highlight w:val="white"/>
                <w:lang w:val="uk-UA"/>
              </w:rPr>
            </w:pPr>
          </w:p>
          <w:p w:rsidR="009C4942" w:rsidRPr="00A4364A" w:rsidRDefault="00A4364A">
            <w:pP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9C4942" w:rsidRPr="00A436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4942" w:rsidRPr="00A4364A" w:rsidRDefault="00A4364A">
            <w:pP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(підпункт 12 пункт47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4942" w:rsidRPr="00A4364A" w:rsidRDefault="009C494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9C4942" w:rsidRPr="00ED4447" w:rsidTr="000678C2">
        <w:trPr>
          <w:trHeight w:val="314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4942" w:rsidRPr="00A4364A" w:rsidRDefault="00A4364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Довідка в довільній формі</w:t>
            </w:r>
            <w:r w:rsidRPr="00A4364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4942" w:rsidRPr="00A4364A" w:rsidRDefault="009C4942">
      <w:pPr>
        <w:spacing w:after="0" w:line="240" w:lineRule="auto"/>
        <w:rPr>
          <w:rFonts w:ascii="Times New Roman" w:eastAsia="Times New Roman" w:hAnsi="Times New Roman" w:cs="Times New Roman"/>
          <w:b/>
          <w:color w:val="000000"/>
          <w:sz w:val="24"/>
          <w:szCs w:val="24"/>
          <w:lang w:val="uk-UA"/>
        </w:rPr>
      </w:pPr>
    </w:p>
    <w:p w:rsidR="009C4942" w:rsidRPr="00A4364A" w:rsidRDefault="00A4364A">
      <w:pPr>
        <w:spacing w:before="240" w:after="0" w:line="240" w:lineRule="auto"/>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4364A">
        <w:rPr>
          <w:rFonts w:ascii="Times New Roman" w:eastAsia="Times New Roman" w:hAnsi="Times New Roman" w:cs="Times New Roman"/>
          <w:b/>
          <w:sz w:val="24"/>
          <w:szCs w:val="24"/>
          <w:lang w:val="uk-UA"/>
        </w:rPr>
        <w:t xml:space="preserve"> — </w:t>
      </w:r>
      <w:r w:rsidRPr="00A4364A">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C4942" w:rsidRPr="00A436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w:t>
            </w:r>
          </w:p>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sz w:val="24"/>
                <w:szCs w:val="24"/>
                <w:lang w:val="uk-UA"/>
              </w:rPr>
              <w:t>з</w:t>
            </w:r>
            <w:r w:rsidRPr="00A4364A">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 xml:space="preserve">Вимоги </w:t>
            </w:r>
            <w:r w:rsidRPr="00A4364A">
              <w:rPr>
                <w:rFonts w:ascii="Times New Roman" w:eastAsia="Times New Roman" w:hAnsi="Times New Roman" w:cs="Times New Roman"/>
                <w:sz w:val="24"/>
                <w:szCs w:val="24"/>
                <w:highlight w:val="white"/>
                <w:lang w:val="uk-UA"/>
              </w:rPr>
              <w:t xml:space="preserve">згідно пункту </w:t>
            </w:r>
            <w:r w:rsidRPr="00A4364A">
              <w:rPr>
                <w:rFonts w:ascii="Times New Roman" w:eastAsia="Times New Roman" w:hAnsi="Times New Roman" w:cs="Times New Roman"/>
                <w:b/>
                <w:sz w:val="24"/>
                <w:szCs w:val="24"/>
                <w:highlight w:val="white"/>
                <w:lang w:val="uk-UA"/>
              </w:rPr>
              <w:t>47</w:t>
            </w:r>
            <w:r w:rsidRPr="00A4364A">
              <w:rPr>
                <w:rFonts w:ascii="Times New Roman" w:eastAsia="Times New Roman" w:hAnsi="Times New Roman" w:cs="Times New Roman"/>
                <w:sz w:val="24"/>
                <w:szCs w:val="24"/>
                <w:highlight w:val="white"/>
                <w:lang w:val="uk-UA"/>
              </w:rPr>
              <w:t xml:space="preserve"> Особливостей</w:t>
            </w:r>
          </w:p>
          <w:p w:rsidR="009C4942" w:rsidRPr="00A4364A" w:rsidRDefault="009C4942">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sz w:val="24"/>
                <w:szCs w:val="24"/>
                <w:lang w:val="uk-UA"/>
              </w:rPr>
              <w:t xml:space="preserve">Переможець </w:t>
            </w:r>
            <w:r w:rsidRPr="00A4364A">
              <w:rPr>
                <w:rFonts w:ascii="Times New Roman" w:eastAsia="Times New Roman" w:hAnsi="Times New Roman" w:cs="Times New Roman"/>
                <w:b/>
                <w:sz w:val="24"/>
                <w:szCs w:val="24"/>
                <w:highlight w:val="white"/>
                <w:lang w:val="uk-UA"/>
              </w:rPr>
              <w:t xml:space="preserve">торгів на виконання вимоги </w:t>
            </w:r>
            <w:r w:rsidRPr="00A4364A">
              <w:rPr>
                <w:rFonts w:ascii="Times New Roman" w:eastAsia="Times New Roman" w:hAnsi="Times New Roman" w:cs="Times New Roman"/>
                <w:sz w:val="24"/>
                <w:szCs w:val="24"/>
                <w:highlight w:val="white"/>
                <w:lang w:val="uk-UA"/>
              </w:rPr>
              <w:t xml:space="preserve">згідно пункту </w:t>
            </w:r>
            <w:r w:rsidRPr="00A4364A">
              <w:rPr>
                <w:rFonts w:ascii="Times New Roman" w:eastAsia="Times New Roman" w:hAnsi="Times New Roman" w:cs="Times New Roman"/>
                <w:b/>
                <w:sz w:val="24"/>
                <w:szCs w:val="24"/>
                <w:highlight w:val="white"/>
                <w:lang w:val="uk-UA"/>
              </w:rPr>
              <w:t>47</w:t>
            </w:r>
            <w:r w:rsidRPr="00A4364A">
              <w:rPr>
                <w:rFonts w:ascii="Times New Roman" w:eastAsia="Times New Roman" w:hAnsi="Times New Roman" w:cs="Times New Roman"/>
                <w:sz w:val="24"/>
                <w:szCs w:val="24"/>
                <w:highlight w:val="white"/>
                <w:lang w:val="uk-UA"/>
              </w:rPr>
              <w:t xml:space="preserve"> Особ</w:t>
            </w:r>
            <w:r w:rsidRPr="00A4364A">
              <w:rPr>
                <w:rFonts w:ascii="Times New Roman" w:eastAsia="Times New Roman" w:hAnsi="Times New Roman" w:cs="Times New Roman"/>
                <w:sz w:val="24"/>
                <w:szCs w:val="24"/>
                <w:lang w:val="uk-UA"/>
              </w:rPr>
              <w:t>ливостей</w:t>
            </w:r>
            <w:r w:rsidRPr="00A4364A">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9C4942" w:rsidRPr="00ED44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942" w:rsidRPr="00A4364A" w:rsidRDefault="00A4364A">
            <w:pP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right="140"/>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4364A">
              <w:rPr>
                <w:rFonts w:ascii="Times New Roman" w:eastAsia="Times New Roman" w:hAnsi="Times New Roman" w:cs="Times New Roman"/>
                <w:b/>
                <w:sz w:val="24"/>
                <w:szCs w:val="24"/>
                <w:lang w:val="uk-UA"/>
              </w:rPr>
              <w:t>вебресурсі</w:t>
            </w:r>
            <w:proofErr w:type="spellEnd"/>
            <w:r w:rsidRPr="00A4364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4942" w:rsidRPr="00A436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jc w:val="both"/>
              <w:rPr>
                <w:rFonts w:ascii="Times New Roman" w:eastAsia="Times New Roman" w:hAnsi="Times New Roman" w:cs="Times New Roman"/>
                <w:b/>
                <w:color w:val="000000"/>
                <w:sz w:val="24"/>
                <w:szCs w:val="24"/>
                <w:lang w:val="uk-UA"/>
              </w:rPr>
            </w:pPr>
            <w:r w:rsidRPr="00A4364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C4942" w:rsidRPr="00A4364A" w:rsidRDefault="009C4942">
            <w:pPr>
              <w:spacing w:after="0" w:line="240" w:lineRule="auto"/>
              <w:jc w:val="both"/>
              <w:rPr>
                <w:rFonts w:ascii="Times New Roman" w:eastAsia="Times New Roman" w:hAnsi="Times New Roman" w:cs="Times New Roman"/>
                <w:b/>
                <w:color w:val="000000"/>
                <w:sz w:val="24"/>
                <w:szCs w:val="24"/>
                <w:lang w:val="uk-UA"/>
              </w:rPr>
            </w:pPr>
          </w:p>
          <w:p w:rsidR="009C4942" w:rsidRPr="00A4364A" w:rsidRDefault="00A4364A">
            <w:pPr>
              <w:spacing w:after="0" w:line="240" w:lineRule="auto"/>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A4364A">
              <w:rPr>
                <w:rFonts w:ascii="Times New Roman" w:eastAsia="Times New Roman" w:hAnsi="Times New Roman" w:cs="Times New Roman"/>
                <w:color w:val="000000"/>
                <w:sz w:val="24"/>
                <w:szCs w:val="24"/>
                <w:lang w:val="uk-UA"/>
              </w:rPr>
              <w:t> </w:t>
            </w:r>
          </w:p>
        </w:tc>
      </w:tr>
      <w:tr w:rsidR="009C4942" w:rsidRPr="00A436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4942" w:rsidRPr="00A4364A" w:rsidRDefault="00A4364A">
            <w:pPr>
              <w:spacing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4942" w:rsidRPr="00A4364A" w:rsidRDefault="009C494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9C4942" w:rsidRPr="00ED44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b/>
                <w:sz w:val="24"/>
                <w:szCs w:val="24"/>
                <w:lang w:val="uk-UA"/>
              </w:rPr>
            </w:pPr>
            <w:r w:rsidRPr="00A4364A">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4364A">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4364A">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4942" w:rsidRPr="00A4364A" w:rsidRDefault="00A4364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4364A">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A4364A">
              <w:rPr>
                <w:rFonts w:ascii="Times New Roman" w:eastAsia="Times New Roman" w:hAnsi="Times New Roman" w:cs="Times New Roman"/>
                <w:b/>
                <w:sz w:val="24"/>
                <w:szCs w:val="24"/>
                <w:lang w:val="uk-UA"/>
              </w:rPr>
              <w:t>Довідка в довільній формі</w:t>
            </w:r>
            <w:r w:rsidRPr="00A4364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4942" w:rsidRPr="00A4364A" w:rsidRDefault="009C4942">
      <w:pPr>
        <w:shd w:val="clear" w:color="auto" w:fill="FFFFFF"/>
        <w:spacing w:after="0" w:line="240" w:lineRule="auto"/>
        <w:rPr>
          <w:rFonts w:ascii="Times New Roman" w:eastAsia="Times New Roman" w:hAnsi="Times New Roman" w:cs="Times New Roman"/>
          <w:sz w:val="24"/>
          <w:szCs w:val="24"/>
          <w:lang w:val="uk-UA"/>
        </w:rPr>
      </w:pPr>
    </w:p>
    <w:p w:rsidR="009C4942" w:rsidRPr="00A4364A" w:rsidRDefault="00A4364A">
      <w:pPr>
        <w:shd w:val="clear" w:color="auto" w:fill="FFFFFF"/>
        <w:spacing w:after="0" w:line="240" w:lineRule="auto"/>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A4364A">
        <w:rPr>
          <w:rFonts w:ascii="Times New Roman" w:eastAsia="Times New Roman" w:hAnsi="Times New Roman" w:cs="Times New Roman"/>
          <w:b/>
          <w:sz w:val="24"/>
          <w:szCs w:val="24"/>
          <w:lang w:val="uk-UA"/>
        </w:rPr>
        <w:t>—</w:t>
      </w:r>
      <w:r w:rsidRPr="00A4364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A4364A">
        <w:rPr>
          <w:rFonts w:ascii="Times New Roman" w:eastAsia="Times New Roman" w:hAnsi="Times New Roman" w:cs="Times New Roman"/>
          <w:b/>
          <w:sz w:val="24"/>
          <w:szCs w:val="24"/>
          <w:lang w:val="uk-UA"/>
        </w:rPr>
        <w:t xml:space="preserve"> — </w:t>
      </w:r>
      <w:r w:rsidRPr="00A4364A">
        <w:rPr>
          <w:rFonts w:ascii="Times New Roman" w:eastAsia="Times New Roman" w:hAnsi="Times New Roman" w:cs="Times New Roman"/>
          <w:b/>
          <w:color w:val="000000"/>
          <w:sz w:val="24"/>
          <w:szCs w:val="24"/>
          <w:lang w:val="uk-UA"/>
        </w:rPr>
        <w:t>підприємців)</w:t>
      </w:r>
      <w:r w:rsidRPr="00A4364A">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C4942" w:rsidRPr="00A436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4942" w:rsidRPr="00A4364A" w:rsidRDefault="00A4364A">
            <w:pPr>
              <w:spacing w:after="0" w:line="240" w:lineRule="auto"/>
              <w:ind w:left="100"/>
              <w:jc w:val="center"/>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Інші документи від Учасника:</w:t>
            </w:r>
          </w:p>
        </w:tc>
      </w:tr>
      <w:tr w:rsidR="009C4942" w:rsidRPr="00ED44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4364A">
              <w:rPr>
                <w:rFonts w:ascii="Times New Roman" w:eastAsia="Times New Roman" w:hAnsi="Times New Roman" w:cs="Times New Roman"/>
                <w:sz w:val="24"/>
                <w:szCs w:val="24"/>
                <w:lang w:val="uk-UA"/>
              </w:rPr>
              <w:t xml:space="preserve">— </w:t>
            </w:r>
            <w:r w:rsidRPr="00A4364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C4942" w:rsidRPr="00A436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before="240" w:after="0" w:line="240" w:lineRule="auto"/>
              <w:ind w:left="100"/>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pPr>
              <w:spacing w:after="0" w:line="240" w:lineRule="auto"/>
              <w:ind w:left="100" w:right="120" w:hanging="20"/>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A4364A">
              <w:rPr>
                <w:rFonts w:ascii="Times New Roman" w:eastAsia="Times New Roman" w:hAnsi="Times New Roman" w:cs="Times New Roman"/>
                <w:sz w:val="24"/>
                <w:szCs w:val="24"/>
                <w:lang w:val="uk-UA"/>
              </w:rPr>
              <w:t>у</w:t>
            </w:r>
            <w:r w:rsidRPr="00A4364A">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364A">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9C4942" w:rsidRPr="00A436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rsidP="00A177BA">
            <w:pPr>
              <w:spacing w:after="0" w:line="240" w:lineRule="auto"/>
              <w:ind w:left="100"/>
              <w:rPr>
                <w:rFonts w:ascii="Times New Roman" w:eastAsia="Times New Roman" w:hAnsi="Times New Roman" w:cs="Times New Roman"/>
                <w:b/>
                <w:color w:val="000000"/>
                <w:sz w:val="24"/>
                <w:szCs w:val="24"/>
                <w:lang w:val="uk-UA"/>
              </w:rPr>
            </w:pPr>
            <w:r w:rsidRPr="00A4364A">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942" w:rsidRPr="00A4364A" w:rsidRDefault="00A4364A" w:rsidP="00A177BA">
            <w:pPr>
              <w:spacing w:after="0" w:line="240" w:lineRule="auto"/>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sz w:val="24"/>
                <w:szCs w:val="24"/>
                <w:lang w:val="uk-UA"/>
              </w:rPr>
              <w:t xml:space="preserve">У разі, якщо учасник або його кінцевий </w:t>
            </w:r>
            <w:proofErr w:type="spellStart"/>
            <w:r w:rsidRPr="00A4364A">
              <w:rPr>
                <w:rFonts w:ascii="Times New Roman" w:eastAsia="Times New Roman" w:hAnsi="Times New Roman" w:cs="Times New Roman"/>
                <w:sz w:val="24"/>
                <w:szCs w:val="24"/>
                <w:lang w:val="uk-UA"/>
              </w:rPr>
              <w:t>бенефіціарний</w:t>
            </w:r>
            <w:proofErr w:type="spellEnd"/>
            <w:r w:rsidRPr="00A4364A">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C4942" w:rsidRPr="00A4364A" w:rsidRDefault="00A4364A" w:rsidP="00A177BA">
            <w:pPr>
              <w:spacing w:after="0" w:line="240" w:lineRule="auto"/>
              <w:jc w:val="both"/>
              <w:rPr>
                <w:rFonts w:ascii="Times New Roman" w:eastAsia="Times New Roman" w:hAnsi="Times New Roman" w:cs="Times New Roman"/>
                <w:sz w:val="24"/>
                <w:szCs w:val="24"/>
                <w:lang w:val="uk-UA"/>
              </w:rPr>
            </w:pPr>
            <w:r w:rsidRPr="00A4364A">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або</w:t>
            </w:r>
            <w:r w:rsidRPr="00A4364A">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або</w:t>
            </w:r>
            <w:r w:rsidRPr="00A4364A">
              <w:rPr>
                <w:rFonts w:ascii="Times New Roman" w:eastAsia="Times New Roman" w:hAnsi="Times New Roman" w:cs="Times New Roman"/>
                <w:i/>
                <w:sz w:val="24"/>
                <w:szCs w:val="24"/>
                <w:lang w:val="uk-UA"/>
              </w:rPr>
              <w:br/>
            </w:r>
            <w:r w:rsidRPr="00A4364A">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 xml:space="preserve"> або</w:t>
            </w:r>
            <w:r w:rsidRPr="00A4364A">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 xml:space="preserve"> або</w:t>
            </w:r>
            <w:r w:rsidRPr="00A4364A">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364A">
              <w:rPr>
                <w:rFonts w:ascii="Times New Roman" w:eastAsia="Times New Roman" w:hAnsi="Times New Roman" w:cs="Times New Roman"/>
                <w:sz w:val="24"/>
                <w:szCs w:val="24"/>
                <w:lang w:val="uk-UA"/>
              </w:rPr>
              <w:br/>
              <w:t xml:space="preserve"> • Ухвалу слідчого судді, суду, щодо арешту активів,</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 xml:space="preserve"> або</w:t>
            </w:r>
            <w:r w:rsidRPr="00A4364A">
              <w:rPr>
                <w:rFonts w:ascii="Times New Roman" w:eastAsia="Times New Roman" w:hAnsi="Times New Roman" w:cs="Times New Roman"/>
                <w:i/>
                <w:sz w:val="24"/>
                <w:szCs w:val="24"/>
                <w:lang w:val="uk-UA"/>
              </w:rPr>
              <w:br/>
            </w:r>
            <w:r w:rsidRPr="00A4364A">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A4364A">
              <w:rPr>
                <w:rFonts w:ascii="Times New Roman" w:eastAsia="Times New Roman" w:hAnsi="Times New Roman" w:cs="Times New Roman"/>
                <w:sz w:val="24"/>
                <w:szCs w:val="24"/>
                <w:lang w:val="uk-UA"/>
              </w:rPr>
              <w:br/>
              <w:t xml:space="preserve"> а також:</w:t>
            </w:r>
            <w:r w:rsidRPr="00A4364A">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4364A">
              <w:rPr>
                <w:rFonts w:ascii="Times New Roman" w:eastAsia="Times New Roman" w:hAnsi="Times New Roman" w:cs="Times New Roman"/>
                <w:sz w:val="24"/>
                <w:szCs w:val="24"/>
                <w:lang w:val="uk-UA"/>
              </w:rPr>
              <w:br/>
            </w:r>
            <w:r w:rsidRPr="00A4364A">
              <w:rPr>
                <w:rFonts w:ascii="Times New Roman" w:eastAsia="Times New Roman" w:hAnsi="Times New Roman" w:cs="Times New Roman"/>
                <w:i/>
                <w:sz w:val="24"/>
                <w:szCs w:val="24"/>
                <w:lang w:val="uk-UA"/>
              </w:rPr>
              <w:t>або</w:t>
            </w:r>
            <w:r w:rsidRPr="00A4364A">
              <w:rPr>
                <w:rFonts w:ascii="Times New Roman" w:eastAsia="Times New Roman" w:hAnsi="Times New Roman" w:cs="Times New Roman"/>
                <w:i/>
                <w:sz w:val="24"/>
                <w:szCs w:val="24"/>
                <w:lang w:val="uk-UA"/>
              </w:rPr>
              <w:br/>
            </w:r>
            <w:r w:rsidRPr="00A4364A">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9C4942" w:rsidRPr="00A4364A" w:rsidRDefault="009C4942">
      <w:pPr>
        <w:spacing w:after="0" w:line="240" w:lineRule="auto"/>
        <w:rPr>
          <w:rFonts w:ascii="Times New Roman" w:eastAsia="Times New Roman" w:hAnsi="Times New Roman" w:cs="Times New Roman"/>
          <w:sz w:val="24"/>
          <w:szCs w:val="24"/>
          <w:lang w:val="uk-UA"/>
        </w:rPr>
      </w:pPr>
    </w:p>
    <w:p w:rsidR="009C4942" w:rsidRPr="00DD3F00" w:rsidRDefault="009C4942">
      <w:pPr>
        <w:shd w:val="clear" w:color="auto" w:fill="FFFFFF"/>
        <w:spacing w:after="0" w:line="240" w:lineRule="auto"/>
        <w:jc w:val="center"/>
        <w:rPr>
          <w:rFonts w:ascii="Times New Roman" w:eastAsia="Times New Roman" w:hAnsi="Times New Roman" w:cs="Times New Roman"/>
          <w:sz w:val="24"/>
          <w:szCs w:val="24"/>
        </w:rPr>
      </w:pPr>
    </w:p>
    <w:p w:rsidR="009C4942" w:rsidRPr="00DD3F00" w:rsidRDefault="009C4942">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9C4942" w:rsidRPr="00DD3F00" w:rsidSect="00C9051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238"/>
    <w:multiLevelType w:val="multilevel"/>
    <w:tmpl w:val="6F3CD46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2D3A25"/>
    <w:multiLevelType w:val="multilevel"/>
    <w:tmpl w:val="A828A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2B4573C"/>
    <w:multiLevelType w:val="multilevel"/>
    <w:tmpl w:val="CEECF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B4C022A"/>
    <w:multiLevelType w:val="multilevel"/>
    <w:tmpl w:val="6CD6D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2AF41A3"/>
    <w:multiLevelType w:val="multilevel"/>
    <w:tmpl w:val="B792D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2DE30B0"/>
    <w:multiLevelType w:val="multilevel"/>
    <w:tmpl w:val="06B23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C4942"/>
    <w:rsid w:val="000678C2"/>
    <w:rsid w:val="000D6918"/>
    <w:rsid w:val="002F23C5"/>
    <w:rsid w:val="00570EE0"/>
    <w:rsid w:val="006010B0"/>
    <w:rsid w:val="00630F5C"/>
    <w:rsid w:val="00777BF0"/>
    <w:rsid w:val="009712AC"/>
    <w:rsid w:val="009C4942"/>
    <w:rsid w:val="00A177BA"/>
    <w:rsid w:val="00A36B7C"/>
    <w:rsid w:val="00A4364A"/>
    <w:rsid w:val="00BD562A"/>
    <w:rsid w:val="00C90517"/>
    <w:rsid w:val="00CB52FB"/>
    <w:rsid w:val="00CF333A"/>
    <w:rsid w:val="00D35C92"/>
    <w:rsid w:val="00D52DA4"/>
    <w:rsid w:val="00DD3F00"/>
    <w:rsid w:val="00E9441D"/>
    <w:rsid w:val="00ED4447"/>
    <w:rsid w:val="00F34B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17"/>
  </w:style>
  <w:style w:type="paragraph" w:styleId="1">
    <w:name w:val="heading 1"/>
    <w:basedOn w:val="a"/>
    <w:next w:val="a"/>
    <w:uiPriority w:val="9"/>
    <w:qFormat/>
    <w:rsid w:val="00C90517"/>
    <w:pPr>
      <w:keepNext/>
      <w:keepLines/>
      <w:spacing w:before="480" w:after="120"/>
      <w:outlineLvl w:val="0"/>
    </w:pPr>
    <w:rPr>
      <w:b/>
      <w:sz w:val="48"/>
      <w:szCs w:val="48"/>
    </w:rPr>
  </w:style>
  <w:style w:type="paragraph" w:styleId="2">
    <w:name w:val="heading 2"/>
    <w:basedOn w:val="a"/>
    <w:next w:val="a"/>
    <w:uiPriority w:val="9"/>
    <w:semiHidden/>
    <w:unhideWhenUsed/>
    <w:qFormat/>
    <w:rsid w:val="00C90517"/>
    <w:pPr>
      <w:keepNext/>
      <w:keepLines/>
      <w:spacing w:before="360" w:after="80"/>
      <w:outlineLvl w:val="1"/>
    </w:pPr>
    <w:rPr>
      <w:b/>
      <w:sz w:val="36"/>
      <w:szCs w:val="36"/>
    </w:rPr>
  </w:style>
  <w:style w:type="paragraph" w:styleId="3">
    <w:name w:val="heading 3"/>
    <w:basedOn w:val="a"/>
    <w:next w:val="a"/>
    <w:uiPriority w:val="9"/>
    <w:semiHidden/>
    <w:unhideWhenUsed/>
    <w:qFormat/>
    <w:rsid w:val="00C90517"/>
    <w:pPr>
      <w:keepNext/>
      <w:keepLines/>
      <w:spacing w:before="280" w:after="80"/>
      <w:outlineLvl w:val="2"/>
    </w:pPr>
    <w:rPr>
      <w:b/>
      <w:sz w:val="28"/>
      <w:szCs w:val="28"/>
    </w:rPr>
  </w:style>
  <w:style w:type="paragraph" w:styleId="4">
    <w:name w:val="heading 4"/>
    <w:basedOn w:val="a"/>
    <w:next w:val="a"/>
    <w:uiPriority w:val="9"/>
    <w:semiHidden/>
    <w:unhideWhenUsed/>
    <w:qFormat/>
    <w:rsid w:val="00C90517"/>
    <w:pPr>
      <w:keepNext/>
      <w:keepLines/>
      <w:spacing w:before="240" w:after="40"/>
      <w:outlineLvl w:val="3"/>
    </w:pPr>
    <w:rPr>
      <w:b/>
      <w:sz w:val="24"/>
      <w:szCs w:val="24"/>
    </w:rPr>
  </w:style>
  <w:style w:type="paragraph" w:styleId="5">
    <w:name w:val="heading 5"/>
    <w:basedOn w:val="a"/>
    <w:next w:val="a"/>
    <w:uiPriority w:val="9"/>
    <w:semiHidden/>
    <w:unhideWhenUsed/>
    <w:qFormat/>
    <w:rsid w:val="00C90517"/>
    <w:pPr>
      <w:keepNext/>
      <w:keepLines/>
      <w:spacing w:before="220" w:after="40"/>
      <w:outlineLvl w:val="4"/>
    </w:pPr>
    <w:rPr>
      <w:b/>
    </w:rPr>
  </w:style>
  <w:style w:type="paragraph" w:styleId="6">
    <w:name w:val="heading 6"/>
    <w:basedOn w:val="a"/>
    <w:next w:val="a"/>
    <w:uiPriority w:val="9"/>
    <w:semiHidden/>
    <w:unhideWhenUsed/>
    <w:qFormat/>
    <w:rsid w:val="00C905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0517"/>
    <w:tblPr>
      <w:tblCellMar>
        <w:top w:w="0" w:type="dxa"/>
        <w:left w:w="0" w:type="dxa"/>
        <w:bottom w:w="0" w:type="dxa"/>
        <w:right w:w="0" w:type="dxa"/>
      </w:tblCellMar>
    </w:tblPr>
  </w:style>
  <w:style w:type="paragraph" w:styleId="a3">
    <w:name w:val="Title"/>
    <w:basedOn w:val="a"/>
    <w:next w:val="a"/>
    <w:uiPriority w:val="10"/>
    <w:qFormat/>
    <w:rsid w:val="00C90517"/>
    <w:pPr>
      <w:keepNext/>
      <w:keepLines/>
      <w:spacing w:before="480" w:after="120"/>
    </w:pPr>
    <w:rPr>
      <w:b/>
      <w:sz w:val="72"/>
      <w:szCs w:val="72"/>
    </w:rPr>
  </w:style>
  <w:style w:type="table" w:customStyle="1" w:styleId="TableNormal0">
    <w:name w:val="Table Normal"/>
    <w:rsid w:val="00C90517"/>
    <w:tblPr>
      <w:tblCellMar>
        <w:top w:w="0" w:type="dxa"/>
        <w:left w:w="0" w:type="dxa"/>
        <w:bottom w:w="0" w:type="dxa"/>
        <w:right w:w="0" w:type="dxa"/>
      </w:tblCellMar>
    </w:tblPr>
  </w:style>
  <w:style w:type="table" w:customStyle="1" w:styleId="TableNormal1">
    <w:name w:val="Table Normal"/>
    <w:rsid w:val="00C90517"/>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90517"/>
    <w:pPr>
      <w:keepNext/>
      <w:keepLines/>
      <w:spacing w:before="360" w:after="80"/>
    </w:pPr>
    <w:rPr>
      <w:rFonts w:ascii="Georgia" w:eastAsia="Georgia" w:hAnsi="Georgia" w:cs="Georgia"/>
      <w:i/>
      <w:color w:val="666666"/>
      <w:sz w:val="48"/>
      <w:szCs w:val="48"/>
    </w:rPr>
  </w:style>
  <w:style w:type="table" w:customStyle="1" w:styleId="a8">
    <w:basedOn w:val="TableNormal1"/>
    <w:rsid w:val="00C90517"/>
    <w:tblPr>
      <w:tblStyleRowBandSize w:val="1"/>
      <w:tblStyleColBandSize w:val="1"/>
      <w:tblCellMar>
        <w:top w:w="15" w:type="dxa"/>
        <w:left w:w="15" w:type="dxa"/>
        <w:bottom w:w="15" w:type="dxa"/>
        <w:right w:w="15" w:type="dxa"/>
      </w:tblCellMar>
    </w:tblPr>
  </w:style>
  <w:style w:type="table" w:customStyle="1" w:styleId="a9">
    <w:basedOn w:val="TableNormal1"/>
    <w:rsid w:val="00C90517"/>
    <w:tblPr>
      <w:tblStyleRowBandSize w:val="1"/>
      <w:tblStyleColBandSize w:val="1"/>
      <w:tblCellMar>
        <w:top w:w="15" w:type="dxa"/>
        <w:left w:w="15" w:type="dxa"/>
        <w:bottom w:w="15" w:type="dxa"/>
        <w:right w:w="15" w:type="dxa"/>
      </w:tblCellMar>
    </w:tblPr>
  </w:style>
  <w:style w:type="table" w:customStyle="1" w:styleId="aa">
    <w:basedOn w:val="TableNormal1"/>
    <w:rsid w:val="00C90517"/>
    <w:tblPr>
      <w:tblStyleRowBandSize w:val="1"/>
      <w:tblStyleColBandSize w:val="1"/>
      <w:tblCellMar>
        <w:top w:w="15" w:type="dxa"/>
        <w:left w:w="15" w:type="dxa"/>
        <w:bottom w:w="15" w:type="dxa"/>
        <w:right w:w="15" w:type="dxa"/>
      </w:tblCellMar>
    </w:tblPr>
  </w:style>
  <w:style w:type="table" w:customStyle="1" w:styleId="ab">
    <w:basedOn w:val="TableNormal1"/>
    <w:rsid w:val="00C90517"/>
    <w:tblPr>
      <w:tblStyleRowBandSize w:val="1"/>
      <w:tblStyleColBandSize w:val="1"/>
      <w:tblCellMar>
        <w:top w:w="15" w:type="dxa"/>
        <w:left w:w="15" w:type="dxa"/>
        <w:bottom w:w="15" w:type="dxa"/>
        <w:right w:w="15" w:type="dxa"/>
      </w:tblCellMar>
    </w:tblPr>
  </w:style>
  <w:style w:type="table" w:customStyle="1" w:styleId="ac">
    <w:basedOn w:val="TableNormal1"/>
    <w:rsid w:val="00C90517"/>
    <w:tblPr>
      <w:tblStyleRowBandSize w:val="1"/>
      <w:tblStyleColBandSize w:val="1"/>
      <w:tblCellMar>
        <w:top w:w="15" w:type="dxa"/>
        <w:left w:w="15" w:type="dxa"/>
        <w:bottom w:w="15" w:type="dxa"/>
        <w:right w:w="15" w:type="dxa"/>
      </w:tblCellMar>
    </w:tblPr>
  </w:style>
  <w:style w:type="table" w:customStyle="1" w:styleId="ad">
    <w:basedOn w:val="TableNormal1"/>
    <w:rsid w:val="00C90517"/>
    <w:tblPr>
      <w:tblStyleRowBandSize w:val="1"/>
      <w:tblStyleColBandSize w:val="1"/>
      <w:tblCellMar>
        <w:top w:w="15" w:type="dxa"/>
        <w:left w:w="15" w:type="dxa"/>
        <w:bottom w:w="15" w:type="dxa"/>
        <w:right w:w="15" w:type="dxa"/>
      </w:tblCellMar>
    </w:tblPr>
  </w:style>
  <w:style w:type="table" w:customStyle="1" w:styleId="ae">
    <w:basedOn w:val="TableNormal1"/>
    <w:rsid w:val="00C90517"/>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C90517"/>
    <w:tblPr>
      <w:tblStyleRowBandSize w:val="1"/>
      <w:tblStyleColBandSize w:val="1"/>
      <w:tblCellMar>
        <w:top w:w="15" w:type="dxa"/>
        <w:left w:w="15" w:type="dxa"/>
        <w:bottom w:w="15" w:type="dxa"/>
        <w:right w:w="15" w:type="dxa"/>
      </w:tblCellMar>
    </w:tblPr>
  </w:style>
  <w:style w:type="table" w:customStyle="1" w:styleId="af1">
    <w:basedOn w:val="TableNormal1"/>
    <w:rsid w:val="00C90517"/>
    <w:tblPr>
      <w:tblStyleRowBandSize w:val="1"/>
      <w:tblStyleColBandSize w:val="1"/>
      <w:tblCellMar>
        <w:top w:w="15" w:type="dxa"/>
        <w:left w:w="15" w:type="dxa"/>
        <w:bottom w:w="15" w:type="dxa"/>
        <w:right w:w="15" w:type="dxa"/>
      </w:tblCellMar>
    </w:tblPr>
  </w:style>
  <w:style w:type="table" w:customStyle="1" w:styleId="af2">
    <w:basedOn w:val="TableNormal1"/>
    <w:rsid w:val="00C90517"/>
    <w:tblPr>
      <w:tblStyleRowBandSize w:val="1"/>
      <w:tblStyleColBandSize w:val="1"/>
      <w:tblCellMar>
        <w:top w:w="15" w:type="dxa"/>
        <w:left w:w="15" w:type="dxa"/>
        <w:bottom w:w="15" w:type="dxa"/>
        <w:right w:w="15" w:type="dxa"/>
      </w:tblCellMar>
    </w:tblPr>
  </w:style>
  <w:style w:type="table" w:customStyle="1" w:styleId="af3">
    <w:basedOn w:val="TableNormal1"/>
    <w:rsid w:val="00C90517"/>
    <w:tblPr>
      <w:tblStyleRowBandSize w:val="1"/>
      <w:tblStyleColBandSize w:val="1"/>
      <w:tblCellMar>
        <w:top w:w="15" w:type="dxa"/>
        <w:left w:w="15" w:type="dxa"/>
        <w:bottom w:w="15" w:type="dxa"/>
        <w:right w:w="15" w:type="dxa"/>
      </w:tblCellMar>
    </w:tblPr>
  </w:style>
  <w:style w:type="table" w:customStyle="1" w:styleId="af4">
    <w:basedOn w:val="TableNormal1"/>
    <w:rsid w:val="00C90517"/>
    <w:tblPr>
      <w:tblStyleRowBandSize w:val="1"/>
      <w:tblStyleColBandSize w:val="1"/>
      <w:tblCellMar>
        <w:top w:w="15" w:type="dxa"/>
        <w:left w:w="15" w:type="dxa"/>
        <w:bottom w:w="15" w:type="dxa"/>
        <w:right w:w="15" w:type="dxa"/>
      </w:tblCellMar>
    </w:tblPr>
  </w:style>
  <w:style w:type="table" w:customStyle="1" w:styleId="af5">
    <w:basedOn w:val="TableNormal0"/>
    <w:rsid w:val="00C90517"/>
    <w:tblPr>
      <w:tblStyleRowBandSize w:val="1"/>
      <w:tblStyleColBandSize w:val="1"/>
      <w:tblCellMar>
        <w:top w:w="15" w:type="dxa"/>
        <w:left w:w="15" w:type="dxa"/>
        <w:bottom w:w="15" w:type="dxa"/>
        <w:right w:w="15" w:type="dxa"/>
      </w:tblCellMar>
    </w:tblPr>
  </w:style>
  <w:style w:type="table" w:customStyle="1" w:styleId="af6">
    <w:basedOn w:val="TableNormal0"/>
    <w:rsid w:val="00C90517"/>
    <w:tblPr>
      <w:tblStyleRowBandSize w:val="1"/>
      <w:tblStyleColBandSize w:val="1"/>
      <w:tblCellMar>
        <w:top w:w="15" w:type="dxa"/>
        <w:left w:w="15" w:type="dxa"/>
        <w:bottom w:w="15" w:type="dxa"/>
        <w:right w:w="15" w:type="dxa"/>
      </w:tblCellMar>
    </w:tblPr>
  </w:style>
  <w:style w:type="table" w:customStyle="1" w:styleId="af7">
    <w:basedOn w:val="TableNormal0"/>
    <w:rsid w:val="00C90517"/>
    <w:tblPr>
      <w:tblStyleRowBandSize w:val="1"/>
      <w:tblStyleColBandSize w:val="1"/>
      <w:tblCellMar>
        <w:top w:w="15" w:type="dxa"/>
        <w:left w:w="15" w:type="dxa"/>
        <w:bottom w:w="15" w:type="dxa"/>
        <w:right w:w="15" w:type="dxa"/>
      </w:tblCellMar>
    </w:tblPr>
  </w:style>
  <w:style w:type="table" w:customStyle="1" w:styleId="af8">
    <w:basedOn w:val="TableNormal0"/>
    <w:rsid w:val="00C90517"/>
    <w:tblPr>
      <w:tblStyleRowBandSize w:val="1"/>
      <w:tblStyleColBandSize w:val="1"/>
      <w:tblCellMar>
        <w:top w:w="15" w:type="dxa"/>
        <w:left w:w="15" w:type="dxa"/>
        <w:bottom w:w="15" w:type="dxa"/>
        <w:right w:w="15" w:type="dxa"/>
      </w:tblCellMar>
    </w:tblPr>
  </w:style>
  <w:style w:type="table" w:customStyle="1" w:styleId="af9">
    <w:basedOn w:val="TableNormal0"/>
    <w:rsid w:val="00C90517"/>
    <w:tblPr>
      <w:tblStyleRowBandSize w:val="1"/>
      <w:tblStyleColBandSize w:val="1"/>
      <w:tblCellMar>
        <w:top w:w="15" w:type="dxa"/>
        <w:left w:w="15" w:type="dxa"/>
        <w:bottom w:w="15" w:type="dxa"/>
        <w:right w:w="15" w:type="dxa"/>
      </w:tblCellMar>
    </w:tblPr>
  </w:style>
  <w:style w:type="table" w:customStyle="1" w:styleId="afa">
    <w:basedOn w:val="TableNormal0"/>
    <w:rsid w:val="00C90517"/>
    <w:tblPr>
      <w:tblStyleRowBandSize w:val="1"/>
      <w:tblStyleColBandSize w:val="1"/>
      <w:tblCellMar>
        <w:top w:w="0" w:type="dxa"/>
        <w:left w:w="108" w:type="dxa"/>
        <w:bottom w:w="0" w:type="dxa"/>
        <w:right w:w="108" w:type="dxa"/>
      </w:tblCellMar>
    </w:tblPr>
  </w:style>
  <w:style w:type="character" w:styleId="afb">
    <w:name w:val="Emphasis"/>
    <w:basedOn w:val="a0"/>
    <w:uiPriority w:val="20"/>
    <w:qFormat/>
    <w:rsid w:val="000678C2"/>
    <w:rPr>
      <w:i/>
      <w:iCs/>
    </w:rPr>
  </w:style>
  <w:style w:type="character" w:customStyle="1" w:styleId="dkcode">
    <w:name w:val="dk_code"/>
    <w:basedOn w:val="a0"/>
    <w:rsid w:val="00067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9674</Words>
  <Characters>5515</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Yulia</cp:lastModifiedBy>
  <cp:revision>16</cp:revision>
  <dcterms:created xsi:type="dcterms:W3CDTF">2023-09-14T12:07:00Z</dcterms:created>
  <dcterms:modified xsi:type="dcterms:W3CDTF">2024-02-07T11:21:00Z</dcterms:modified>
</cp:coreProperties>
</file>