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EB" w:rsidRPr="0083295A" w:rsidRDefault="009E02EB" w:rsidP="009E02E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8329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Додаток 4</w:t>
      </w:r>
    </w:p>
    <w:p w:rsidR="009E02EB" w:rsidRPr="0083295A" w:rsidRDefault="009E02EB" w:rsidP="009E02E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pStyle w:val="1"/>
        <w:spacing w:before="0" w:after="0" w:line="0" w:lineRule="atLeast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ДОГОВІР № _______</w:t>
      </w:r>
    </w:p>
    <w:p w:rsidR="009E02EB" w:rsidRPr="0083295A" w:rsidRDefault="009E02EB" w:rsidP="009E02EB">
      <w:pPr>
        <w:spacing w:line="0" w:lineRule="atLeast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spacing w:line="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. Баришівка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 xml:space="preserve">                                                             </w:t>
      </w:r>
      <w:r w:rsidRPr="0083295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____________________</w:t>
      </w:r>
      <w:r w:rsidRPr="0083295A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uk-UA"/>
        </w:rPr>
        <w:t>р.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9E02EB" w:rsidRPr="0083295A" w:rsidRDefault="009E02EB" w:rsidP="009E02EB">
      <w:pPr>
        <w:spacing w:line="0" w:lineRule="atLeast"/>
        <w:ind w:left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spacing w:line="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Баришівська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районна державна лікарні ветеринарної медиц</w:t>
      </w:r>
      <w:r w:rsidR="002673D1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ни</w:t>
      </w: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 особі Широкого Олександра Васильовича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що діє на підставі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Положення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(далі – Замовник), з однієї сторони, і _____________________________________________(далі – Постачальник), в особі _________________________________ що діє на підставі </w:t>
      </w:r>
      <w:r w:rsidRPr="0083295A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___________________________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, з іншої сторони, разом - Сторони, а окремо – Сторона, уклали цей Договір про таке (далі – Договір):</w:t>
      </w:r>
    </w:p>
    <w:p w:rsidR="009E02EB" w:rsidRPr="0083295A" w:rsidRDefault="009E02EB" w:rsidP="009E02EB">
      <w:pPr>
        <w:spacing w:line="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spacing w:line="0" w:lineRule="atLeast"/>
        <w:ind w:left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І. Предмет договору та кількість товару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1.1. Постачальник зобов’язується у 202</w:t>
      </w:r>
      <w:r w:rsidR="00071EC0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році поставити Замовникові товари, зазначені в специфікації (Додаток № 1), що додається до цього Договору і є його невід’ємною частиною, а Замовник – прийняти і оплатити такі товари. Специфікація повинна містити найменування товару, одиницю виміру, загальну кількість товару, ціну за одиницю (з урахуванням тари та витрат на транспортування) та загальну вартість товару.</w:t>
      </w:r>
    </w:p>
    <w:p w:rsidR="009E02EB" w:rsidRPr="0083295A" w:rsidRDefault="009E02EB" w:rsidP="009E02EB">
      <w:pPr>
        <w:tabs>
          <w:tab w:val="left" w:pos="9632"/>
        </w:tabs>
        <w:spacing w:line="0" w:lineRule="atLeast"/>
        <w:ind w:left="284" w:right="-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1.2  Найменування (номенклатура, асортимент) товару:  </w:t>
      </w:r>
    </w:p>
    <w:p w:rsidR="009E02EB" w:rsidRPr="009A6788" w:rsidRDefault="009E02EB" w:rsidP="009E02EB">
      <w:pPr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DA07E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Ветеринарні препа</w:t>
      </w:r>
      <w:r w:rsidR="002673D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рати (код за </w:t>
      </w:r>
      <w:proofErr w:type="spellStart"/>
      <w:r w:rsidR="002673D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ДК</w:t>
      </w:r>
      <w:proofErr w:type="spellEnd"/>
      <w:r w:rsidR="002673D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021:2015 –  </w:t>
      </w:r>
      <w:r w:rsidR="00071EC0">
        <w:rPr>
          <w:rFonts w:ascii="Times New Roman" w:hAnsi="Times New Roman"/>
          <w:sz w:val="24"/>
          <w:szCs w:val="24"/>
          <w:lang w:val="uk-UA"/>
        </w:rPr>
        <w:t xml:space="preserve">24930000 – 2 </w:t>
      </w:r>
      <w:proofErr w:type="spellStart"/>
      <w:r w:rsidR="00071EC0">
        <w:rPr>
          <w:rFonts w:ascii="Times New Roman" w:hAnsi="Times New Roman"/>
          <w:sz w:val="24"/>
          <w:szCs w:val="24"/>
          <w:lang w:val="uk-UA"/>
        </w:rPr>
        <w:t>Фотохімікати</w:t>
      </w:r>
      <w:proofErr w:type="spellEnd"/>
      <w:r w:rsidRPr="00DA07E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),</w:t>
      </w:r>
      <w:r w:rsidRPr="008329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 кількістю визначеною в Специфікації.</w:t>
      </w:r>
      <w:r w:rsidRPr="0083295A">
        <w:rPr>
          <w:rFonts w:ascii="Times New Roman" w:hAnsi="Times New Roman" w:cs="Times New Roman"/>
          <w:color w:val="auto"/>
          <w:sz w:val="44"/>
          <w:szCs w:val="44"/>
          <w:u w:val="single"/>
          <w:lang w:val="uk-UA"/>
        </w:rPr>
        <w:t xml:space="preserve">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1.3. Обсяги закупівлі товарів можуть бути зменшені. Зокрема з урахуванням фактичного обсягу видатків Замовника.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Зменшення обсягу закупівлі товару оформляється Додатковими угодами та може бути здійснено в період від дати підписання Договору до дати здійснення Постачальником поставки товару.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II. Якість товарів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2.1.Постачальник повинен передати (поставити) Замовнику товар (товари), які визначені у Оголошені про проведення закупівлі даного товару через систему електронних закупівель </w:t>
      </w:r>
      <w:proofErr w:type="spellStart"/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Prozorro</w:t>
      </w:r>
      <w:proofErr w:type="spellEnd"/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9E02EB" w:rsidRPr="0083295A" w:rsidRDefault="009E02EB" w:rsidP="009E02EB">
      <w:pPr>
        <w:pStyle w:val="msonormalcxspmiddle"/>
        <w:tabs>
          <w:tab w:val="left" w:pos="142"/>
        </w:tabs>
        <w:spacing w:before="0" w:beforeAutospacing="0" w:after="0" w:afterAutospacing="0" w:line="0" w:lineRule="atLeast"/>
        <w:ind w:left="284" w:firstLine="567"/>
        <w:contextualSpacing/>
        <w:jc w:val="both"/>
        <w:rPr>
          <w:b/>
          <w:i/>
        </w:rPr>
      </w:pPr>
      <w:r w:rsidRPr="0083295A">
        <w:t>Предмет закупівлі підлягає поставці Постачальником згідно з заявками Замовника з дотриманням термінів його реалізації. При перевезенні  предмету  закупівлі Постачальник повинен дотримуватися  умов транспортування  відповідно до Правил перевезення вантажів автомобільним транспортом  в Україні,  відповідати вимогам санітарних норм та правил і мати санітарний паспорт.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2.2. Товари повинні мати необхідні декларації, сертифікати, ліцензії, реєстраційні посвідчення, копію санітарного паспорта, гарантію, інструкцію по експлуатації.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2.3. Гарантії Постачальника не розповсюджуються на випадки недодержання правил використання.</w:t>
      </w:r>
    </w:p>
    <w:p w:rsidR="009E02EB" w:rsidRPr="0083295A" w:rsidRDefault="009E02EB" w:rsidP="009E02EB">
      <w:pPr>
        <w:pStyle w:val="msonormalcxspmiddle"/>
        <w:tabs>
          <w:tab w:val="left" w:pos="426"/>
          <w:tab w:val="left" w:pos="567"/>
          <w:tab w:val="left" w:pos="2552"/>
          <w:tab w:val="left" w:pos="6363"/>
        </w:tabs>
        <w:spacing w:before="0" w:beforeAutospacing="0" w:after="0" w:afterAutospacing="0" w:line="0" w:lineRule="atLeast"/>
        <w:ind w:left="284" w:firstLine="567"/>
        <w:contextualSpacing/>
        <w:jc w:val="both"/>
        <w:rPr>
          <w:lang w:eastAsia="ru-RU"/>
        </w:rPr>
      </w:pPr>
      <w:r w:rsidRPr="0083295A">
        <w:t xml:space="preserve">2.4 Якість товару перевіряється Замовником в момент передачі. </w:t>
      </w:r>
      <w:r w:rsidRPr="0083295A">
        <w:rPr>
          <w:bCs/>
          <w:iCs/>
          <w:lang w:eastAsia="ru-RU"/>
        </w:rPr>
        <w:t>У разі поставки неякісного товару Постачальник повинен замінити товар за власний рахунок протягом двох календарних днів або за домовленістю з замовником. Замовник повідомляє Постачальника про невідповідність отриманого товару за кількістю та якістю протягом 24 годин з моменту приймання товару на склад і проведення вхідного контролю, з оформленням документів  відповідно до законодавства України.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2.5 Постачальник несе відповідальність  за якість  продукції у разі виявлення при  проведенні  лабораторних досліджень (випробувань) продукції, що не відповідає 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вимогам стандартів, вартість  досліджень  відшкодовується  за рахунок Постачальника такої продукції 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2.6 Істотні умови договору  про закупівлю можуть бути змінені  при покращенні якості предмета закупівлі за умови, що таке покращення не призведе до збільшення суми, визначеної в договорі.</w:t>
      </w: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               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                 </w:t>
      </w:r>
    </w:p>
    <w:p w:rsidR="009E02EB" w:rsidRPr="0083295A" w:rsidRDefault="009E02EB" w:rsidP="009E02EB">
      <w:pPr>
        <w:spacing w:line="0" w:lineRule="atLeast"/>
        <w:ind w:left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                                                                III. Ціна Договору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3.1. Ціна цього Договору складає: _______________________________________ грн. _____коп. (цифрами та прописом), в т.ч. ПДВ 20% - ______грн.____ коп..  Ціна включає витрати на транспортування, розвантаження, страхування, сплату податків та інших обов'язкових платежів тощо.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3.2. Договірні зобов’язання будуть реєструватися в межах бюджетних призначень та виконання в міру надходження коштів у відповідності до цих призначень.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pStyle w:val="a3"/>
        <w:spacing w:before="0" w:beforeAutospacing="0" w:after="0" w:afterAutospacing="0" w:line="0" w:lineRule="atLeast"/>
        <w:ind w:left="284" w:firstLine="567"/>
        <w:jc w:val="center"/>
        <w:rPr>
          <w:rFonts w:ascii="Times New Roman" w:hAnsi="Times New Roman" w:cs="Times New Roman"/>
          <w:b/>
          <w:lang w:val="uk-UA"/>
        </w:rPr>
      </w:pPr>
      <w:r w:rsidRPr="0083295A">
        <w:rPr>
          <w:rFonts w:ascii="Times New Roman" w:hAnsi="Times New Roman" w:cs="Times New Roman"/>
          <w:b/>
          <w:lang w:val="uk-UA"/>
        </w:rPr>
        <w:t>IV. Порядок здійснення оплати</w:t>
      </w:r>
    </w:p>
    <w:p w:rsidR="009E02EB" w:rsidRPr="0083295A" w:rsidRDefault="009E02EB" w:rsidP="009E02EB">
      <w:pPr>
        <w:pStyle w:val="a3"/>
        <w:spacing w:before="0" w:beforeAutospacing="0" w:after="0" w:afterAutospacing="0" w:line="0" w:lineRule="atLeast"/>
        <w:ind w:left="284" w:firstLine="567"/>
        <w:jc w:val="both"/>
        <w:rPr>
          <w:rFonts w:ascii="Times New Roman" w:hAnsi="Times New Roman" w:cs="Times New Roman"/>
          <w:lang w:val="uk-UA"/>
        </w:rPr>
      </w:pPr>
      <w:r w:rsidRPr="0083295A">
        <w:rPr>
          <w:rFonts w:ascii="Times New Roman" w:hAnsi="Times New Roman" w:cs="Times New Roman"/>
          <w:lang w:val="uk-UA"/>
        </w:rPr>
        <w:t xml:space="preserve">4.1. Розрахунки здійснюються Замовником протягом 30 календарних днів з моменту підписання видаткової накладної у національній валюті України, шляхом після оплати Замовником поставлених товарів по мірі надходження коштів на поточний рахунок Замовника. У разі затримки бюджетного фінансування розрахунок здійснюється протягом 5 банківських днів з дати отримання Замовником фінансування на свій поточний рахунок та відповідно до чинного законодавства України. Замовник не несе відповідальності перед Постачальником за несвоєчасне виконання грошових зобов’язань у разі затримки фінансування з бюджету. </w:t>
      </w:r>
    </w:p>
    <w:p w:rsidR="009E02EB" w:rsidRPr="0083295A" w:rsidRDefault="009E02EB" w:rsidP="009E02EB">
      <w:pPr>
        <w:pStyle w:val="a3"/>
        <w:spacing w:before="0" w:beforeAutospacing="0" w:after="0" w:afterAutospacing="0" w:line="0" w:lineRule="atLeast"/>
        <w:ind w:left="284" w:firstLine="567"/>
        <w:jc w:val="both"/>
        <w:rPr>
          <w:rFonts w:ascii="Times New Roman" w:hAnsi="Times New Roman" w:cs="Times New Roman"/>
          <w:lang w:val="uk-UA"/>
        </w:rPr>
      </w:pPr>
      <w:r w:rsidRPr="0083295A">
        <w:rPr>
          <w:rFonts w:ascii="Times New Roman" w:hAnsi="Times New Roman" w:cs="Times New Roman"/>
          <w:lang w:val="uk-UA"/>
        </w:rPr>
        <w:t>4.2. Розрахунки проводяться згідно рахунку, до якого додається видаткова накладна.</w:t>
      </w:r>
    </w:p>
    <w:p w:rsidR="009E02EB" w:rsidRPr="0083295A" w:rsidRDefault="009E02EB" w:rsidP="009E02EB">
      <w:pPr>
        <w:pStyle w:val="a3"/>
        <w:spacing w:before="0" w:beforeAutospacing="0" w:after="0" w:afterAutospacing="0" w:line="0" w:lineRule="atLeast"/>
        <w:ind w:left="284" w:firstLine="567"/>
        <w:jc w:val="both"/>
        <w:rPr>
          <w:rFonts w:ascii="Times New Roman" w:hAnsi="Times New Roman" w:cs="Times New Roman"/>
          <w:u w:val="single"/>
          <w:lang w:val="uk-UA"/>
        </w:rPr>
      </w:pPr>
      <w:r w:rsidRPr="0083295A">
        <w:rPr>
          <w:rFonts w:ascii="Times New Roman" w:hAnsi="Times New Roman" w:cs="Times New Roman"/>
          <w:lang w:val="uk-UA"/>
        </w:rPr>
        <w:t>4.3  Платіжні зобов’язання  Замовника  за  договором  виникають  у разі  наявності та  в межах  в</w:t>
      </w:r>
      <w:r>
        <w:rPr>
          <w:rFonts w:ascii="Times New Roman" w:hAnsi="Times New Roman" w:cs="Times New Roman"/>
          <w:lang w:val="uk-UA"/>
        </w:rPr>
        <w:t>ідповідних бюджетних асигнувань</w:t>
      </w:r>
      <w:r w:rsidRPr="0083295A">
        <w:rPr>
          <w:rFonts w:ascii="Times New Roman" w:hAnsi="Times New Roman" w:cs="Times New Roman"/>
          <w:u w:val="single"/>
          <w:lang w:val="uk-UA"/>
        </w:rPr>
        <w:t>.</w:t>
      </w:r>
    </w:p>
    <w:p w:rsidR="009E02EB" w:rsidRPr="0083295A" w:rsidRDefault="009E02EB" w:rsidP="009E02EB">
      <w:pPr>
        <w:pStyle w:val="a3"/>
        <w:spacing w:before="0" w:beforeAutospacing="0" w:after="0" w:afterAutospacing="0" w:line="0" w:lineRule="atLeast"/>
        <w:ind w:left="284" w:firstLine="567"/>
        <w:jc w:val="both"/>
        <w:rPr>
          <w:rFonts w:ascii="Times New Roman" w:hAnsi="Times New Roman" w:cs="Times New Roman"/>
          <w:bCs/>
          <w:lang w:val="uk-UA"/>
        </w:rPr>
      </w:pP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V. Поставка товарів </w:t>
      </w:r>
    </w:p>
    <w:p w:rsidR="009E02EB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5.2. Місце поставки товарів – за адресою Замовника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5.3. Строк поставки товарів –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31.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71EC0">
        <w:rPr>
          <w:rFonts w:ascii="Times New Roman" w:hAnsi="Times New Roman" w:cs="Times New Roman"/>
          <w:color w:val="auto"/>
          <w:sz w:val="24"/>
          <w:szCs w:val="24"/>
          <w:lang w:val="uk-UA"/>
        </w:rPr>
        <w:t>2.2023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5.4.  Постачальник здійснює поставку товару Замовникові згідно поданої письмової чи усної заявки за кінцевим місцем призначення, вказаним Замовником.</w:t>
      </w:r>
    </w:p>
    <w:p w:rsidR="009E02EB" w:rsidRPr="0083295A" w:rsidRDefault="009E02EB" w:rsidP="009E02EB">
      <w:pPr>
        <w:tabs>
          <w:tab w:val="left" w:pos="-142"/>
          <w:tab w:val="left" w:pos="0"/>
          <w:tab w:val="left" w:pos="567"/>
        </w:tabs>
        <w:autoSpaceDE w:val="0"/>
        <w:autoSpaceDN w:val="0"/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5.5. Транспортування товару здійснюється автомобільним транспортом за рахунок Постачальника.</w:t>
      </w:r>
    </w:p>
    <w:p w:rsidR="009E02EB" w:rsidRPr="0083295A" w:rsidRDefault="009E02EB" w:rsidP="009E02EB">
      <w:pPr>
        <w:tabs>
          <w:tab w:val="left" w:pos="-142"/>
          <w:tab w:val="left" w:pos="0"/>
          <w:tab w:val="left" w:pos="567"/>
        </w:tabs>
        <w:autoSpaceDE w:val="0"/>
        <w:autoSpaceDN w:val="0"/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5.6. Приймання-передача товару по кількості проводиться відповідно до товарно-супровідних документів, по якості – відповідно до документів, що засвідчують його якість.</w:t>
      </w:r>
    </w:p>
    <w:p w:rsidR="009E02EB" w:rsidRPr="0083295A" w:rsidRDefault="009E02EB" w:rsidP="009E02EB">
      <w:pPr>
        <w:tabs>
          <w:tab w:val="left" w:pos="-142"/>
          <w:tab w:val="left" w:pos="0"/>
          <w:tab w:val="left" w:pos="567"/>
        </w:tabs>
        <w:autoSpaceDE w:val="0"/>
        <w:autoSpaceDN w:val="0"/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5.7.  При виникненні претензій по не комплектності чи якості товару, Постачальник повинен замінити неякісний товар, або довезти недостатню кількість товару протягом двох робочих днів з дати отримання претензій від Замовника.</w:t>
      </w:r>
    </w:p>
    <w:p w:rsidR="009E02EB" w:rsidRPr="0083295A" w:rsidRDefault="009E02EB" w:rsidP="009E02EB">
      <w:pPr>
        <w:tabs>
          <w:tab w:val="left" w:pos="-142"/>
          <w:tab w:val="left" w:pos="0"/>
          <w:tab w:val="left" w:pos="567"/>
        </w:tabs>
        <w:autoSpaceDE w:val="0"/>
        <w:autoSpaceDN w:val="0"/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VI. Права та обов’язки сторін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6.1. Замовник зобов'язаний: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6.1.1. Своєчасно та в повному обсязі сплачувати за поставлені товари.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6.1.2. Приймати поставлені товари  згідно з накладною.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6.2. Замовник має право: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6.2.1. Достроково в односторонньому порядку розірвати  цей Договір у разі  невиконання  зобов’язань Постачальником, повідомивши про це  у строк 5 днів;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6.2.2. Контролювати поставку товарів у строки, встановлені цим Договором.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6.2.3. Зменшувати обсяг закупівлі товарів  та загальну вартість цього Договору залежно від реального фінансування видатків та середніх ринкових цін. У такому разі Сторони вносять відповідні зміни до цього Договору у вигляді Додаткових угод;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6.2.4. Повернути рахунок Постачальника без здійснення оплати в разі неналежного оформлення документів (відсутність печатки, підписів тощо).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6.3. Постачальник зобов'язаний: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6.3.1. Забезпечити поставку товарів у строки, встановлені цим Договором (не пізніше трьох днів з моменту отримання заявки);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6.3.2. Забезпечити поставку товарів, якість яких відповідає умовам, установленим розділом II цього Договору;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6.3.3. Інші обов'язки :</w:t>
      </w:r>
      <w:r w:rsidRPr="0083295A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   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6.4. Постачальник має право: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6.4.1. Своєчасно та в повному обсязі отримувати плату за поставлені товари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6.4.2. На дострокову поставку товарів  за письмовим погодженням Замовника; </w:t>
      </w: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VII. Відповідальність Сторін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7.1 У разі невиконання або неналежного виконання своїх зобов’язань за договором  Сторони  несуть відповідальність, передбачену законами  та цим Договором.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7.2. У випадках, не передбачених цим Договором, Сторони несуть відповідальність, передбачену чинним законодавством України.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VIII. Обставини непереборної сили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8.1. Ніяка відповідальність не може бути наслідком невиконання або неналежного виконання будь-якого із положень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ембарго (далі «</w:t>
      </w:r>
      <w:r w:rsidRPr="0083295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Обставини непереборної сили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»).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 виникненні о</w:t>
      </w:r>
      <w:r w:rsidRPr="0083295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бставин непереборної сили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, які роблять неможливим повне або часткове виконання кожною із Сторін зобов’язань за цим Договором, виконання умов цього Договору відсувається відповідно до часу, протягом якого будуть діяти такі обставини.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8.2. Сторона, для якої створилася неможливість виконання зобов’язань за цим Договором, повинна негайно сповістити іншу Сторону про початок і припинення о</w:t>
      </w:r>
      <w:r w:rsidRPr="0083295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бставин непереборної сили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8.3. Наявність та строк дії о</w:t>
      </w:r>
      <w:r w:rsidRPr="0083295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бставин непереборної сили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підтверджується Торгово-промисловою палатою України.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8.4.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IX. Вирішення спорів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9.1. Спори, які виникають з цього Договору, вирішуються Сторонами шляхом переговорів та прийняттям відповідних рішень.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X. Строк дії Договору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10.1. Цей Договір набирає чинності з моменту його під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писання та діє до 31 грудня 202</w:t>
      </w:r>
      <w:r w:rsidR="00071EC0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року, строк дії договору може бути зменшений шляхом </w:t>
      </w:r>
      <w:r w:rsidRPr="0083295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повного виконання умов Договору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10.2. Строк дії договору може продовжено, у випадку непереборної сили,  затримки  фінансування  витрат замовника або інших обставин, за домовленістю Сторін, шляхом підписання Додаткової угоди.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10.3.  Цей договір  укладається і підписується  у 2  примірниках, що мають однакову юридичну силу 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10.4 Усі Додатки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XI. Істотні умови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11.1 З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меншення обсягів закупівлі, зокрема з урахуванням фактичного обсягу видатків замовника;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11.2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З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11.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 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11.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родовження строку дії договору про закупівлю та строку виконання зобов’язань щодо передачі товару,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11.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11.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6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11.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7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Platts</w:t>
      </w:r>
      <w:proofErr w:type="spellEnd"/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11.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8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міни умов у зв’язку із застосуванням положень частини шостої статті 41 Закону.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XII. Додатки до Договору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12.1. Невід’ємною частиною цього Договору є специфікація (Додаток 1).</w:t>
      </w:r>
    </w:p>
    <w:p w:rsidR="009E02EB" w:rsidRPr="0083295A" w:rsidRDefault="009E02EB" w:rsidP="009E02EB">
      <w:pPr>
        <w:pStyle w:val="a5"/>
        <w:tabs>
          <w:tab w:val="left" w:pos="2340"/>
          <w:tab w:val="left" w:pos="2700"/>
          <w:tab w:val="left" w:pos="2880"/>
          <w:tab w:val="left" w:pos="3060"/>
        </w:tabs>
        <w:autoSpaceDE w:val="0"/>
        <w:autoSpaceDN w:val="0"/>
        <w:spacing w:after="0" w:line="0" w:lineRule="atLeast"/>
        <w:ind w:left="284"/>
        <w:jc w:val="center"/>
        <w:rPr>
          <w:rFonts w:ascii="Times New Roman" w:hAnsi="Times New Roman" w:cs="Times New Roman"/>
          <w:b/>
          <w:color w:val="auto"/>
          <w:lang w:val="uk-UA"/>
        </w:rPr>
      </w:pPr>
    </w:p>
    <w:p w:rsidR="009E02EB" w:rsidRPr="0083295A" w:rsidRDefault="009E02EB" w:rsidP="009E02EB">
      <w:pPr>
        <w:pStyle w:val="a5"/>
        <w:tabs>
          <w:tab w:val="left" w:pos="2340"/>
          <w:tab w:val="left" w:pos="2700"/>
          <w:tab w:val="left" w:pos="2880"/>
          <w:tab w:val="left" w:pos="3060"/>
        </w:tabs>
        <w:autoSpaceDE w:val="0"/>
        <w:autoSpaceDN w:val="0"/>
        <w:spacing w:after="0" w:line="0" w:lineRule="atLeast"/>
        <w:ind w:left="284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83295A">
        <w:rPr>
          <w:rFonts w:ascii="Times New Roman" w:hAnsi="Times New Roman" w:cs="Times New Roman"/>
          <w:b/>
          <w:color w:val="auto"/>
          <w:lang w:val="uk-UA"/>
        </w:rPr>
        <w:t>ХІІІ. Юридичні адреси та реквізити Сторін</w:t>
      </w:r>
    </w:p>
    <w:p w:rsidR="009E02EB" w:rsidRPr="0083295A" w:rsidRDefault="009E02EB" w:rsidP="009E02EB">
      <w:pPr>
        <w:pStyle w:val="a5"/>
        <w:tabs>
          <w:tab w:val="left" w:pos="2340"/>
          <w:tab w:val="left" w:pos="2700"/>
          <w:tab w:val="left" w:pos="2880"/>
          <w:tab w:val="left" w:pos="3060"/>
        </w:tabs>
        <w:autoSpaceDE w:val="0"/>
        <w:autoSpaceDN w:val="0"/>
        <w:spacing w:after="0" w:line="0" w:lineRule="atLeast"/>
        <w:ind w:left="284"/>
        <w:rPr>
          <w:rFonts w:ascii="Times New Roman" w:hAnsi="Times New Roman" w:cs="Times New Roman"/>
          <w:b/>
          <w:color w:val="auto"/>
          <w:lang w:val="uk-UA"/>
        </w:rPr>
      </w:pPr>
    </w:p>
    <w:tbl>
      <w:tblPr>
        <w:tblpPr w:leftFromText="180" w:rightFromText="180" w:vertAnchor="text" w:horzAnchor="margin" w:tblpXSpec="center" w:tblpY="90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650"/>
      </w:tblGrid>
      <w:tr w:rsidR="009E02EB" w:rsidRPr="0083295A" w:rsidTr="001D1302">
        <w:trPr>
          <w:trHeight w:val="3235"/>
        </w:trPr>
        <w:tc>
          <w:tcPr>
            <w:tcW w:w="5495" w:type="dxa"/>
          </w:tcPr>
          <w:p w:rsidR="009E02EB" w:rsidRPr="0083295A" w:rsidRDefault="009E02EB" w:rsidP="001D1302">
            <w:pPr>
              <w:pStyle w:val="a5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  <w:lang w:val="uk-UA"/>
              </w:rPr>
            </w:pPr>
            <w:r w:rsidRPr="0083295A"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  <w:lang w:val="uk-UA"/>
              </w:rPr>
              <w:lastRenderedPageBreak/>
              <w:t xml:space="preserve">Замовник:                                        </w:t>
            </w:r>
          </w:p>
          <w:p w:rsidR="009E02EB" w:rsidRDefault="009E02EB" w:rsidP="001D1302">
            <w:pPr>
              <w:pStyle w:val="1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Баришівська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районна державна</w:t>
            </w:r>
          </w:p>
          <w:p w:rsidR="009E02EB" w:rsidRPr="00C21FBC" w:rsidRDefault="009E02EB" w:rsidP="001D130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B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лікарня ветеринарної медицини</w:t>
            </w:r>
          </w:p>
          <w:p w:rsidR="009E02EB" w:rsidRPr="00C21FBC" w:rsidRDefault="009E02EB" w:rsidP="001D13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1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Юридична адреса:</w:t>
            </w:r>
          </w:p>
          <w:p w:rsidR="009E02EB" w:rsidRPr="00C21FBC" w:rsidRDefault="009E02EB" w:rsidP="001D13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1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07501, Київська обл., </w:t>
            </w:r>
            <w:proofErr w:type="spellStart"/>
            <w:r w:rsidRPr="00C21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C21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Баришівка,            </w:t>
            </w:r>
          </w:p>
          <w:p w:rsidR="009E02EB" w:rsidRPr="00C21FBC" w:rsidRDefault="009E02EB" w:rsidP="001D13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1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C21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Софіївська</w:t>
            </w:r>
            <w:proofErr w:type="spellEnd"/>
            <w:r w:rsidRPr="00C21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 32,</w:t>
            </w:r>
          </w:p>
          <w:p w:rsidR="009E02EB" w:rsidRPr="00C21FBC" w:rsidRDefault="009E02EB" w:rsidP="001D13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1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тел.0457641376, </w:t>
            </w:r>
          </w:p>
          <w:p w:rsidR="009E02EB" w:rsidRPr="003D2104" w:rsidRDefault="009E02EB" w:rsidP="001D13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1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р/р</w:t>
            </w:r>
            <w:r w:rsidRPr="00C21F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D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758201720343121005200010204</w:t>
            </w:r>
          </w:p>
          <w:p w:rsidR="009E02EB" w:rsidRPr="00C21FBC" w:rsidRDefault="009E02EB" w:rsidP="001D13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1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Державна казначейська служба</w:t>
            </w:r>
          </w:p>
          <w:p w:rsidR="009E02EB" w:rsidRPr="00C21FBC" w:rsidRDefault="009E02EB" w:rsidP="001D13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1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України м. Київ,</w:t>
            </w:r>
          </w:p>
          <w:p w:rsidR="009E02EB" w:rsidRPr="00C21FBC" w:rsidRDefault="009E02EB" w:rsidP="001D13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1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код за ЄДРПОУ 00718677,  </w:t>
            </w:r>
          </w:p>
          <w:p w:rsidR="009E02EB" w:rsidRPr="00C21FBC" w:rsidRDefault="009E02EB" w:rsidP="001D13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1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свідоцтво №  13506631, ІПН  007186710015.</w:t>
            </w:r>
          </w:p>
          <w:p w:rsidR="009E02EB" w:rsidRPr="00C21FBC" w:rsidRDefault="009E02EB" w:rsidP="001D13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E02EB" w:rsidRPr="00C21FBC" w:rsidRDefault="009E02EB" w:rsidP="001D13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E02EB" w:rsidRPr="00C21FBC" w:rsidRDefault="009E02EB" w:rsidP="001D13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1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Начальник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</w:t>
            </w:r>
            <w:r w:rsidRPr="00C21F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Олександр ШИРОКИЙ </w:t>
            </w:r>
          </w:p>
          <w:p w:rsidR="009E02EB" w:rsidRDefault="009E02EB" w:rsidP="001D1302">
            <w:pPr>
              <w:pStyle w:val="1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9E02EB" w:rsidRDefault="009E02EB" w:rsidP="001D1302">
            <w:pPr>
              <w:pStyle w:val="1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9E02EB" w:rsidRPr="0083295A" w:rsidRDefault="009E02EB" w:rsidP="001D1302">
            <w:pPr>
              <w:pStyle w:val="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9E02EB" w:rsidRPr="005B4765" w:rsidRDefault="009E02EB" w:rsidP="001D1302"/>
        </w:tc>
        <w:tc>
          <w:tcPr>
            <w:tcW w:w="4650" w:type="dxa"/>
          </w:tcPr>
          <w:p w:rsidR="009E02EB" w:rsidRPr="0083295A" w:rsidRDefault="009E02EB" w:rsidP="001D1302">
            <w:pPr>
              <w:pStyle w:val="a5"/>
              <w:spacing w:after="0" w:line="0" w:lineRule="atLeast"/>
              <w:ind w:left="284"/>
              <w:jc w:val="both"/>
              <w:rPr>
                <w:rFonts w:ascii="Times New Roman" w:hAnsi="Times New Roman" w:cs="Times New Roman"/>
                <w:b/>
                <w:caps/>
                <w:color w:val="auto"/>
                <w:lang w:val="uk-UA"/>
              </w:rPr>
            </w:pPr>
            <w:r w:rsidRPr="0083295A">
              <w:rPr>
                <w:rFonts w:ascii="Times New Roman" w:hAnsi="Times New Roman" w:cs="Times New Roman"/>
                <w:b/>
                <w:caps/>
                <w:color w:val="auto"/>
                <w:lang w:val="uk-UA"/>
              </w:rPr>
              <w:t>Постачальник:</w:t>
            </w:r>
          </w:p>
          <w:p w:rsidR="009E02EB" w:rsidRPr="0083295A" w:rsidRDefault="009E02EB" w:rsidP="001D1302">
            <w:pPr>
              <w:pStyle w:val="a5"/>
              <w:spacing w:after="0" w:line="0" w:lineRule="atLeast"/>
              <w:ind w:left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DE5B68" w:rsidRDefault="00DE5B68"/>
    <w:sectPr w:rsidR="00DE5B68" w:rsidSect="00DE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2EB"/>
    <w:rsid w:val="00071EC0"/>
    <w:rsid w:val="00170D76"/>
    <w:rsid w:val="002673D1"/>
    <w:rsid w:val="00361B3A"/>
    <w:rsid w:val="009E02EB"/>
    <w:rsid w:val="009F16C8"/>
    <w:rsid w:val="00B10684"/>
    <w:rsid w:val="00DE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E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9E02E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9E02EB"/>
    <w:rPr>
      <w:rFonts w:ascii="Arial" w:eastAsia="Arial" w:hAnsi="Arial" w:cs="Arial"/>
      <w:b/>
      <w:color w:val="000000"/>
      <w:sz w:val="48"/>
      <w:szCs w:val="48"/>
      <w:lang w:eastAsia="ru-RU"/>
    </w:rPr>
  </w:style>
  <w:style w:type="paragraph" w:styleId="a3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uiPriority w:val="99"/>
    <w:qFormat/>
    <w:rsid w:val="009E02EB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4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uiPriority w:val="99"/>
    <w:qFormat/>
    <w:locked/>
    <w:rsid w:val="009E02EB"/>
    <w:rPr>
      <w:rFonts w:ascii="Arial" w:eastAsia="Arial" w:hAnsi="Arial" w:cs="Arial"/>
      <w:sz w:val="24"/>
      <w:szCs w:val="24"/>
      <w:lang w:eastAsia="ru-RU"/>
    </w:rPr>
  </w:style>
  <w:style w:type="paragraph" w:customStyle="1" w:styleId="11">
    <w:name w:val="Обычный11"/>
    <w:qFormat/>
    <w:rsid w:val="009E02E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E02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E02EB"/>
    <w:rPr>
      <w:rFonts w:ascii="Arial" w:eastAsia="Arial" w:hAnsi="Arial" w:cs="Arial"/>
      <w:color w:val="000000"/>
      <w:lang w:eastAsia="ru-RU"/>
    </w:rPr>
  </w:style>
  <w:style w:type="paragraph" w:customStyle="1" w:styleId="msonormalcxspmiddle">
    <w:name w:val="msonormalcxspmiddle"/>
    <w:basedOn w:val="a"/>
    <w:qFormat/>
    <w:rsid w:val="009E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2022-11-04T09:03:00Z</dcterms:created>
  <dcterms:modified xsi:type="dcterms:W3CDTF">2023-02-20T07:41:00Z</dcterms:modified>
</cp:coreProperties>
</file>