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14" w:rsidRPr="00B67BB0" w:rsidRDefault="00F76930">
      <w:pPr>
        <w:keepNext/>
        <w:jc w:val="center"/>
        <w:outlineLvl w:val="2"/>
        <w:rPr>
          <w:bCs/>
          <w:color w:val="000000" w:themeColor="text1"/>
        </w:rPr>
      </w:pPr>
      <w:r>
        <w:rPr>
          <w:bCs/>
          <w:color w:val="000000" w:themeColor="text1"/>
          <w:lang w:val="uk-UA"/>
        </w:rPr>
        <w:t xml:space="preserve"> Проект </w:t>
      </w:r>
      <w:r w:rsidR="0075140B" w:rsidRPr="00B67BB0">
        <w:rPr>
          <w:bCs/>
          <w:color w:val="000000" w:themeColor="text1"/>
        </w:rPr>
        <w:t xml:space="preserve">ДОГОВОРУ №____  </w:t>
      </w:r>
    </w:p>
    <w:p w:rsidR="00061B14" w:rsidRPr="00B67BB0" w:rsidRDefault="0075140B">
      <w:pPr>
        <w:keepNext/>
        <w:jc w:val="center"/>
        <w:outlineLvl w:val="2"/>
        <w:rPr>
          <w:bCs/>
          <w:color w:val="000000" w:themeColor="text1"/>
        </w:rPr>
      </w:pPr>
      <w:r w:rsidRPr="00B67BB0">
        <w:rPr>
          <w:bCs/>
          <w:color w:val="000000" w:themeColor="text1"/>
        </w:rPr>
        <w:t xml:space="preserve"> </w:t>
      </w:r>
    </w:p>
    <w:p w:rsidR="00061B14" w:rsidRPr="00B67BB0" w:rsidRDefault="0075140B">
      <w:pPr>
        <w:keepNext/>
        <w:jc w:val="right"/>
        <w:outlineLvl w:val="2"/>
        <w:rPr>
          <w:bCs/>
          <w:color w:val="000000" w:themeColor="text1"/>
        </w:rPr>
      </w:pPr>
      <w:r w:rsidRPr="00B67BB0">
        <w:rPr>
          <w:bCs/>
          <w:color w:val="000000" w:themeColor="text1"/>
        </w:rPr>
        <w:t xml:space="preserve">«___» </w:t>
      </w:r>
      <w:r w:rsidR="00516990">
        <w:rPr>
          <w:bCs/>
          <w:color w:val="000000" w:themeColor="text1"/>
          <w:lang w:val="uk-UA"/>
        </w:rPr>
        <w:t>_______2024</w:t>
      </w:r>
      <w:r w:rsidRPr="00B67BB0">
        <w:rPr>
          <w:bCs/>
          <w:color w:val="000000" w:themeColor="text1"/>
        </w:rPr>
        <w:t>р.</w:t>
      </w:r>
    </w:p>
    <w:p w:rsidR="00061B14" w:rsidRPr="00B67BB0" w:rsidRDefault="0075140B">
      <w:pPr>
        <w:keepNext/>
        <w:jc w:val="center"/>
        <w:outlineLvl w:val="2"/>
        <w:rPr>
          <w:bCs/>
        </w:rPr>
      </w:pPr>
      <w:r w:rsidRPr="00B67BB0">
        <w:rPr>
          <w:bCs/>
        </w:rPr>
        <w:t xml:space="preserve"> </w:t>
      </w:r>
    </w:p>
    <w:p w:rsidR="00061B14" w:rsidRPr="00B67BB0" w:rsidRDefault="0075140B">
      <w:pPr>
        <w:keepNext/>
        <w:jc w:val="center"/>
        <w:outlineLvl w:val="2"/>
        <w:rPr>
          <w:bCs/>
        </w:rPr>
      </w:pPr>
      <w:r w:rsidRPr="00B67BB0">
        <w:rPr>
          <w:bCs/>
        </w:rPr>
        <w:t xml:space="preserve"> </w:t>
      </w:r>
    </w:p>
    <w:p w:rsidR="00061B14" w:rsidRPr="00B67BB0" w:rsidRDefault="0075140B">
      <w:pPr>
        <w:jc w:val="both"/>
        <w:rPr>
          <w:lang w:val="uk-UA"/>
        </w:rPr>
      </w:pPr>
      <w:r w:rsidRPr="00B67BB0">
        <w:tab/>
        <w:t xml:space="preserve">ДЕРЖАВНА  УСТАНОВА ’’ІНСТИТУТУ  ХРЕБТА ТА  СУГЛОБІВ   ІМЕНІ  ПРОФЕСОРА М.І. СИТЕНКА  НАЦІОНАЛЬНОЇ АКАДЕМІЇ  МЕДИЧНИХ НАУК  УКРАЇНИ ’’, </w:t>
      </w:r>
      <w:r w:rsidR="00ED198E" w:rsidRPr="00B67BB0">
        <w:rPr>
          <w:lang w:val="uk-UA"/>
        </w:rPr>
        <w:t xml:space="preserve">в особі </w:t>
      </w:r>
      <w:proofErr w:type="spellStart"/>
      <w:r w:rsidR="00ED198E" w:rsidRPr="00B67BB0">
        <w:rPr>
          <w:lang w:val="uk-UA"/>
        </w:rPr>
        <w:t>в.о</w:t>
      </w:r>
      <w:proofErr w:type="gramStart"/>
      <w:r w:rsidR="00ED198E" w:rsidRPr="00B67BB0">
        <w:rPr>
          <w:lang w:val="uk-UA"/>
        </w:rPr>
        <w:t>.д</w:t>
      </w:r>
      <w:proofErr w:type="gramEnd"/>
      <w:r w:rsidR="00ED198E" w:rsidRPr="00B67BB0">
        <w:rPr>
          <w:lang w:val="uk-UA"/>
        </w:rPr>
        <w:t>иректора</w:t>
      </w:r>
      <w:proofErr w:type="spellEnd"/>
      <w:r w:rsidR="00ED198E" w:rsidRPr="00B67BB0">
        <w:rPr>
          <w:lang w:val="uk-UA"/>
        </w:rPr>
        <w:t xml:space="preserve">  Станіслава Бондаренка  діючого на підставі  Постанови Бюро Президії НАМН України № 20/1 від 10.10.2023р.,Наказу НАМН України № 17-ос від 12.10.2023р.</w:t>
      </w:r>
      <w:r w:rsidRPr="00B67BB0">
        <w:rPr>
          <w:lang w:val="uk-UA"/>
        </w:rPr>
        <w:t xml:space="preserve">(далі - </w:t>
      </w:r>
      <w:r w:rsidR="00ED198E" w:rsidRPr="00B67BB0">
        <w:rPr>
          <w:lang w:val="uk-UA"/>
        </w:rPr>
        <w:t xml:space="preserve">Замовник), з однієї сторони та </w:t>
      </w:r>
      <w:r w:rsidR="00B67BB0" w:rsidRPr="00B67BB0">
        <w:rPr>
          <w:lang w:val="uk-UA"/>
        </w:rPr>
        <w:t>___________________________________________</w:t>
      </w:r>
      <w:r w:rsidRPr="00B67BB0">
        <w:rPr>
          <w:lang w:val="uk-UA"/>
        </w:rPr>
        <w:t xml:space="preserve"> </w:t>
      </w:r>
      <w:r w:rsidRPr="00B67BB0">
        <w:rPr>
          <w:color w:val="7F7F7F" w:themeColor="text1" w:themeTint="80"/>
          <w:lang w:val="uk-UA"/>
        </w:rPr>
        <w:t>(</w:t>
      </w:r>
      <w:r w:rsidRPr="00B67BB0">
        <w:rPr>
          <w:lang w:val="uk-UA"/>
        </w:rPr>
        <w:t>далі - Виконавець</w:t>
      </w:r>
      <w:r w:rsidRPr="00B67BB0">
        <w:rPr>
          <w:color w:val="7F7F7F" w:themeColor="text1" w:themeTint="80"/>
          <w:lang w:val="uk-UA"/>
        </w:rPr>
        <w:t>)</w:t>
      </w:r>
      <w:r w:rsidRPr="00B67BB0">
        <w:rPr>
          <w:lang w:val="uk-UA"/>
        </w:rPr>
        <w:t>, з іншої сторони, разом - Сторони,</w:t>
      </w:r>
      <w:proofErr w:type="spellStart"/>
      <w:r w:rsidR="00C81773" w:rsidRPr="00B67BB0">
        <w:rPr>
          <w:color w:val="000000" w:themeColor="text1"/>
        </w:rPr>
        <w:t>Керуючись</w:t>
      </w:r>
      <w:proofErr w:type="spellEnd"/>
      <w:r w:rsidR="00C81773" w:rsidRPr="00B67BB0">
        <w:rPr>
          <w:color w:val="000000" w:themeColor="text1"/>
        </w:rPr>
        <w:t xml:space="preserve"> п.</w:t>
      </w:r>
      <w:r w:rsidR="00C81773" w:rsidRPr="00B67BB0">
        <w:rPr>
          <w:color w:val="000000" w:themeColor="text1"/>
          <w:lang w:val="uk-UA"/>
        </w:rPr>
        <w:t>11</w:t>
      </w:r>
      <w:r w:rsidRPr="00B67BB0">
        <w:rPr>
          <w:color w:val="000000" w:themeColor="text1"/>
        </w:rPr>
        <w:t xml:space="preserve"> Постанови КМУ </w:t>
      </w:r>
      <w:proofErr w:type="spellStart"/>
      <w:r w:rsidRPr="00B67BB0">
        <w:rPr>
          <w:color w:val="000000" w:themeColor="text1"/>
        </w:rPr>
        <w:t>від</w:t>
      </w:r>
      <w:proofErr w:type="spellEnd"/>
      <w:r w:rsidRPr="00B67BB0">
        <w:rPr>
          <w:color w:val="000000" w:themeColor="text1"/>
        </w:rPr>
        <w:t xml:space="preserve"> 12 </w:t>
      </w:r>
      <w:proofErr w:type="spellStart"/>
      <w:r w:rsidRPr="00B67BB0">
        <w:rPr>
          <w:color w:val="000000" w:themeColor="text1"/>
        </w:rPr>
        <w:t>жовтня</w:t>
      </w:r>
      <w:proofErr w:type="spellEnd"/>
      <w:r w:rsidRPr="00B67BB0">
        <w:rPr>
          <w:color w:val="000000" w:themeColor="text1"/>
        </w:rPr>
        <w:t xml:space="preserve"> 2022 р. № 1178 « </w:t>
      </w:r>
      <w:r w:rsidRPr="00B67BB0">
        <w:rPr>
          <w:rFonts w:eastAsia="ProbaPro"/>
          <w:color w:val="000000" w:themeColor="text1"/>
          <w:shd w:val="clear" w:color="auto" w:fill="FFFFFF"/>
        </w:rPr>
        <w:t xml:space="preserve">Про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затвердження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особливостей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здійснення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публічних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закупівель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товарів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,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робіт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і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послуг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для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замовників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,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передбачених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Законом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України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“Про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публічні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закупі</w:t>
      </w:r>
      <w:proofErr w:type="gramStart"/>
      <w:r w:rsidRPr="00B67BB0">
        <w:rPr>
          <w:rFonts w:eastAsia="ProbaPro"/>
          <w:color w:val="000000" w:themeColor="text1"/>
          <w:shd w:val="clear" w:color="auto" w:fill="FFFFFF"/>
        </w:rPr>
        <w:t>вл</w:t>
      </w:r>
      <w:proofErr w:type="gramEnd"/>
      <w:r w:rsidRPr="00B67BB0">
        <w:rPr>
          <w:rFonts w:eastAsia="ProbaPro"/>
          <w:color w:val="000000" w:themeColor="text1"/>
          <w:shd w:val="clear" w:color="auto" w:fill="FFFFFF"/>
        </w:rPr>
        <w:t>і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”, на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період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дії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правового режиму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воєнного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стану в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Україні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та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протягом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90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днів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з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дня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його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припинення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або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Pr="00B67BB0">
        <w:rPr>
          <w:rFonts w:eastAsia="ProbaPro"/>
          <w:color w:val="000000" w:themeColor="text1"/>
          <w:shd w:val="clear" w:color="auto" w:fill="FFFFFF"/>
        </w:rPr>
        <w:t>скасування</w:t>
      </w:r>
      <w:proofErr w:type="spellEnd"/>
      <w:r w:rsidRPr="00B67BB0">
        <w:rPr>
          <w:rFonts w:eastAsia="ProbaPro"/>
          <w:color w:val="000000" w:themeColor="text1"/>
          <w:shd w:val="clear" w:color="auto" w:fill="FFFFFF"/>
        </w:rPr>
        <w:t xml:space="preserve">», </w:t>
      </w:r>
      <w:proofErr w:type="spellStart"/>
      <w:r w:rsidRPr="00B67BB0">
        <w:rPr>
          <w:color w:val="000000" w:themeColor="text1"/>
        </w:rPr>
        <w:t>вимог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Цивільного</w:t>
      </w:r>
      <w:proofErr w:type="spellEnd"/>
      <w:r w:rsidRPr="00B67BB0">
        <w:rPr>
          <w:color w:val="000000" w:themeColor="text1"/>
        </w:rPr>
        <w:t xml:space="preserve"> кодексу </w:t>
      </w:r>
      <w:proofErr w:type="spellStart"/>
      <w:r w:rsidRPr="00B67BB0">
        <w:rPr>
          <w:color w:val="000000" w:themeColor="text1"/>
        </w:rPr>
        <w:t>України</w:t>
      </w:r>
      <w:proofErr w:type="spellEnd"/>
      <w:r w:rsidRPr="00B67BB0">
        <w:rPr>
          <w:color w:val="000000" w:themeColor="text1"/>
        </w:rPr>
        <w:t xml:space="preserve">, </w:t>
      </w:r>
      <w:proofErr w:type="spellStart"/>
      <w:r w:rsidRPr="00B67BB0">
        <w:rPr>
          <w:color w:val="000000" w:themeColor="text1"/>
        </w:rPr>
        <w:t>Господарського</w:t>
      </w:r>
      <w:proofErr w:type="spellEnd"/>
      <w:r w:rsidRPr="00B67BB0">
        <w:rPr>
          <w:color w:val="000000" w:themeColor="text1"/>
        </w:rPr>
        <w:t xml:space="preserve"> кодексу </w:t>
      </w:r>
      <w:proofErr w:type="spellStart"/>
      <w:r w:rsidRPr="00B67BB0">
        <w:rPr>
          <w:color w:val="000000" w:themeColor="text1"/>
        </w:rPr>
        <w:t>України</w:t>
      </w:r>
      <w:proofErr w:type="spellEnd"/>
      <w:r w:rsidRPr="00B67BB0">
        <w:rPr>
          <w:color w:val="000000" w:themeColor="text1"/>
        </w:rPr>
        <w:t xml:space="preserve"> та </w:t>
      </w:r>
      <w:proofErr w:type="spellStart"/>
      <w:r w:rsidRPr="00B67BB0">
        <w:rPr>
          <w:color w:val="000000" w:themeColor="text1"/>
        </w:rPr>
        <w:t>інших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нормативно-правових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актів</w:t>
      </w:r>
      <w:proofErr w:type="spellEnd"/>
      <w:r w:rsidRPr="00B67BB0">
        <w:rPr>
          <w:color w:val="000000" w:themeColor="text1"/>
        </w:rPr>
        <w:t xml:space="preserve">, </w:t>
      </w:r>
      <w:proofErr w:type="spellStart"/>
      <w:r w:rsidRPr="00B67BB0">
        <w:rPr>
          <w:color w:val="000000" w:themeColor="text1"/>
        </w:rPr>
        <w:t>уклали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даний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Догові</w:t>
      </w:r>
      <w:proofErr w:type="gramStart"/>
      <w:r w:rsidRPr="00B67BB0">
        <w:rPr>
          <w:color w:val="000000" w:themeColor="text1"/>
        </w:rPr>
        <w:t>р</w:t>
      </w:r>
      <w:proofErr w:type="spellEnd"/>
      <w:proofErr w:type="gramEnd"/>
      <w:r w:rsidRPr="00B67BB0">
        <w:rPr>
          <w:color w:val="000000" w:themeColor="text1"/>
        </w:rPr>
        <w:t xml:space="preserve"> поставки, </w:t>
      </w:r>
      <w:proofErr w:type="spellStart"/>
      <w:r w:rsidRPr="00B67BB0">
        <w:rPr>
          <w:color w:val="000000" w:themeColor="text1"/>
        </w:rPr>
        <w:t>іменований</w:t>
      </w:r>
      <w:proofErr w:type="spellEnd"/>
      <w:r w:rsidRPr="00B67BB0">
        <w:rPr>
          <w:color w:val="000000" w:themeColor="text1"/>
        </w:rPr>
        <w:t xml:space="preserve"> в </w:t>
      </w:r>
      <w:proofErr w:type="spellStart"/>
      <w:r w:rsidRPr="00B67BB0">
        <w:rPr>
          <w:color w:val="000000" w:themeColor="text1"/>
        </w:rPr>
        <w:t>подальшому</w:t>
      </w:r>
      <w:proofErr w:type="spellEnd"/>
      <w:r w:rsidRPr="00B67BB0">
        <w:rPr>
          <w:color w:val="000000" w:themeColor="text1"/>
        </w:rPr>
        <w:t xml:space="preserve"> «</w:t>
      </w:r>
      <w:proofErr w:type="spellStart"/>
      <w:r w:rsidRPr="00B67BB0">
        <w:rPr>
          <w:color w:val="000000" w:themeColor="text1"/>
        </w:rPr>
        <w:t>Договір</w:t>
      </w:r>
      <w:proofErr w:type="spellEnd"/>
      <w:r w:rsidRPr="00B67BB0">
        <w:rPr>
          <w:color w:val="000000" w:themeColor="text1"/>
        </w:rPr>
        <w:t xml:space="preserve">», про </w:t>
      </w:r>
      <w:proofErr w:type="spellStart"/>
      <w:r w:rsidRPr="00B67BB0">
        <w:rPr>
          <w:color w:val="000000" w:themeColor="text1"/>
        </w:rPr>
        <w:t>наступне</w:t>
      </w:r>
      <w:proofErr w:type="spellEnd"/>
      <w:r w:rsidRPr="00B67BB0">
        <w:rPr>
          <w:color w:val="000000" w:themeColor="text1"/>
        </w:rPr>
        <w:t xml:space="preserve">: </w:t>
      </w:r>
    </w:p>
    <w:p w:rsidR="00061B14" w:rsidRPr="00B67BB0" w:rsidRDefault="0075140B"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>I. ПРЕДМЕТ ДОГОВОРУ</w:t>
      </w:r>
    </w:p>
    <w:p w:rsidR="00815FA6" w:rsidRPr="00660F32" w:rsidRDefault="0075140B" w:rsidP="00815FA6">
      <w:pPr>
        <w:pStyle w:val="1"/>
        <w:shd w:val="clear" w:color="auto" w:fill="EEEEEE"/>
        <w:spacing w:before="0" w:after="0" w:line="543" w:lineRule="atLeast"/>
        <w:textAlignment w:val="baseline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4336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spellStart"/>
      <w:r w:rsidRPr="00433674">
        <w:rPr>
          <w:rFonts w:ascii="Times New Roman" w:hAnsi="Times New Roman" w:cs="Times New Roman"/>
          <w:b w:val="0"/>
          <w:sz w:val="24"/>
          <w:szCs w:val="24"/>
        </w:rPr>
        <w:t>Виконавець</w:t>
      </w:r>
      <w:proofErr w:type="spellEnd"/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33674">
        <w:rPr>
          <w:rFonts w:ascii="Times New Roman" w:hAnsi="Times New Roman" w:cs="Times New Roman"/>
          <w:b w:val="0"/>
          <w:sz w:val="24"/>
          <w:szCs w:val="24"/>
        </w:rPr>
        <w:t>зобов'язується</w:t>
      </w:r>
      <w:proofErr w:type="spellEnd"/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у 202</w:t>
      </w:r>
      <w:bookmarkStart w:id="0" w:name="_GoBack"/>
      <w:bookmarkEnd w:id="0"/>
      <w:r w:rsidR="00516990"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33674">
        <w:rPr>
          <w:rFonts w:ascii="Times New Roman" w:hAnsi="Times New Roman" w:cs="Times New Roman"/>
          <w:b w:val="0"/>
          <w:sz w:val="24"/>
          <w:szCs w:val="24"/>
        </w:rPr>
        <w:t>році</w:t>
      </w:r>
      <w:proofErr w:type="spellEnd"/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33674">
        <w:rPr>
          <w:rFonts w:ascii="Times New Roman" w:hAnsi="Times New Roman" w:cs="Times New Roman"/>
          <w:b w:val="0"/>
          <w:sz w:val="24"/>
          <w:szCs w:val="24"/>
        </w:rPr>
        <w:t>надати</w:t>
      </w:r>
      <w:proofErr w:type="spellEnd"/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33674">
        <w:rPr>
          <w:rFonts w:ascii="Times New Roman" w:hAnsi="Times New Roman" w:cs="Times New Roman"/>
          <w:b w:val="0"/>
          <w:sz w:val="24"/>
          <w:szCs w:val="24"/>
        </w:rPr>
        <w:t>Замовнику</w:t>
      </w:r>
      <w:proofErr w:type="spellEnd"/>
      <w:r w:rsidRPr="00433674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товар</w:t>
      </w:r>
      <w:r w:rsidRPr="00433674">
        <w:rPr>
          <w:rFonts w:ascii="Times New Roman" w:hAnsi="Times New Roman" w:cs="Times New Roman"/>
          <w:b w:val="0"/>
          <w:sz w:val="24"/>
          <w:szCs w:val="24"/>
        </w:rPr>
        <w:t xml:space="preserve"> код </w:t>
      </w:r>
      <w:proofErr w:type="gramStart"/>
      <w:r w:rsidRPr="00433674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433674">
        <w:rPr>
          <w:rFonts w:ascii="Times New Roman" w:hAnsi="Times New Roman" w:cs="Times New Roman"/>
          <w:b w:val="0"/>
          <w:sz w:val="24"/>
          <w:szCs w:val="24"/>
        </w:rPr>
        <w:t>:</w:t>
      </w:r>
      <w:r w:rsidRPr="00433674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</w:t>
      </w:r>
      <w:r w:rsidRPr="00433674">
        <w:rPr>
          <w:rFonts w:ascii="Times New Roman" w:eastAsia="Calibri" w:hAnsi="Times New Roman" w:cs="Times New Roman"/>
          <w:b w:val="0"/>
          <w:sz w:val="24"/>
          <w:szCs w:val="24"/>
        </w:rPr>
        <w:t>ДК 021:</w:t>
      </w:r>
      <w:r w:rsidR="00516990" w:rsidRPr="00516990">
        <w:t xml:space="preserve"> </w:t>
      </w:r>
      <w:r w:rsidRPr="00433674">
        <w:rPr>
          <w:rFonts w:ascii="Times New Roman" w:eastAsia="Calibri" w:hAnsi="Times New Roman" w:cs="Times New Roman"/>
          <w:b w:val="0"/>
          <w:sz w:val="24"/>
          <w:szCs w:val="24"/>
        </w:rPr>
        <w:t>2015 –</w:t>
      </w:r>
      <w:r w:rsidR="00CE53DD">
        <w:rPr>
          <w:rFonts w:ascii="Times New Roman" w:hAnsi="Times New Roman" w:cs="Times New Roman"/>
          <w:b w:val="0"/>
          <w:bCs w:val="0"/>
          <w:color w:val="595959" w:themeColor="text1" w:themeTint="A6"/>
          <w:sz w:val="24"/>
          <w:szCs w:val="24"/>
        </w:rPr>
        <w:t xml:space="preserve">39830000-9 </w:t>
      </w:r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 xml:space="preserve">  </w:t>
      </w:r>
      <w:proofErr w:type="spellStart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>Засоби</w:t>
      </w:r>
      <w:proofErr w:type="spellEnd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 xml:space="preserve"> для </w:t>
      </w:r>
      <w:proofErr w:type="spellStart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>прання</w:t>
      </w:r>
      <w:proofErr w:type="spellEnd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 xml:space="preserve"> и </w:t>
      </w:r>
      <w:proofErr w:type="spellStart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>митья</w:t>
      </w:r>
      <w:proofErr w:type="spellEnd"/>
      <w:r w:rsidR="00CE53DD">
        <w:rPr>
          <w:rFonts w:ascii="Times New Roman" w:eastAsia="Calibri" w:hAnsi="Times New Roman" w:cs="Times New Roman"/>
          <w:b w:val="0"/>
          <w:color w:val="595959" w:themeColor="text1" w:themeTint="A6"/>
          <w:sz w:val="24"/>
          <w:szCs w:val="24"/>
        </w:rPr>
        <w:t xml:space="preserve"> </w:t>
      </w:r>
      <w:r w:rsidR="00660F32">
        <w:rPr>
          <w:rFonts w:ascii="Times New Roman" w:eastAsia="Calibri" w:hAnsi="Times New Roman" w:cs="Times New Roman"/>
          <w:b w:val="0"/>
          <w:color w:val="C00000"/>
          <w:sz w:val="24"/>
          <w:szCs w:val="24"/>
          <w:lang w:val="uk-UA"/>
        </w:rPr>
        <w:t>(</w:t>
      </w:r>
      <w:proofErr w:type="spellStart"/>
      <w:r w:rsidR="00660F32">
        <w:rPr>
          <w:rFonts w:ascii="Times New Roman" w:eastAsia="Calibri" w:hAnsi="Times New Roman" w:cs="Times New Roman"/>
          <w:b w:val="0"/>
          <w:color w:val="C00000"/>
          <w:sz w:val="24"/>
          <w:szCs w:val="24"/>
          <w:lang w:val="uk-UA"/>
        </w:rPr>
        <w:t>Новохлор-екстра</w:t>
      </w:r>
      <w:proofErr w:type="spellEnd"/>
      <w:r w:rsidR="00660F32">
        <w:rPr>
          <w:rFonts w:ascii="Times New Roman" w:eastAsia="Calibri" w:hAnsi="Times New Roman" w:cs="Times New Roman"/>
          <w:b w:val="0"/>
          <w:color w:val="C00000"/>
          <w:sz w:val="24"/>
          <w:szCs w:val="24"/>
          <w:lang w:val="uk-UA"/>
        </w:rPr>
        <w:t>,10л)</w:t>
      </w:r>
    </w:p>
    <w:p w:rsidR="00061B14" w:rsidRPr="00815FA6" w:rsidRDefault="00433674" w:rsidP="00815FA6">
      <w:pPr>
        <w:pStyle w:val="1"/>
        <w:shd w:val="clear" w:color="auto" w:fill="EEEEEE"/>
        <w:spacing w:before="0" w:after="0" w:line="543" w:lineRule="atLeast"/>
        <w:textAlignment w:val="baseline"/>
        <w:rPr>
          <w:b w:val="0"/>
          <w:color w:val="595959" w:themeColor="text1" w:themeTint="A6"/>
          <w:sz w:val="22"/>
          <w:szCs w:val="22"/>
          <w:lang w:val="uk-UA"/>
        </w:rPr>
      </w:pPr>
      <w:r w:rsidRPr="00433674">
        <w:rPr>
          <w:color w:val="C00000"/>
          <w:lang w:val="uk-UA"/>
        </w:rPr>
        <w:t xml:space="preserve">        </w:t>
      </w:r>
      <w:r w:rsidR="0075140B" w:rsidRPr="00815FA6">
        <w:rPr>
          <w:b w:val="0"/>
          <w:sz w:val="22"/>
          <w:szCs w:val="22"/>
        </w:rPr>
        <w:t xml:space="preserve">1.2.Кількість товару: </w:t>
      </w:r>
      <w:r w:rsidR="00C62710">
        <w:rPr>
          <w:b w:val="0"/>
          <w:sz w:val="22"/>
          <w:szCs w:val="22"/>
          <w:lang w:val="uk-UA"/>
        </w:rPr>
        <w:t>1(одне</w:t>
      </w:r>
      <w:r w:rsidR="00C81773" w:rsidRPr="00815FA6">
        <w:rPr>
          <w:b w:val="0"/>
          <w:sz w:val="22"/>
          <w:szCs w:val="22"/>
          <w:lang w:val="uk-UA"/>
        </w:rPr>
        <w:t>)</w:t>
      </w:r>
      <w:r w:rsidR="0075140B" w:rsidRPr="00815FA6">
        <w:rPr>
          <w:b w:val="0"/>
          <w:color w:val="C00000"/>
          <w:sz w:val="22"/>
          <w:szCs w:val="22"/>
        </w:rPr>
        <w:t xml:space="preserve"> </w:t>
      </w:r>
      <w:proofErr w:type="spellStart"/>
      <w:r w:rsidR="0075140B" w:rsidRPr="00815FA6">
        <w:rPr>
          <w:b w:val="0"/>
          <w:color w:val="595959" w:themeColor="text1" w:themeTint="A6"/>
          <w:sz w:val="22"/>
          <w:szCs w:val="22"/>
        </w:rPr>
        <w:t>найменуван</w:t>
      </w:r>
      <w:r w:rsidR="00FA537F" w:rsidRPr="00815FA6">
        <w:rPr>
          <w:b w:val="0"/>
          <w:color w:val="595959" w:themeColor="text1" w:themeTint="A6"/>
          <w:sz w:val="22"/>
          <w:szCs w:val="22"/>
          <w:lang w:val="uk-UA"/>
        </w:rPr>
        <w:t>ння</w:t>
      </w:r>
      <w:proofErr w:type="spellEnd"/>
      <w:r w:rsidR="0075140B" w:rsidRPr="00815FA6">
        <w:rPr>
          <w:b w:val="0"/>
          <w:color w:val="595959" w:themeColor="text1" w:themeTint="A6"/>
          <w:sz w:val="22"/>
          <w:szCs w:val="22"/>
        </w:rPr>
        <w:t xml:space="preserve"> </w:t>
      </w:r>
    </w:p>
    <w:p w:rsidR="00381BEE" w:rsidRDefault="00381BEE">
      <w:pPr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DFEFD"/>
          <w:lang w:val="uk-UA"/>
        </w:rPr>
      </w:pPr>
      <w:r w:rsidRPr="00381BEE">
        <w:t xml:space="preserve"> </w:t>
      </w:r>
      <w:proofErr w:type="spellStart"/>
      <w:r w:rsidR="00660F32">
        <w:rPr>
          <w:rFonts w:eastAsia="Calibri"/>
          <w:b/>
          <w:color w:val="C00000"/>
          <w:lang w:val="uk-UA"/>
        </w:rPr>
        <w:t>Новохлор-екстра</w:t>
      </w:r>
      <w:proofErr w:type="spellEnd"/>
      <w:r w:rsidR="00660F32">
        <w:rPr>
          <w:rFonts w:eastAsia="Calibri"/>
          <w:b/>
          <w:color w:val="C00000"/>
          <w:lang w:val="uk-UA"/>
        </w:rPr>
        <w:t>,10л</w:t>
      </w:r>
      <w:r w:rsidR="00660F32">
        <w:rPr>
          <w:rFonts w:ascii="Arial" w:hAnsi="Arial" w:cs="Arial"/>
          <w:b/>
          <w:bCs/>
          <w:color w:val="000000"/>
          <w:sz w:val="25"/>
          <w:szCs w:val="25"/>
          <w:shd w:val="clear" w:color="auto" w:fill="FDFEFD"/>
          <w:lang w:val="uk-UA"/>
        </w:rPr>
        <w:t xml:space="preserve"> </w:t>
      </w:r>
      <w:r w:rsidR="00C62710">
        <w:rPr>
          <w:rFonts w:ascii="Arial" w:hAnsi="Arial" w:cs="Arial"/>
          <w:b/>
          <w:bCs/>
          <w:color w:val="000000"/>
          <w:sz w:val="25"/>
          <w:szCs w:val="25"/>
          <w:shd w:val="clear" w:color="auto" w:fill="FDFEFD"/>
          <w:lang w:val="uk-UA"/>
        </w:rPr>
        <w:t>-</w:t>
      </w:r>
      <w:r w:rsidR="00660F32">
        <w:rPr>
          <w:rFonts w:ascii="Arial" w:hAnsi="Arial" w:cs="Arial"/>
          <w:b/>
          <w:bCs/>
          <w:color w:val="000000"/>
          <w:sz w:val="25"/>
          <w:szCs w:val="25"/>
          <w:shd w:val="clear" w:color="auto" w:fill="FDFEFD"/>
          <w:lang w:val="uk-UA"/>
        </w:rPr>
        <w:t>60шт</w:t>
      </w:r>
    </w:p>
    <w:p w:rsidR="00381BEE" w:rsidRDefault="00381BEE">
      <w:pPr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DFEFD"/>
          <w:lang w:val="uk-UA"/>
        </w:rPr>
      </w:pPr>
    </w:p>
    <w:p w:rsidR="00061B14" w:rsidRPr="00433674" w:rsidRDefault="00433674">
      <w:pPr>
        <w:jc w:val="both"/>
        <w:rPr>
          <w:lang w:val="uk-UA"/>
        </w:rPr>
      </w:pPr>
      <w:r w:rsidRPr="00433674">
        <w:rPr>
          <w:lang w:val="uk-UA"/>
        </w:rPr>
        <w:t xml:space="preserve">          </w:t>
      </w:r>
      <w:r w:rsidR="0075140B" w:rsidRPr="00433674">
        <w:rPr>
          <w:lang w:val="uk-UA"/>
        </w:rPr>
        <w:t>1.3. Замовник виконує договірні зобов’язання в залежності від обсягів реального фінансування, передбаченого у кошторисі Обсяги закупівлі послуг можуть бути зменшені залежно від реального фінансування видатків.</w:t>
      </w:r>
    </w:p>
    <w:p w:rsidR="00061B14" w:rsidRPr="00B67BB0" w:rsidRDefault="0075140B">
      <w:pPr>
        <w:rPr>
          <w:lang w:val="uk-UA"/>
        </w:rPr>
      </w:pPr>
      <w:r w:rsidRPr="00B67BB0">
        <w:rPr>
          <w:lang w:val="uk-UA"/>
        </w:rPr>
        <w:t xml:space="preserve"> </w:t>
      </w:r>
    </w:p>
    <w:p w:rsidR="00061B14" w:rsidRPr="00381BEE" w:rsidRDefault="0075140B">
      <w:pPr>
        <w:jc w:val="center"/>
        <w:rPr>
          <w:lang w:val="uk-UA"/>
        </w:rPr>
      </w:pPr>
      <w:r w:rsidRPr="00B67BB0">
        <w:t>II</w:t>
      </w:r>
      <w:r w:rsidRPr="00381BEE">
        <w:rPr>
          <w:lang w:val="uk-UA"/>
        </w:rPr>
        <w:t>. ЯКІСТЬ ПОСЛУГ</w:t>
      </w:r>
    </w:p>
    <w:p w:rsidR="00061B14" w:rsidRPr="00B67BB0" w:rsidRDefault="0075140B">
      <w:pPr>
        <w:jc w:val="both"/>
      </w:pPr>
      <w:r w:rsidRPr="00381BEE">
        <w:rPr>
          <w:lang w:val="uk-UA"/>
        </w:rPr>
        <w:tab/>
        <w:t xml:space="preserve">2. Виконавець повинен надати Замовнику </w:t>
      </w:r>
      <w:r w:rsidRPr="00381BEE">
        <w:rPr>
          <w:bCs/>
          <w:lang w:val="uk-UA"/>
        </w:rPr>
        <w:t>товар</w:t>
      </w:r>
      <w:r w:rsidRPr="00381BEE">
        <w:rPr>
          <w:lang w:val="uk-UA"/>
        </w:rPr>
        <w:t xml:space="preserve">, якість якого відповідає вимогам, встановленим чинним </w:t>
      </w:r>
      <w:proofErr w:type="spellStart"/>
      <w:r w:rsidRPr="00381BEE">
        <w:rPr>
          <w:lang w:val="uk-UA"/>
        </w:rPr>
        <w:t>законо</w:t>
      </w:r>
      <w:r w:rsidRPr="00B67BB0">
        <w:t>давством</w:t>
      </w:r>
      <w:proofErr w:type="spellEnd"/>
      <w:r w:rsidRPr="00B67BB0">
        <w:t xml:space="preserve"> .</w:t>
      </w:r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 xml:space="preserve">III. </w:t>
      </w:r>
      <w:proofErr w:type="gramStart"/>
      <w:r w:rsidRPr="00B67BB0">
        <w:t>Ц</w:t>
      </w:r>
      <w:proofErr w:type="gramEnd"/>
      <w:r w:rsidRPr="00B67BB0">
        <w:t>ІНА ДОГОВОРУ</w:t>
      </w:r>
    </w:p>
    <w:p w:rsidR="00061B14" w:rsidRPr="00B67BB0" w:rsidRDefault="00DF7A6F">
      <w:pPr>
        <w:jc w:val="both"/>
        <w:rPr>
          <w:color w:val="595959" w:themeColor="text1" w:themeTint="A6"/>
          <w:lang w:val="uk-UA"/>
        </w:rPr>
      </w:pPr>
      <w:r w:rsidRPr="00B67BB0">
        <w:rPr>
          <w:lang w:val="uk-UA"/>
        </w:rPr>
        <w:t xml:space="preserve">          </w:t>
      </w:r>
      <w:r w:rsidR="0075140B" w:rsidRPr="00B67BB0">
        <w:t xml:space="preserve"> 3.1. </w:t>
      </w:r>
      <w:proofErr w:type="spellStart"/>
      <w:proofErr w:type="gramStart"/>
      <w:r w:rsidR="0075140B" w:rsidRPr="00B67BB0">
        <w:t>Ц</w:t>
      </w:r>
      <w:proofErr w:type="gramEnd"/>
      <w:r w:rsidR="0075140B" w:rsidRPr="00B67BB0">
        <w:t>іна</w:t>
      </w:r>
      <w:proofErr w:type="spellEnd"/>
      <w:r w:rsidR="0075140B" w:rsidRPr="00B67BB0">
        <w:t xml:space="preserve"> </w:t>
      </w:r>
      <w:proofErr w:type="spellStart"/>
      <w:r w:rsidR="0075140B" w:rsidRPr="00B67BB0">
        <w:t>цього</w:t>
      </w:r>
      <w:proofErr w:type="spellEnd"/>
      <w:r w:rsidR="0075140B" w:rsidRPr="00B67BB0">
        <w:t xml:space="preserve"> Договору становить</w:t>
      </w:r>
      <w:r w:rsidR="0075140B" w:rsidRPr="00B67BB0">
        <w:rPr>
          <w:color w:val="595959" w:themeColor="text1" w:themeTint="A6"/>
          <w:lang w:val="uk-UA"/>
        </w:rPr>
        <w:t xml:space="preserve"> </w:t>
      </w:r>
      <w:r w:rsidR="00B67BB0">
        <w:rPr>
          <w:color w:val="000000" w:themeColor="text1"/>
          <w:lang w:val="uk-UA"/>
        </w:rPr>
        <w:t>__________________________</w:t>
      </w:r>
      <w:r w:rsidR="0075140B" w:rsidRPr="00B67BB0">
        <w:rPr>
          <w:color w:val="595959" w:themeColor="text1" w:themeTint="A6"/>
        </w:rPr>
        <w:t xml:space="preserve">,   ПДВ </w:t>
      </w:r>
      <w:r w:rsidR="00B67BB0">
        <w:rPr>
          <w:color w:val="595959" w:themeColor="text1" w:themeTint="A6"/>
          <w:lang w:val="uk-UA"/>
        </w:rPr>
        <w:t>_____</w:t>
      </w:r>
    </w:p>
    <w:p w:rsidR="00061B14" w:rsidRPr="0059144C" w:rsidRDefault="0075140B">
      <w:pPr>
        <w:ind w:firstLine="709"/>
        <w:jc w:val="both"/>
        <w:rPr>
          <w:bCs/>
          <w:lang w:val="uk-UA"/>
        </w:rPr>
      </w:pPr>
      <w:r w:rsidRPr="0059144C">
        <w:rPr>
          <w:lang w:val="uk-UA"/>
        </w:rPr>
        <w:t xml:space="preserve">3.2 </w:t>
      </w:r>
      <w:r w:rsidRPr="0059144C">
        <w:rPr>
          <w:bCs/>
          <w:lang w:val="uk-UA"/>
        </w:rPr>
        <w:t xml:space="preserve">Ціна товару визначається </w:t>
      </w:r>
      <w:r w:rsidRPr="0059144C">
        <w:rPr>
          <w:lang w:val="uk-UA"/>
        </w:rPr>
        <w:t xml:space="preserve">з </w:t>
      </w:r>
      <w:r w:rsidRPr="0059144C">
        <w:rPr>
          <w:bCs/>
          <w:lang w:val="uk-UA"/>
        </w:rPr>
        <w:t>урахуванням податків і зборів, що сплачуються або мають бути сплачені та усіх інших витрат.</w:t>
      </w:r>
    </w:p>
    <w:p w:rsidR="00061B14" w:rsidRPr="0059144C" w:rsidRDefault="0075140B">
      <w:pPr>
        <w:ind w:firstLine="709"/>
        <w:jc w:val="both"/>
        <w:rPr>
          <w:bCs/>
          <w:lang w:val="uk-UA"/>
        </w:rPr>
      </w:pPr>
      <w:r w:rsidRPr="0059144C">
        <w:rPr>
          <w:bCs/>
          <w:lang w:val="uk-UA"/>
        </w:rPr>
        <w:t>3.3 У разі зміни вартості товару її Поставщик повідомляє не пізніше ніж за 60 днів про це Замовника із зазначенням причин і відповідних обґрунтувань.</w:t>
      </w:r>
    </w:p>
    <w:p w:rsidR="00061B14" w:rsidRPr="00B67BB0" w:rsidRDefault="0075140B">
      <w:pPr>
        <w:ind w:firstLine="709"/>
        <w:jc w:val="both"/>
        <w:rPr>
          <w:bCs/>
        </w:rPr>
      </w:pPr>
      <w:r w:rsidRPr="00B67BB0">
        <w:rPr>
          <w:bCs/>
        </w:rPr>
        <w:t xml:space="preserve">3.4  У </w:t>
      </w:r>
      <w:proofErr w:type="spellStart"/>
      <w:r w:rsidRPr="00B67BB0">
        <w:rPr>
          <w:bCs/>
        </w:rPr>
        <w:t>разі</w:t>
      </w:r>
      <w:proofErr w:type="spellEnd"/>
      <w:r w:rsidRPr="00B67BB0">
        <w:rPr>
          <w:bCs/>
        </w:rPr>
        <w:t xml:space="preserve">, </w:t>
      </w:r>
      <w:proofErr w:type="spellStart"/>
      <w:r w:rsidRPr="00B67BB0">
        <w:rPr>
          <w:bCs/>
        </w:rPr>
        <w:t>якщо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запропоновані</w:t>
      </w:r>
      <w:proofErr w:type="spellEnd"/>
      <w:r w:rsidRPr="00B67BB0">
        <w:t xml:space="preserve"> </w:t>
      </w:r>
      <w:proofErr w:type="spellStart"/>
      <w:r w:rsidRPr="00B67BB0">
        <w:rPr>
          <w:color w:val="0D0D0D"/>
        </w:rPr>
        <w:t>Виконавець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зміни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вартості</w:t>
      </w:r>
      <w:proofErr w:type="spellEnd"/>
      <w:r w:rsidRPr="00B67BB0">
        <w:rPr>
          <w:bCs/>
        </w:rPr>
        <w:t xml:space="preserve"> товару </w:t>
      </w:r>
      <w:proofErr w:type="spellStart"/>
      <w:r w:rsidRPr="00B67BB0">
        <w:rPr>
          <w:bCs/>
        </w:rPr>
        <w:t>будуть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визнані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Замовником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неприйнятними</w:t>
      </w:r>
      <w:proofErr w:type="spellEnd"/>
      <w:r w:rsidRPr="00B67BB0">
        <w:rPr>
          <w:bCs/>
        </w:rPr>
        <w:t xml:space="preserve">, </w:t>
      </w:r>
      <w:proofErr w:type="spellStart"/>
      <w:r w:rsidRPr="00B67BB0">
        <w:rPr>
          <w:bCs/>
        </w:rPr>
        <w:t>Замовник</w:t>
      </w:r>
      <w:proofErr w:type="spellEnd"/>
      <w:r w:rsidRPr="00B67BB0">
        <w:rPr>
          <w:bCs/>
        </w:rPr>
        <w:t xml:space="preserve">  </w:t>
      </w:r>
      <w:proofErr w:type="spellStart"/>
      <w:r w:rsidRPr="00B67BB0">
        <w:rPr>
          <w:bCs/>
        </w:rPr>
        <w:t>має</w:t>
      </w:r>
      <w:proofErr w:type="spellEnd"/>
      <w:r w:rsidRPr="00B67BB0">
        <w:rPr>
          <w:bCs/>
        </w:rPr>
        <w:t xml:space="preserve"> право в </w:t>
      </w:r>
      <w:proofErr w:type="spellStart"/>
      <w:r w:rsidRPr="00B67BB0">
        <w:rPr>
          <w:bCs/>
        </w:rPr>
        <w:t>односторонньому</w:t>
      </w:r>
      <w:proofErr w:type="spellEnd"/>
      <w:r w:rsidRPr="00B67BB0">
        <w:rPr>
          <w:bCs/>
        </w:rPr>
        <w:t xml:space="preserve"> порядку </w:t>
      </w:r>
      <w:proofErr w:type="spellStart"/>
      <w:r w:rsidRPr="00B67BB0">
        <w:rPr>
          <w:bCs/>
        </w:rPr>
        <w:t>розірвати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цей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Догові</w:t>
      </w:r>
      <w:proofErr w:type="gramStart"/>
      <w:r w:rsidRPr="00B67BB0">
        <w:rPr>
          <w:bCs/>
        </w:rPr>
        <w:t>р</w:t>
      </w:r>
      <w:proofErr w:type="spellEnd"/>
      <w:proofErr w:type="gramEnd"/>
      <w:r w:rsidRPr="00B67BB0">
        <w:rPr>
          <w:bCs/>
        </w:rPr>
        <w:t xml:space="preserve">, </w:t>
      </w:r>
      <w:proofErr w:type="spellStart"/>
      <w:r w:rsidRPr="00B67BB0">
        <w:rPr>
          <w:bCs/>
        </w:rPr>
        <w:t>попередивши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Виконавця</w:t>
      </w:r>
      <w:proofErr w:type="spellEnd"/>
      <w:r w:rsidRPr="00B67BB0">
        <w:rPr>
          <w:bCs/>
        </w:rPr>
        <w:t xml:space="preserve"> про </w:t>
      </w:r>
      <w:proofErr w:type="spellStart"/>
      <w:r w:rsidRPr="00B67BB0">
        <w:rPr>
          <w:bCs/>
        </w:rPr>
        <w:t>своє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рішення</w:t>
      </w:r>
      <w:proofErr w:type="spellEnd"/>
      <w:r w:rsidRPr="00B67BB0">
        <w:rPr>
          <w:bCs/>
        </w:rPr>
        <w:t xml:space="preserve">, не </w:t>
      </w:r>
      <w:proofErr w:type="spellStart"/>
      <w:r w:rsidRPr="00B67BB0">
        <w:rPr>
          <w:bCs/>
        </w:rPr>
        <w:t>пізніше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ніж</w:t>
      </w:r>
      <w:proofErr w:type="spellEnd"/>
      <w:r w:rsidRPr="00B67BB0">
        <w:rPr>
          <w:bCs/>
        </w:rPr>
        <w:t xml:space="preserve"> за 15 </w:t>
      </w:r>
      <w:proofErr w:type="spellStart"/>
      <w:r w:rsidRPr="00B67BB0">
        <w:rPr>
          <w:bCs/>
        </w:rPr>
        <w:t>календарних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днів</w:t>
      </w:r>
      <w:proofErr w:type="spellEnd"/>
      <w:r w:rsidRPr="00B67BB0">
        <w:rPr>
          <w:bCs/>
        </w:rPr>
        <w:t xml:space="preserve"> до </w:t>
      </w:r>
      <w:proofErr w:type="spellStart"/>
      <w:r w:rsidRPr="00B67BB0">
        <w:rPr>
          <w:bCs/>
        </w:rPr>
        <w:t>дати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розірвання</w:t>
      </w:r>
      <w:proofErr w:type="spellEnd"/>
      <w:r w:rsidRPr="00B67BB0">
        <w:rPr>
          <w:bCs/>
        </w:rPr>
        <w:t xml:space="preserve"> Договору.   </w:t>
      </w:r>
    </w:p>
    <w:p w:rsidR="00DF7A6F" w:rsidRPr="00B67BB0" w:rsidRDefault="0075140B" w:rsidP="00DF7A6F">
      <w:pPr>
        <w:ind w:firstLine="709"/>
        <w:jc w:val="both"/>
        <w:rPr>
          <w:bCs/>
          <w:lang w:val="uk-UA"/>
        </w:rPr>
      </w:pPr>
      <w:r w:rsidRPr="00B67BB0">
        <w:rPr>
          <w:bCs/>
        </w:rPr>
        <w:t>3.5</w:t>
      </w:r>
      <w:proofErr w:type="gramStart"/>
      <w:r w:rsidRPr="00B67BB0">
        <w:rPr>
          <w:bCs/>
        </w:rPr>
        <w:t xml:space="preserve"> З</w:t>
      </w:r>
      <w:proofErr w:type="gramEnd"/>
      <w:r w:rsidRPr="00B67BB0">
        <w:rPr>
          <w:bCs/>
        </w:rPr>
        <w:t xml:space="preserve">а </w:t>
      </w:r>
      <w:proofErr w:type="spellStart"/>
      <w:r w:rsidRPr="00B67BB0">
        <w:rPr>
          <w:bCs/>
        </w:rPr>
        <w:t>наявності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тимчасового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кошторису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Замовником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беруться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зобов’язання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щодо</w:t>
      </w:r>
      <w:proofErr w:type="spellEnd"/>
      <w:r w:rsidRPr="00B67BB0">
        <w:rPr>
          <w:bCs/>
        </w:rPr>
        <w:t xml:space="preserve"> оплати </w:t>
      </w:r>
      <w:proofErr w:type="spellStart"/>
      <w:r w:rsidRPr="00B67BB0">
        <w:rPr>
          <w:bCs/>
        </w:rPr>
        <w:t>частини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отриманого</w:t>
      </w:r>
      <w:proofErr w:type="spellEnd"/>
      <w:r w:rsidRPr="00B67BB0">
        <w:rPr>
          <w:bCs/>
        </w:rPr>
        <w:t xml:space="preserve">  товару  в межах </w:t>
      </w:r>
      <w:proofErr w:type="spellStart"/>
      <w:r w:rsidRPr="00B67BB0">
        <w:rPr>
          <w:bCs/>
        </w:rPr>
        <w:t>доведеної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суми</w:t>
      </w:r>
      <w:proofErr w:type="spellEnd"/>
      <w:r w:rsidRPr="00B67BB0">
        <w:rPr>
          <w:bCs/>
        </w:rPr>
        <w:t xml:space="preserve">. Оплата </w:t>
      </w:r>
      <w:proofErr w:type="spellStart"/>
      <w:r w:rsidRPr="00B67BB0">
        <w:rPr>
          <w:bCs/>
        </w:rPr>
        <w:t>залишкової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вартості</w:t>
      </w:r>
      <w:proofErr w:type="spellEnd"/>
      <w:r w:rsidRPr="00B67BB0">
        <w:rPr>
          <w:bCs/>
        </w:rPr>
        <w:t xml:space="preserve"> проводиться </w:t>
      </w:r>
      <w:proofErr w:type="spellStart"/>
      <w:proofErr w:type="gramStart"/>
      <w:r w:rsidRPr="00B67BB0">
        <w:rPr>
          <w:bCs/>
        </w:rPr>
        <w:t>п</w:t>
      </w:r>
      <w:proofErr w:type="gramEnd"/>
      <w:r w:rsidRPr="00B67BB0">
        <w:rPr>
          <w:bCs/>
        </w:rPr>
        <w:t>ісля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доведення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Замовнику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постійного</w:t>
      </w:r>
      <w:proofErr w:type="spellEnd"/>
      <w:r w:rsidRPr="00B67BB0">
        <w:rPr>
          <w:bCs/>
        </w:rPr>
        <w:t xml:space="preserve"> </w:t>
      </w:r>
      <w:proofErr w:type="spellStart"/>
      <w:r w:rsidRPr="00B67BB0">
        <w:rPr>
          <w:bCs/>
        </w:rPr>
        <w:t>кошторису</w:t>
      </w:r>
      <w:proofErr w:type="spellEnd"/>
      <w:r w:rsidRPr="00B67BB0">
        <w:rPr>
          <w:bCs/>
        </w:rPr>
        <w:t xml:space="preserve"> на </w:t>
      </w:r>
      <w:r w:rsidRPr="00B67BB0">
        <w:rPr>
          <w:bCs/>
          <w:color w:val="595959" w:themeColor="text1" w:themeTint="A6"/>
        </w:rPr>
        <w:t>202</w:t>
      </w:r>
      <w:r w:rsidR="00381BEE">
        <w:rPr>
          <w:bCs/>
          <w:color w:val="595959" w:themeColor="text1" w:themeTint="A6"/>
          <w:lang w:val="uk-UA"/>
        </w:rPr>
        <w:t>4</w:t>
      </w:r>
      <w:r w:rsidRPr="00B67BB0">
        <w:rPr>
          <w:bCs/>
          <w:color w:val="C00000"/>
        </w:rPr>
        <w:t xml:space="preserve"> </w:t>
      </w:r>
      <w:proofErr w:type="spellStart"/>
      <w:r w:rsidRPr="00B67BB0">
        <w:rPr>
          <w:bCs/>
        </w:rPr>
        <w:t>рік</w:t>
      </w:r>
      <w:proofErr w:type="spellEnd"/>
      <w:r w:rsidRPr="00B67BB0">
        <w:rPr>
          <w:bCs/>
        </w:rPr>
        <w:t>.</w:t>
      </w:r>
      <w:r w:rsidR="00DF7A6F" w:rsidRPr="00B67BB0">
        <w:rPr>
          <w:bCs/>
          <w:lang w:val="uk-UA"/>
        </w:rPr>
        <w:t xml:space="preserve"> </w:t>
      </w:r>
    </w:p>
    <w:p w:rsidR="00061B14" w:rsidRPr="00B67BB0" w:rsidRDefault="0075140B" w:rsidP="00DF7A6F">
      <w:pPr>
        <w:ind w:firstLine="709"/>
        <w:jc w:val="both"/>
        <w:rPr>
          <w:bCs/>
        </w:rPr>
      </w:pPr>
      <w:r w:rsidRPr="00B67BB0">
        <w:t xml:space="preserve">3.6 Оплата </w:t>
      </w:r>
      <w:proofErr w:type="spellStart"/>
      <w:r w:rsidRPr="00B67BB0">
        <w:t>здійснюється</w:t>
      </w:r>
      <w:proofErr w:type="spellEnd"/>
      <w:r w:rsidRPr="00B67BB0">
        <w:t xml:space="preserve"> </w:t>
      </w:r>
      <w:proofErr w:type="spellStart"/>
      <w:r w:rsidRPr="00B67BB0">
        <w:t>тільки</w:t>
      </w:r>
      <w:proofErr w:type="spellEnd"/>
      <w:r w:rsidRPr="00B67BB0">
        <w:t xml:space="preserve"> за </w:t>
      </w:r>
      <w:proofErr w:type="spellStart"/>
      <w:r w:rsidRPr="00B67BB0">
        <w:t>фактично</w:t>
      </w:r>
      <w:proofErr w:type="spellEnd"/>
      <w:r w:rsidRPr="00B67BB0">
        <w:t xml:space="preserve"> </w:t>
      </w:r>
      <w:proofErr w:type="spellStart"/>
      <w:r w:rsidRPr="00B67BB0">
        <w:rPr>
          <w:color w:val="0D0D0D"/>
        </w:rPr>
        <w:t>отриманий</w:t>
      </w:r>
      <w:proofErr w:type="spellEnd"/>
      <w:r w:rsidRPr="00B67BB0">
        <w:rPr>
          <w:color w:val="0D0D0D"/>
        </w:rPr>
        <w:t xml:space="preserve"> товар</w:t>
      </w:r>
      <w:r w:rsidRPr="00B67BB0">
        <w:t xml:space="preserve"> </w:t>
      </w:r>
      <w:proofErr w:type="spellStart"/>
      <w:r w:rsidRPr="00B67BB0">
        <w:t>Замовником</w:t>
      </w:r>
      <w:proofErr w:type="spellEnd"/>
      <w:r w:rsidRPr="00B67BB0">
        <w:t xml:space="preserve">                                         за  КЕКВ </w:t>
      </w:r>
      <w:r w:rsidRPr="00B67BB0">
        <w:rPr>
          <w:color w:val="595959" w:themeColor="text1" w:themeTint="A6"/>
        </w:rPr>
        <w:t>2210</w:t>
      </w:r>
    </w:p>
    <w:p w:rsidR="00516990" w:rsidRDefault="0075140B" w:rsidP="00516990">
      <w:pPr>
        <w:jc w:val="both"/>
        <w:rPr>
          <w:lang w:val="uk-UA"/>
        </w:rPr>
      </w:pPr>
      <w:r w:rsidRPr="00B67BB0">
        <w:t xml:space="preserve"> </w:t>
      </w:r>
      <w:r w:rsidR="00ED198E" w:rsidRPr="00B67BB0">
        <w:rPr>
          <w:lang w:val="uk-UA"/>
        </w:rPr>
        <w:t xml:space="preserve">                                       </w:t>
      </w:r>
    </w:p>
    <w:p w:rsidR="00516990" w:rsidRDefault="00516990" w:rsidP="0051699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</w:t>
      </w:r>
      <w:r w:rsidR="00ED198E" w:rsidRPr="00B67BB0">
        <w:rPr>
          <w:lang w:val="uk-UA"/>
        </w:rPr>
        <w:t xml:space="preserve">  </w:t>
      </w:r>
      <w:r w:rsidR="0075140B" w:rsidRPr="00B67BB0">
        <w:t>IV. ПОРЯДОК ЗДІЙСНЕННЯ ОПЛАТИ</w:t>
      </w:r>
    </w:p>
    <w:p w:rsidR="00061B14" w:rsidRPr="00B67BB0" w:rsidRDefault="0075140B" w:rsidP="00516990">
      <w:pPr>
        <w:jc w:val="both"/>
      </w:pPr>
      <w:r w:rsidRPr="00B67BB0">
        <w:t xml:space="preserve">4.1. </w:t>
      </w:r>
      <w:proofErr w:type="spellStart"/>
      <w:r w:rsidRPr="00B67BB0">
        <w:t>Джерело</w:t>
      </w:r>
      <w:proofErr w:type="spellEnd"/>
      <w:r w:rsidRPr="00B67BB0">
        <w:t xml:space="preserve"> </w:t>
      </w:r>
      <w:proofErr w:type="spellStart"/>
      <w:r w:rsidRPr="00B67BB0">
        <w:t>фінансування</w:t>
      </w:r>
      <w:proofErr w:type="spellEnd"/>
      <w:r w:rsidRPr="00B67BB0">
        <w:t xml:space="preserve"> – </w:t>
      </w:r>
      <w:proofErr w:type="spellStart"/>
      <w:r w:rsidRPr="00B67BB0">
        <w:t>державний</w:t>
      </w:r>
      <w:proofErr w:type="spellEnd"/>
      <w:r w:rsidRPr="00B67BB0">
        <w:t xml:space="preserve"> бюджет.</w:t>
      </w:r>
    </w:p>
    <w:p w:rsidR="00061B14" w:rsidRPr="00B67BB0" w:rsidRDefault="0075140B">
      <w:pPr>
        <w:ind w:firstLine="708"/>
        <w:jc w:val="both"/>
      </w:pPr>
      <w:r w:rsidRPr="00B67BB0">
        <w:rPr>
          <w:color w:val="000000"/>
        </w:rPr>
        <w:t xml:space="preserve">4.2. </w:t>
      </w:r>
      <w:r w:rsidRPr="00B67BB0">
        <w:t xml:space="preserve">Оплата </w:t>
      </w:r>
      <w:proofErr w:type="spellStart"/>
      <w:r w:rsidRPr="00B67BB0">
        <w:t>здійснюється</w:t>
      </w:r>
      <w:proofErr w:type="spellEnd"/>
      <w:r w:rsidRPr="00B67BB0">
        <w:t xml:space="preserve"> </w:t>
      </w:r>
      <w:proofErr w:type="spellStart"/>
      <w:r w:rsidRPr="00B67BB0">
        <w:t>Замовником</w:t>
      </w:r>
      <w:proofErr w:type="spellEnd"/>
      <w:r w:rsidRPr="00B67BB0">
        <w:t xml:space="preserve"> у </w:t>
      </w:r>
      <w:proofErr w:type="spellStart"/>
      <w:r w:rsidRPr="00B67BB0">
        <w:t>безготівковій</w:t>
      </w:r>
      <w:proofErr w:type="spellEnd"/>
      <w:r w:rsidRPr="00B67BB0">
        <w:t xml:space="preserve"> </w:t>
      </w:r>
      <w:proofErr w:type="spellStart"/>
      <w:r w:rsidRPr="00B67BB0">
        <w:t>формі</w:t>
      </w:r>
      <w:proofErr w:type="spellEnd"/>
      <w:r w:rsidRPr="00B67BB0">
        <w:t xml:space="preserve"> на </w:t>
      </w:r>
      <w:proofErr w:type="spellStart"/>
      <w:proofErr w:type="gramStart"/>
      <w:r w:rsidRPr="00B67BB0">
        <w:t>п</w:t>
      </w:r>
      <w:proofErr w:type="gramEnd"/>
      <w:r w:rsidRPr="00B67BB0">
        <w:t>ідставі</w:t>
      </w:r>
      <w:proofErr w:type="spellEnd"/>
      <w:r w:rsidRPr="00B67BB0">
        <w:t xml:space="preserve"> </w:t>
      </w:r>
      <w:proofErr w:type="spellStart"/>
      <w:r w:rsidRPr="00B67BB0">
        <w:t>видаткових</w:t>
      </w:r>
      <w:proofErr w:type="spellEnd"/>
      <w:r w:rsidRPr="00B67BB0">
        <w:t xml:space="preserve"> </w:t>
      </w:r>
      <w:proofErr w:type="spellStart"/>
      <w:r w:rsidRPr="00B67BB0">
        <w:t>накладних</w:t>
      </w:r>
      <w:proofErr w:type="spellEnd"/>
      <w:r w:rsidRPr="00B67BB0">
        <w:t xml:space="preserve">  шляхом </w:t>
      </w:r>
      <w:proofErr w:type="spellStart"/>
      <w:r w:rsidRPr="00B67BB0">
        <w:t>перерахування</w:t>
      </w:r>
      <w:proofErr w:type="spellEnd"/>
      <w:r w:rsidRPr="00B67BB0">
        <w:t xml:space="preserve"> </w:t>
      </w:r>
      <w:proofErr w:type="spellStart"/>
      <w:r w:rsidRPr="00B67BB0">
        <w:t>коштів</w:t>
      </w:r>
      <w:proofErr w:type="spellEnd"/>
      <w:r w:rsidRPr="00B67BB0">
        <w:t xml:space="preserve"> на </w:t>
      </w:r>
      <w:proofErr w:type="spellStart"/>
      <w:r w:rsidRPr="00B67BB0">
        <w:t>розрахунковий</w:t>
      </w:r>
      <w:proofErr w:type="spellEnd"/>
      <w:r w:rsidRPr="00B67BB0">
        <w:t xml:space="preserve"> </w:t>
      </w:r>
      <w:proofErr w:type="spellStart"/>
      <w:r w:rsidRPr="00B67BB0">
        <w:t>рахунок</w:t>
      </w:r>
      <w:proofErr w:type="spellEnd"/>
      <w:r w:rsidRPr="00B67BB0">
        <w:t xml:space="preserve"> </w:t>
      </w:r>
      <w:proofErr w:type="spellStart"/>
      <w:r w:rsidRPr="00B67BB0">
        <w:t>Виконавця</w:t>
      </w:r>
      <w:proofErr w:type="spellEnd"/>
      <w:r w:rsidRPr="00B67BB0">
        <w:t xml:space="preserve"> </w:t>
      </w:r>
      <w:proofErr w:type="spellStart"/>
      <w:r w:rsidRPr="00B67BB0">
        <w:t>протягом</w:t>
      </w:r>
      <w:proofErr w:type="spellEnd"/>
      <w:r w:rsidRPr="00B67BB0">
        <w:t xml:space="preserve"> </w:t>
      </w:r>
      <w:r w:rsidRPr="00B67BB0">
        <w:rPr>
          <w:lang w:val="uk-UA"/>
        </w:rPr>
        <w:t>1</w:t>
      </w:r>
      <w:r w:rsidRPr="00B67BB0">
        <w:rPr>
          <w:color w:val="0D0D0D"/>
        </w:rPr>
        <w:t>0 (</w:t>
      </w:r>
      <w:proofErr w:type="spellStart"/>
      <w:r w:rsidRPr="00B67BB0">
        <w:rPr>
          <w:color w:val="0D0D0D"/>
          <w:lang w:val="uk-UA"/>
        </w:rPr>
        <w:t>деся</w:t>
      </w:r>
      <w:r w:rsidRPr="00B67BB0">
        <w:rPr>
          <w:color w:val="0D0D0D"/>
        </w:rPr>
        <w:t>ти</w:t>
      </w:r>
      <w:proofErr w:type="spellEnd"/>
      <w:r w:rsidRPr="00B67BB0">
        <w:rPr>
          <w:color w:val="C00000"/>
        </w:rPr>
        <w:t xml:space="preserve">) </w:t>
      </w:r>
      <w:proofErr w:type="spellStart"/>
      <w:r w:rsidRPr="00B67BB0">
        <w:rPr>
          <w:color w:val="0D0D0D"/>
        </w:rPr>
        <w:t>календарних</w:t>
      </w:r>
      <w:proofErr w:type="spellEnd"/>
      <w:r w:rsidRPr="00B67BB0">
        <w:rPr>
          <w:color w:val="0D0D0D"/>
        </w:rPr>
        <w:t xml:space="preserve"> </w:t>
      </w:r>
      <w:proofErr w:type="spellStart"/>
      <w:r w:rsidRPr="00B67BB0">
        <w:rPr>
          <w:color w:val="0D0D0D"/>
        </w:rPr>
        <w:t>днів</w:t>
      </w:r>
      <w:proofErr w:type="spellEnd"/>
      <w:r w:rsidRPr="00B67BB0">
        <w:t xml:space="preserve"> </w:t>
      </w:r>
      <w:proofErr w:type="spellStart"/>
      <w:r w:rsidRPr="00B67BB0">
        <w:t>з</w:t>
      </w:r>
      <w:proofErr w:type="spellEnd"/>
      <w:r w:rsidRPr="00B67BB0">
        <w:t xml:space="preserve"> моменту </w:t>
      </w:r>
      <w:proofErr w:type="spellStart"/>
      <w:r w:rsidRPr="00B67BB0">
        <w:t>підписання</w:t>
      </w:r>
      <w:proofErr w:type="spellEnd"/>
      <w:r w:rsidRPr="00B67BB0">
        <w:t xml:space="preserve"> </w:t>
      </w:r>
      <w:proofErr w:type="spellStart"/>
      <w:r w:rsidRPr="00B67BB0">
        <w:t>уповноваженими</w:t>
      </w:r>
      <w:proofErr w:type="spellEnd"/>
      <w:r w:rsidRPr="00B67BB0">
        <w:t xml:space="preserve"> </w:t>
      </w:r>
      <w:proofErr w:type="spellStart"/>
      <w:r w:rsidRPr="00B67BB0">
        <w:t>представниками</w:t>
      </w:r>
      <w:proofErr w:type="spellEnd"/>
      <w:r w:rsidRPr="00B67BB0">
        <w:t xml:space="preserve"> </w:t>
      </w:r>
      <w:proofErr w:type="spellStart"/>
      <w:r w:rsidRPr="00B67BB0">
        <w:t>сторін</w:t>
      </w:r>
      <w:proofErr w:type="spellEnd"/>
      <w:r w:rsidRPr="00B67BB0">
        <w:t xml:space="preserve"> </w:t>
      </w:r>
      <w:proofErr w:type="spellStart"/>
      <w:r w:rsidRPr="00B67BB0">
        <w:t>видаткових</w:t>
      </w:r>
      <w:proofErr w:type="spellEnd"/>
      <w:r w:rsidRPr="00B67BB0">
        <w:t xml:space="preserve"> </w:t>
      </w:r>
      <w:proofErr w:type="spellStart"/>
      <w:r w:rsidRPr="00B67BB0">
        <w:t>накладних</w:t>
      </w:r>
      <w:proofErr w:type="spellEnd"/>
      <w:r w:rsidRPr="00B67BB0">
        <w:t xml:space="preserve">. </w:t>
      </w:r>
    </w:p>
    <w:p w:rsidR="00061B14" w:rsidRPr="00B67BB0" w:rsidRDefault="0075140B">
      <w:pPr>
        <w:ind w:firstLine="708"/>
        <w:jc w:val="both"/>
        <w:rPr>
          <w:color w:val="000000"/>
        </w:rPr>
      </w:pPr>
      <w:proofErr w:type="spellStart"/>
      <w:r w:rsidRPr="00B67BB0">
        <w:rPr>
          <w:kern w:val="2"/>
        </w:rPr>
        <w:t>Місце</w:t>
      </w:r>
      <w:proofErr w:type="spellEnd"/>
      <w:r w:rsidRPr="00B67BB0">
        <w:rPr>
          <w:kern w:val="2"/>
        </w:rPr>
        <w:t xml:space="preserve"> </w:t>
      </w:r>
      <w:proofErr w:type="spellStart"/>
      <w:r w:rsidRPr="00B67BB0">
        <w:rPr>
          <w:kern w:val="2"/>
        </w:rPr>
        <w:t>знаходження</w:t>
      </w:r>
      <w:proofErr w:type="spellEnd"/>
      <w:r w:rsidRPr="00B67BB0">
        <w:rPr>
          <w:kern w:val="2"/>
        </w:rPr>
        <w:t xml:space="preserve"> </w:t>
      </w:r>
      <w:proofErr w:type="spellStart"/>
      <w:r w:rsidRPr="00B67BB0">
        <w:rPr>
          <w:kern w:val="2"/>
        </w:rPr>
        <w:t>Замовника</w:t>
      </w:r>
      <w:proofErr w:type="spellEnd"/>
      <w:r w:rsidRPr="00B67BB0">
        <w:rPr>
          <w:kern w:val="2"/>
        </w:rPr>
        <w:t xml:space="preserve">: </w:t>
      </w:r>
      <w:r w:rsidRPr="00B67BB0">
        <w:t xml:space="preserve">61024, </w:t>
      </w:r>
      <w:proofErr w:type="spellStart"/>
      <w:r w:rsidRPr="00B67BB0">
        <w:t>Україна</w:t>
      </w:r>
      <w:proofErr w:type="spellEnd"/>
      <w:r w:rsidRPr="00B67BB0">
        <w:t xml:space="preserve">, </w:t>
      </w:r>
      <w:proofErr w:type="spellStart"/>
      <w:r w:rsidRPr="00B67BB0">
        <w:t>Харківська</w:t>
      </w:r>
      <w:proofErr w:type="spellEnd"/>
      <w:r w:rsidRPr="00B67BB0">
        <w:t xml:space="preserve"> область, м. </w:t>
      </w:r>
      <w:proofErr w:type="spellStart"/>
      <w:r w:rsidRPr="00B67BB0">
        <w:t>Харків</w:t>
      </w:r>
      <w:proofErr w:type="spellEnd"/>
      <w:r w:rsidRPr="00B67BB0">
        <w:t xml:space="preserve">, </w:t>
      </w:r>
      <w:proofErr w:type="spellStart"/>
      <w:r w:rsidRPr="00B67BB0">
        <w:t>вул</w:t>
      </w:r>
      <w:proofErr w:type="gramStart"/>
      <w:r w:rsidRPr="00B67BB0">
        <w:t>.П</w:t>
      </w:r>
      <w:proofErr w:type="gramEnd"/>
      <w:r w:rsidRPr="00B67BB0">
        <w:t>ушкінська</w:t>
      </w:r>
      <w:proofErr w:type="spellEnd"/>
      <w:r w:rsidR="00660F32">
        <w:rPr>
          <w:lang w:val="uk-UA"/>
        </w:rPr>
        <w:t>,</w:t>
      </w:r>
      <w:r w:rsidR="00660F32" w:rsidRPr="00660F32">
        <w:t xml:space="preserve"> </w:t>
      </w:r>
      <w:r w:rsidR="00660F32" w:rsidRPr="00B67BB0">
        <w:t>80</w:t>
      </w:r>
      <w:r w:rsidR="00660F32">
        <w:rPr>
          <w:lang w:val="uk-UA"/>
        </w:rPr>
        <w:t xml:space="preserve"> (Г.Сковороди,80)</w:t>
      </w:r>
      <w:r w:rsidRPr="00B67BB0">
        <w:t>;</w:t>
      </w:r>
    </w:p>
    <w:p w:rsidR="00061B14" w:rsidRPr="00B67BB0" w:rsidRDefault="0075140B">
      <w:pPr>
        <w:ind w:firstLine="709"/>
        <w:jc w:val="both"/>
        <w:rPr>
          <w:color w:val="000000"/>
        </w:rPr>
      </w:pPr>
      <w:r w:rsidRPr="00B67BB0">
        <w:rPr>
          <w:color w:val="000000"/>
        </w:rPr>
        <w:t xml:space="preserve">4.3. </w:t>
      </w:r>
      <w:proofErr w:type="spellStart"/>
      <w:r w:rsidRPr="00B67BB0">
        <w:rPr>
          <w:color w:val="000000"/>
        </w:rPr>
        <w:t>Виникнення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платіжних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зобов’язань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Замовника</w:t>
      </w:r>
      <w:proofErr w:type="spellEnd"/>
      <w:r w:rsidRPr="00B67BB0">
        <w:rPr>
          <w:color w:val="000000"/>
        </w:rPr>
        <w:t xml:space="preserve"> за </w:t>
      </w:r>
      <w:proofErr w:type="spellStart"/>
      <w:r w:rsidRPr="00B67BB0">
        <w:rPr>
          <w:color w:val="000000"/>
        </w:rPr>
        <w:t>цим</w:t>
      </w:r>
      <w:proofErr w:type="spellEnd"/>
      <w:r w:rsidRPr="00B67BB0">
        <w:rPr>
          <w:color w:val="000000"/>
        </w:rPr>
        <w:t xml:space="preserve"> Договором  </w:t>
      </w:r>
      <w:proofErr w:type="spellStart"/>
      <w:r w:rsidRPr="00B67BB0">
        <w:rPr>
          <w:color w:val="000000"/>
        </w:rPr>
        <w:t>здійснюється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тільки</w:t>
      </w:r>
      <w:proofErr w:type="spellEnd"/>
      <w:r w:rsidRPr="00B67BB0">
        <w:rPr>
          <w:color w:val="000000"/>
        </w:rPr>
        <w:t xml:space="preserve"> при </w:t>
      </w:r>
      <w:proofErr w:type="spellStart"/>
      <w:r w:rsidRPr="00B67BB0">
        <w:rPr>
          <w:color w:val="000000"/>
        </w:rPr>
        <w:t>наявності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відповідного</w:t>
      </w:r>
      <w:proofErr w:type="spellEnd"/>
      <w:r w:rsidRPr="00B67BB0">
        <w:rPr>
          <w:color w:val="000000"/>
        </w:rPr>
        <w:t xml:space="preserve"> </w:t>
      </w:r>
      <w:proofErr w:type="gramStart"/>
      <w:r w:rsidRPr="00B67BB0">
        <w:rPr>
          <w:color w:val="000000"/>
        </w:rPr>
        <w:t>бюджетного</w:t>
      </w:r>
      <w:proofErr w:type="gram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призначення</w:t>
      </w:r>
      <w:proofErr w:type="spellEnd"/>
      <w:r w:rsidRPr="00B67BB0">
        <w:rPr>
          <w:color w:val="000000"/>
        </w:rPr>
        <w:t xml:space="preserve"> (</w:t>
      </w:r>
      <w:proofErr w:type="spellStart"/>
      <w:r w:rsidRPr="00B67BB0">
        <w:rPr>
          <w:color w:val="000000"/>
        </w:rPr>
        <w:t>бюджетних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асигнувань</w:t>
      </w:r>
      <w:proofErr w:type="spellEnd"/>
      <w:r w:rsidRPr="00B67BB0">
        <w:rPr>
          <w:color w:val="000000"/>
        </w:rPr>
        <w:t xml:space="preserve">) у </w:t>
      </w:r>
      <w:proofErr w:type="spellStart"/>
      <w:r w:rsidRPr="00B67BB0">
        <w:rPr>
          <w:color w:val="000000"/>
        </w:rPr>
        <w:t>відповідності</w:t>
      </w:r>
      <w:proofErr w:type="spellEnd"/>
      <w:r w:rsidRPr="00B67BB0">
        <w:rPr>
          <w:color w:val="000000"/>
        </w:rPr>
        <w:t xml:space="preserve"> до норм </w:t>
      </w:r>
      <w:proofErr w:type="spellStart"/>
      <w:r w:rsidRPr="00B67BB0">
        <w:rPr>
          <w:color w:val="000000"/>
        </w:rPr>
        <w:t>статті</w:t>
      </w:r>
      <w:proofErr w:type="spellEnd"/>
      <w:r w:rsidRPr="00B67BB0">
        <w:rPr>
          <w:color w:val="000000"/>
        </w:rPr>
        <w:t xml:space="preserve"> 49 Бюджетного кодексу </w:t>
      </w:r>
      <w:proofErr w:type="spellStart"/>
      <w:r w:rsidRPr="00B67BB0">
        <w:rPr>
          <w:color w:val="000000"/>
        </w:rPr>
        <w:t>України</w:t>
      </w:r>
      <w:proofErr w:type="spellEnd"/>
      <w:r w:rsidRPr="00B67BB0">
        <w:rPr>
          <w:color w:val="000000"/>
        </w:rPr>
        <w:t>.</w:t>
      </w:r>
    </w:p>
    <w:p w:rsidR="00061B14" w:rsidRPr="00B67BB0" w:rsidRDefault="0075140B">
      <w:pPr>
        <w:ind w:firstLine="709"/>
        <w:jc w:val="both"/>
        <w:rPr>
          <w:color w:val="000000"/>
        </w:rPr>
      </w:pPr>
      <w:r w:rsidRPr="00B67BB0">
        <w:rPr>
          <w:color w:val="000000"/>
        </w:rPr>
        <w:t xml:space="preserve">4.4. У </w:t>
      </w:r>
      <w:proofErr w:type="spellStart"/>
      <w:r w:rsidRPr="00B67BB0">
        <w:rPr>
          <w:color w:val="000000"/>
        </w:rPr>
        <w:t>разі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затримки</w:t>
      </w:r>
      <w:proofErr w:type="spellEnd"/>
      <w:r w:rsidRPr="00B67BB0">
        <w:rPr>
          <w:color w:val="000000"/>
        </w:rPr>
        <w:t xml:space="preserve"> бюджетного </w:t>
      </w:r>
      <w:proofErr w:type="spellStart"/>
      <w:r w:rsidRPr="00B67BB0">
        <w:rPr>
          <w:color w:val="000000"/>
        </w:rPr>
        <w:t>фінансування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розрахунок</w:t>
      </w:r>
      <w:proofErr w:type="spellEnd"/>
      <w:r w:rsidRPr="00B67BB0">
        <w:rPr>
          <w:color w:val="000000"/>
        </w:rPr>
        <w:t xml:space="preserve"> за договором </w:t>
      </w:r>
      <w:proofErr w:type="spellStart"/>
      <w:r w:rsidRPr="00B67BB0">
        <w:rPr>
          <w:color w:val="000000"/>
        </w:rPr>
        <w:t>здійснюється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протягом</w:t>
      </w:r>
      <w:proofErr w:type="spellEnd"/>
      <w:r w:rsidRPr="00B67BB0">
        <w:rPr>
          <w:color w:val="000000"/>
        </w:rPr>
        <w:t xml:space="preserve"> 5-ти </w:t>
      </w:r>
      <w:proofErr w:type="spellStart"/>
      <w:r w:rsidRPr="00B67BB0">
        <w:rPr>
          <w:color w:val="000000"/>
        </w:rPr>
        <w:t>банківських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днів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дати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отримання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Замовником</w:t>
      </w:r>
      <w:proofErr w:type="spellEnd"/>
      <w:r w:rsidRPr="00B67BB0">
        <w:rPr>
          <w:color w:val="000000"/>
        </w:rPr>
        <w:t xml:space="preserve"> бюджетного </w:t>
      </w:r>
      <w:proofErr w:type="spellStart"/>
      <w:r w:rsidRPr="00B67BB0">
        <w:rPr>
          <w:color w:val="000000"/>
        </w:rPr>
        <w:t>призначення</w:t>
      </w:r>
      <w:proofErr w:type="spellEnd"/>
      <w:r w:rsidRPr="00B67BB0">
        <w:rPr>
          <w:color w:val="000000"/>
        </w:rPr>
        <w:t xml:space="preserve"> на </w:t>
      </w:r>
      <w:proofErr w:type="spellStart"/>
      <w:r w:rsidRPr="00B67BB0">
        <w:rPr>
          <w:color w:val="000000"/>
        </w:rPr>
        <w:t>фінансування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закупі</w:t>
      </w:r>
      <w:proofErr w:type="gramStart"/>
      <w:r w:rsidRPr="00B67BB0">
        <w:rPr>
          <w:color w:val="000000"/>
        </w:rPr>
        <w:t>вл</w:t>
      </w:r>
      <w:proofErr w:type="gramEnd"/>
      <w:r w:rsidRPr="00B67BB0">
        <w:rPr>
          <w:color w:val="000000"/>
        </w:rPr>
        <w:t>і</w:t>
      </w:r>
      <w:proofErr w:type="spellEnd"/>
      <w:r w:rsidRPr="00B67BB0">
        <w:rPr>
          <w:color w:val="000000"/>
        </w:rPr>
        <w:t xml:space="preserve"> на </w:t>
      </w:r>
      <w:proofErr w:type="spellStart"/>
      <w:r w:rsidRPr="00B67BB0">
        <w:rPr>
          <w:color w:val="000000"/>
        </w:rPr>
        <w:t>свій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реєстраційний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рахунок</w:t>
      </w:r>
      <w:proofErr w:type="spellEnd"/>
      <w:r w:rsidRPr="00B67BB0">
        <w:rPr>
          <w:color w:val="000000"/>
        </w:rPr>
        <w:t>.</w:t>
      </w:r>
    </w:p>
    <w:p w:rsidR="00061B14" w:rsidRPr="00B67BB0" w:rsidRDefault="0075140B"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 xml:space="preserve">V. НАДАННЯ товару </w:t>
      </w:r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snapToGrid w:val="0"/>
        <w:rPr>
          <w:bCs/>
        </w:rPr>
      </w:pPr>
      <w:r w:rsidRPr="00B67BB0">
        <w:tab/>
        <w:t xml:space="preserve">5.1. Строк </w:t>
      </w:r>
      <w:proofErr w:type="spellStart"/>
      <w:r w:rsidRPr="00B67BB0">
        <w:t>надання</w:t>
      </w:r>
      <w:proofErr w:type="spellEnd"/>
      <w:r w:rsidRPr="00B67BB0">
        <w:t xml:space="preserve"> товару: до</w:t>
      </w:r>
      <w:r w:rsidRPr="00B67BB0">
        <w:rPr>
          <w:rFonts w:eastAsia="Times New Roman CYR"/>
          <w:bCs/>
        </w:rPr>
        <w:t xml:space="preserve"> </w:t>
      </w:r>
      <w:r w:rsidR="00660F32">
        <w:rPr>
          <w:rFonts w:eastAsia="Times New Roman CYR"/>
          <w:bCs/>
          <w:lang w:val="uk-UA"/>
        </w:rPr>
        <w:t>31 груд</w:t>
      </w:r>
      <w:r w:rsidR="00E856ED">
        <w:rPr>
          <w:rFonts w:eastAsia="Times New Roman CYR"/>
          <w:bCs/>
          <w:lang w:val="uk-UA"/>
        </w:rPr>
        <w:t>ня</w:t>
      </w:r>
      <w:r w:rsidR="00D9245E">
        <w:rPr>
          <w:bCs/>
          <w:lang w:val="uk-UA"/>
        </w:rPr>
        <w:t xml:space="preserve"> </w:t>
      </w:r>
      <w:r w:rsidRPr="00B67BB0">
        <w:rPr>
          <w:bCs/>
          <w:color w:val="595959" w:themeColor="text1" w:themeTint="A6"/>
        </w:rPr>
        <w:t>202</w:t>
      </w:r>
      <w:r w:rsidR="00381BEE">
        <w:rPr>
          <w:bCs/>
          <w:color w:val="595959" w:themeColor="text1" w:themeTint="A6"/>
          <w:lang w:val="uk-UA"/>
        </w:rPr>
        <w:t>4</w:t>
      </w:r>
      <w:r w:rsidRPr="00B67BB0">
        <w:rPr>
          <w:rFonts w:eastAsia="Times New Roman CYR"/>
          <w:bCs/>
        </w:rPr>
        <w:t xml:space="preserve"> </w:t>
      </w:r>
      <w:r w:rsidRPr="00B67BB0">
        <w:rPr>
          <w:bCs/>
        </w:rPr>
        <w:t>року.</w:t>
      </w:r>
    </w:p>
    <w:p w:rsidR="00061B14" w:rsidRPr="00B67BB0" w:rsidRDefault="0075140B">
      <w:pPr>
        <w:jc w:val="both"/>
      </w:pPr>
      <w:r w:rsidRPr="00B67BB0">
        <w:tab/>
        <w:t xml:space="preserve">5.2. </w:t>
      </w:r>
      <w:proofErr w:type="spellStart"/>
      <w:r w:rsidRPr="00B67BB0">
        <w:t>Місце</w:t>
      </w:r>
      <w:proofErr w:type="spellEnd"/>
      <w:r w:rsidRPr="00B67BB0">
        <w:t xml:space="preserve"> </w:t>
      </w:r>
      <w:proofErr w:type="spellStart"/>
      <w:r w:rsidRPr="00B67BB0">
        <w:t>надання</w:t>
      </w:r>
      <w:proofErr w:type="spellEnd"/>
      <w:r w:rsidRPr="00B67BB0">
        <w:t xml:space="preserve"> товару: </w:t>
      </w:r>
      <w:r w:rsidRPr="00B67BB0">
        <w:rPr>
          <w:color w:val="C00000"/>
        </w:rPr>
        <w:t xml:space="preserve"> </w:t>
      </w:r>
      <w:r w:rsidRPr="00B67BB0">
        <w:t xml:space="preserve">61024 </w:t>
      </w:r>
      <w:proofErr w:type="spellStart"/>
      <w:r w:rsidRPr="00B67BB0">
        <w:t>Україна</w:t>
      </w:r>
      <w:proofErr w:type="spellEnd"/>
      <w:r w:rsidRPr="00B67BB0">
        <w:t xml:space="preserve"> </w:t>
      </w:r>
      <w:proofErr w:type="spellStart"/>
      <w:r w:rsidRPr="00B67BB0">
        <w:t>Харківська</w:t>
      </w:r>
      <w:proofErr w:type="spellEnd"/>
      <w:r w:rsidRPr="00B67BB0">
        <w:t xml:space="preserve"> область,</w:t>
      </w:r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Харків</w:t>
      </w:r>
      <w:proofErr w:type="spellEnd"/>
      <w:r w:rsidRPr="00B67BB0">
        <w:rPr>
          <w:color w:val="000000"/>
        </w:rPr>
        <w:t xml:space="preserve">, </w:t>
      </w:r>
      <w:proofErr w:type="spellStart"/>
      <w:r w:rsidRPr="00B67BB0">
        <w:rPr>
          <w:color w:val="000000"/>
        </w:rPr>
        <w:t>вул</w:t>
      </w:r>
      <w:proofErr w:type="spellEnd"/>
      <w:r w:rsidRPr="00B67BB0">
        <w:rPr>
          <w:color w:val="000000"/>
        </w:rPr>
        <w:t xml:space="preserve">. </w:t>
      </w:r>
      <w:proofErr w:type="spellStart"/>
      <w:r w:rsidR="00660F32" w:rsidRPr="00B67BB0">
        <w:t>вул</w:t>
      </w:r>
      <w:proofErr w:type="gramStart"/>
      <w:r w:rsidR="00660F32" w:rsidRPr="00B67BB0">
        <w:t>.П</w:t>
      </w:r>
      <w:proofErr w:type="gramEnd"/>
      <w:r w:rsidR="00660F32" w:rsidRPr="00B67BB0">
        <w:t>ушкінська</w:t>
      </w:r>
      <w:proofErr w:type="spellEnd"/>
      <w:r w:rsidR="00660F32">
        <w:rPr>
          <w:lang w:val="uk-UA"/>
        </w:rPr>
        <w:t>,</w:t>
      </w:r>
      <w:r w:rsidR="00660F32" w:rsidRPr="00660F32">
        <w:t xml:space="preserve"> </w:t>
      </w:r>
      <w:r w:rsidR="00660F32" w:rsidRPr="00B67BB0">
        <w:t>80</w:t>
      </w:r>
      <w:r w:rsidR="00660F32">
        <w:rPr>
          <w:lang w:val="uk-UA"/>
        </w:rPr>
        <w:t xml:space="preserve"> (Г.Сковороди,80)</w:t>
      </w:r>
      <w:r w:rsidR="00660F32" w:rsidRPr="00B67BB0">
        <w:t>;</w:t>
      </w:r>
    </w:p>
    <w:p w:rsidR="00061B14" w:rsidRPr="00B67BB0" w:rsidRDefault="0075140B"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>VI. ПРАВА ТА ОБОВ'ЯЗКИ СТОРІН</w:t>
      </w:r>
    </w:p>
    <w:p w:rsidR="00061B14" w:rsidRPr="00B67BB0" w:rsidRDefault="0075140B">
      <w:pPr>
        <w:jc w:val="both"/>
      </w:pPr>
      <w:r w:rsidRPr="00B67BB0">
        <w:t xml:space="preserve">           6.1. </w:t>
      </w:r>
      <w:proofErr w:type="spellStart"/>
      <w:r w:rsidRPr="00B67BB0">
        <w:t>Замовник</w:t>
      </w:r>
      <w:proofErr w:type="spellEnd"/>
      <w:r w:rsidRPr="00B67BB0">
        <w:t xml:space="preserve"> </w:t>
      </w:r>
      <w:proofErr w:type="spellStart"/>
      <w:r w:rsidRPr="00B67BB0">
        <w:t>зобов'язаний</w:t>
      </w:r>
      <w:proofErr w:type="spellEnd"/>
      <w:r w:rsidRPr="00B67BB0">
        <w:t xml:space="preserve">: </w:t>
      </w:r>
    </w:p>
    <w:p w:rsidR="00061B14" w:rsidRPr="00B67BB0" w:rsidRDefault="0075140B">
      <w:pPr>
        <w:jc w:val="both"/>
      </w:pPr>
      <w:r w:rsidRPr="00B67BB0">
        <w:t xml:space="preserve">           6.1.1. </w:t>
      </w:r>
      <w:proofErr w:type="spellStart"/>
      <w:r w:rsidRPr="00B67BB0">
        <w:t>Своєчасно</w:t>
      </w:r>
      <w:proofErr w:type="spellEnd"/>
      <w:r w:rsidRPr="00B67BB0">
        <w:t xml:space="preserve"> та в </w:t>
      </w:r>
      <w:proofErr w:type="spellStart"/>
      <w:r w:rsidRPr="00B67BB0">
        <w:t>повному</w:t>
      </w:r>
      <w:proofErr w:type="spellEnd"/>
      <w:r w:rsidRPr="00B67BB0">
        <w:t xml:space="preserve"> </w:t>
      </w:r>
      <w:proofErr w:type="spellStart"/>
      <w:r w:rsidRPr="00B67BB0">
        <w:t>обсязі</w:t>
      </w:r>
      <w:proofErr w:type="spellEnd"/>
      <w:r w:rsidRPr="00B67BB0">
        <w:t xml:space="preserve"> </w:t>
      </w:r>
      <w:proofErr w:type="spellStart"/>
      <w:r w:rsidRPr="00B67BB0">
        <w:t>сплачувати</w:t>
      </w:r>
      <w:proofErr w:type="spellEnd"/>
      <w:r w:rsidRPr="00B67BB0">
        <w:t xml:space="preserve"> за </w:t>
      </w:r>
      <w:proofErr w:type="spellStart"/>
      <w:r w:rsidRPr="00B67BB0">
        <w:t>наданий</w:t>
      </w:r>
      <w:proofErr w:type="spellEnd"/>
      <w:r w:rsidRPr="00B67BB0">
        <w:t xml:space="preserve"> товар.</w:t>
      </w:r>
    </w:p>
    <w:p w:rsidR="00061B14" w:rsidRPr="00B67BB0" w:rsidRDefault="0075140B">
      <w:pPr>
        <w:jc w:val="both"/>
        <w:rPr>
          <w:color w:val="000000"/>
        </w:rPr>
      </w:pPr>
      <w:r w:rsidRPr="00B67BB0">
        <w:rPr>
          <w:color w:val="000000"/>
        </w:rPr>
        <w:t xml:space="preserve">           6.1.2. </w:t>
      </w:r>
      <w:proofErr w:type="spellStart"/>
      <w:r w:rsidRPr="00B67BB0">
        <w:rPr>
          <w:color w:val="000000"/>
        </w:rPr>
        <w:t>Приймати</w:t>
      </w:r>
      <w:proofErr w:type="spellEnd"/>
      <w:r w:rsidRPr="00B67BB0">
        <w:rPr>
          <w:color w:val="000000"/>
        </w:rPr>
        <w:t xml:space="preserve">  товар  </w:t>
      </w:r>
      <w:proofErr w:type="spellStart"/>
      <w:r w:rsidRPr="00B67BB0">
        <w:rPr>
          <w:color w:val="000000"/>
        </w:rPr>
        <w:t>згідно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t>видаткових</w:t>
      </w:r>
      <w:proofErr w:type="spellEnd"/>
      <w:r w:rsidRPr="00B67BB0">
        <w:t xml:space="preserve"> </w:t>
      </w:r>
      <w:proofErr w:type="spellStart"/>
      <w:r w:rsidRPr="00B67BB0">
        <w:t>накладних</w:t>
      </w:r>
      <w:proofErr w:type="spellEnd"/>
      <w:r w:rsidRPr="00B67BB0">
        <w:t xml:space="preserve"> </w:t>
      </w:r>
      <w:r w:rsidRPr="00B67BB0">
        <w:rPr>
          <w:color w:val="000000"/>
        </w:rPr>
        <w:t>.</w:t>
      </w:r>
    </w:p>
    <w:p w:rsidR="00061B14" w:rsidRPr="00B67BB0" w:rsidRDefault="0075140B">
      <w:pPr>
        <w:jc w:val="both"/>
      </w:pPr>
      <w:r w:rsidRPr="00B67BB0">
        <w:rPr>
          <w:color w:val="000000"/>
        </w:rPr>
        <w:t xml:space="preserve">           6.1.3. </w:t>
      </w:r>
      <w:r w:rsidRPr="00B67BB0">
        <w:t xml:space="preserve">Для  </w:t>
      </w:r>
      <w:proofErr w:type="spellStart"/>
      <w:r w:rsidRPr="00B67BB0">
        <w:t>постачання</w:t>
      </w:r>
      <w:proofErr w:type="spellEnd"/>
      <w:r w:rsidRPr="00B67BB0">
        <w:t xml:space="preserve"> товару  </w:t>
      </w:r>
      <w:proofErr w:type="spellStart"/>
      <w:r w:rsidRPr="00B67BB0">
        <w:t>Замовник</w:t>
      </w:r>
      <w:proofErr w:type="spellEnd"/>
      <w:r w:rsidRPr="00B67BB0">
        <w:t xml:space="preserve"> </w:t>
      </w:r>
      <w:proofErr w:type="spellStart"/>
      <w:r w:rsidRPr="00B67BB0">
        <w:t>зобов’язаний</w:t>
      </w:r>
      <w:proofErr w:type="spellEnd"/>
      <w:r w:rsidRPr="00B67BB0">
        <w:t xml:space="preserve">  </w:t>
      </w:r>
      <w:proofErr w:type="spellStart"/>
      <w:r w:rsidRPr="00B67BB0">
        <w:t>прийняти</w:t>
      </w:r>
      <w:proofErr w:type="spellEnd"/>
      <w:r w:rsidRPr="00B67BB0">
        <w:t xml:space="preserve">  товар на склад. та </w:t>
      </w:r>
      <w:proofErr w:type="spellStart"/>
      <w:r w:rsidRPr="00B67BB0">
        <w:t>мати</w:t>
      </w:r>
      <w:proofErr w:type="spellEnd"/>
      <w:r w:rsidRPr="00B67BB0">
        <w:t xml:space="preserve"> </w:t>
      </w:r>
      <w:proofErr w:type="spellStart"/>
      <w:r w:rsidRPr="00B67BB0">
        <w:t>вільний</w:t>
      </w:r>
      <w:proofErr w:type="spellEnd"/>
      <w:r w:rsidRPr="00B67BB0">
        <w:t xml:space="preserve"> </w:t>
      </w:r>
      <w:proofErr w:type="spellStart"/>
      <w:proofErr w:type="gramStart"/>
      <w:r w:rsidRPr="00B67BB0">
        <w:t>п</w:t>
      </w:r>
      <w:proofErr w:type="gramEnd"/>
      <w:r w:rsidRPr="00B67BB0">
        <w:t>ід’їзд</w:t>
      </w:r>
      <w:proofErr w:type="spellEnd"/>
      <w:r w:rsidRPr="00B67BB0">
        <w:t xml:space="preserve">  </w:t>
      </w:r>
      <w:proofErr w:type="spellStart"/>
      <w:r w:rsidRPr="00B67BB0">
        <w:t>автомобіля</w:t>
      </w:r>
      <w:proofErr w:type="spellEnd"/>
      <w:r w:rsidRPr="00B67BB0">
        <w:t xml:space="preserve"> до складу  в </w:t>
      </w:r>
      <w:proofErr w:type="spellStart"/>
      <w:r w:rsidRPr="00B67BB0">
        <w:t>будь-який</w:t>
      </w:r>
      <w:proofErr w:type="spellEnd"/>
      <w:r w:rsidRPr="00B67BB0">
        <w:t xml:space="preserve"> час. </w:t>
      </w:r>
    </w:p>
    <w:p w:rsidR="00061B14" w:rsidRPr="00B67BB0" w:rsidRDefault="0075140B">
      <w:pPr>
        <w:jc w:val="both"/>
      </w:pPr>
      <w:r w:rsidRPr="00B67BB0">
        <w:t xml:space="preserve">         6.4. </w:t>
      </w:r>
      <w:proofErr w:type="spellStart"/>
      <w:r w:rsidRPr="00B67BB0">
        <w:t>Виконавець</w:t>
      </w:r>
      <w:proofErr w:type="spellEnd"/>
      <w:r w:rsidRPr="00B67BB0">
        <w:t xml:space="preserve"> </w:t>
      </w:r>
      <w:proofErr w:type="spellStart"/>
      <w:r w:rsidRPr="00B67BB0">
        <w:t>має</w:t>
      </w:r>
      <w:proofErr w:type="spellEnd"/>
      <w:r w:rsidRPr="00B67BB0">
        <w:t xml:space="preserve"> право: </w:t>
      </w:r>
    </w:p>
    <w:p w:rsidR="00061B14" w:rsidRPr="00B67BB0" w:rsidRDefault="0075140B">
      <w:pPr>
        <w:jc w:val="both"/>
      </w:pPr>
      <w:r w:rsidRPr="00B67BB0">
        <w:t xml:space="preserve">         6.4.1. </w:t>
      </w:r>
      <w:proofErr w:type="spellStart"/>
      <w:r w:rsidRPr="00B67BB0">
        <w:t>Своєчасно</w:t>
      </w:r>
      <w:proofErr w:type="spellEnd"/>
      <w:r w:rsidRPr="00B67BB0">
        <w:t xml:space="preserve"> та в </w:t>
      </w:r>
      <w:proofErr w:type="spellStart"/>
      <w:r w:rsidRPr="00B67BB0">
        <w:t>повному</w:t>
      </w:r>
      <w:proofErr w:type="spellEnd"/>
      <w:r w:rsidRPr="00B67BB0">
        <w:t xml:space="preserve"> </w:t>
      </w:r>
      <w:proofErr w:type="spellStart"/>
      <w:r w:rsidRPr="00B67BB0">
        <w:t>обсязі</w:t>
      </w:r>
      <w:proofErr w:type="spellEnd"/>
      <w:r w:rsidRPr="00B67BB0">
        <w:t xml:space="preserve"> </w:t>
      </w:r>
      <w:proofErr w:type="spellStart"/>
      <w:r w:rsidRPr="00B67BB0">
        <w:t>отримувати</w:t>
      </w:r>
      <w:proofErr w:type="spellEnd"/>
      <w:r w:rsidRPr="00B67BB0">
        <w:t xml:space="preserve"> плату за  товар. </w:t>
      </w:r>
    </w:p>
    <w:p w:rsidR="00061B14" w:rsidRPr="00B67BB0" w:rsidRDefault="0075140B">
      <w:pPr>
        <w:jc w:val="both"/>
      </w:pPr>
      <w:r w:rsidRPr="00B67BB0">
        <w:t xml:space="preserve">         6.4.2. На </w:t>
      </w:r>
      <w:proofErr w:type="spellStart"/>
      <w:r w:rsidRPr="00B67BB0">
        <w:t>дострокове</w:t>
      </w:r>
      <w:proofErr w:type="spellEnd"/>
      <w:r w:rsidRPr="00B67BB0">
        <w:t xml:space="preserve"> </w:t>
      </w:r>
      <w:proofErr w:type="spellStart"/>
      <w:r w:rsidRPr="00B67BB0">
        <w:t>надання</w:t>
      </w:r>
      <w:proofErr w:type="spellEnd"/>
      <w:r w:rsidRPr="00B67BB0">
        <w:t xml:space="preserve"> </w:t>
      </w:r>
      <w:proofErr w:type="spellStart"/>
      <w:r w:rsidRPr="00B67BB0">
        <w:t>послуги</w:t>
      </w:r>
      <w:proofErr w:type="spellEnd"/>
      <w:r w:rsidRPr="00B67BB0">
        <w:t xml:space="preserve"> за </w:t>
      </w:r>
      <w:proofErr w:type="spellStart"/>
      <w:r w:rsidRPr="00B67BB0">
        <w:t>письмовим</w:t>
      </w:r>
      <w:proofErr w:type="spellEnd"/>
      <w:r w:rsidRPr="00B67BB0">
        <w:t xml:space="preserve"> </w:t>
      </w:r>
      <w:proofErr w:type="spellStart"/>
      <w:r w:rsidRPr="00B67BB0">
        <w:t>погодженням</w:t>
      </w:r>
      <w:proofErr w:type="spellEnd"/>
      <w:r w:rsidRPr="00B67BB0">
        <w:t xml:space="preserve"> </w:t>
      </w:r>
      <w:proofErr w:type="spellStart"/>
      <w:r w:rsidRPr="00B67BB0">
        <w:t>Замовника</w:t>
      </w:r>
      <w:proofErr w:type="spellEnd"/>
      <w:r w:rsidRPr="00B67BB0">
        <w:t>.</w:t>
      </w:r>
    </w:p>
    <w:p w:rsidR="00061B14" w:rsidRPr="00B67BB0" w:rsidRDefault="0075140B">
      <w:pPr>
        <w:jc w:val="both"/>
      </w:pPr>
      <w:r w:rsidRPr="00B67BB0">
        <w:t xml:space="preserve">         6.4.3. У </w:t>
      </w:r>
      <w:proofErr w:type="spellStart"/>
      <w:r w:rsidRPr="00B67BB0">
        <w:t>разі</w:t>
      </w:r>
      <w:proofErr w:type="spellEnd"/>
      <w:r w:rsidRPr="00B67BB0">
        <w:t xml:space="preserve"> </w:t>
      </w:r>
      <w:proofErr w:type="spellStart"/>
      <w:r w:rsidRPr="00B67BB0">
        <w:t>невиконання</w:t>
      </w:r>
      <w:proofErr w:type="spellEnd"/>
      <w:r w:rsidRPr="00B67BB0">
        <w:t xml:space="preserve"> </w:t>
      </w:r>
      <w:proofErr w:type="spellStart"/>
      <w:r w:rsidRPr="00B67BB0">
        <w:t>зобов'язань</w:t>
      </w:r>
      <w:proofErr w:type="spellEnd"/>
      <w:r w:rsidRPr="00B67BB0">
        <w:t xml:space="preserve"> </w:t>
      </w:r>
      <w:proofErr w:type="spellStart"/>
      <w:r w:rsidRPr="00B67BB0">
        <w:t>Замовником</w:t>
      </w:r>
      <w:proofErr w:type="spellEnd"/>
      <w:r w:rsidRPr="00B67BB0">
        <w:t xml:space="preserve"> </w:t>
      </w:r>
      <w:proofErr w:type="spellStart"/>
      <w:r w:rsidRPr="00B67BB0">
        <w:t>Виконавець</w:t>
      </w:r>
      <w:proofErr w:type="spellEnd"/>
      <w:r w:rsidRPr="00B67BB0">
        <w:t xml:space="preserve"> </w:t>
      </w:r>
      <w:proofErr w:type="spellStart"/>
      <w:r w:rsidRPr="00B67BB0">
        <w:t>має</w:t>
      </w:r>
      <w:proofErr w:type="spellEnd"/>
      <w:r w:rsidRPr="00B67BB0">
        <w:t xml:space="preserve"> право </w:t>
      </w:r>
      <w:proofErr w:type="spellStart"/>
      <w:r w:rsidRPr="00B67BB0">
        <w:t>достроково</w:t>
      </w:r>
      <w:proofErr w:type="spellEnd"/>
      <w:r w:rsidRPr="00B67BB0">
        <w:t xml:space="preserve"> </w:t>
      </w:r>
      <w:proofErr w:type="spellStart"/>
      <w:r w:rsidRPr="00B67BB0">
        <w:t>розірвати</w:t>
      </w:r>
      <w:proofErr w:type="spellEnd"/>
      <w:r w:rsidRPr="00B67BB0">
        <w:t xml:space="preserve"> </w:t>
      </w:r>
      <w:proofErr w:type="spellStart"/>
      <w:r w:rsidRPr="00B67BB0">
        <w:t>цей</w:t>
      </w:r>
      <w:proofErr w:type="spellEnd"/>
      <w:r w:rsidRPr="00B67BB0">
        <w:t xml:space="preserve"> </w:t>
      </w:r>
      <w:proofErr w:type="spellStart"/>
      <w:r w:rsidRPr="00B67BB0">
        <w:t>Догові</w:t>
      </w:r>
      <w:proofErr w:type="gramStart"/>
      <w:r w:rsidRPr="00B67BB0">
        <w:t>р</w:t>
      </w:r>
      <w:proofErr w:type="spellEnd"/>
      <w:proofErr w:type="gramEnd"/>
      <w:r w:rsidRPr="00B67BB0">
        <w:t xml:space="preserve">, </w:t>
      </w:r>
      <w:proofErr w:type="spellStart"/>
      <w:r w:rsidRPr="00B67BB0">
        <w:t>повідомивши</w:t>
      </w:r>
      <w:proofErr w:type="spellEnd"/>
      <w:r w:rsidRPr="00B67BB0">
        <w:t xml:space="preserve"> про </w:t>
      </w:r>
      <w:proofErr w:type="spellStart"/>
      <w:r w:rsidRPr="00B67BB0">
        <w:t>це</w:t>
      </w:r>
      <w:proofErr w:type="spellEnd"/>
      <w:r w:rsidRPr="00B67BB0">
        <w:t xml:space="preserve"> </w:t>
      </w:r>
      <w:proofErr w:type="spellStart"/>
      <w:r w:rsidRPr="00B67BB0">
        <w:t>Замовника</w:t>
      </w:r>
      <w:proofErr w:type="spellEnd"/>
      <w:r w:rsidRPr="00B67BB0">
        <w:t xml:space="preserve"> за 30 </w:t>
      </w:r>
      <w:proofErr w:type="spellStart"/>
      <w:r w:rsidRPr="00B67BB0">
        <w:t>днів</w:t>
      </w:r>
      <w:proofErr w:type="spellEnd"/>
      <w:r w:rsidRPr="00B67BB0">
        <w:t xml:space="preserve">,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r w:rsidRPr="00B67BB0">
        <w:t>тимчасово</w:t>
      </w:r>
      <w:proofErr w:type="spellEnd"/>
      <w:r w:rsidRPr="00B67BB0">
        <w:t xml:space="preserve"> </w:t>
      </w:r>
      <w:proofErr w:type="spellStart"/>
      <w:r w:rsidRPr="00B67BB0">
        <w:t>припинити</w:t>
      </w:r>
      <w:proofErr w:type="spellEnd"/>
      <w:r w:rsidRPr="00B67BB0">
        <w:t xml:space="preserve"> </w:t>
      </w:r>
      <w:proofErr w:type="spellStart"/>
      <w:r w:rsidRPr="00B67BB0">
        <w:t>виконання</w:t>
      </w:r>
      <w:proofErr w:type="spellEnd"/>
      <w:r w:rsidRPr="00B67BB0">
        <w:t xml:space="preserve"> умов </w:t>
      </w:r>
      <w:proofErr w:type="spellStart"/>
      <w:r w:rsidRPr="00B67BB0">
        <w:t>цього</w:t>
      </w:r>
      <w:proofErr w:type="spellEnd"/>
      <w:r w:rsidRPr="00B67BB0">
        <w:t xml:space="preserve"> договору, </w:t>
      </w:r>
      <w:proofErr w:type="spellStart"/>
      <w:r w:rsidRPr="00B67BB0">
        <w:rPr>
          <w:color w:val="000000"/>
        </w:rPr>
        <w:t>повідомивши</w:t>
      </w:r>
      <w:proofErr w:type="spellEnd"/>
      <w:r w:rsidRPr="00B67BB0">
        <w:rPr>
          <w:color w:val="000000"/>
        </w:rPr>
        <w:t xml:space="preserve"> про </w:t>
      </w:r>
      <w:proofErr w:type="spellStart"/>
      <w:r w:rsidRPr="00B67BB0">
        <w:rPr>
          <w:color w:val="000000"/>
        </w:rPr>
        <w:t>це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Замовника</w:t>
      </w:r>
      <w:proofErr w:type="spellEnd"/>
      <w:r w:rsidRPr="00B67BB0">
        <w:rPr>
          <w:color w:val="000000"/>
        </w:rPr>
        <w:t xml:space="preserve"> </w:t>
      </w:r>
      <w:r w:rsidRPr="00B67BB0">
        <w:t xml:space="preserve">у </w:t>
      </w:r>
      <w:proofErr w:type="spellStart"/>
      <w:r w:rsidRPr="00B67BB0">
        <w:t>триденний</w:t>
      </w:r>
      <w:proofErr w:type="spellEnd"/>
      <w:r w:rsidRPr="00B67BB0">
        <w:rPr>
          <w:color w:val="000000"/>
        </w:rPr>
        <w:t xml:space="preserve"> строк.</w:t>
      </w:r>
    </w:p>
    <w:p w:rsidR="00061B14" w:rsidRPr="00B67BB0" w:rsidRDefault="0075140B"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>VII. ВІДПОВІДАЛЬНІСТЬ СТОРІН</w:t>
      </w:r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jc w:val="both"/>
      </w:pPr>
      <w:r w:rsidRPr="00B67BB0">
        <w:t xml:space="preserve">           7.1. </w:t>
      </w:r>
      <w:proofErr w:type="gramStart"/>
      <w:r w:rsidRPr="00B67BB0">
        <w:t>У</w:t>
      </w:r>
      <w:proofErr w:type="gramEnd"/>
      <w:r w:rsidRPr="00B67BB0">
        <w:t xml:space="preserve"> </w:t>
      </w:r>
      <w:proofErr w:type="spellStart"/>
      <w:proofErr w:type="gramStart"/>
      <w:r w:rsidRPr="00B67BB0">
        <w:t>раз</w:t>
      </w:r>
      <w:proofErr w:type="gramEnd"/>
      <w:r w:rsidRPr="00B67BB0">
        <w:t>і</w:t>
      </w:r>
      <w:proofErr w:type="spellEnd"/>
      <w:r w:rsidRPr="00B67BB0">
        <w:t xml:space="preserve"> </w:t>
      </w:r>
      <w:proofErr w:type="spellStart"/>
      <w:r w:rsidRPr="00B67BB0">
        <w:t>невиконання</w:t>
      </w:r>
      <w:proofErr w:type="spellEnd"/>
      <w:r w:rsidRPr="00B67BB0">
        <w:t xml:space="preserve">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r w:rsidRPr="00B67BB0">
        <w:t>неналежного</w:t>
      </w:r>
      <w:proofErr w:type="spellEnd"/>
      <w:r w:rsidRPr="00B67BB0">
        <w:t xml:space="preserve"> </w:t>
      </w:r>
      <w:proofErr w:type="spellStart"/>
      <w:r w:rsidRPr="00B67BB0">
        <w:t>виконання</w:t>
      </w:r>
      <w:proofErr w:type="spellEnd"/>
      <w:r w:rsidRPr="00B67BB0">
        <w:t xml:space="preserve"> </w:t>
      </w:r>
      <w:proofErr w:type="spellStart"/>
      <w:r w:rsidRPr="00B67BB0">
        <w:t>своїх</w:t>
      </w:r>
      <w:proofErr w:type="spellEnd"/>
      <w:r w:rsidRPr="00B67BB0">
        <w:t xml:space="preserve"> </w:t>
      </w:r>
      <w:proofErr w:type="spellStart"/>
      <w:r w:rsidRPr="00B67BB0">
        <w:t>зобов'язань</w:t>
      </w:r>
      <w:proofErr w:type="spellEnd"/>
      <w:r w:rsidRPr="00B67BB0">
        <w:t xml:space="preserve"> за Договором </w:t>
      </w:r>
      <w:proofErr w:type="spellStart"/>
      <w:r w:rsidRPr="00B67BB0">
        <w:t>Сторони</w:t>
      </w:r>
      <w:proofErr w:type="spellEnd"/>
      <w:r w:rsidRPr="00B67BB0">
        <w:t xml:space="preserve"> </w:t>
      </w:r>
      <w:proofErr w:type="spellStart"/>
      <w:r w:rsidRPr="00B67BB0">
        <w:t>несуть</w:t>
      </w:r>
      <w:proofErr w:type="spellEnd"/>
      <w:r w:rsidRPr="00B67BB0">
        <w:t xml:space="preserve"> </w:t>
      </w:r>
      <w:proofErr w:type="spellStart"/>
      <w:r w:rsidRPr="00B67BB0">
        <w:t>відповідальність</w:t>
      </w:r>
      <w:proofErr w:type="spellEnd"/>
      <w:r w:rsidRPr="00B67BB0">
        <w:t xml:space="preserve">, </w:t>
      </w:r>
      <w:proofErr w:type="spellStart"/>
      <w:r w:rsidRPr="00B67BB0">
        <w:t>передбачену</w:t>
      </w:r>
      <w:proofErr w:type="spellEnd"/>
      <w:r w:rsidRPr="00B67BB0">
        <w:t xml:space="preserve"> </w:t>
      </w:r>
      <w:proofErr w:type="spellStart"/>
      <w:r w:rsidRPr="00B67BB0">
        <w:t>чинним</w:t>
      </w:r>
      <w:proofErr w:type="spellEnd"/>
      <w:r w:rsidRPr="00B67BB0">
        <w:t xml:space="preserve"> </w:t>
      </w:r>
      <w:proofErr w:type="spellStart"/>
      <w:r w:rsidRPr="00B67BB0">
        <w:t>законодавством</w:t>
      </w:r>
      <w:proofErr w:type="spellEnd"/>
      <w:r w:rsidRPr="00B67BB0">
        <w:t xml:space="preserve"> </w:t>
      </w:r>
      <w:proofErr w:type="spellStart"/>
      <w:r w:rsidRPr="00B67BB0">
        <w:t>України</w:t>
      </w:r>
      <w:proofErr w:type="spellEnd"/>
      <w:r w:rsidRPr="00B67BB0">
        <w:t xml:space="preserve"> та </w:t>
      </w:r>
      <w:proofErr w:type="spellStart"/>
      <w:r w:rsidRPr="00B67BB0">
        <w:t>цим</w:t>
      </w:r>
      <w:proofErr w:type="spellEnd"/>
      <w:r w:rsidRPr="00B67BB0">
        <w:t xml:space="preserve"> Договором. </w:t>
      </w:r>
    </w:p>
    <w:p w:rsidR="00061B14" w:rsidRPr="00B67BB0" w:rsidRDefault="0075140B">
      <w:pPr>
        <w:jc w:val="both"/>
      </w:pPr>
      <w:r w:rsidRPr="00B67BB0">
        <w:t xml:space="preserve">          7.2. </w:t>
      </w:r>
      <w:r w:rsidRPr="00B67BB0">
        <w:rPr>
          <w:rFonts w:eastAsia="Times New Roman CYR"/>
        </w:rPr>
        <w:t xml:space="preserve">У </w:t>
      </w:r>
      <w:proofErr w:type="spellStart"/>
      <w:r w:rsidRPr="00B67BB0">
        <w:rPr>
          <w:rFonts w:eastAsia="Times New Roman CYR"/>
        </w:rPr>
        <w:t>випадках</w:t>
      </w:r>
      <w:proofErr w:type="spellEnd"/>
      <w:r w:rsidRPr="00B67BB0">
        <w:rPr>
          <w:rFonts w:eastAsia="Times New Roman CYR"/>
        </w:rPr>
        <w:t xml:space="preserve">, не </w:t>
      </w:r>
      <w:proofErr w:type="spellStart"/>
      <w:r w:rsidRPr="00B67BB0">
        <w:rPr>
          <w:rFonts w:eastAsia="Times New Roman CYR"/>
        </w:rPr>
        <w:t>передбачених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цим</w:t>
      </w:r>
      <w:proofErr w:type="spellEnd"/>
      <w:r w:rsidRPr="00B67BB0">
        <w:rPr>
          <w:rFonts w:eastAsia="Times New Roman CYR"/>
        </w:rPr>
        <w:t xml:space="preserve"> Договором, </w:t>
      </w:r>
      <w:proofErr w:type="spellStart"/>
      <w:r w:rsidRPr="00B67BB0">
        <w:rPr>
          <w:rFonts w:eastAsia="Times New Roman CYR"/>
        </w:rPr>
        <w:t>Сторони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несуть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відповідальність</w:t>
      </w:r>
      <w:proofErr w:type="spellEnd"/>
      <w:r w:rsidRPr="00B67BB0">
        <w:rPr>
          <w:rFonts w:eastAsia="Times New Roman CYR"/>
        </w:rPr>
        <w:t xml:space="preserve">, </w:t>
      </w:r>
      <w:proofErr w:type="spellStart"/>
      <w:r w:rsidRPr="00B67BB0">
        <w:rPr>
          <w:rFonts w:eastAsia="Times New Roman CYR"/>
        </w:rPr>
        <w:t>передбачену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чинним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законодавством</w:t>
      </w:r>
      <w:proofErr w:type="spellEnd"/>
      <w:r w:rsidRPr="00B67BB0">
        <w:rPr>
          <w:rFonts w:eastAsia="Times New Roman CYR"/>
        </w:rPr>
        <w:t xml:space="preserve"> </w:t>
      </w:r>
      <w:proofErr w:type="spellStart"/>
      <w:r w:rsidRPr="00B67BB0">
        <w:rPr>
          <w:rFonts w:eastAsia="Times New Roman CYR"/>
        </w:rPr>
        <w:t>України</w:t>
      </w:r>
      <w:proofErr w:type="spellEnd"/>
      <w:r w:rsidRPr="00B67BB0">
        <w:rPr>
          <w:rFonts w:eastAsia="Times New Roman CYR"/>
        </w:rPr>
        <w:t>.</w:t>
      </w:r>
    </w:p>
    <w:p w:rsidR="00061B14" w:rsidRPr="00B67BB0" w:rsidRDefault="0075140B">
      <w:pPr>
        <w:jc w:val="both"/>
      </w:pPr>
      <w:r w:rsidRPr="00B67BB0">
        <w:t xml:space="preserve">           7.2. У </w:t>
      </w:r>
      <w:proofErr w:type="spellStart"/>
      <w:r w:rsidRPr="00B67BB0">
        <w:t>разі</w:t>
      </w:r>
      <w:proofErr w:type="spellEnd"/>
      <w:r w:rsidRPr="00B67BB0">
        <w:t xml:space="preserve"> </w:t>
      </w:r>
      <w:proofErr w:type="spellStart"/>
      <w:r w:rsidRPr="00B67BB0">
        <w:t>невиконання</w:t>
      </w:r>
      <w:proofErr w:type="spellEnd"/>
      <w:r w:rsidRPr="00B67BB0">
        <w:t xml:space="preserve">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r w:rsidRPr="00B67BB0">
        <w:t>несвоєчасного</w:t>
      </w:r>
      <w:proofErr w:type="spellEnd"/>
      <w:r w:rsidRPr="00B67BB0">
        <w:t xml:space="preserve"> </w:t>
      </w:r>
      <w:proofErr w:type="spellStart"/>
      <w:r w:rsidRPr="00B67BB0">
        <w:t>виконання</w:t>
      </w:r>
      <w:proofErr w:type="spellEnd"/>
      <w:r w:rsidRPr="00B67BB0">
        <w:t xml:space="preserve"> </w:t>
      </w:r>
      <w:proofErr w:type="spellStart"/>
      <w:r w:rsidRPr="00B67BB0">
        <w:t>зобов’язань</w:t>
      </w:r>
      <w:proofErr w:type="spellEnd"/>
      <w:r w:rsidRPr="00B67BB0">
        <w:t xml:space="preserve"> </w:t>
      </w:r>
      <w:proofErr w:type="spellStart"/>
      <w:r w:rsidRPr="00B67BB0">
        <w:t>Виконавець</w:t>
      </w:r>
      <w:proofErr w:type="spellEnd"/>
      <w:r w:rsidRPr="00B67BB0">
        <w:t xml:space="preserve"> </w:t>
      </w:r>
      <w:proofErr w:type="spellStart"/>
      <w:r w:rsidRPr="00B67BB0">
        <w:t>сплачує</w:t>
      </w:r>
      <w:proofErr w:type="spellEnd"/>
      <w:r w:rsidRPr="00B67BB0">
        <w:t xml:space="preserve"> </w:t>
      </w:r>
      <w:proofErr w:type="spellStart"/>
      <w:r w:rsidRPr="00B67BB0">
        <w:t>Замовнику</w:t>
      </w:r>
      <w:proofErr w:type="spellEnd"/>
      <w:r w:rsidRPr="00B67BB0">
        <w:t xml:space="preserve"> пеню у </w:t>
      </w:r>
      <w:proofErr w:type="spellStart"/>
      <w:r w:rsidRPr="00B67BB0">
        <w:t>розмі</w:t>
      </w:r>
      <w:proofErr w:type="gramStart"/>
      <w:r w:rsidRPr="00B67BB0">
        <w:t>р</w:t>
      </w:r>
      <w:proofErr w:type="gramEnd"/>
      <w:r w:rsidRPr="00B67BB0">
        <w:t>і</w:t>
      </w:r>
      <w:proofErr w:type="spellEnd"/>
      <w:r w:rsidRPr="00B67BB0">
        <w:t xml:space="preserve"> </w:t>
      </w:r>
      <w:proofErr w:type="spellStart"/>
      <w:r w:rsidRPr="00B67BB0">
        <w:t>подвійної</w:t>
      </w:r>
      <w:proofErr w:type="spellEnd"/>
      <w:r w:rsidRPr="00B67BB0">
        <w:t xml:space="preserve"> </w:t>
      </w:r>
      <w:proofErr w:type="spellStart"/>
      <w:r w:rsidRPr="00B67BB0">
        <w:t>облікової</w:t>
      </w:r>
      <w:proofErr w:type="spellEnd"/>
      <w:r w:rsidRPr="00B67BB0">
        <w:t xml:space="preserve"> ставки НБУ </w:t>
      </w:r>
      <w:proofErr w:type="spellStart"/>
      <w:r w:rsidRPr="00B67BB0">
        <w:t>від</w:t>
      </w:r>
      <w:proofErr w:type="spellEnd"/>
      <w:r w:rsidRPr="00B67BB0">
        <w:t xml:space="preserve"> </w:t>
      </w:r>
      <w:proofErr w:type="spellStart"/>
      <w:r w:rsidRPr="00B67BB0">
        <w:t>вартості</w:t>
      </w:r>
      <w:proofErr w:type="spellEnd"/>
      <w:r w:rsidRPr="00B67BB0">
        <w:t xml:space="preserve"> </w:t>
      </w:r>
      <w:proofErr w:type="spellStart"/>
      <w:r w:rsidRPr="00B67BB0">
        <w:t>ненаданих</w:t>
      </w:r>
      <w:proofErr w:type="spellEnd"/>
      <w:r w:rsidRPr="00B67BB0">
        <w:t xml:space="preserve"> </w:t>
      </w:r>
      <w:proofErr w:type="spellStart"/>
      <w:r w:rsidRPr="00B67BB0">
        <w:t>послуг</w:t>
      </w:r>
      <w:proofErr w:type="spellEnd"/>
      <w:r w:rsidRPr="00B67BB0">
        <w:t xml:space="preserve"> за </w:t>
      </w:r>
      <w:proofErr w:type="spellStart"/>
      <w:r w:rsidRPr="00B67BB0">
        <w:t>кожний</w:t>
      </w:r>
      <w:proofErr w:type="spellEnd"/>
      <w:r w:rsidRPr="00B67BB0">
        <w:t xml:space="preserve"> день </w:t>
      </w:r>
      <w:proofErr w:type="spellStart"/>
      <w:r w:rsidRPr="00B67BB0">
        <w:t>прострочення</w:t>
      </w:r>
      <w:proofErr w:type="spellEnd"/>
      <w:r w:rsidRPr="00B67BB0">
        <w:t xml:space="preserve">. </w:t>
      </w:r>
    </w:p>
    <w:p w:rsidR="00061B14" w:rsidRPr="00B67BB0" w:rsidRDefault="0075140B">
      <w:pPr>
        <w:jc w:val="both"/>
      </w:pPr>
      <w:r w:rsidRPr="00B67BB0">
        <w:t xml:space="preserve">           7.3. </w:t>
      </w:r>
      <w:proofErr w:type="spellStart"/>
      <w:r w:rsidRPr="00B67BB0">
        <w:t>Сплата</w:t>
      </w:r>
      <w:proofErr w:type="spellEnd"/>
      <w:r w:rsidRPr="00B67BB0">
        <w:t xml:space="preserve"> </w:t>
      </w:r>
      <w:proofErr w:type="spellStart"/>
      <w:r w:rsidRPr="00B67BB0">
        <w:t>штрафних</w:t>
      </w:r>
      <w:proofErr w:type="spellEnd"/>
      <w:r w:rsidRPr="00B67BB0">
        <w:t xml:space="preserve"> </w:t>
      </w:r>
      <w:proofErr w:type="spellStart"/>
      <w:r w:rsidRPr="00B67BB0">
        <w:t>санкцій</w:t>
      </w:r>
      <w:proofErr w:type="spellEnd"/>
      <w:r w:rsidRPr="00B67BB0">
        <w:t xml:space="preserve">, </w:t>
      </w:r>
      <w:proofErr w:type="spellStart"/>
      <w:r w:rsidRPr="00B67BB0">
        <w:t>вказаних</w:t>
      </w:r>
      <w:proofErr w:type="spellEnd"/>
      <w:r w:rsidRPr="00B67BB0">
        <w:t xml:space="preserve"> у п.п.7.2, </w:t>
      </w:r>
      <w:proofErr w:type="spellStart"/>
      <w:r w:rsidRPr="00B67BB0">
        <w:t>цього</w:t>
      </w:r>
      <w:proofErr w:type="spellEnd"/>
      <w:r w:rsidRPr="00B67BB0">
        <w:t xml:space="preserve"> договору не </w:t>
      </w:r>
      <w:proofErr w:type="spellStart"/>
      <w:r w:rsidRPr="00B67BB0">
        <w:t>звільняє</w:t>
      </w:r>
      <w:proofErr w:type="spellEnd"/>
      <w:r w:rsidRPr="00B67BB0">
        <w:t xml:space="preserve"> </w:t>
      </w:r>
      <w:proofErr w:type="spellStart"/>
      <w:r w:rsidRPr="00B67BB0">
        <w:t>винну</w:t>
      </w:r>
      <w:proofErr w:type="spellEnd"/>
      <w:r w:rsidRPr="00B67BB0">
        <w:t xml:space="preserve"> сторону </w:t>
      </w:r>
      <w:proofErr w:type="spellStart"/>
      <w:r w:rsidRPr="00B67BB0">
        <w:t>від</w:t>
      </w:r>
      <w:proofErr w:type="spellEnd"/>
      <w:r w:rsidRPr="00B67BB0">
        <w:t xml:space="preserve"> </w:t>
      </w:r>
      <w:proofErr w:type="spellStart"/>
      <w:r w:rsidRPr="00B67BB0">
        <w:t>виконання</w:t>
      </w:r>
      <w:proofErr w:type="spellEnd"/>
      <w:r w:rsidRPr="00B67BB0">
        <w:t xml:space="preserve"> </w:t>
      </w:r>
      <w:proofErr w:type="spellStart"/>
      <w:r w:rsidRPr="00B67BB0">
        <w:t>зобов’язань</w:t>
      </w:r>
      <w:proofErr w:type="spellEnd"/>
      <w:r w:rsidRPr="00B67BB0">
        <w:t xml:space="preserve"> в </w:t>
      </w:r>
      <w:proofErr w:type="spellStart"/>
      <w:r w:rsidRPr="00B67BB0">
        <w:t>натурі</w:t>
      </w:r>
      <w:proofErr w:type="spellEnd"/>
      <w:r w:rsidRPr="00B67BB0">
        <w:t xml:space="preserve"> </w:t>
      </w:r>
      <w:proofErr w:type="spellStart"/>
      <w:r w:rsidRPr="00B67BB0">
        <w:t>і</w:t>
      </w:r>
      <w:proofErr w:type="spellEnd"/>
      <w:r w:rsidRPr="00B67BB0">
        <w:t xml:space="preserve"> </w:t>
      </w:r>
      <w:proofErr w:type="spellStart"/>
      <w:r w:rsidRPr="00B67BB0">
        <w:t>від</w:t>
      </w:r>
      <w:proofErr w:type="spellEnd"/>
      <w:r w:rsidRPr="00B67BB0">
        <w:t xml:space="preserve"> </w:t>
      </w:r>
      <w:proofErr w:type="spellStart"/>
      <w:r w:rsidRPr="00B67BB0">
        <w:t>відшкодування</w:t>
      </w:r>
      <w:proofErr w:type="spellEnd"/>
      <w:r w:rsidRPr="00B67BB0">
        <w:t xml:space="preserve"> в </w:t>
      </w:r>
      <w:proofErr w:type="spellStart"/>
      <w:r w:rsidRPr="00B67BB0">
        <w:t>повному</w:t>
      </w:r>
      <w:proofErr w:type="spellEnd"/>
      <w:r w:rsidRPr="00B67BB0">
        <w:t xml:space="preserve"> </w:t>
      </w:r>
      <w:proofErr w:type="spellStart"/>
      <w:r w:rsidRPr="00B67BB0">
        <w:t>обсязі</w:t>
      </w:r>
      <w:proofErr w:type="spellEnd"/>
      <w:r w:rsidRPr="00B67BB0">
        <w:t xml:space="preserve"> </w:t>
      </w:r>
      <w:proofErr w:type="spellStart"/>
      <w:r w:rsidRPr="00B67BB0">
        <w:t>збиткі</w:t>
      </w:r>
      <w:proofErr w:type="gramStart"/>
      <w:r w:rsidRPr="00B67BB0">
        <w:t>в</w:t>
      </w:r>
      <w:proofErr w:type="spellEnd"/>
      <w:proofErr w:type="gramEnd"/>
      <w:r w:rsidRPr="00B67BB0">
        <w:t xml:space="preserve"> </w:t>
      </w:r>
      <w:proofErr w:type="spellStart"/>
      <w:r w:rsidRPr="00B67BB0">
        <w:t>спричинених</w:t>
      </w:r>
      <w:proofErr w:type="spellEnd"/>
      <w:r w:rsidRPr="00B67BB0">
        <w:t xml:space="preserve"> </w:t>
      </w:r>
      <w:proofErr w:type="spellStart"/>
      <w:r w:rsidRPr="00B67BB0">
        <w:t>неналежним</w:t>
      </w:r>
      <w:proofErr w:type="spellEnd"/>
      <w:r w:rsidRPr="00B67BB0">
        <w:t xml:space="preserve">  </w:t>
      </w:r>
      <w:proofErr w:type="spellStart"/>
      <w:r w:rsidRPr="00B67BB0">
        <w:t>виконанням</w:t>
      </w:r>
      <w:proofErr w:type="spellEnd"/>
      <w:r w:rsidRPr="00B67BB0">
        <w:t xml:space="preserve"> </w:t>
      </w:r>
      <w:proofErr w:type="spellStart"/>
      <w:r w:rsidRPr="00B67BB0">
        <w:t>зобов’язань</w:t>
      </w:r>
      <w:proofErr w:type="spellEnd"/>
      <w:r w:rsidRPr="00B67BB0">
        <w:t>.</w:t>
      </w:r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061B14">
      <w:pPr>
        <w:jc w:val="center"/>
      </w:pPr>
    </w:p>
    <w:p w:rsidR="00061B14" w:rsidRPr="00516990" w:rsidRDefault="00761ECD" w:rsidP="00761ECD">
      <w:pPr>
        <w:rPr>
          <w:lang w:val="uk-UA"/>
        </w:rPr>
      </w:pPr>
      <w:r w:rsidRPr="00B67BB0">
        <w:rPr>
          <w:lang w:val="uk-UA"/>
        </w:rPr>
        <w:t xml:space="preserve">                                       </w:t>
      </w:r>
      <w:r w:rsidR="0075140B" w:rsidRPr="00B67BB0">
        <w:t>VIII</w:t>
      </w:r>
      <w:r w:rsidR="0075140B" w:rsidRPr="00D9245E">
        <w:rPr>
          <w:lang w:val="uk-UA"/>
        </w:rPr>
        <w:t>. ОБСТАВИНИ НЕПЕРЕБОРНОЇ СИЛИ</w:t>
      </w:r>
    </w:p>
    <w:p w:rsidR="00061B14" w:rsidRPr="00D9245E" w:rsidRDefault="0075140B" w:rsidP="00516990">
      <w:pPr>
        <w:jc w:val="center"/>
        <w:rPr>
          <w:lang w:val="uk-UA"/>
        </w:rPr>
      </w:pPr>
      <w:r w:rsidRPr="00D9245E">
        <w:rPr>
          <w:lang w:val="uk-UA"/>
        </w:rPr>
        <w:lastRenderedPageBreak/>
        <w:t xml:space="preserve"> 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61B14" w:rsidRPr="00D9245E" w:rsidRDefault="0075140B">
      <w:pPr>
        <w:jc w:val="both"/>
        <w:rPr>
          <w:lang w:val="uk-UA"/>
        </w:rPr>
      </w:pPr>
      <w:r w:rsidRPr="00D9245E">
        <w:rPr>
          <w:lang w:val="uk-UA"/>
        </w:rPr>
        <w:tab/>
        <w:t>8.2. Сторона, що не може виконувати зобов’язання за цим Договором у 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</w:t>
      </w:r>
    </w:p>
    <w:p w:rsidR="00061B14" w:rsidRPr="00B67BB0" w:rsidRDefault="0075140B">
      <w:pPr>
        <w:jc w:val="both"/>
      </w:pPr>
      <w:r w:rsidRPr="00D9245E">
        <w:rPr>
          <w:lang w:val="uk-UA"/>
        </w:rPr>
        <w:tab/>
      </w:r>
      <w:r w:rsidRPr="00B67BB0">
        <w:t xml:space="preserve">8.3. </w:t>
      </w:r>
      <w:proofErr w:type="spellStart"/>
      <w:r w:rsidRPr="00B67BB0">
        <w:t>Доказом</w:t>
      </w:r>
      <w:proofErr w:type="spellEnd"/>
      <w:r w:rsidRPr="00B67BB0">
        <w:t xml:space="preserve"> </w:t>
      </w:r>
      <w:proofErr w:type="spellStart"/>
      <w:r w:rsidRPr="00B67BB0">
        <w:t>виникнення</w:t>
      </w:r>
      <w:proofErr w:type="spellEnd"/>
      <w:r w:rsidRPr="00B67BB0">
        <w:t xml:space="preserve"> </w:t>
      </w:r>
      <w:proofErr w:type="spellStart"/>
      <w:r w:rsidRPr="00B67BB0">
        <w:t>обставин</w:t>
      </w:r>
      <w:proofErr w:type="spellEnd"/>
      <w:r w:rsidRPr="00B67BB0">
        <w:t xml:space="preserve"> </w:t>
      </w:r>
      <w:proofErr w:type="spellStart"/>
      <w:r w:rsidRPr="00B67BB0">
        <w:t>непереборної</w:t>
      </w:r>
      <w:proofErr w:type="spellEnd"/>
      <w:r w:rsidRPr="00B67BB0">
        <w:t xml:space="preserve"> </w:t>
      </w:r>
      <w:proofErr w:type="spellStart"/>
      <w:r w:rsidRPr="00B67BB0">
        <w:t>сили</w:t>
      </w:r>
      <w:proofErr w:type="spellEnd"/>
      <w:r w:rsidRPr="00B67BB0">
        <w:t xml:space="preserve"> та строку </w:t>
      </w:r>
      <w:proofErr w:type="spellStart"/>
      <w:r w:rsidRPr="00B67BB0">
        <w:t>їх</w:t>
      </w:r>
      <w:proofErr w:type="spellEnd"/>
      <w:r w:rsidRPr="00B67BB0">
        <w:t xml:space="preserve"> </w:t>
      </w:r>
      <w:proofErr w:type="spellStart"/>
      <w:r w:rsidRPr="00B67BB0">
        <w:t>дії</w:t>
      </w:r>
      <w:proofErr w:type="spellEnd"/>
      <w:r w:rsidRPr="00B67BB0">
        <w:t xml:space="preserve"> </w:t>
      </w:r>
      <w:proofErr w:type="spellStart"/>
      <w:r w:rsidRPr="00B67BB0">
        <w:t>є</w:t>
      </w:r>
      <w:proofErr w:type="spellEnd"/>
      <w:r w:rsidRPr="00B67BB0">
        <w:t xml:space="preserve"> </w:t>
      </w:r>
      <w:proofErr w:type="spellStart"/>
      <w:r w:rsidRPr="00B67BB0">
        <w:t>відповідні</w:t>
      </w:r>
      <w:proofErr w:type="spellEnd"/>
      <w:r w:rsidRPr="00B67BB0">
        <w:t xml:space="preserve"> </w:t>
      </w:r>
      <w:proofErr w:type="spellStart"/>
      <w:r w:rsidRPr="00B67BB0">
        <w:t>документи</w:t>
      </w:r>
      <w:proofErr w:type="spellEnd"/>
      <w:r w:rsidRPr="00B67BB0">
        <w:t xml:space="preserve">, </w:t>
      </w:r>
      <w:proofErr w:type="spellStart"/>
      <w:r w:rsidRPr="00B67BB0">
        <w:t>які</w:t>
      </w:r>
      <w:proofErr w:type="spellEnd"/>
      <w:r w:rsidRPr="00B67BB0">
        <w:t xml:space="preserve"> </w:t>
      </w:r>
      <w:proofErr w:type="spellStart"/>
      <w:r w:rsidRPr="00B67BB0">
        <w:t>видаються</w:t>
      </w:r>
      <w:proofErr w:type="spellEnd"/>
      <w:r w:rsidRPr="00B67BB0">
        <w:t xml:space="preserve"> </w:t>
      </w:r>
      <w:proofErr w:type="spellStart"/>
      <w:r w:rsidRPr="00B67BB0">
        <w:t>Торгово-промисловою</w:t>
      </w:r>
      <w:proofErr w:type="spellEnd"/>
      <w:r w:rsidRPr="00B67BB0">
        <w:t xml:space="preserve"> палатою </w:t>
      </w:r>
      <w:proofErr w:type="spellStart"/>
      <w:r w:rsidRPr="00B67BB0">
        <w:t>України</w:t>
      </w:r>
      <w:proofErr w:type="spellEnd"/>
      <w:r w:rsidRPr="00B67BB0">
        <w:t xml:space="preserve"> </w:t>
      </w:r>
      <w:proofErr w:type="spellStart"/>
      <w:r w:rsidRPr="00B67BB0">
        <w:t>постраждалій</w:t>
      </w:r>
      <w:proofErr w:type="spellEnd"/>
      <w:r w:rsidRPr="00B67BB0">
        <w:t xml:space="preserve"> </w:t>
      </w:r>
      <w:proofErr w:type="spellStart"/>
      <w:r w:rsidRPr="00B67BB0">
        <w:t>стороні</w:t>
      </w:r>
      <w:proofErr w:type="spellEnd"/>
      <w:r w:rsidRPr="00B67BB0">
        <w:t xml:space="preserve"> за </w:t>
      </w:r>
      <w:proofErr w:type="spellStart"/>
      <w:r w:rsidRPr="00B67BB0">
        <w:t>даним</w:t>
      </w:r>
      <w:proofErr w:type="spellEnd"/>
      <w:r w:rsidRPr="00B67BB0">
        <w:t xml:space="preserve"> Договором.</w:t>
      </w:r>
    </w:p>
    <w:p w:rsidR="00061B14" w:rsidRPr="00B67BB0" w:rsidRDefault="0075140B">
      <w:pPr>
        <w:jc w:val="both"/>
      </w:pPr>
      <w:r w:rsidRPr="00B67BB0">
        <w:tab/>
        <w:t xml:space="preserve">8.4. </w:t>
      </w:r>
      <w:proofErr w:type="gramStart"/>
      <w:r w:rsidRPr="00B67BB0">
        <w:t>У</w:t>
      </w:r>
      <w:proofErr w:type="gramEnd"/>
      <w:r w:rsidRPr="00B67BB0">
        <w:t xml:space="preserve"> </w:t>
      </w:r>
      <w:proofErr w:type="spellStart"/>
      <w:proofErr w:type="gramStart"/>
      <w:r w:rsidRPr="00B67BB0">
        <w:t>раз</w:t>
      </w:r>
      <w:proofErr w:type="gramEnd"/>
      <w:r w:rsidRPr="00B67BB0">
        <w:t>і</w:t>
      </w:r>
      <w:proofErr w:type="spellEnd"/>
      <w:r w:rsidRPr="00B67BB0">
        <w:t xml:space="preserve"> коли строк </w:t>
      </w:r>
      <w:proofErr w:type="spellStart"/>
      <w:r w:rsidRPr="00B67BB0">
        <w:t>дії</w:t>
      </w:r>
      <w:proofErr w:type="spellEnd"/>
      <w:r w:rsidRPr="00B67BB0">
        <w:t xml:space="preserve"> </w:t>
      </w:r>
      <w:proofErr w:type="spellStart"/>
      <w:r w:rsidRPr="00B67BB0">
        <w:t>обставин</w:t>
      </w:r>
      <w:proofErr w:type="spellEnd"/>
      <w:r w:rsidRPr="00B67BB0">
        <w:t xml:space="preserve"> </w:t>
      </w:r>
      <w:proofErr w:type="spellStart"/>
      <w:r w:rsidRPr="00B67BB0">
        <w:t>непереборної</w:t>
      </w:r>
      <w:proofErr w:type="spellEnd"/>
      <w:r w:rsidRPr="00B67BB0">
        <w:t xml:space="preserve"> </w:t>
      </w:r>
      <w:proofErr w:type="spellStart"/>
      <w:r w:rsidRPr="00B67BB0">
        <w:t>сили</w:t>
      </w:r>
      <w:proofErr w:type="spellEnd"/>
      <w:r w:rsidRPr="00B67BB0">
        <w:t xml:space="preserve"> </w:t>
      </w:r>
      <w:proofErr w:type="spellStart"/>
      <w:r w:rsidRPr="00B67BB0">
        <w:t>продовжується</w:t>
      </w:r>
      <w:proofErr w:type="spellEnd"/>
      <w:r w:rsidRPr="00B67BB0">
        <w:t xml:space="preserve"> </w:t>
      </w:r>
      <w:proofErr w:type="spellStart"/>
      <w:r w:rsidRPr="00B67BB0">
        <w:t>більше</w:t>
      </w:r>
      <w:proofErr w:type="spellEnd"/>
      <w:r w:rsidRPr="00B67BB0">
        <w:t xml:space="preserve"> </w:t>
      </w:r>
      <w:proofErr w:type="spellStart"/>
      <w:r w:rsidRPr="00B67BB0">
        <w:t>ніж</w:t>
      </w:r>
      <w:proofErr w:type="spellEnd"/>
      <w:r w:rsidRPr="00B67BB0">
        <w:t xml:space="preserve"> 7 </w:t>
      </w:r>
      <w:proofErr w:type="spellStart"/>
      <w:r w:rsidRPr="00B67BB0">
        <w:t>днів</w:t>
      </w:r>
      <w:proofErr w:type="spellEnd"/>
      <w:r w:rsidRPr="00B67BB0">
        <w:t xml:space="preserve">, </w:t>
      </w:r>
      <w:proofErr w:type="spellStart"/>
      <w:r w:rsidRPr="00B67BB0">
        <w:t>кожна</w:t>
      </w:r>
      <w:proofErr w:type="spellEnd"/>
      <w:r w:rsidRPr="00B67BB0">
        <w:t xml:space="preserve"> </w:t>
      </w:r>
      <w:proofErr w:type="spellStart"/>
      <w:r w:rsidRPr="00B67BB0">
        <w:t>із</w:t>
      </w:r>
      <w:proofErr w:type="spellEnd"/>
      <w:r w:rsidRPr="00B67BB0">
        <w:t xml:space="preserve"> </w:t>
      </w:r>
      <w:proofErr w:type="spellStart"/>
      <w:r w:rsidRPr="00B67BB0">
        <w:t>Сторін</w:t>
      </w:r>
      <w:proofErr w:type="spellEnd"/>
      <w:r w:rsidRPr="00B67BB0">
        <w:t xml:space="preserve"> в </w:t>
      </w:r>
      <w:proofErr w:type="spellStart"/>
      <w:r w:rsidRPr="00B67BB0">
        <w:t>установленому</w:t>
      </w:r>
      <w:proofErr w:type="spellEnd"/>
      <w:r w:rsidRPr="00B67BB0">
        <w:t xml:space="preserve"> порядку </w:t>
      </w:r>
      <w:proofErr w:type="spellStart"/>
      <w:r w:rsidRPr="00B67BB0">
        <w:t>має</w:t>
      </w:r>
      <w:proofErr w:type="spellEnd"/>
      <w:r w:rsidRPr="00B67BB0">
        <w:t xml:space="preserve"> право </w:t>
      </w:r>
      <w:proofErr w:type="spellStart"/>
      <w:r w:rsidRPr="00B67BB0">
        <w:t>розірвати</w:t>
      </w:r>
      <w:proofErr w:type="spellEnd"/>
      <w:r w:rsidRPr="00B67BB0">
        <w:t xml:space="preserve"> </w:t>
      </w:r>
      <w:proofErr w:type="spellStart"/>
      <w:r w:rsidRPr="00B67BB0">
        <w:t>цей</w:t>
      </w:r>
      <w:proofErr w:type="spellEnd"/>
      <w:r w:rsidRPr="00B67BB0">
        <w:t xml:space="preserve"> </w:t>
      </w:r>
      <w:proofErr w:type="spellStart"/>
      <w:r w:rsidRPr="00B67BB0">
        <w:t>Договір</w:t>
      </w:r>
      <w:proofErr w:type="spellEnd"/>
      <w:r w:rsidRPr="00B67BB0">
        <w:t xml:space="preserve">. </w:t>
      </w:r>
    </w:p>
    <w:p w:rsidR="00061B14" w:rsidRPr="00B67BB0" w:rsidRDefault="0075140B" w:rsidP="00761ECD">
      <w:pPr>
        <w:jc w:val="both"/>
      </w:pPr>
      <w:r w:rsidRPr="00B67BB0">
        <w:t xml:space="preserve">  </w:t>
      </w:r>
    </w:p>
    <w:p w:rsidR="00061B14" w:rsidRPr="00B67BB0" w:rsidRDefault="0075140B">
      <w:pPr>
        <w:jc w:val="center"/>
      </w:pPr>
      <w:r w:rsidRPr="00B67BB0">
        <w:t>IX. ВИРІШЕННЯ СПОРІ</w:t>
      </w:r>
      <w:proofErr w:type="gramStart"/>
      <w:r w:rsidRPr="00B67BB0">
        <w:t>В</w:t>
      </w:r>
      <w:proofErr w:type="gramEnd"/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jc w:val="both"/>
      </w:pPr>
      <w:r w:rsidRPr="00B67BB0">
        <w:tab/>
        <w:t xml:space="preserve">9.1. У </w:t>
      </w:r>
      <w:proofErr w:type="spellStart"/>
      <w:r w:rsidRPr="00B67BB0">
        <w:t>випадку</w:t>
      </w:r>
      <w:proofErr w:type="spellEnd"/>
      <w:r w:rsidRPr="00B67BB0">
        <w:t xml:space="preserve"> </w:t>
      </w:r>
      <w:proofErr w:type="spellStart"/>
      <w:r w:rsidRPr="00B67BB0">
        <w:t>виникнення</w:t>
      </w:r>
      <w:proofErr w:type="spellEnd"/>
      <w:r w:rsidRPr="00B67BB0">
        <w:t xml:space="preserve"> </w:t>
      </w:r>
      <w:proofErr w:type="spellStart"/>
      <w:r w:rsidRPr="00B67BB0">
        <w:t>спорів</w:t>
      </w:r>
      <w:proofErr w:type="spellEnd"/>
      <w:r w:rsidRPr="00B67BB0">
        <w:t xml:space="preserve">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r w:rsidRPr="00B67BB0">
        <w:t>розбіжностей</w:t>
      </w:r>
      <w:proofErr w:type="spellEnd"/>
      <w:r w:rsidRPr="00B67BB0">
        <w:t xml:space="preserve"> </w:t>
      </w:r>
      <w:proofErr w:type="spellStart"/>
      <w:r w:rsidRPr="00B67BB0">
        <w:t>Сторони</w:t>
      </w:r>
      <w:proofErr w:type="spellEnd"/>
      <w:r w:rsidRPr="00B67BB0">
        <w:t xml:space="preserve"> </w:t>
      </w:r>
      <w:proofErr w:type="spellStart"/>
      <w:r w:rsidRPr="00B67BB0">
        <w:t>зобов'язуються</w:t>
      </w:r>
      <w:proofErr w:type="spellEnd"/>
      <w:r w:rsidRPr="00B67BB0">
        <w:t xml:space="preserve"> </w:t>
      </w:r>
      <w:proofErr w:type="spellStart"/>
      <w:r w:rsidRPr="00B67BB0">
        <w:t>вирішувати</w:t>
      </w:r>
      <w:proofErr w:type="spellEnd"/>
      <w:r w:rsidRPr="00B67BB0">
        <w:t xml:space="preserve"> </w:t>
      </w:r>
      <w:proofErr w:type="spellStart"/>
      <w:r w:rsidRPr="00B67BB0">
        <w:t>їх</w:t>
      </w:r>
      <w:proofErr w:type="spellEnd"/>
      <w:r w:rsidRPr="00B67BB0">
        <w:t xml:space="preserve"> шляхом </w:t>
      </w:r>
      <w:proofErr w:type="spellStart"/>
      <w:r w:rsidRPr="00B67BB0">
        <w:t>взаємних</w:t>
      </w:r>
      <w:proofErr w:type="spellEnd"/>
      <w:r w:rsidRPr="00B67BB0">
        <w:t xml:space="preserve"> </w:t>
      </w:r>
      <w:proofErr w:type="spellStart"/>
      <w:r w:rsidRPr="00B67BB0">
        <w:t>переговорі</w:t>
      </w:r>
      <w:proofErr w:type="gramStart"/>
      <w:r w:rsidRPr="00B67BB0">
        <w:t>в</w:t>
      </w:r>
      <w:proofErr w:type="spellEnd"/>
      <w:proofErr w:type="gramEnd"/>
      <w:r w:rsidRPr="00B67BB0">
        <w:t xml:space="preserve"> та </w:t>
      </w:r>
      <w:proofErr w:type="spellStart"/>
      <w:r w:rsidRPr="00B67BB0">
        <w:t>консультацій</w:t>
      </w:r>
      <w:proofErr w:type="spellEnd"/>
      <w:r w:rsidRPr="00B67BB0">
        <w:t xml:space="preserve">. </w:t>
      </w:r>
    </w:p>
    <w:p w:rsidR="00061B14" w:rsidRPr="00B67BB0" w:rsidRDefault="0075140B">
      <w:pPr>
        <w:jc w:val="both"/>
        <w:rPr>
          <w:color w:val="000000"/>
        </w:rPr>
      </w:pPr>
      <w:r w:rsidRPr="00B67BB0">
        <w:tab/>
      </w:r>
      <w:r w:rsidRPr="00B67BB0">
        <w:rPr>
          <w:color w:val="000000"/>
        </w:rPr>
        <w:t xml:space="preserve">9.2. </w:t>
      </w:r>
      <w:proofErr w:type="gramStart"/>
      <w:r w:rsidRPr="00B67BB0">
        <w:rPr>
          <w:color w:val="000000"/>
        </w:rPr>
        <w:t xml:space="preserve">У </w:t>
      </w:r>
      <w:proofErr w:type="spellStart"/>
      <w:r w:rsidRPr="00B67BB0">
        <w:rPr>
          <w:color w:val="000000"/>
        </w:rPr>
        <w:t>разі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недосягнення</w:t>
      </w:r>
      <w:proofErr w:type="spellEnd"/>
      <w:r w:rsidRPr="00B67BB0">
        <w:rPr>
          <w:color w:val="000000"/>
        </w:rPr>
        <w:t xml:space="preserve"> Сторонами </w:t>
      </w:r>
      <w:proofErr w:type="spellStart"/>
      <w:r w:rsidRPr="00B67BB0">
        <w:rPr>
          <w:color w:val="000000"/>
        </w:rPr>
        <w:t>згоди</w:t>
      </w:r>
      <w:proofErr w:type="spellEnd"/>
      <w:r w:rsidRPr="00B67BB0">
        <w:rPr>
          <w:color w:val="000000"/>
        </w:rPr>
        <w:t>, спори (</w:t>
      </w:r>
      <w:proofErr w:type="spellStart"/>
      <w:r w:rsidRPr="00B67BB0">
        <w:rPr>
          <w:color w:val="000000"/>
        </w:rPr>
        <w:t>розбіжності</w:t>
      </w:r>
      <w:proofErr w:type="spellEnd"/>
      <w:r w:rsidRPr="00B67BB0">
        <w:rPr>
          <w:color w:val="000000"/>
        </w:rPr>
        <w:t xml:space="preserve">) </w:t>
      </w:r>
      <w:proofErr w:type="spellStart"/>
      <w:r w:rsidRPr="00B67BB0">
        <w:rPr>
          <w:color w:val="000000"/>
        </w:rPr>
        <w:t>вирішуються</w:t>
      </w:r>
      <w:proofErr w:type="spellEnd"/>
      <w:r w:rsidRPr="00B67BB0">
        <w:rPr>
          <w:color w:val="000000"/>
        </w:rPr>
        <w:t xml:space="preserve"> у судовому порядку.</w:t>
      </w:r>
      <w:proofErr w:type="gramEnd"/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jc w:val="center"/>
      </w:pPr>
      <w:r w:rsidRPr="00B67BB0">
        <w:t>X. СТРОК ДІЇ ДОГОВОРУ</w:t>
      </w:r>
    </w:p>
    <w:p w:rsidR="00061B14" w:rsidRPr="00B67BB0" w:rsidRDefault="0075140B">
      <w:pPr>
        <w:jc w:val="center"/>
      </w:pPr>
      <w:r w:rsidRPr="00B67BB0">
        <w:t xml:space="preserve"> </w:t>
      </w:r>
    </w:p>
    <w:p w:rsidR="00061B14" w:rsidRPr="00B67BB0" w:rsidRDefault="0075140B">
      <w:pPr>
        <w:jc w:val="both"/>
        <w:rPr>
          <w:color w:val="000000"/>
        </w:rPr>
      </w:pPr>
      <w:r w:rsidRPr="00B67BB0">
        <w:rPr>
          <w:color w:val="000000"/>
        </w:rPr>
        <w:t xml:space="preserve">      10.1. Цей </w:t>
      </w:r>
      <w:proofErr w:type="spellStart"/>
      <w:r w:rsidRPr="00B67BB0">
        <w:rPr>
          <w:color w:val="000000"/>
        </w:rPr>
        <w:t>Догові</w:t>
      </w:r>
      <w:proofErr w:type="gramStart"/>
      <w:r w:rsidRPr="00B67BB0">
        <w:rPr>
          <w:color w:val="000000"/>
        </w:rPr>
        <w:t>р</w:t>
      </w:r>
      <w:proofErr w:type="spellEnd"/>
      <w:proofErr w:type="gram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набирає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чинності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з</w:t>
      </w:r>
      <w:proofErr w:type="spellEnd"/>
      <w:r w:rsidRPr="00B67BB0">
        <w:rPr>
          <w:color w:val="000000"/>
        </w:rPr>
        <w:t xml:space="preserve"> </w:t>
      </w:r>
      <w:r w:rsidR="00381BEE">
        <w:rPr>
          <w:color w:val="000000"/>
          <w:lang w:val="uk-UA"/>
        </w:rPr>
        <w:t>моменту підписання</w:t>
      </w:r>
      <w:r w:rsidR="00660F32">
        <w:rPr>
          <w:color w:val="000000"/>
        </w:rPr>
        <w:t xml:space="preserve"> </w:t>
      </w:r>
      <w:proofErr w:type="spellStart"/>
      <w:r w:rsidR="00660F32">
        <w:rPr>
          <w:color w:val="000000"/>
        </w:rPr>
        <w:t>і</w:t>
      </w:r>
      <w:proofErr w:type="spellEnd"/>
      <w:r w:rsidR="00660F32">
        <w:rPr>
          <w:color w:val="000000"/>
        </w:rPr>
        <w:t xml:space="preserve"> </w:t>
      </w:r>
      <w:proofErr w:type="spellStart"/>
      <w:r w:rsidR="00660F32">
        <w:rPr>
          <w:color w:val="000000"/>
        </w:rPr>
        <w:t>діє</w:t>
      </w:r>
      <w:proofErr w:type="spellEnd"/>
      <w:r w:rsidR="00660F32">
        <w:rPr>
          <w:color w:val="000000"/>
        </w:rPr>
        <w:t xml:space="preserve"> до </w:t>
      </w:r>
      <w:r w:rsidR="00660F32">
        <w:rPr>
          <w:color w:val="000000"/>
          <w:lang w:val="uk-UA"/>
        </w:rPr>
        <w:t>31</w:t>
      </w:r>
      <w:r w:rsidR="00D9245E">
        <w:rPr>
          <w:color w:val="000000"/>
        </w:rPr>
        <w:t xml:space="preserve"> </w:t>
      </w:r>
      <w:r w:rsidR="00660F32">
        <w:rPr>
          <w:color w:val="000000"/>
          <w:lang w:val="uk-UA"/>
        </w:rPr>
        <w:t>груд</w:t>
      </w:r>
      <w:proofErr w:type="spellStart"/>
      <w:r w:rsidRPr="00B67BB0">
        <w:rPr>
          <w:color w:val="000000"/>
        </w:rPr>
        <w:t>ня</w:t>
      </w:r>
      <w:proofErr w:type="spellEnd"/>
      <w:r w:rsidRPr="00B67BB0">
        <w:rPr>
          <w:color w:val="000000"/>
        </w:rPr>
        <w:t xml:space="preserve"> </w:t>
      </w:r>
      <w:r w:rsidRPr="00B67BB0">
        <w:rPr>
          <w:color w:val="595959" w:themeColor="text1" w:themeTint="A6"/>
        </w:rPr>
        <w:t>202</w:t>
      </w:r>
      <w:r w:rsidR="00381BEE">
        <w:rPr>
          <w:color w:val="595959" w:themeColor="text1" w:themeTint="A6"/>
          <w:lang w:val="uk-UA"/>
        </w:rPr>
        <w:t>4</w:t>
      </w:r>
      <w:r w:rsidRPr="00B67BB0">
        <w:rPr>
          <w:color w:val="000000"/>
        </w:rPr>
        <w:t xml:space="preserve">р., а у </w:t>
      </w:r>
      <w:proofErr w:type="spellStart"/>
      <w:r w:rsidRPr="00B67BB0">
        <w:rPr>
          <w:color w:val="000000"/>
        </w:rPr>
        <w:t>частині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розрахунків</w:t>
      </w:r>
      <w:proofErr w:type="spellEnd"/>
      <w:r w:rsidRPr="00B67BB0">
        <w:rPr>
          <w:color w:val="000000"/>
        </w:rPr>
        <w:t xml:space="preserve"> – до </w:t>
      </w:r>
      <w:proofErr w:type="spellStart"/>
      <w:r w:rsidRPr="00B67BB0">
        <w:rPr>
          <w:color w:val="000000"/>
        </w:rPr>
        <w:t>їх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повного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виконання</w:t>
      </w:r>
      <w:proofErr w:type="spellEnd"/>
      <w:r w:rsidRPr="00B67BB0">
        <w:rPr>
          <w:color w:val="000000"/>
        </w:rPr>
        <w:t>.</w:t>
      </w:r>
    </w:p>
    <w:p w:rsidR="00061B14" w:rsidRPr="00B67BB0" w:rsidRDefault="0075140B">
      <w:pPr>
        <w:jc w:val="both"/>
        <w:rPr>
          <w:color w:val="000000"/>
        </w:rPr>
      </w:pPr>
      <w:r w:rsidRPr="00B67BB0">
        <w:t xml:space="preserve">      </w:t>
      </w:r>
      <w:r w:rsidRPr="00B67BB0">
        <w:rPr>
          <w:color w:val="000000"/>
        </w:rPr>
        <w:t xml:space="preserve">10.2. Цей </w:t>
      </w:r>
      <w:proofErr w:type="spellStart"/>
      <w:r w:rsidRPr="00B67BB0">
        <w:rPr>
          <w:color w:val="000000"/>
        </w:rPr>
        <w:t>Догові</w:t>
      </w:r>
      <w:proofErr w:type="gramStart"/>
      <w:r w:rsidRPr="00B67BB0">
        <w:rPr>
          <w:color w:val="000000"/>
        </w:rPr>
        <w:t>р</w:t>
      </w:r>
      <w:proofErr w:type="spellEnd"/>
      <w:proofErr w:type="gram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укладається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і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підписується</w:t>
      </w:r>
      <w:proofErr w:type="spellEnd"/>
      <w:r w:rsidRPr="00B67BB0">
        <w:rPr>
          <w:color w:val="000000"/>
        </w:rPr>
        <w:t xml:space="preserve"> у 2-х </w:t>
      </w:r>
      <w:proofErr w:type="spellStart"/>
      <w:r w:rsidRPr="00B67BB0">
        <w:rPr>
          <w:color w:val="000000"/>
        </w:rPr>
        <w:t>примірниках</w:t>
      </w:r>
      <w:proofErr w:type="spellEnd"/>
      <w:r w:rsidRPr="00B67BB0">
        <w:rPr>
          <w:color w:val="000000"/>
        </w:rPr>
        <w:t xml:space="preserve">, </w:t>
      </w:r>
      <w:proofErr w:type="spellStart"/>
      <w:r w:rsidRPr="00B67BB0">
        <w:rPr>
          <w:color w:val="000000"/>
        </w:rPr>
        <w:t>що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мають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однакову</w:t>
      </w:r>
      <w:proofErr w:type="spellEnd"/>
      <w:r w:rsidRPr="00B67BB0">
        <w:rPr>
          <w:color w:val="000000"/>
        </w:rPr>
        <w:t xml:space="preserve"> </w:t>
      </w:r>
      <w:proofErr w:type="spellStart"/>
      <w:r w:rsidRPr="00B67BB0">
        <w:rPr>
          <w:color w:val="000000"/>
        </w:rPr>
        <w:t>юридичну</w:t>
      </w:r>
      <w:proofErr w:type="spellEnd"/>
      <w:r w:rsidRPr="00B67BB0">
        <w:rPr>
          <w:color w:val="000000"/>
        </w:rPr>
        <w:t xml:space="preserve"> силу.</w:t>
      </w:r>
    </w:p>
    <w:p w:rsidR="00061B14" w:rsidRPr="00B67BB0" w:rsidRDefault="0075140B">
      <w:pPr>
        <w:jc w:val="both"/>
        <w:rPr>
          <w:color w:val="000000"/>
          <w:lang w:val="uk-UA"/>
        </w:rPr>
      </w:pPr>
      <w:r w:rsidRPr="00B67BB0">
        <w:rPr>
          <w:color w:val="000000"/>
        </w:rPr>
        <w:t xml:space="preserve">   </w:t>
      </w:r>
    </w:p>
    <w:p w:rsidR="00061B14" w:rsidRPr="00D9245E" w:rsidRDefault="0075140B">
      <w:pPr>
        <w:jc w:val="center"/>
        <w:rPr>
          <w:lang w:val="uk-UA"/>
        </w:rPr>
      </w:pPr>
      <w:r w:rsidRPr="00D9245E">
        <w:rPr>
          <w:lang w:val="uk-UA"/>
        </w:rPr>
        <w:t>ХІ. ІНШІ УМОВИ</w:t>
      </w:r>
    </w:p>
    <w:p w:rsidR="00061B14" w:rsidRPr="00D9245E" w:rsidRDefault="0075140B">
      <w:pPr>
        <w:jc w:val="center"/>
        <w:rPr>
          <w:lang w:val="uk-UA"/>
        </w:rPr>
      </w:pPr>
      <w:r w:rsidRPr="00D9245E">
        <w:rPr>
          <w:lang w:val="uk-UA"/>
        </w:rPr>
        <w:t xml:space="preserve"> </w:t>
      </w:r>
    </w:p>
    <w:p w:rsidR="00061B14" w:rsidRPr="00B67BB0" w:rsidRDefault="0075140B">
      <w:pPr>
        <w:jc w:val="both"/>
      </w:pPr>
      <w:r w:rsidRPr="00D9245E">
        <w:rPr>
          <w:lang w:val="uk-UA"/>
        </w:rPr>
        <w:t xml:space="preserve">      11.1. При порушенні однієї із сторін своїх зобов’язань по цьому договору складається                         акт з обов’язковою участю обох сторін. </w:t>
      </w:r>
      <w:proofErr w:type="spellStart"/>
      <w:r w:rsidRPr="00B67BB0">
        <w:t>Представник</w:t>
      </w:r>
      <w:proofErr w:type="spellEnd"/>
      <w:r w:rsidRPr="00B67BB0">
        <w:t xml:space="preserve"> </w:t>
      </w:r>
      <w:proofErr w:type="spellStart"/>
      <w:r w:rsidRPr="00B67BB0">
        <w:t>сторони</w:t>
      </w:r>
      <w:proofErr w:type="spellEnd"/>
      <w:r w:rsidRPr="00B67BB0">
        <w:t xml:space="preserve">, яка порушила </w:t>
      </w:r>
      <w:proofErr w:type="spellStart"/>
      <w:r w:rsidRPr="00B67BB0">
        <w:t>свої</w:t>
      </w:r>
      <w:proofErr w:type="spellEnd"/>
      <w:r w:rsidRPr="00B67BB0">
        <w:t xml:space="preserve"> </w:t>
      </w:r>
      <w:proofErr w:type="spellStart"/>
      <w:r w:rsidRPr="00B67BB0">
        <w:t>зобов’язання</w:t>
      </w:r>
      <w:proofErr w:type="spellEnd"/>
      <w:r w:rsidRPr="00B67BB0">
        <w:t xml:space="preserve"> по договору, </w:t>
      </w:r>
      <w:proofErr w:type="spellStart"/>
      <w:r w:rsidRPr="00B67BB0">
        <w:t>викликається</w:t>
      </w:r>
      <w:proofErr w:type="spellEnd"/>
      <w:r w:rsidRPr="00B67BB0">
        <w:t xml:space="preserve"> </w:t>
      </w:r>
      <w:proofErr w:type="spellStart"/>
      <w:r w:rsidRPr="00B67BB0">
        <w:t>телефонограмою</w:t>
      </w:r>
      <w:proofErr w:type="spellEnd"/>
      <w:r w:rsidRPr="00B67BB0">
        <w:t xml:space="preserve">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r w:rsidRPr="00B67BB0">
        <w:t>повідомляється</w:t>
      </w:r>
      <w:proofErr w:type="spellEnd"/>
      <w:r w:rsidRPr="00B67BB0">
        <w:t xml:space="preserve"> </w:t>
      </w:r>
      <w:proofErr w:type="spellStart"/>
      <w:r w:rsidRPr="00B67BB0">
        <w:t>іншим</w:t>
      </w:r>
      <w:proofErr w:type="spellEnd"/>
      <w:r w:rsidRPr="00B67BB0">
        <w:t xml:space="preserve"> </w:t>
      </w:r>
      <w:proofErr w:type="spellStart"/>
      <w:r w:rsidRPr="00B67BB0">
        <w:t>доступним</w:t>
      </w:r>
      <w:proofErr w:type="spellEnd"/>
      <w:r w:rsidRPr="00B67BB0">
        <w:t xml:space="preserve"> способом. В </w:t>
      </w:r>
      <w:proofErr w:type="spellStart"/>
      <w:r w:rsidRPr="00B67BB0">
        <w:t>разі</w:t>
      </w:r>
      <w:proofErr w:type="spellEnd"/>
      <w:r w:rsidRPr="00B67BB0">
        <w:t xml:space="preserve"> неявки </w:t>
      </w:r>
      <w:proofErr w:type="spellStart"/>
      <w:r w:rsidRPr="00B67BB0">
        <w:t>представника</w:t>
      </w:r>
      <w:proofErr w:type="spellEnd"/>
      <w:r w:rsidRPr="00B67BB0">
        <w:t xml:space="preserve"> </w:t>
      </w:r>
      <w:proofErr w:type="spellStart"/>
      <w:r w:rsidRPr="00B67BB0">
        <w:t>протягом</w:t>
      </w:r>
      <w:proofErr w:type="spellEnd"/>
      <w:r w:rsidRPr="00B67BB0">
        <w:t xml:space="preserve"> 3-х годин, а</w:t>
      </w:r>
      <w:proofErr w:type="gramStart"/>
      <w:r w:rsidRPr="00B67BB0">
        <w:t xml:space="preserve">кт </w:t>
      </w:r>
      <w:proofErr w:type="spellStart"/>
      <w:r w:rsidRPr="00B67BB0">
        <w:t>скл</w:t>
      </w:r>
      <w:proofErr w:type="gramEnd"/>
      <w:r w:rsidRPr="00B67BB0">
        <w:t>адається</w:t>
      </w:r>
      <w:proofErr w:type="spellEnd"/>
      <w:r w:rsidRPr="00B67BB0">
        <w:t xml:space="preserve"> за </w:t>
      </w:r>
      <w:proofErr w:type="spellStart"/>
      <w:r w:rsidRPr="00B67BB0">
        <w:t>участі</w:t>
      </w:r>
      <w:proofErr w:type="spellEnd"/>
      <w:r w:rsidRPr="00B67BB0">
        <w:t xml:space="preserve"> </w:t>
      </w:r>
      <w:proofErr w:type="spellStart"/>
      <w:r w:rsidRPr="00B67BB0">
        <w:t>незацікавленої</w:t>
      </w:r>
      <w:proofErr w:type="spellEnd"/>
      <w:r w:rsidRPr="00B67BB0">
        <w:t xml:space="preserve"> </w:t>
      </w:r>
      <w:proofErr w:type="spellStart"/>
      <w:r w:rsidRPr="00B67BB0">
        <w:t>сторони</w:t>
      </w:r>
      <w:proofErr w:type="spellEnd"/>
      <w:r w:rsidRPr="00B67BB0">
        <w:t xml:space="preserve">. Один </w:t>
      </w:r>
      <w:proofErr w:type="spellStart"/>
      <w:r w:rsidRPr="00B67BB0">
        <w:t>екземпляр</w:t>
      </w:r>
      <w:proofErr w:type="spellEnd"/>
      <w:r w:rsidRPr="00B67BB0">
        <w:t xml:space="preserve"> акту в день </w:t>
      </w:r>
      <w:proofErr w:type="spellStart"/>
      <w:r w:rsidRPr="00B67BB0">
        <w:t>його</w:t>
      </w:r>
      <w:proofErr w:type="spellEnd"/>
      <w:r w:rsidRPr="00B67BB0">
        <w:t xml:space="preserve"> </w:t>
      </w:r>
      <w:proofErr w:type="spellStart"/>
      <w:r w:rsidRPr="00B67BB0">
        <w:t>складання</w:t>
      </w:r>
      <w:proofErr w:type="spellEnd"/>
      <w:r w:rsidRPr="00B67BB0">
        <w:t xml:space="preserve"> </w:t>
      </w:r>
      <w:proofErr w:type="spellStart"/>
      <w:r w:rsidRPr="00B67BB0">
        <w:t>висилається</w:t>
      </w:r>
      <w:proofErr w:type="spellEnd"/>
      <w:r w:rsidRPr="00B67BB0">
        <w:t xml:space="preserve"> </w:t>
      </w:r>
      <w:proofErr w:type="spellStart"/>
      <w:r w:rsidRPr="00B67BB0">
        <w:t>або</w:t>
      </w:r>
      <w:proofErr w:type="spellEnd"/>
      <w:r w:rsidRPr="00B67BB0">
        <w:t xml:space="preserve"> </w:t>
      </w:r>
      <w:proofErr w:type="spellStart"/>
      <w:proofErr w:type="gramStart"/>
      <w:r w:rsidRPr="00B67BB0">
        <w:t>видається</w:t>
      </w:r>
      <w:proofErr w:type="spellEnd"/>
      <w:proofErr w:type="gramEnd"/>
      <w:r w:rsidRPr="00B67BB0">
        <w:t xml:space="preserve"> </w:t>
      </w:r>
      <w:proofErr w:type="spellStart"/>
      <w:r w:rsidRPr="00B67BB0">
        <w:t>іншій</w:t>
      </w:r>
      <w:proofErr w:type="spellEnd"/>
      <w:r w:rsidRPr="00B67BB0">
        <w:t xml:space="preserve"> </w:t>
      </w:r>
      <w:proofErr w:type="spellStart"/>
      <w:r w:rsidRPr="00B67BB0">
        <w:t>стороні</w:t>
      </w:r>
      <w:proofErr w:type="spellEnd"/>
      <w:r w:rsidRPr="00B67BB0">
        <w:t>.</w:t>
      </w:r>
    </w:p>
    <w:p w:rsidR="00061B14" w:rsidRPr="00B67BB0" w:rsidRDefault="0075140B">
      <w:pPr>
        <w:jc w:val="both"/>
        <w:rPr>
          <w:color w:val="000000" w:themeColor="text1"/>
        </w:rPr>
      </w:pPr>
      <w:r w:rsidRPr="00B67BB0">
        <w:t xml:space="preserve">      11.2. </w:t>
      </w:r>
      <w:proofErr w:type="gramStart"/>
      <w:r w:rsidRPr="00B67BB0">
        <w:t xml:space="preserve">При </w:t>
      </w:r>
      <w:proofErr w:type="spellStart"/>
      <w:r w:rsidRPr="00B67BB0">
        <w:t>зм</w:t>
      </w:r>
      <w:proofErr w:type="gramEnd"/>
      <w:r w:rsidRPr="00B67BB0">
        <w:t>іні</w:t>
      </w:r>
      <w:proofErr w:type="spellEnd"/>
      <w:r w:rsidRPr="00B67BB0">
        <w:t xml:space="preserve"> </w:t>
      </w:r>
      <w:proofErr w:type="spellStart"/>
      <w:r w:rsidRPr="00B67BB0">
        <w:t>найменування</w:t>
      </w:r>
      <w:proofErr w:type="spellEnd"/>
      <w:r w:rsidRPr="00B67BB0">
        <w:t xml:space="preserve">, </w:t>
      </w:r>
      <w:proofErr w:type="spellStart"/>
      <w:r w:rsidRPr="00B67BB0">
        <w:t>організаційно-правової</w:t>
      </w:r>
      <w:proofErr w:type="spellEnd"/>
      <w:r w:rsidRPr="00B67BB0">
        <w:t xml:space="preserve"> </w:t>
      </w:r>
      <w:proofErr w:type="spellStart"/>
      <w:r w:rsidRPr="00B67BB0">
        <w:t>форми</w:t>
      </w:r>
      <w:proofErr w:type="spellEnd"/>
      <w:r w:rsidRPr="00B67BB0">
        <w:t xml:space="preserve">, </w:t>
      </w:r>
      <w:proofErr w:type="spellStart"/>
      <w:r w:rsidRPr="00B67BB0">
        <w:t>юридичної</w:t>
      </w:r>
      <w:proofErr w:type="spellEnd"/>
      <w:r w:rsidRPr="00B67BB0">
        <w:t xml:space="preserve"> </w:t>
      </w:r>
      <w:proofErr w:type="spellStart"/>
      <w:r w:rsidRPr="00B67BB0">
        <w:t>адреси</w:t>
      </w:r>
      <w:proofErr w:type="spellEnd"/>
      <w:r w:rsidRPr="00B67BB0">
        <w:t xml:space="preserve">, </w:t>
      </w:r>
      <w:proofErr w:type="spellStart"/>
      <w:r w:rsidRPr="00B67BB0">
        <w:t>банківських</w:t>
      </w:r>
      <w:proofErr w:type="spellEnd"/>
      <w:r w:rsidRPr="00B67BB0">
        <w:t xml:space="preserve"> </w:t>
      </w:r>
      <w:proofErr w:type="spellStart"/>
      <w:r w:rsidRPr="00B67BB0">
        <w:t>реквізитів</w:t>
      </w:r>
      <w:proofErr w:type="spellEnd"/>
      <w:r w:rsidRPr="00B67BB0">
        <w:t xml:space="preserve"> </w:t>
      </w:r>
      <w:proofErr w:type="spellStart"/>
      <w:r w:rsidRPr="00B67BB0">
        <w:t>Сторони</w:t>
      </w:r>
      <w:proofErr w:type="spellEnd"/>
      <w:r w:rsidRPr="00B67BB0">
        <w:t xml:space="preserve"> </w:t>
      </w:r>
      <w:proofErr w:type="spellStart"/>
      <w:r w:rsidRPr="00B67BB0">
        <w:t>зобов’язані</w:t>
      </w:r>
      <w:proofErr w:type="spellEnd"/>
      <w:r w:rsidRPr="00B67BB0">
        <w:t xml:space="preserve"> </w:t>
      </w:r>
      <w:proofErr w:type="spellStart"/>
      <w:r w:rsidRPr="00B67BB0">
        <w:t>повідомити</w:t>
      </w:r>
      <w:proofErr w:type="spellEnd"/>
      <w:r w:rsidRPr="00B67BB0">
        <w:t xml:space="preserve"> одна одну </w:t>
      </w:r>
      <w:proofErr w:type="spellStart"/>
      <w:r w:rsidRPr="00B67BB0">
        <w:t>письмово</w:t>
      </w:r>
      <w:proofErr w:type="spellEnd"/>
      <w:r w:rsidRPr="00B67BB0">
        <w:t xml:space="preserve"> в 20-тиденний строк.</w:t>
      </w:r>
    </w:p>
    <w:p w:rsidR="00761ECD" w:rsidRPr="00B67BB0" w:rsidRDefault="0075140B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BB0">
        <w:rPr>
          <w:color w:val="000000" w:themeColor="text1"/>
        </w:rPr>
        <w:t xml:space="preserve">      11</w:t>
      </w:r>
      <w:r w:rsidR="00761ECD" w:rsidRPr="00B67BB0">
        <w:rPr>
          <w:color w:val="000000" w:themeColor="text1"/>
        </w:rPr>
        <w:t xml:space="preserve">.3 </w:t>
      </w:r>
      <w:proofErr w:type="spellStart"/>
      <w:r w:rsidR="00761ECD" w:rsidRPr="00B67BB0">
        <w:rPr>
          <w:color w:val="000000" w:themeColor="text1"/>
        </w:rPr>
        <w:t>Відповідно</w:t>
      </w:r>
      <w:proofErr w:type="spellEnd"/>
      <w:r w:rsidR="00761ECD" w:rsidRPr="00B67BB0">
        <w:rPr>
          <w:color w:val="000000" w:themeColor="text1"/>
        </w:rPr>
        <w:t xml:space="preserve"> до </w:t>
      </w:r>
      <w:proofErr w:type="spellStart"/>
      <w:r w:rsidR="00761ECD" w:rsidRPr="00B67BB0">
        <w:rPr>
          <w:color w:val="000000" w:themeColor="text1"/>
        </w:rPr>
        <w:t>вимог</w:t>
      </w:r>
      <w:proofErr w:type="spellEnd"/>
      <w:r w:rsidR="00761ECD" w:rsidRPr="00B67BB0">
        <w:rPr>
          <w:color w:val="000000" w:themeColor="text1"/>
        </w:rPr>
        <w:t xml:space="preserve">  </w:t>
      </w:r>
      <w:r w:rsidR="00761ECD" w:rsidRPr="00B67BB0">
        <w:rPr>
          <w:color w:val="000000" w:themeColor="text1"/>
          <w:lang w:val="uk-UA"/>
        </w:rPr>
        <w:t>п.19</w:t>
      </w:r>
      <w:r w:rsidR="00761ECD" w:rsidRPr="00B67BB0">
        <w:rPr>
          <w:color w:val="000000" w:themeColor="text1"/>
        </w:rPr>
        <w:t xml:space="preserve"> </w:t>
      </w:r>
      <w:r w:rsidRPr="00B67BB0">
        <w:rPr>
          <w:color w:val="000000" w:themeColor="text1"/>
        </w:rPr>
        <w:t xml:space="preserve"> </w:t>
      </w:r>
      <w:r w:rsidR="00761ECD" w:rsidRPr="00B67BB0">
        <w:rPr>
          <w:color w:val="000000" w:themeColor="text1"/>
        </w:rPr>
        <w:t xml:space="preserve">Постанови КМУ </w:t>
      </w:r>
      <w:proofErr w:type="spellStart"/>
      <w:r w:rsidR="00761ECD" w:rsidRPr="00B67BB0">
        <w:rPr>
          <w:color w:val="000000" w:themeColor="text1"/>
        </w:rPr>
        <w:t>від</w:t>
      </w:r>
      <w:proofErr w:type="spellEnd"/>
      <w:r w:rsidR="00761ECD" w:rsidRPr="00B67BB0">
        <w:rPr>
          <w:color w:val="000000" w:themeColor="text1"/>
        </w:rPr>
        <w:t xml:space="preserve"> 12 </w:t>
      </w:r>
      <w:proofErr w:type="spellStart"/>
      <w:r w:rsidR="00761ECD" w:rsidRPr="00B67BB0">
        <w:rPr>
          <w:color w:val="000000" w:themeColor="text1"/>
        </w:rPr>
        <w:t>жовтня</w:t>
      </w:r>
      <w:proofErr w:type="spellEnd"/>
      <w:r w:rsidR="00761ECD" w:rsidRPr="00B67BB0">
        <w:rPr>
          <w:color w:val="000000" w:themeColor="text1"/>
        </w:rPr>
        <w:t xml:space="preserve"> 2022 р. № 1178 « </w:t>
      </w:r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Про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затвердження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особливостей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здійснення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публічних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закупівель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товарів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,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робіт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і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послуг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для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замовників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,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передбачених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Законом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України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“Про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публічні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 xml:space="preserve"> </w:t>
      </w:r>
      <w:proofErr w:type="spellStart"/>
      <w:r w:rsidR="00761ECD" w:rsidRPr="00B67BB0">
        <w:rPr>
          <w:rFonts w:eastAsia="ProbaPro"/>
          <w:color w:val="000000" w:themeColor="text1"/>
          <w:shd w:val="clear" w:color="auto" w:fill="FFFFFF"/>
        </w:rPr>
        <w:t>закупі</w:t>
      </w:r>
      <w:proofErr w:type="gramStart"/>
      <w:r w:rsidR="00761ECD" w:rsidRPr="00B67BB0">
        <w:rPr>
          <w:rFonts w:eastAsia="ProbaPro"/>
          <w:color w:val="000000" w:themeColor="text1"/>
          <w:shd w:val="clear" w:color="auto" w:fill="FFFFFF"/>
        </w:rPr>
        <w:t>вл</w:t>
      </w:r>
      <w:proofErr w:type="gramEnd"/>
      <w:r w:rsidR="00761ECD" w:rsidRPr="00B67BB0">
        <w:rPr>
          <w:rFonts w:eastAsia="ProbaPro"/>
          <w:color w:val="000000" w:themeColor="text1"/>
          <w:shd w:val="clear" w:color="auto" w:fill="FFFFFF"/>
        </w:rPr>
        <w:t>і</w:t>
      </w:r>
      <w:proofErr w:type="spellEnd"/>
      <w:r w:rsidR="00761ECD" w:rsidRPr="00B67BB0">
        <w:rPr>
          <w:rFonts w:eastAsia="ProbaPro"/>
          <w:color w:val="000000" w:themeColor="text1"/>
          <w:shd w:val="clear" w:color="auto" w:fill="FFFFFF"/>
        </w:rPr>
        <w:t>”</w:t>
      </w:r>
      <w:r w:rsidR="00761ECD" w:rsidRPr="00B67BB0">
        <w:rPr>
          <w:color w:val="000000" w:themeColor="text1"/>
        </w:rPr>
        <w:t xml:space="preserve"> </w:t>
      </w:r>
      <w:hyperlink r:id="rId6" w:tgtFrame="_blank" w:history="1">
        <w:r w:rsidR="00761ECD" w:rsidRPr="00B67BB0">
          <w:rPr>
            <w:rStyle w:val="a5"/>
            <w:color w:val="000000" w:themeColor="text1"/>
          </w:rPr>
          <w:t xml:space="preserve"> </w:t>
        </w:r>
        <w:r w:rsidR="00761ECD" w:rsidRPr="00B67BB0">
          <w:rPr>
            <w:rStyle w:val="a5"/>
            <w:color w:val="000000" w:themeColor="text1"/>
            <w:lang w:val="uk-UA"/>
          </w:rPr>
          <w:t>і</w:t>
        </w:r>
        <w:proofErr w:type="spellStart"/>
        <w:r w:rsidR="00761ECD" w:rsidRPr="00B67BB0">
          <w:rPr>
            <w:rStyle w:val="a5"/>
            <w:color w:val="000000" w:themeColor="text1"/>
          </w:rPr>
          <w:t>стотні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умови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договору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укладеного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відповідно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пунктів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10 </w:t>
        </w:r>
        <w:proofErr w:type="spellStart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13 (</w:t>
        </w:r>
        <w:proofErr w:type="spellStart"/>
        <w:r w:rsidR="00761ECD" w:rsidRPr="00B67BB0">
          <w:rPr>
            <w:rStyle w:val="a5"/>
            <w:color w:val="000000" w:themeColor="text1"/>
          </w:rPr>
          <w:t>крім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t>п</w:t>
        </w:r>
        <w:proofErr w:type="gramEnd"/>
        <w:r w:rsidR="00761ECD" w:rsidRPr="00B67BB0">
          <w:rPr>
            <w:rStyle w:val="a5"/>
            <w:color w:val="000000" w:themeColor="text1"/>
          </w:rPr>
          <w:t>ідпункту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13 пункту 13) </w:t>
        </w:r>
        <w:proofErr w:type="spellStart"/>
        <w:r w:rsidR="00761ECD" w:rsidRPr="00B67BB0">
          <w:rPr>
            <w:rStyle w:val="a5"/>
            <w:color w:val="000000" w:themeColor="text1"/>
          </w:rPr>
          <w:t>цих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особливостей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не </w:t>
        </w:r>
        <w:proofErr w:type="spellStart"/>
        <w:r w:rsidR="00761ECD" w:rsidRPr="00B67BB0">
          <w:rPr>
            <w:rStyle w:val="a5"/>
            <w:color w:val="000000" w:themeColor="text1"/>
          </w:rPr>
          <w:t>можуть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змінюватися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після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його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підписання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виконання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зобов'язань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сторонами в </w:t>
        </w:r>
        <w:proofErr w:type="spellStart"/>
        <w:r w:rsidR="00761ECD" w:rsidRPr="00B67BB0">
          <w:rPr>
            <w:rStyle w:val="a5"/>
            <w:color w:val="000000" w:themeColor="text1"/>
          </w:rPr>
          <w:t>повному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обсязі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крім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випадків</w:t>
        </w:r>
        <w:proofErr w:type="spellEnd"/>
        <w:r w:rsidR="00761ECD" w:rsidRPr="00B67BB0">
          <w:rPr>
            <w:rStyle w:val="a5"/>
            <w:color w:val="000000" w:themeColor="text1"/>
          </w:rPr>
          <w:t>: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7" w:tgtFrame="_blank" w:history="1">
        <w:r w:rsidR="00761ECD" w:rsidRPr="00B67BB0">
          <w:rPr>
            <w:rStyle w:val="a5"/>
            <w:color w:val="000000" w:themeColor="text1"/>
          </w:rPr>
          <w:t xml:space="preserve">1) </w:t>
        </w:r>
        <w:proofErr w:type="spellStart"/>
        <w:r w:rsidR="00761ECD" w:rsidRPr="00B67BB0">
          <w:rPr>
            <w:rStyle w:val="a5"/>
            <w:color w:val="000000" w:themeColor="text1"/>
          </w:rPr>
          <w:t>зменшення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обсягів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закупі</w:t>
        </w:r>
        <w:proofErr w:type="gramStart"/>
        <w:r w:rsidR="00761ECD" w:rsidRPr="00B67BB0">
          <w:rPr>
            <w:rStyle w:val="a5"/>
            <w:color w:val="000000" w:themeColor="text1"/>
          </w:rPr>
          <w:t>вл</w:t>
        </w:r>
        <w:proofErr w:type="gramEnd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зокрема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урахуванням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фактичного </w:t>
        </w:r>
        <w:proofErr w:type="spellStart"/>
        <w:r w:rsidR="00761ECD" w:rsidRPr="00B67BB0">
          <w:rPr>
            <w:rStyle w:val="a5"/>
            <w:color w:val="000000" w:themeColor="text1"/>
          </w:rPr>
          <w:t>обсягу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видатків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замовника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8" w:tgtFrame="_blank" w:history="1">
        <w:r w:rsidR="00761ECD" w:rsidRPr="00B67BB0">
          <w:rPr>
            <w:rStyle w:val="a5"/>
            <w:color w:val="000000" w:themeColor="text1"/>
          </w:rPr>
          <w:t xml:space="preserve">2) </w:t>
        </w:r>
        <w:proofErr w:type="spellStart"/>
        <w:r w:rsidR="00761ECD" w:rsidRPr="00B67BB0">
          <w:rPr>
            <w:rStyle w:val="a5"/>
            <w:color w:val="000000" w:themeColor="text1"/>
          </w:rPr>
          <w:t>погодження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t>ц</w:t>
        </w:r>
        <w:proofErr w:type="gramEnd"/>
        <w:r w:rsidR="00761ECD" w:rsidRPr="00B67BB0">
          <w:rPr>
            <w:rStyle w:val="a5"/>
            <w:color w:val="000000" w:themeColor="text1"/>
          </w:rPr>
          <w:t>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за </w:t>
        </w:r>
        <w:proofErr w:type="spellStart"/>
        <w:r w:rsidR="00761ECD" w:rsidRPr="00B67BB0">
          <w:rPr>
            <w:rStyle w:val="a5"/>
            <w:color w:val="000000" w:themeColor="text1"/>
          </w:rPr>
          <w:t>одиницю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товару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 </w:t>
        </w:r>
        <w:proofErr w:type="spellStart"/>
        <w:r w:rsidR="00761ECD" w:rsidRPr="00B67BB0">
          <w:rPr>
            <w:rStyle w:val="a5"/>
            <w:color w:val="000000" w:themeColor="text1"/>
          </w:rPr>
          <w:t>разі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коливання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такого товару на ринку, </w:t>
        </w:r>
        <w:proofErr w:type="spellStart"/>
        <w:r w:rsidR="00761ECD" w:rsidRPr="00B67BB0">
          <w:rPr>
            <w:rStyle w:val="a5"/>
            <w:color w:val="000000" w:themeColor="text1"/>
          </w:rPr>
          <w:t>що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відбулося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моменту </w:t>
        </w:r>
        <w:proofErr w:type="spellStart"/>
        <w:r w:rsidR="00761ECD" w:rsidRPr="00B67BB0">
          <w:rPr>
            <w:rStyle w:val="a5"/>
            <w:color w:val="000000" w:themeColor="text1"/>
          </w:rPr>
          <w:t>укладення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договору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або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останнього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внесення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договору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частині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за </w:t>
        </w:r>
        <w:proofErr w:type="spellStart"/>
        <w:r w:rsidR="00761ECD" w:rsidRPr="00B67BB0">
          <w:rPr>
            <w:rStyle w:val="a5"/>
            <w:color w:val="000000" w:themeColor="text1"/>
          </w:rPr>
          <w:t>одиницю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товару. </w:t>
        </w:r>
        <w:proofErr w:type="spellStart"/>
        <w:r w:rsidR="00761ECD" w:rsidRPr="00B67BB0">
          <w:rPr>
            <w:rStyle w:val="a5"/>
            <w:color w:val="000000" w:themeColor="text1"/>
          </w:rPr>
          <w:t>Зміна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за </w:t>
        </w:r>
        <w:proofErr w:type="spellStart"/>
        <w:r w:rsidR="00761ECD" w:rsidRPr="00B67BB0">
          <w:rPr>
            <w:rStyle w:val="a5"/>
            <w:color w:val="000000" w:themeColor="text1"/>
          </w:rPr>
          <w:t>одиницю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товару </w:t>
        </w:r>
        <w:proofErr w:type="spellStart"/>
        <w:r w:rsidR="00761ECD" w:rsidRPr="00B67BB0">
          <w:rPr>
            <w:rStyle w:val="a5"/>
            <w:color w:val="000000" w:themeColor="text1"/>
          </w:rPr>
          <w:t>здійснюється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пропорційно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коливанню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такого товару на ринку (</w:t>
        </w:r>
        <w:proofErr w:type="spellStart"/>
        <w:r w:rsidR="00761ECD" w:rsidRPr="00B67BB0">
          <w:rPr>
            <w:rStyle w:val="a5"/>
            <w:color w:val="000000" w:themeColor="text1"/>
          </w:rPr>
          <w:t>відсоток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збільшення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за </w:t>
        </w:r>
        <w:proofErr w:type="spellStart"/>
        <w:r w:rsidR="00761ECD" w:rsidRPr="00B67BB0">
          <w:rPr>
            <w:rStyle w:val="a5"/>
            <w:color w:val="000000" w:themeColor="text1"/>
          </w:rPr>
          <w:t>одиницю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товару не </w:t>
        </w:r>
        <w:proofErr w:type="spellStart"/>
        <w:r w:rsidR="00761ECD" w:rsidRPr="00B67BB0">
          <w:rPr>
            <w:rStyle w:val="a5"/>
            <w:color w:val="000000" w:themeColor="text1"/>
          </w:rPr>
          <w:t>може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перевищувати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відсоток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коливання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(</w:t>
        </w:r>
        <w:proofErr w:type="spellStart"/>
        <w:r w:rsidR="00761ECD" w:rsidRPr="00B67BB0">
          <w:rPr>
            <w:rStyle w:val="a5"/>
            <w:color w:val="000000" w:themeColor="text1"/>
          </w:rPr>
          <w:t>збільшення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)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такого товару на ринку) за </w:t>
        </w:r>
        <w:proofErr w:type="spellStart"/>
        <w:r w:rsidR="00761ECD" w:rsidRPr="00B67BB0">
          <w:rPr>
            <w:rStyle w:val="a5"/>
            <w:color w:val="000000" w:themeColor="text1"/>
          </w:rPr>
          <w:t>умови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документального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lastRenderedPageBreak/>
          <w:t>п</w:t>
        </w:r>
        <w:proofErr w:type="gramEnd"/>
        <w:r w:rsidR="00761ECD" w:rsidRPr="00B67BB0">
          <w:rPr>
            <w:rStyle w:val="a5"/>
            <w:color w:val="000000" w:themeColor="text1"/>
          </w:rPr>
          <w:t>ідтвердження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такого </w:t>
        </w:r>
        <w:proofErr w:type="spellStart"/>
        <w:r w:rsidR="00761ECD" w:rsidRPr="00B67BB0">
          <w:rPr>
            <w:rStyle w:val="a5"/>
            <w:color w:val="000000" w:themeColor="text1"/>
          </w:rPr>
          <w:t>коливання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 не повинна </w:t>
        </w:r>
        <w:proofErr w:type="spellStart"/>
        <w:r w:rsidR="00761ECD" w:rsidRPr="00B67BB0">
          <w:rPr>
            <w:rStyle w:val="a5"/>
            <w:color w:val="000000" w:themeColor="text1"/>
          </w:rPr>
          <w:t>призвести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збільшення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суми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визначеної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gramStart"/>
        <w:r w:rsidR="00761ECD" w:rsidRPr="00B67BB0">
          <w:rPr>
            <w:rStyle w:val="a5"/>
            <w:color w:val="000000" w:themeColor="text1"/>
          </w:rPr>
          <w:t>про</w:t>
        </w:r>
        <w:proofErr w:type="gram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на момент </w:t>
        </w:r>
        <w:proofErr w:type="spellStart"/>
        <w:r w:rsidR="00761ECD" w:rsidRPr="00B67BB0">
          <w:rPr>
            <w:rStyle w:val="a5"/>
            <w:color w:val="000000" w:themeColor="text1"/>
          </w:rPr>
          <w:t>його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укладення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9" w:tgtFrame="_blank" w:history="1">
        <w:r w:rsidR="00761ECD" w:rsidRPr="00B67BB0">
          <w:rPr>
            <w:rStyle w:val="a5"/>
            <w:color w:val="000000" w:themeColor="text1"/>
          </w:rPr>
          <w:t xml:space="preserve">3) </w:t>
        </w:r>
        <w:proofErr w:type="spellStart"/>
        <w:r w:rsidR="00761ECD" w:rsidRPr="00B67BB0">
          <w:rPr>
            <w:rStyle w:val="a5"/>
            <w:color w:val="000000" w:themeColor="text1"/>
          </w:rPr>
          <w:t>покращення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якості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предмета </w:t>
        </w:r>
        <w:proofErr w:type="spellStart"/>
        <w:r w:rsidR="00761ECD" w:rsidRPr="00B67BB0">
          <w:rPr>
            <w:rStyle w:val="a5"/>
            <w:color w:val="000000" w:themeColor="text1"/>
          </w:rPr>
          <w:t>закупі</w:t>
        </w:r>
        <w:proofErr w:type="gramStart"/>
        <w:r w:rsidR="00761ECD" w:rsidRPr="00B67BB0">
          <w:rPr>
            <w:rStyle w:val="a5"/>
            <w:color w:val="000000" w:themeColor="text1"/>
          </w:rPr>
          <w:t>вл</w:t>
        </w:r>
        <w:proofErr w:type="gramEnd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за </w:t>
        </w:r>
        <w:proofErr w:type="spellStart"/>
        <w:r w:rsidR="00761ECD" w:rsidRPr="00B67BB0">
          <w:rPr>
            <w:rStyle w:val="a5"/>
            <w:color w:val="000000" w:themeColor="text1"/>
          </w:rPr>
          <w:t>умови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що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таке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покращення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не </w:t>
        </w:r>
        <w:proofErr w:type="spellStart"/>
        <w:r w:rsidR="00761ECD" w:rsidRPr="00B67BB0">
          <w:rPr>
            <w:rStyle w:val="a5"/>
            <w:color w:val="000000" w:themeColor="text1"/>
          </w:rPr>
          <w:t>призведе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збільшення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суми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визначеної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10" w:tgtFrame="_blank" w:history="1">
        <w:r w:rsidR="00761ECD" w:rsidRPr="00B67BB0">
          <w:rPr>
            <w:rStyle w:val="a5"/>
            <w:color w:val="000000" w:themeColor="text1"/>
          </w:rPr>
          <w:t xml:space="preserve">4) </w:t>
        </w:r>
        <w:proofErr w:type="spellStart"/>
        <w:r w:rsidR="00761ECD" w:rsidRPr="00B67BB0">
          <w:rPr>
            <w:rStyle w:val="a5"/>
            <w:color w:val="000000" w:themeColor="text1"/>
          </w:rPr>
          <w:t>продовження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строку </w:t>
        </w:r>
        <w:proofErr w:type="spellStart"/>
        <w:r w:rsidR="00761ECD" w:rsidRPr="00B67BB0">
          <w:rPr>
            <w:rStyle w:val="a5"/>
            <w:color w:val="000000" w:themeColor="text1"/>
          </w:rPr>
          <w:t>дії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договору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та/</w:t>
        </w:r>
        <w:proofErr w:type="spellStart"/>
        <w:r w:rsidR="00761ECD" w:rsidRPr="00B67BB0">
          <w:rPr>
            <w:rStyle w:val="a5"/>
            <w:color w:val="000000" w:themeColor="text1"/>
          </w:rPr>
          <w:t>або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строку </w:t>
        </w:r>
        <w:proofErr w:type="spellStart"/>
        <w:r w:rsidR="00761ECD" w:rsidRPr="00B67BB0">
          <w:rPr>
            <w:rStyle w:val="a5"/>
            <w:color w:val="000000" w:themeColor="text1"/>
          </w:rPr>
          <w:t>виконання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зобов'язань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щодо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передачі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товару, </w:t>
        </w:r>
        <w:proofErr w:type="spellStart"/>
        <w:r w:rsidR="00761ECD" w:rsidRPr="00B67BB0">
          <w:rPr>
            <w:rStyle w:val="a5"/>
            <w:color w:val="000000" w:themeColor="text1"/>
          </w:rPr>
          <w:t>виконання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робіт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надання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послуг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 </w:t>
        </w:r>
        <w:proofErr w:type="spellStart"/>
        <w:r w:rsidR="00761ECD" w:rsidRPr="00B67BB0">
          <w:rPr>
            <w:rStyle w:val="a5"/>
            <w:color w:val="000000" w:themeColor="text1"/>
          </w:rPr>
          <w:t>разі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виникнення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документально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t>п</w:t>
        </w:r>
        <w:proofErr w:type="gramEnd"/>
        <w:r w:rsidR="00761ECD" w:rsidRPr="00B67BB0">
          <w:rPr>
            <w:rStyle w:val="a5"/>
            <w:color w:val="000000" w:themeColor="text1"/>
          </w:rPr>
          <w:t>ідтверджених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об'єктивних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обставин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що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спричинили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таке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продовження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у тому </w:t>
        </w:r>
        <w:proofErr w:type="spellStart"/>
        <w:r w:rsidR="00761ECD" w:rsidRPr="00B67BB0">
          <w:rPr>
            <w:rStyle w:val="a5"/>
            <w:color w:val="000000" w:themeColor="text1"/>
          </w:rPr>
          <w:t>числі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обставин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непереборної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сили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затримки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фінансування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витрат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замовника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за </w:t>
        </w:r>
        <w:proofErr w:type="spellStart"/>
        <w:r w:rsidR="00761ECD" w:rsidRPr="00B67BB0">
          <w:rPr>
            <w:rStyle w:val="a5"/>
            <w:color w:val="000000" w:themeColor="text1"/>
          </w:rPr>
          <w:t>умови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що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такі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не </w:t>
        </w:r>
        <w:proofErr w:type="spellStart"/>
        <w:r w:rsidR="00761ECD" w:rsidRPr="00B67BB0">
          <w:rPr>
            <w:rStyle w:val="a5"/>
            <w:color w:val="000000" w:themeColor="text1"/>
          </w:rPr>
          <w:t>призведуть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збільшення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суми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визначеної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gramStart"/>
        <w:r w:rsidR="00761ECD" w:rsidRPr="00B67BB0">
          <w:rPr>
            <w:rStyle w:val="a5"/>
            <w:color w:val="000000" w:themeColor="text1"/>
          </w:rPr>
          <w:t>про</w:t>
        </w:r>
        <w:proofErr w:type="gram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11" w:tgtFrame="_blank" w:history="1">
        <w:r w:rsidR="00761ECD" w:rsidRPr="00B67BB0">
          <w:rPr>
            <w:rStyle w:val="a5"/>
            <w:color w:val="000000" w:themeColor="text1"/>
          </w:rPr>
          <w:t xml:space="preserve">5) </w:t>
        </w:r>
        <w:proofErr w:type="spellStart"/>
        <w:r w:rsidR="00761ECD" w:rsidRPr="00B67BB0">
          <w:rPr>
            <w:rStyle w:val="a5"/>
            <w:color w:val="000000" w:themeColor="text1"/>
          </w:rPr>
          <w:t>погодження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t>ц</w:t>
        </w:r>
        <w:proofErr w:type="gramEnd"/>
        <w:r w:rsidR="00761ECD" w:rsidRPr="00B67BB0">
          <w:rPr>
            <w:rStyle w:val="a5"/>
            <w:color w:val="000000" w:themeColor="text1"/>
          </w:rPr>
          <w:t>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бік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зменшення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(без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кількості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(</w:t>
        </w:r>
        <w:proofErr w:type="spellStart"/>
        <w:r w:rsidR="00761ECD" w:rsidRPr="00B67BB0">
          <w:rPr>
            <w:rStyle w:val="a5"/>
            <w:color w:val="000000" w:themeColor="text1"/>
          </w:rPr>
          <w:t>обсягу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) та </w:t>
        </w:r>
        <w:proofErr w:type="spellStart"/>
        <w:r w:rsidR="00761ECD" w:rsidRPr="00B67BB0">
          <w:rPr>
            <w:rStyle w:val="a5"/>
            <w:color w:val="000000" w:themeColor="text1"/>
          </w:rPr>
          <w:t>якості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товарів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робіт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послуг</w:t>
        </w:r>
        <w:proofErr w:type="spellEnd"/>
        <w:r w:rsidR="00761ECD" w:rsidRPr="00B67BB0">
          <w:rPr>
            <w:rStyle w:val="a5"/>
            <w:color w:val="000000" w:themeColor="text1"/>
          </w:rPr>
          <w:t>);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12" w:tgtFrame="_blank" w:history="1">
        <w:r w:rsidR="00761ECD" w:rsidRPr="00B67BB0">
          <w:rPr>
            <w:rStyle w:val="a5"/>
            <w:color w:val="000000" w:themeColor="text1"/>
          </w:rPr>
          <w:t xml:space="preserve">6)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 </w:t>
        </w:r>
        <w:proofErr w:type="spellStart"/>
        <w:r w:rsidR="00761ECD" w:rsidRPr="00B67BB0">
          <w:rPr>
            <w:rStyle w:val="a5"/>
            <w:color w:val="000000" w:themeColor="text1"/>
          </w:rPr>
          <w:t>зв'язку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зміною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ставок </w:t>
        </w:r>
        <w:proofErr w:type="spellStart"/>
        <w:r w:rsidR="00761ECD" w:rsidRPr="00B67BB0">
          <w:rPr>
            <w:rStyle w:val="a5"/>
            <w:color w:val="000000" w:themeColor="text1"/>
          </w:rPr>
          <w:t>податків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зборів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та/</w:t>
        </w:r>
        <w:proofErr w:type="spellStart"/>
        <w:r w:rsidR="00761ECD" w:rsidRPr="00B67BB0">
          <w:rPr>
            <w:rStyle w:val="a5"/>
            <w:color w:val="000000" w:themeColor="text1"/>
          </w:rPr>
          <w:t>або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зміною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умов </w:t>
        </w:r>
        <w:proofErr w:type="spellStart"/>
        <w:r w:rsidR="00761ECD" w:rsidRPr="00B67BB0">
          <w:rPr>
            <w:rStyle w:val="a5"/>
            <w:color w:val="000000" w:themeColor="text1"/>
          </w:rPr>
          <w:t>щодо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надання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proofErr w:type="gramStart"/>
        <w:r w:rsidR="00761ECD" w:rsidRPr="00B67BB0">
          <w:rPr>
            <w:rStyle w:val="a5"/>
            <w:color w:val="000000" w:themeColor="text1"/>
          </w:rPr>
          <w:t>п</w:t>
        </w:r>
        <w:proofErr w:type="gramEnd"/>
        <w:r w:rsidR="00761ECD" w:rsidRPr="00B67BB0">
          <w:rPr>
            <w:rStyle w:val="a5"/>
            <w:color w:val="000000" w:themeColor="text1"/>
          </w:rPr>
          <w:t>ільг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оподаткування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- </w:t>
        </w:r>
        <w:proofErr w:type="spellStart"/>
        <w:r w:rsidR="00761ECD" w:rsidRPr="00B67BB0">
          <w:rPr>
            <w:rStyle w:val="a5"/>
            <w:color w:val="000000" w:themeColor="text1"/>
          </w:rPr>
          <w:t>пропорційно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таких ставок та/</w:t>
        </w:r>
        <w:proofErr w:type="spellStart"/>
        <w:r w:rsidR="00761ECD" w:rsidRPr="00B67BB0">
          <w:rPr>
            <w:rStyle w:val="a5"/>
            <w:color w:val="000000" w:themeColor="text1"/>
          </w:rPr>
          <w:t>або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пільг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оподаткування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а </w:t>
        </w:r>
        <w:proofErr w:type="spellStart"/>
        <w:r w:rsidR="00761ECD" w:rsidRPr="00B67BB0">
          <w:rPr>
            <w:rStyle w:val="a5"/>
            <w:color w:val="000000" w:themeColor="text1"/>
          </w:rPr>
          <w:t>також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 </w:t>
        </w:r>
        <w:proofErr w:type="spellStart"/>
        <w:r w:rsidR="00761ECD" w:rsidRPr="00B67BB0">
          <w:rPr>
            <w:rStyle w:val="a5"/>
            <w:color w:val="000000" w:themeColor="text1"/>
          </w:rPr>
          <w:t>зв'язку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із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зміною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системи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оподаткування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пропорційно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податкового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навантаження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внаслідок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системи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оподаткування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13" w:tgtFrame="_blank" w:history="1">
        <w:proofErr w:type="gramStart"/>
        <w:r w:rsidR="00761ECD" w:rsidRPr="00B67BB0">
          <w:rPr>
            <w:rStyle w:val="a5"/>
            <w:color w:val="000000" w:themeColor="text1"/>
          </w:rPr>
          <w:t xml:space="preserve">7)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встановленого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згідно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із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законодавством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органами </w:t>
        </w:r>
        <w:proofErr w:type="spellStart"/>
        <w:r w:rsidR="00761ECD" w:rsidRPr="00B67BB0">
          <w:rPr>
            <w:rStyle w:val="a5"/>
            <w:color w:val="000000" w:themeColor="text1"/>
          </w:rPr>
          <w:t>державної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статистики </w:t>
        </w:r>
        <w:proofErr w:type="spellStart"/>
        <w:r w:rsidR="00761ECD" w:rsidRPr="00B67BB0">
          <w:rPr>
            <w:rStyle w:val="a5"/>
            <w:color w:val="000000" w:themeColor="text1"/>
          </w:rPr>
          <w:t>індексу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споживчих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курсу </w:t>
        </w:r>
        <w:proofErr w:type="spellStart"/>
        <w:r w:rsidR="00761ECD" w:rsidRPr="00B67BB0">
          <w:rPr>
            <w:rStyle w:val="a5"/>
            <w:color w:val="000000" w:themeColor="text1"/>
          </w:rPr>
          <w:t>іноземної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валюти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біржових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котирувань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або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показників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Platts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ARGUS, </w:t>
        </w:r>
        <w:proofErr w:type="spellStart"/>
        <w:r w:rsidR="00761ECD" w:rsidRPr="00B67BB0">
          <w:rPr>
            <w:rStyle w:val="a5"/>
            <w:color w:val="000000" w:themeColor="text1"/>
          </w:rPr>
          <w:t>регульованих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(</w:t>
        </w:r>
        <w:proofErr w:type="spellStart"/>
        <w:r w:rsidR="00761ECD" w:rsidRPr="00B67BB0">
          <w:rPr>
            <w:rStyle w:val="a5"/>
            <w:color w:val="000000" w:themeColor="text1"/>
          </w:rPr>
          <w:t>тарифів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), </w:t>
        </w:r>
        <w:proofErr w:type="spellStart"/>
        <w:r w:rsidR="00761ECD" w:rsidRPr="00B67BB0">
          <w:rPr>
            <w:rStyle w:val="a5"/>
            <w:color w:val="000000" w:themeColor="text1"/>
          </w:rPr>
          <w:t>нормативів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</w:t>
        </w:r>
        <w:proofErr w:type="spellStart"/>
        <w:r w:rsidR="00761ECD" w:rsidRPr="00B67BB0">
          <w:rPr>
            <w:rStyle w:val="a5"/>
            <w:color w:val="000000" w:themeColor="text1"/>
          </w:rPr>
          <w:t>середньозважених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на </w:t>
        </w:r>
        <w:proofErr w:type="spellStart"/>
        <w:r w:rsidR="00761ECD" w:rsidRPr="00B67BB0">
          <w:rPr>
            <w:rStyle w:val="a5"/>
            <w:color w:val="000000" w:themeColor="text1"/>
          </w:rPr>
          <w:t>електроенергію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на ринку "на </w:t>
        </w:r>
        <w:proofErr w:type="spellStart"/>
        <w:r w:rsidR="00761ECD" w:rsidRPr="00B67BB0">
          <w:rPr>
            <w:rStyle w:val="a5"/>
            <w:color w:val="000000" w:themeColor="text1"/>
          </w:rPr>
          <w:t>добу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наперед", </w:t>
        </w:r>
        <w:proofErr w:type="spellStart"/>
        <w:r w:rsidR="00761ECD" w:rsidRPr="00B67BB0">
          <w:rPr>
            <w:rStyle w:val="a5"/>
            <w:color w:val="000000" w:themeColor="text1"/>
          </w:rPr>
          <w:t>що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застосовуються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, у </w:t>
        </w:r>
        <w:proofErr w:type="spellStart"/>
        <w:r w:rsidR="00761ECD" w:rsidRPr="00B67BB0">
          <w:rPr>
            <w:rStyle w:val="a5"/>
            <w:color w:val="000000" w:themeColor="text1"/>
          </w:rPr>
          <w:t>разі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встановлення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в </w:t>
        </w:r>
        <w:proofErr w:type="spellStart"/>
        <w:r w:rsidR="00761ECD" w:rsidRPr="00B67BB0">
          <w:rPr>
            <w:rStyle w:val="a5"/>
            <w:color w:val="000000" w:themeColor="text1"/>
          </w:rPr>
          <w:t>договор</w:t>
        </w:r>
        <w:proofErr w:type="gramEnd"/>
        <w:r w:rsidR="00761ECD" w:rsidRPr="00B67BB0">
          <w:rPr>
            <w:rStyle w:val="a5"/>
            <w:color w:val="000000" w:themeColor="text1"/>
          </w:rPr>
          <w:t>і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gramStart"/>
        <w:r w:rsidR="00761ECD" w:rsidRPr="00B67BB0">
          <w:rPr>
            <w:rStyle w:val="a5"/>
            <w:color w:val="000000" w:themeColor="text1"/>
          </w:rPr>
          <w:t>про</w:t>
        </w:r>
        <w:proofErr w:type="gram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закупівлю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порядку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ціни</w:t>
        </w:r>
        <w:proofErr w:type="spellEnd"/>
        <w:r w:rsidR="00761ECD" w:rsidRPr="00B67BB0">
          <w:rPr>
            <w:rStyle w:val="a5"/>
            <w:color w:val="000000" w:themeColor="text1"/>
          </w:rPr>
          <w:t>;</w:t>
        </w:r>
      </w:hyperlink>
    </w:p>
    <w:p w:rsidR="00761ECD" w:rsidRPr="00B67BB0" w:rsidRDefault="00D46CA9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14" w:tgtFrame="_blank" w:history="1">
        <w:r w:rsidR="00761ECD" w:rsidRPr="00B67BB0">
          <w:rPr>
            <w:rStyle w:val="a5"/>
            <w:color w:val="000000" w:themeColor="text1"/>
          </w:rPr>
          <w:t xml:space="preserve">8) </w:t>
        </w:r>
        <w:proofErr w:type="spellStart"/>
        <w:r w:rsidR="00761ECD" w:rsidRPr="00B67BB0">
          <w:rPr>
            <w:rStyle w:val="a5"/>
            <w:color w:val="000000" w:themeColor="text1"/>
          </w:rPr>
          <w:t>зміни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умов у </w:t>
        </w:r>
        <w:proofErr w:type="spellStart"/>
        <w:r w:rsidR="00761ECD" w:rsidRPr="00B67BB0">
          <w:rPr>
            <w:rStyle w:val="a5"/>
            <w:color w:val="000000" w:themeColor="text1"/>
          </w:rPr>
          <w:t>зв'язку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із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застосуванням</w:t>
        </w:r>
        <w:proofErr w:type="spellEnd"/>
        <w:r w:rsidR="00761ECD" w:rsidRPr="00B67BB0">
          <w:rPr>
            <w:rStyle w:val="a5"/>
            <w:color w:val="000000" w:themeColor="text1"/>
          </w:rPr>
          <w:t xml:space="preserve"> </w:t>
        </w:r>
        <w:proofErr w:type="spellStart"/>
        <w:r w:rsidR="00761ECD" w:rsidRPr="00B67BB0">
          <w:rPr>
            <w:rStyle w:val="a5"/>
            <w:color w:val="000000" w:themeColor="text1"/>
          </w:rPr>
          <w:t>положень</w:t>
        </w:r>
        <w:proofErr w:type="spellEnd"/>
      </w:hyperlink>
      <w:r w:rsidR="00761ECD" w:rsidRPr="00B67BB0">
        <w:rPr>
          <w:color w:val="000000" w:themeColor="text1"/>
        </w:rPr>
        <w:t> </w:t>
      </w:r>
      <w:proofErr w:type="spellStart"/>
      <w:r w:rsidRPr="00B67BB0">
        <w:fldChar w:fldCharType="begin"/>
      </w:r>
      <w:r w:rsidR="006C4A5C" w:rsidRPr="00B67BB0">
        <w:instrText>HYPERLINK "https://ips.ligazakon.net/document/view/t150922?ed=2023_04_01&amp;an=1791" \t "_blank"</w:instrText>
      </w:r>
      <w:r w:rsidRPr="00B67BB0">
        <w:fldChar w:fldCharType="separate"/>
      </w:r>
      <w:r w:rsidR="00761ECD" w:rsidRPr="00B67BB0">
        <w:rPr>
          <w:rStyle w:val="hard-blue-color"/>
          <w:color w:val="000000" w:themeColor="text1"/>
        </w:rPr>
        <w:t>частини</w:t>
      </w:r>
      <w:proofErr w:type="spellEnd"/>
      <w:r w:rsidR="00761ECD" w:rsidRPr="00B67BB0">
        <w:rPr>
          <w:rStyle w:val="hard-blue-color"/>
          <w:color w:val="000000" w:themeColor="text1"/>
        </w:rPr>
        <w:t xml:space="preserve"> </w:t>
      </w:r>
      <w:proofErr w:type="spellStart"/>
      <w:r w:rsidR="00761ECD" w:rsidRPr="00B67BB0">
        <w:rPr>
          <w:rStyle w:val="hard-blue-color"/>
          <w:color w:val="000000" w:themeColor="text1"/>
        </w:rPr>
        <w:t>шостої</w:t>
      </w:r>
      <w:proofErr w:type="spellEnd"/>
      <w:r w:rsidR="00761ECD" w:rsidRPr="00B67BB0">
        <w:rPr>
          <w:rStyle w:val="hard-blue-color"/>
          <w:color w:val="000000" w:themeColor="text1"/>
        </w:rPr>
        <w:t xml:space="preserve"> </w:t>
      </w:r>
      <w:proofErr w:type="spellStart"/>
      <w:r w:rsidR="00761ECD" w:rsidRPr="00B67BB0">
        <w:rPr>
          <w:rStyle w:val="hard-blue-color"/>
          <w:color w:val="000000" w:themeColor="text1"/>
        </w:rPr>
        <w:t>статті</w:t>
      </w:r>
      <w:proofErr w:type="spellEnd"/>
      <w:r w:rsidR="00761ECD" w:rsidRPr="00B67BB0">
        <w:rPr>
          <w:rStyle w:val="hard-blue-color"/>
          <w:color w:val="000000" w:themeColor="text1"/>
        </w:rPr>
        <w:t xml:space="preserve"> 41 Закону</w:t>
      </w:r>
      <w:r w:rsidRPr="00B67BB0">
        <w:fldChar w:fldCharType="end"/>
      </w:r>
      <w:hyperlink r:id="rId15" w:tgtFrame="_blank" w:history="1">
        <w:r w:rsidR="00761ECD" w:rsidRPr="00B67BB0">
          <w:rPr>
            <w:rStyle w:val="a5"/>
            <w:color w:val="000000" w:themeColor="text1"/>
          </w:rPr>
          <w:t>.</w:t>
        </w:r>
      </w:hyperlink>
    </w:p>
    <w:p w:rsidR="00761ECD" w:rsidRPr="00B67BB0" w:rsidRDefault="00761ECD" w:rsidP="00761ECD">
      <w:pPr>
        <w:pStyle w:val="tj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BB0">
        <w:rPr>
          <w:color w:val="000000" w:themeColor="text1"/>
          <w:lang w:val="uk-UA"/>
        </w:rPr>
        <w:t xml:space="preserve">     </w:t>
      </w:r>
      <w:hyperlink r:id="rId16" w:tgtFrame="_blank" w:history="1">
        <w:r w:rsidRPr="00B67BB0">
          <w:rPr>
            <w:rStyle w:val="a5"/>
            <w:color w:val="000000" w:themeColor="text1"/>
          </w:rPr>
          <w:t xml:space="preserve">У </w:t>
        </w:r>
        <w:proofErr w:type="spellStart"/>
        <w:r w:rsidRPr="00B67BB0">
          <w:rPr>
            <w:rStyle w:val="a5"/>
            <w:color w:val="000000" w:themeColor="text1"/>
          </w:rPr>
          <w:t>разі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внесення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змін</w:t>
        </w:r>
        <w:proofErr w:type="spellEnd"/>
        <w:r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Pr="00B67BB0">
          <w:rPr>
            <w:rStyle w:val="a5"/>
            <w:color w:val="000000" w:themeColor="text1"/>
          </w:rPr>
          <w:t>істотних</w:t>
        </w:r>
        <w:proofErr w:type="spellEnd"/>
        <w:r w:rsidRPr="00B67BB0">
          <w:rPr>
            <w:rStyle w:val="a5"/>
            <w:color w:val="000000" w:themeColor="text1"/>
          </w:rPr>
          <w:t xml:space="preserve"> умов договору про </w:t>
        </w:r>
        <w:proofErr w:type="spellStart"/>
        <w:r w:rsidRPr="00B67BB0">
          <w:rPr>
            <w:rStyle w:val="a5"/>
            <w:color w:val="000000" w:themeColor="text1"/>
          </w:rPr>
          <w:t>закупівлю</w:t>
        </w:r>
        <w:proofErr w:type="spellEnd"/>
        <w:r w:rsidRPr="00B67BB0">
          <w:rPr>
            <w:rStyle w:val="a5"/>
            <w:color w:val="000000" w:themeColor="text1"/>
          </w:rPr>
          <w:t xml:space="preserve"> у </w:t>
        </w:r>
        <w:proofErr w:type="spellStart"/>
        <w:r w:rsidRPr="00B67BB0">
          <w:rPr>
            <w:rStyle w:val="a5"/>
            <w:color w:val="000000" w:themeColor="text1"/>
          </w:rPr>
          <w:t>випадках</w:t>
        </w:r>
        <w:proofErr w:type="spellEnd"/>
        <w:r w:rsidRPr="00B67BB0">
          <w:rPr>
            <w:rStyle w:val="a5"/>
            <w:color w:val="000000" w:themeColor="text1"/>
          </w:rPr>
          <w:t xml:space="preserve">, </w:t>
        </w:r>
        <w:proofErr w:type="spellStart"/>
        <w:r w:rsidRPr="00B67BB0">
          <w:rPr>
            <w:rStyle w:val="a5"/>
            <w:color w:val="000000" w:themeColor="text1"/>
          </w:rPr>
          <w:t>передбачених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цим</w:t>
        </w:r>
        <w:proofErr w:type="spellEnd"/>
        <w:r w:rsidRPr="00B67BB0">
          <w:rPr>
            <w:rStyle w:val="a5"/>
            <w:color w:val="000000" w:themeColor="text1"/>
          </w:rPr>
          <w:t xml:space="preserve"> пунктом, </w:t>
        </w:r>
        <w:proofErr w:type="spellStart"/>
        <w:r w:rsidRPr="00B67BB0">
          <w:rPr>
            <w:rStyle w:val="a5"/>
            <w:color w:val="000000" w:themeColor="text1"/>
          </w:rPr>
          <w:t>замовник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обов'язково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оприлюднює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повідомлення</w:t>
        </w:r>
        <w:proofErr w:type="spellEnd"/>
        <w:r w:rsidRPr="00B67BB0">
          <w:rPr>
            <w:rStyle w:val="a5"/>
            <w:color w:val="000000" w:themeColor="text1"/>
          </w:rPr>
          <w:t xml:space="preserve"> про </w:t>
        </w:r>
        <w:proofErr w:type="spellStart"/>
        <w:r w:rsidRPr="00B67BB0">
          <w:rPr>
            <w:rStyle w:val="a5"/>
            <w:color w:val="000000" w:themeColor="text1"/>
          </w:rPr>
          <w:t>внесення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змі</w:t>
        </w:r>
        <w:proofErr w:type="gramStart"/>
        <w:r w:rsidRPr="00B67BB0">
          <w:rPr>
            <w:rStyle w:val="a5"/>
            <w:color w:val="000000" w:themeColor="text1"/>
          </w:rPr>
          <w:t>н</w:t>
        </w:r>
        <w:proofErr w:type="spellEnd"/>
        <w:proofErr w:type="gramEnd"/>
        <w:r w:rsidRPr="00B67BB0">
          <w:rPr>
            <w:rStyle w:val="a5"/>
            <w:color w:val="000000" w:themeColor="text1"/>
          </w:rPr>
          <w:t xml:space="preserve"> до договору про </w:t>
        </w:r>
        <w:proofErr w:type="spellStart"/>
        <w:r w:rsidRPr="00B67BB0">
          <w:rPr>
            <w:rStyle w:val="a5"/>
            <w:color w:val="000000" w:themeColor="text1"/>
          </w:rPr>
          <w:t>закупівлю</w:t>
        </w:r>
        <w:proofErr w:type="spellEnd"/>
        <w:r w:rsidRPr="00B67BB0">
          <w:rPr>
            <w:rStyle w:val="a5"/>
            <w:color w:val="000000" w:themeColor="text1"/>
          </w:rPr>
          <w:t xml:space="preserve"> </w:t>
        </w:r>
        <w:proofErr w:type="spellStart"/>
        <w:r w:rsidRPr="00B67BB0">
          <w:rPr>
            <w:rStyle w:val="a5"/>
            <w:color w:val="000000" w:themeColor="text1"/>
          </w:rPr>
          <w:t>відповідно</w:t>
        </w:r>
        <w:proofErr w:type="spellEnd"/>
        <w:r w:rsidRPr="00B67BB0">
          <w:rPr>
            <w:rStyle w:val="a5"/>
            <w:color w:val="000000" w:themeColor="text1"/>
          </w:rPr>
          <w:t xml:space="preserve"> до </w:t>
        </w:r>
        <w:proofErr w:type="spellStart"/>
        <w:r w:rsidRPr="00B67BB0">
          <w:rPr>
            <w:rStyle w:val="a5"/>
            <w:color w:val="000000" w:themeColor="text1"/>
          </w:rPr>
          <w:t>вимог</w:t>
        </w:r>
        <w:proofErr w:type="spellEnd"/>
      </w:hyperlink>
      <w:r w:rsidRPr="00B67BB0">
        <w:rPr>
          <w:color w:val="000000" w:themeColor="text1"/>
        </w:rPr>
        <w:t> </w:t>
      </w:r>
      <w:hyperlink r:id="rId17" w:tgtFrame="_blank" w:history="1">
        <w:r w:rsidRPr="00B67BB0">
          <w:rPr>
            <w:rStyle w:val="hard-blue-color"/>
            <w:color w:val="000000" w:themeColor="text1"/>
          </w:rPr>
          <w:t>Закону</w:t>
        </w:r>
      </w:hyperlink>
      <w:r w:rsidRPr="00B67BB0">
        <w:rPr>
          <w:color w:val="000000" w:themeColor="text1"/>
        </w:rPr>
        <w:t> </w:t>
      </w:r>
      <w:proofErr w:type="spellStart"/>
      <w:r w:rsidR="00D46CA9" w:rsidRPr="00B67BB0">
        <w:fldChar w:fldCharType="begin"/>
      </w:r>
      <w:r w:rsidR="006C4A5C" w:rsidRPr="00B67BB0">
        <w:instrText>HYPERLINK "https://ips.ligazakon.net/document/view/kp230471?ed=2023_05_12&amp;an=118" \t "_blank"</w:instrText>
      </w:r>
      <w:r w:rsidR="00D46CA9" w:rsidRPr="00B67BB0">
        <w:fldChar w:fldCharType="separate"/>
      </w:r>
      <w:r w:rsidRPr="00B67BB0">
        <w:rPr>
          <w:rStyle w:val="a5"/>
          <w:color w:val="000000" w:themeColor="text1"/>
        </w:rPr>
        <w:t>з</w:t>
      </w:r>
      <w:proofErr w:type="spellEnd"/>
      <w:r w:rsidRPr="00B67BB0">
        <w:rPr>
          <w:rStyle w:val="a5"/>
          <w:color w:val="000000" w:themeColor="text1"/>
        </w:rPr>
        <w:t xml:space="preserve"> </w:t>
      </w:r>
      <w:proofErr w:type="spellStart"/>
      <w:r w:rsidRPr="00B67BB0">
        <w:rPr>
          <w:rStyle w:val="a5"/>
          <w:color w:val="000000" w:themeColor="text1"/>
        </w:rPr>
        <w:t>урахуванням</w:t>
      </w:r>
      <w:proofErr w:type="spellEnd"/>
      <w:r w:rsidRPr="00B67BB0">
        <w:rPr>
          <w:rStyle w:val="a5"/>
          <w:color w:val="000000" w:themeColor="text1"/>
        </w:rPr>
        <w:t xml:space="preserve"> </w:t>
      </w:r>
      <w:proofErr w:type="spellStart"/>
      <w:r w:rsidRPr="00B67BB0">
        <w:rPr>
          <w:rStyle w:val="a5"/>
          <w:color w:val="000000" w:themeColor="text1"/>
        </w:rPr>
        <w:t>цих</w:t>
      </w:r>
      <w:proofErr w:type="spellEnd"/>
      <w:r w:rsidRPr="00B67BB0">
        <w:rPr>
          <w:rStyle w:val="a5"/>
          <w:color w:val="000000" w:themeColor="text1"/>
        </w:rPr>
        <w:t xml:space="preserve"> </w:t>
      </w:r>
      <w:proofErr w:type="spellStart"/>
      <w:r w:rsidRPr="00B67BB0">
        <w:rPr>
          <w:rStyle w:val="a5"/>
          <w:color w:val="000000" w:themeColor="text1"/>
        </w:rPr>
        <w:t>особливостей</w:t>
      </w:r>
      <w:proofErr w:type="spellEnd"/>
      <w:r w:rsidRPr="00B67BB0">
        <w:rPr>
          <w:rStyle w:val="a5"/>
          <w:color w:val="000000" w:themeColor="text1"/>
        </w:rPr>
        <w:t>.</w:t>
      </w:r>
      <w:r w:rsidR="00D46CA9" w:rsidRPr="00B67BB0">
        <w:fldChar w:fldCharType="end"/>
      </w:r>
    </w:p>
    <w:p w:rsidR="00061B14" w:rsidRPr="00B67BB0" w:rsidRDefault="0075140B">
      <w:pPr>
        <w:ind w:firstLine="709"/>
        <w:jc w:val="both"/>
        <w:rPr>
          <w:color w:val="000000" w:themeColor="text1"/>
        </w:rPr>
      </w:pPr>
      <w:r w:rsidRPr="00B67BB0">
        <w:rPr>
          <w:color w:val="000000" w:themeColor="text1"/>
        </w:rPr>
        <w:t xml:space="preserve">11.4. </w:t>
      </w:r>
      <w:proofErr w:type="spellStart"/>
      <w:r w:rsidRPr="00B67BB0">
        <w:rPr>
          <w:color w:val="000000" w:themeColor="text1"/>
        </w:rPr>
        <w:t>Усі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зміни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і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доповнення</w:t>
      </w:r>
      <w:proofErr w:type="spellEnd"/>
      <w:r w:rsidRPr="00B67BB0">
        <w:rPr>
          <w:color w:val="000000" w:themeColor="text1"/>
        </w:rPr>
        <w:t xml:space="preserve"> до </w:t>
      </w:r>
      <w:proofErr w:type="spellStart"/>
      <w:r w:rsidRPr="00B67BB0">
        <w:rPr>
          <w:color w:val="000000" w:themeColor="text1"/>
        </w:rPr>
        <w:t>цього</w:t>
      </w:r>
      <w:proofErr w:type="spellEnd"/>
      <w:r w:rsidRPr="00B67BB0">
        <w:rPr>
          <w:color w:val="000000" w:themeColor="text1"/>
        </w:rPr>
        <w:t xml:space="preserve"> договору </w:t>
      </w:r>
      <w:proofErr w:type="spellStart"/>
      <w:r w:rsidRPr="00B67BB0">
        <w:rPr>
          <w:color w:val="000000" w:themeColor="text1"/>
        </w:rPr>
        <w:t>оформлюються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письмово</w:t>
      </w:r>
      <w:proofErr w:type="spellEnd"/>
      <w:r w:rsidRPr="00B67BB0">
        <w:rPr>
          <w:color w:val="000000" w:themeColor="text1"/>
        </w:rPr>
        <w:t xml:space="preserve"> та </w:t>
      </w:r>
      <w:proofErr w:type="spellStart"/>
      <w:proofErr w:type="gramStart"/>
      <w:r w:rsidRPr="00B67BB0">
        <w:rPr>
          <w:color w:val="000000" w:themeColor="text1"/>
        </w:rPr>
        <w:t>п</w:t>
      </w:r>
      <w:proofErr w:type="gramEnd"/>
      <w:r w:rsidRPr="00B67BB0">
        <w:rPr>
          <w:color w:val="000000" w:themeColor="text1"/>
        </w:rPr>
        <w:t>ідписуються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уповноваженими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представниками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Cторін</w:t>
      </w:r>
      <w:proofErr w:type="spellEnd"/>
      <w:r w:rsidRPr="00B67BB0">
        <w:rPr>
          <w:color w:val="000000" w:themeColor="text1"/>
        </w:rPr>
        <w:t>.</w:t>
      </w:r>
    </w:p>
    <w:p w:rsidR="00061B14" w:rsidRPr="00B67BB0" w:rsidRDefault="0075140B">
      <w:pPr>
        <w:jc w:val="both"/>
        <w:rPr>
          <w:color w:val="000000" w:themeColor="text1"/>
        </w:rPr>
      </w:pPr>
      <w:r w:rsidRPr="00B67BB0">
        <w:rPr>
          <w:color w:val="000000" w:themeColor="text1"/>
        </w:rPr>
        <w:tab/>
        <w:t xml:space="preserve">11.5. </w:t>
      </w:r>
      <w:proofErr w:type="spellStart"/>
      <w:proofErr w:type="gramStart"/>
      <w:r w:rsidRPr="00B67BB0">
        <w:rPr>
          <w:color w:val="000000" w:themeColor="text1"/>
        </w:rPr>
        <w:t>Вс</w:t>
      </w:r>
      <w:proofErr w:type="gramEnd"/>
      <w:r w:rsidRPr="00B67BB0">
        <w:rPr>
          <w:color w:val="000000" w:themeColor="text1"/>
        </w:rPr>
        <w:t>і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взаємовідносини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Сторін</w:t>
      </w:r>
      <w:proofErr w:type="spellEnd"/>
      <w:r w:rsidRPr="00B67BB0">
        <w:rPr>
          <w:color w:val="000000" w:themeColor="text1"/>
        </w:rPr>
        <w:t xml:space="preserve">, не </w:t>
      </w:r>
      <w:proofErr w:type="spellStart"/>
      <w:r w:rsidRPr="00B67BB0">
        <w:rPr>
          <w:color w:val="000000" w:themeColor="text1"/>
        </w:rPr>
        <w:t>передбачені</w:t>
      </w:r>
      <w:proofErr w:type="spellEnd"/>
      <w:r w:rsidRPr="00B67BB0">
        <w:rPr>
          <w:color w:val="000000" w:themeColor="text1"/>
        </w:rPr>
        <w:t xml:space="preserve"> договором, </w:t>
      </w:r>
      <w:proofErr w:type="spellStart"/>
      <w:r w:rsidRPr="00B67BB0">
        <w:rPr>
          <w:color w:val="000000" w:themeColor="text1"/>
        </w:rPr>
        <w:t>регулюються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чинним</w:t>
      </w:r>
      <w:proofErr w:type="spellEnd"/>
      <w:r w:rsidRPr="00B67BB0">
        <w:rPr>
          <w:color w:val="000000" w:themeColor="text1"/>
        </w:rPr>
        <w:t xml:space="preserve"> </w:t>
      </w:r>
      <w:proofErr w:type="spellStart"/>
      <w:r w:rsidRPr="00B67BB0">
        <w:rPr>
          <w:color w:val="000000" w:themeColor="text1"/>
        </w:rPr>
        <w:t>законодавством</w:t>
      </w:r>
      <w:proofErr w:type="spellEnd"/>
      <w:r w:rsidRPr="00B67BB0">
        <w:rPr>
          <w:color w:val="000000" w:themeColor="text1"/>
        </w:rPr>
        <w:t>.</w:t>
      </w:r>
    </w:p>
    <w:p w:rsidR="00061B14" w:rsidRPr="00B67BB0" w:rsidRDefault="0075140B">
      <w:pPr>
        <w:jc w:val="center"/>
      </w:pPr>
      <w:r w:rsidRPr="00B67BB0">
        <w:t>XІI. МІСЦЕЗНАХОДЖЕННЯ ТА БАНКІВСЬКІ РЕКВІЗИТИ СТОРІН</w:t>
      </w:r>
    </w:p>
    <w:p w:rsidR="00061B14" w:rsidRPr="00B67BB0" w:rsidRDefault="0075140B">
      <w:pPr>
        <w:jc w:val="both"/>
      </w:pPr>
      <w:r w:rsidRPr="00B67BB0">
        <w:t xml:space="preserve"> </w:t>
      </w:r>
    </w:p>
    <w:tbl>
      <w:tblPr>
        <w:tblW w:w="9730" w:type="dxa"/>
        <w:tblInd w:w="108" w:type="dxa"/>
        <w:tblLayout w:type="fixed"/>
        <w:tblLook w:val="04A0"/>
      </w:tblPr>
      <w:tblGrid>
        <w:gridCol w:w="5322"/>
        <w:gridCol w:w="4408"/>
      </w:tblGrid>
      <w:tr w:rsidR="00061B14" w:rsidRPr="00B67BB0">
        <w:trPr>
          <w:trHeight w:val="27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Pr="00B67BB0" w:rsidRDefault="0075140B">
            <w:pPr>
              <w:snapToGrid w:val="0"/>
              <w:jc w:val="center"/>
            </w:pPr>
            <w:bookmarkStart w:id="1" w:name="_Hlk93929535"/>
            <w:proofErr w:type="spellStart"/>
            <w:r w:rsidRPr="00B67BB0">
              <w:t>Замовник</w:t>
            </w:r>
            <w:proofErr w:type="spellEnd"/>
            <w:r w:rsidRPr="00B67BB0">
              <w:t>:</w:t>
            </w:r>
            <w:bookmarkEnd w:id="1"/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Pr="00B67BB0" w:rsidRDefault="0075140B">
            <w:pPr>
              <w:snapToGrid w:val="0"/>
              <w:jc w:val="center"/>
            </w:pPr>
            <w:proofErr w:type="spellStart"/>
            <w:r w:rsidRPr="00B67BB0">
              <w:t>Виконавець</w:t>
            </w:r>
            <w:proofErr w:type="spellEnd"/>
            <w:r w:rsidRPr="00B67BB0">
              <w:t>:</w:t>
            </w:r>
          </w:p>
        </w:tc>
      </w:tr>
      <w:tr w:rsidR="00061B14" w:rsidRPr="00B67BB0">
        <w:trPr>
          <w:trHeight w:val="92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Pr="00B67BB0" w:rsidRDefault="0075140B">
            <w:pPr>
              <w:snapToGrid w:val="0"/>
              <w:jc w:val="center"/>
              <w:rPr>
                <w:color w:val="000000" w:themeColor="text1"/>
              </w:rPr>
            </w:pPr>
            <w:r w:rsidRPr="00B67BB0">
              <w:rPr>
                <w:color w:val="000000" w:themeColor="text1"/>
                <w:sz w:val="20"/>
                <w:szCs w:val="20"/>
              </w:rPr>
              <w:t>ДЕРЖАВНА  УСТАНОВА ’’ІНСТИТУТУ  ХРЕБТА ТА  СУГЛОБІ</w:t>
            </w:r>
            <w:proofErr w:type="gramStart"/>
            <w:r w:rsidRPr="00B67BB0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67BB0">
              <w:rPr>
                <w:color w:val="000000" w:themeColor="text1"/>
                <w:sz w:val="20"/>
                <w:szCs w:val="20"/>
              </w:rPr>
              <w:t xml:space="preserve">   ІМЕНІ  ПРОФЕСОРА М.І. СИТЕНКА  НАЦІОНАЛЬНОЇ АКАДЕМІЇ  МЕДИЧНИХ НАУК  УКРАЇНИ ’’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Pr="00B67BB0" w:rsidRDefault="00061B14" w:rsidP="00433674">
            <w:pPr>
              <w:rPr>
                <w:bCs/>
                <w:color w:val="000000" w:themeColor="text1"/>
              </w:rPr>
            </w:pPr>
          </w:p>
        </w:tc>
      </w:tr>
      <w:tr w:rsidR="00061B14" w:rsidRPr="00B67BB0">
        <w:trPr>
          <w:trHeight w:val="34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 xml:space="preserve">61024 </w:t>
            </w:r>
            <w:proofErr w:type="spellStart"/>
            <w:r w:rsidRPr="00B67BB0">
              <w:rPr>
                <w:color w:val="000000" w:themeColor="text1"/>
              </w:rPr>
              <w:t>Україна</w:t>
            </w:r>
            <w:proofErr w:type="spellEnd"/>
            <w:r w:rsidRPr="00B67BB0">
              <w:rPr>
                <w:color w:val="000000" w:themeColor="text1"/>
              </w:rPr>
              <w:t> </w:t>
            </w:r>
            <w:proofErr w:type="spellStart"/>
            <w:r w:rsidRPr="00B67BB0">
              <w:rPr>
                <w:color w:val="000000" w:themeColor="text1"/>
              </w:rPr>
              <w:t>Харківська</w:t>
            </w:r>
            <w:proofErr w:type="spellEnd"/>
            <w:r w:rsidRPr="00B67BB0">
              <w:rPr>
                <w:color w:val="000000" w:themeColor="text1"/>
              </w:rPr>
              <w:t xml:space="preserve"> область, </w:t>
            </w:r>
            <w:proofErr w:type="spellStart"/>
            <w:r w:rsidRPr="00B67BB0">
              <w:rPr>
                <w:color w:val="000000" w:themeColor="text1"/>
              </w:rPr>
              <w:t>Харків</w:t>
            </w:r>
            <w:proofErr w:type="spellEnd"/>
            <w:r w:rsidRPr="00B67BB0">
              <w:rPr>
                <w:color w:val="000000" w:themeColor="text1"/>
              </w:rPr>
              <w:t xml:space="preserve">, </w:t>
            </w:r>
            <w:proofErr w:type="spellStart"/>
            <w:r w:rsidR="00660F32" w:rsidRPr="00B67BB0">
              <w:t>вул</w:t>
            </w:r>
            <w:proofErr w:type="gramStart"/>
            <w:r w:rsidR="00660F32" w:rsidRPr="00B67BB0">
              <w:t>.П</w:t>
            </w:r>
            <w:proofErr w:type="gramEnd"/>
            <w:r w:rsidR="00660F32" w:rsidRPr="00B67BB0">
              <w:t>ушкінська</w:t>
            </w:r>
            <w:proofErr w:type="spellEnd"/>
            <w:r w:rsidR="00660F32">
              <w:rPr>
                <w:lang w:val="uk-UA"/>
              </w:rPr>
              <w:t>,</w:t>
            </w:r>
            <w:r w:rsidR="00660F32" w:rsidRPr="00660F32">
              <w:t xml:space="preserve"> </w:t>
            </w:r>
            <w:r w:rsidR="00660F32" w:rsidRPr="00B67BB0">
              <w:t>80</w:t>
            </w:r>
            <w:r w:rsidR="00660F32">
              <w:rPr>
                <w:lang w:val="uk-UA"/>
              </w:rPr>
              <w:t xml:space="preserve"> (Г.Сковороди,80)</w:t>
            </w:r>
            <w:r w:rsidR="00660F32" w:rsidRPr="00B67BB0">
              <w:t>;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 xml:space="preserve"> Код ЄДРПОУ 02012214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 xml:space="preserve">IBAN  UA718201720343171002200001185         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>UA418201720343101001200001185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 xml:space="preserve">в ДКСУ </w:t>
            </w:r>
            <w:proofErr w:type="spellStart"/>
            <w:r w:rsidRPr="00B67BB0">
              <w:rPr>
                <w:color w:val="000000" w:themeColor="text1"/>
              </w:rPr>
              <w:t>м</w:t>
            </w:r>
            <w:proofErr w:type="gramStart"/>
            <w:r w:rsidRPr="00B67BB0">
              <w:rPr>
                <w:color w:val="000000" w:themeColor="text1"/>
              </w:rPr>
              <w:t>.К</w:t>
            </w:r>
            <w:proofErr w:type="gramEnd"/>
            <w:r w:rsidRPr="00B67BB0">
              <w:rPr>
                <w:color w:val="000000" w:themeColor="text1"/>
              </w:rPr>
              <w:t>иїв</w:t>
            </w:r>
            <w:proofErr w:type="spellEnd"/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>І</w:t>
            </w:r>
            <w:proofErr w:type="gramStart"/>
            <w:r w:rsidRPr="00B67BB0">
              <w:rPr>
                <w:color w:val="000000" w:themeColor="text1"/>
              </w:rPr>
              <w:t>ПН</w:t>
            </w:r>
            <w:proofErr w:type="gramEnd"/>
            <w:r w:rsidRPr="00B67BB0">
              <w:rPr>
                <w:color w:val="000000" w:themeColor="text1"/>
              </w:rPr>
              <w:t xml:space="preserve"> 020122120311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proofErr w:type="spellStart"/>
            <w:r w:rsidRPr="00B67BB0">
              <w:rPr>
                <w:color w:val="000000" w:themeColor="text1"/>
              </w:rPr>
              <w:t>Св-во</w:t>
            </w:r>
            <w:proofErr w:type="spellEnd"/>
            <w:r w:rsidRPr="00B67BB0">
              <w:rPr>
                <w:color w:val="000000" w:themeColor="text1"/>
              </w:rPr>
              <w:t xml:space="preserve"> </w:t>
            </w:r>
            <w:proofErr w:type="spellStart"/>
            <w:r w:rsidRPr="00B67BB0">
              <w:rPr>
                <w:color w:val="000000" w:themeColor="text1"/>
              </w:rPr>
              <w:t>платника</w:t>
            </w:r>
            <w:proofErr w:type="spellEnd"/>
            <w:r w:rsidRPr="00B67BB0">
              <w:rPr>
                <w:color w:val="000000" w:themeColor="text1"/>
              </w:rPr>
              <w:t xml:space="preserve"> ПДВ №200146789</w:t>
            </w:r>
          </w:p>
          <w:p w:rsidR="00061B14" w:rsidRPr="00B67BB0" w:rsidRDefault="0075140B">
            <w:pPr>
              <w:rPr>
                <w:color w:val="000000" w:themeColor="text1"/>
              </w:rPr>
            </w:pPr>
            <w:r w:rsidRPr="00B67BB0">
              <w:rPr>
                <w:color w:val="000000" w:themeColor="text1"/>
              </w:rPr>
              <w:t>Код ЄДРПОУ 02012214</w:t>
            </w:r>
          </w:p>
          <w:p w:rsidR="00061B14" w:rsidRPr="00B67BB0" w:rsidRDefault="0075140B">
            <w:pPr>
              <w:rPr>
                <w:color w:val="000000" w:themeColor="text1"/>
                <w:sz w:val="20"/>
                <w:szCs w:val="20"/>
              </w:rPr>
            </w:pPr>
            <w:r w:rsidRPr="00B67BB0">
              <w:rPr>
                <w:color w:val="000000" w:themeColor="text1"/>
              </w:rPr>
              <w:t>Тел.(057) 725-14-44,725-14-33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Pr="00B67BB0" w:rsidRDefault="00061B14" w:rsidP="00433674">
            <w:pPr>
              <w:rPr>
                <w:color w:val="000000" w:themeColor="text1"/>
              </w:rPr>
            </w:pPr>
          </w:p>
        </w:tc>
      </w:tr>
      <w:tr w:rsidR="00061B14" w:rsidRPr="00B67BB0">
        <w:trPr>
          <w:trHeight w:val="81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Pr="00433674" w:rsidRDefault="00DA6E31">
            <w:pPr>
              <w:autoSpaceDE w:val="0"/>
              <w:autoSpaceDN w:val="0"/>
              <w:adjustRightInd w:val="0"/>
              <w:ind w:right="-171"/>
              <w:jc w:val="both"/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>
              <w:rPr>
                <w:rFonts w:eastAsia="Calibri"/>
                <w:color w:val="000000" w:themeColor="text1"/>
                <w:lang w:val="uk-UA"/>
              </w:rPr>
              <w:t>В.о.д</w:t>
            </w:r>
            <w:r w:rsidR="0075140B" w:rsidRPr="00B67BB0">
              <w:rPr>
                <w:rFonts w:eastAsia="Calibri"/>
                <w:color w:val="000000" w:themeColor="text1"/>
              </w:rPr>
              <w:t>иректор</w:t>
            </w:r>
            <w:proofErr w:type="spellEnd"/>
            <w:r>
              <w:rPr>
                <w:rFonts w:eastAsia="Calibri"/>
                <w:color w:val="000000" w:themeColor="text1"/>
                <w:lang w:val="uk-UA"/>
              </w:rPr>
              <w:t>а</w:t>
            </w:r>
            <w:r w:rsidR="0075140B" w:rsidRPr="00B67BB0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75140B" w:rsidRPr="00B67BB0">
              <w:rPr>
                <w:rFonts w:eastAsia="Calibri"/>
                <w:color w:val="000000" w:themeColor="text1"/>
              </w:rPr>
              <w:t>інституту</w:t>
            </w:r>
            <w:proofErr w:type="spellEnd"/>
            <w:r w:rsidR="0075140B" w:rsidRPr="00B67BB0">
              <w:rPr>
                <w:rFonts w:eastAsia="Calibri"/>
                <w:color w:val="000000" w:themeColor="text1"/>
              </w:rPr>
              <w:t xml:space="preserve">  </w:t>
            </w:r>
            <w:proofErr w:type="spellStart"/>
            <w:r w:rsidR="00433674">
              <w:rPr>
                <w:rFonts w:eastAsia="Calibri"/>
                <w:color w:val="000000" w:themeColor="text1"/>
                <w:lang w:val="uk-UA"/>
              </w:rPr>
              <w:t>д.м.н</w:t>
            </w:r>
            <w:proofErr w:type="spellEnd"/>
            <w:r w:rsidR="00433674">
              <w:rPr>
                <w:rFonts w:eastAsia="Calibri"/>
                <w:color w:val="000000" w:themeColor="text1"/>
                <w:lang w:val="uk-UA"/>
              </w:rPr>
              <w:t>.</w:t>
            </w:r>
          </w:p>
          <w:p w:rsidR="00061B14" w:rsidRPr="00B67BB0" w:rsidRDefault="00061B14">
            <w:pPr>
              <w:snapToGrid w:val="0"/>
              <w:jc w:val="both"/>
              <w:rPr>
                <w:rFonts w:eastAsia="Calibri"/>
                <w:bCs/>
                <w:color w:val="000000" w:themeColor="text1"/>
              </w:rPr>
            </w:pPr>
          </w:p>
          <w:p w:rsidR="00061B14" w:rsidRPr="00433674" w:rsidRDefault="00433674" w:rsidP="00433674">
            <w:pPr>
              <w:snapToGrid w:val="0"/>
              <w:jc w:val="both"/>
              <w:rPr>
                <w:color w:val="000000" w:themeColor="text1"/>
                <w:highlight w:val="yellow"/>
                <w:lang w:val="uk-UA"/>
              </w:rPr>
            </w:pPr>
            <w:r>
              <w:rPr>
                <w:rFonts w:eastAsia="Calibri"/>
                <w:bCs/>
                <w:color w:val="000000" w:themeColor="text1"/>
              </w:rPr>
              <w:t>М.П._________________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Станіслав Бондаренко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Pr="00B67BB0" w:rsidRDefault="00061B14">
            <w:pPr>
              <w:rPr>
                <w:rFonts w:eastAsia="Calibri"/>
                <w:bCs/>
                <w:color w:val="000000" w:themeColor="text1"/>
              </w:rPr>
            </w:pPr>
          </w:p>
          <w:p w:rsidR="00061B14" w:rsidRPr="00B67BB0" w:rsidRDefault="00061B14">
            <w:pPr>
              <w:rPr>
                <w:rFonts w:eastAsia="Calibri"/>
                <w:bCs/>
                <w:color w:val="000000" w:themeColor="text1"/>
              </w:rPr>
            </w:pPr>
          </w:p>
          <w:p w:rsidR="00061B14" w:rsidRPr="00B67BB0" w:rsidRDefault="0075140B" w:rsidP="00433674">
            <w:pPr>
              <w:rPr>
                <w:color w:val="000000" w:themeColor="text1"/>
              </w:rPr>
            </w:pPr>
            <w:r w:rsidRPr="00B67BB0">
              <w:rPr>
                <w:rFonts w:eastAsia="Calibri"/>
                <w:bCs/>
                <w:color w:val="000000" w:themeColor="text1"/>
              </w:rPr>
              <w:t xml:space="preserve">_М.П.   _____________ </w:t>
            </w:r>
          </w:p>
        </w:tc>
      </w:tr>
    </w:tbl>
    <w:p w:rsidR="00061B14" w:rsidRPr="00B67BB0" w:rsidRDefault="0075140B">
      <w:pPr>
        <w:jc w:val="both"/>
      </w:pPr>
      <w:r w:rsidRPr="00B67BB0">
        <w:t xml:space="preserve"> </w:t>
      </w:r>
    </w:p>
    <w:p w:rsidR="00061B14" w:rsidRPr="00B67BB0" w:rsidRDefault="0075140B">
      <w:r w:rsidRPr="00B67BB0">
        <w:lastRenderedPageBreak/>
        <w:t xml:space="preserve"> </w:t>
      </w:r>
    </w:p>
    <w:p w:rsidR="00061B14" w:rsidRPr="00B67BB0" w:rsidRDefault="0075140B">
      <w:r w:rsidRPr="00B67BB0">
        <w:t xml:space="preserve"> </w:t>
      </w:r>
    </w:p>
    <w:p w:rsidR="00061B14" w:rsidRPr="00B67BB0" w:rsidRDefault="0075140B">
      <w:r w:rsidRPr="00B67BB0">
        <w:t xml:space="preserve"> </w:t>
      </w:r>
    </w:p>
    <w:p w:rsidR="00DF7A6F" w:rsidRPr="00B67BB0" w:rsidRDefault="0075140B" w:rsidP="00DF7A6F">
      <w:pPr>
        <w:rPr>
          <w:lang w:val="uk-UA"/>
        </w:rPr>
      </w:pPr>
      <w:r w:rsidRPr="00B67BB0">
        <w:t xml:space="preserve"> </w:t>
      </w:r>
    </w:p>
    <w:p w:rsidR="00061B14" w:rsidRPr="00DF7A6F" w:rsidRDefault="00DF7A6F" w:rsidP="00DF7A6F">
      <w:r w:rsidRPr="00B67BB0">
        <w:rPr>
          <w:lang w:val="uk-UA"/>
        </w:rPr>
        <w:t xml:space="preserve">                                                                  </w:t>
      </w:r>
      <w:r w:rsidR="00516990">
        <w:rPr>
          <w:lang w:val="uk-UA"/>
        </w:rPr>
        <w:t xml:space="preserve">                                  </w:t>
      </w:r>
      <w:r w:rsidRPr="00B67BB0">
        <w:rPr>
          <w:lang w:val="uk-UA"/>
        </w:rPr>
        <w:t xml:space="preserve"> </w:t>
      </w:r>
      <w:proofErr w:type="spellStart"/>
      <w:r w:rsidR="0075140B" w:rsidRPr="00B67BB0">
        <w:rPr>
          <w:color w:val="000000" w:themeColor="text1"/>
          <w:sz w:val="22"/>
          <w:szCs w:val="22"/>
        </w:rPr>
        <w:t>Додаток</w:t>
      </w:r>
      <w:proofErr w:type="spellEnd"/>
      <w:r w:rsidR="0075140B" w:rsidRPr="00B67BB0">
        <w:rPr>
          <w:color w:val="000000" w:themeColor="text1"/>
          <w:sz w:val="22"/>
          <w:szCs w:val="22"/>
        </w:rPr>
        <w:t xml:space="preserve"> № 1 </w:t>
      </w:r>
      <w:proofErr w:type="gramStart"/>
      <w:r w:rsidR="0075140B" w:rsidRPr="00B67BB0">
        <w:rPr>
          <w:color w:val="000000" w:themeColor="text1"/>
          <w:sz w:val="22"/>
          <w:szCs w:val="22"/>
        </w:rPr>
        <w:t>до</w:t>
      </w:r>
      <w:proofErr w:type="gramEnd"/>
      <w:r w:rsidR="0075140B" w:rsidRPr="00B67BB0">
        <w:rPr>
          <w:color w:val="000000" w:themeColor="text1"/>
          <w:sz w:val="22"/>
          <w:szCs w:val="22"/>
        </w:rPr>
        <w:t xml:space="preserve"> Договору №</w:t>
      </w:r>
      <w:r w:rsidR="0075140B" w:rsidRPr="00B67BB0">
        <w:rPr>
          <w:color w:val="000000" w:themeColor="text1"/>
          <w:sz w:val="22"/>
          <w:szCs w:val="22"/>
          <w:lang w:val="uk-UA"/>
        </w:rPr>
        <w:t>__</w:t>
      </w:r>
      <w:r w:rsidR="0075140B">
        <w:rPr>
          <w:b/>
          <w:color w:val="000000" w:themeColor="text1"/>
          <w:sz w:val="22"/>
          <w:szCs w:val="22"/>
          <w:lang w:val="uk-UA"/>
        </w:rPr>
        <w:t>___</w:t>
      </w:r>
      <w:r w:rsidR="0075140B">
        <w:rPr>
          <w:b/>
          <w:color w:val="000000" w:themeColor="text1"/>
          <w:sz w:val="22"/>
          <w:szCs w:val="22"/>
        </w:rPr>
        <w:t xml:space="preserve"> </w:t>
      </w:r>
    </w:p>
    <w:p w:rsidR="00061B14" w:rsidRDefault="0075140B">
      <w:pPr>
        <w:jc w:val="right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від</w:t>
      </w:r>
      <w:proofErr w:type="spellEnd"/>
      <w:r>
        <w:rPr>
          <w:b/>
          <w:color w:val="000000" w:themeColor="text1"/>
          <w:sz w:val="22"/>
          <w:szCs w:val="22"/>
        </w:rPr>
        <w:t xml:space="preserve"> «       »_____________202</w:t>
      </w:r>
      <w:r w:rsidR="00381BEE">
        <w:rPr>
          <w:b/>
          <w:color w:val="000000" w:themeColor="text1"/>
          <w:sz w:val="22"/>
          <w:szCs w:val="22"/>
          <w:lang w:val="uk-UA"/>
        </w:rPr>
        <w:t>4</w:t>
      </w:r>
      <w:r>
        <w:rPr>
          <w:b/>
          <w:color w:val="000000" w:themeColor="text1"/>
          <w:sz w:val="22"/>
          <w:szCs w:val="22"/>
        </w:rPr>
        <w:t>р.</w:t>
      </w:r>
    </w:p>
    <w:p w:rsidR="00061B14" w:rsidRDefault="0075140B">
      <w:pPr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:rsidR="00061B14" w:rsidRDefault="007514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1B14" w:rsidRDefault="007514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1B14" w:rsidRDefault="007514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СПЕЦИФІКАЦІЯ </w:t>
      </w:r>
    </w:p>
    <w:p w:rsidR="00061B14" w:rsidRDefault="007514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660F32">
        <w:rPr>
          <w:rFonts w:eastAsia="Calibri"/>
          <w:b/>
          <w:color w:val="C00000"/>
          <w:lang w:val="uk-UA"/>
        </w:rPr>
        <w:t>Новохлор-екстра</w:t>
      </w:r>
      <w:proofErr w:type="spellEnd"/>
      <w:r w:rsidR="00660F32">
        <w:rPr>
          <w:rFonts w:eastAsia="Calibri"/>
          <w:b/>
          <w:color w:val="C00000"/>
          <w:lang w:val="uk-UA"/>
        </w:rPr>
        <w:t>,10л</w:t>
      </w:r>
    </w:p>
    <w:tbl>
      <w:tblPr>
        <w:tblW w:w="9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6"/>
        <w:gridCol w:w="4717"/>
        <w:gridCol w:w="1373"/>
        <w:gridCol w:w="1054"/>
        <w:gridCol w:w="1025"/>
        <w:gridCol w:w="1142"/>
      </w:tblGrid>
      <w:tr w:rsidR="00061B14">
        <w:trPr>
          <w:trHeight w:val="58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rPr>
                <w:b/>
                <w:sz w:val="22"/>
                <w:szCs w:val="22"/>
                <w:lang w:val="uk-UA"/>
              </w:rPr>
            </w:pPr>
          </w:p>
          <w:p w:rsidR="00815FA6" w:rsidRPr="00815FA6" w:rsidRDefault="00815F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rPr>
                <w:b/>
                <w:sz w:val="22"/>
                <w:szCs w:val="22"/>
              </w:rPr>
            </w:pPr>
          </w:p>
          <w:p w:rsidR="00061B14" w:rsidRDefault="007514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7514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Одиниця</w:t>
            </w:r>
            <w:proofErr w:type="spellEnd"/>
          </w:p>
          <w:p w:rsidR="00061B14" w:rsidRDefault="007514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rPr>
                <w:b/>
                <w:sz w:val="22"/>
                <w:szCs w:val="22"/>
              </w:rPr>
            </w:pPr>
          </w:p>
          <w:p w:rsidR="00061B14" w:rsidRDefault="007514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Кіл-ть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75140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іна</w:t>
            </w:r>
            <w:proofErr w:type="spellEnd"/>
          </w:p>
          <w:p w:rsidR="00061B14" w:rsidRDefault="007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61B14" w:rsidRDefault="00061B14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7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Сума,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061B14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32" w:rsidRDefault="00660F32" w:rsidP="00660F32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color w:val="C00000"/>
                <w:lang w:val="uk-UA"/>
              </w:rPr>
              <w:t>Новохлор-екстра</w:t>
            </w:r>
            <w:proofErr w:type="spellEnd"/>
            <w:r>
              <w:rPr>
                <w:rFonts w:eastAsia="Calibri"/>
                <w:b/>
                <w:color w:val="C00000"/>
                <w:lang w:val="uk-UA"/>
              </w:rPr>
              <w:t>,10л</w:t>
            </w:r>
          </w:p>
          <w:p w:rsidR="00061B14" w:rsidRDefault="00061B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61B14" w:rsidRDefault="00660F32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61B14" w:rsidRDefault="00660F32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61B14" w:rsidRDefault="00B67BB0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--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B14" w:rsidRDefault="00B67BB0" w:rsidP="00FB6B4E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---</w:t>
            </w:r>
          </w:p>
        </w:tc>
      </w:tr>
      <w:tr w:rsidR="00061B14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75140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14" w:rsidRDefault="00061B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B14" w:rsidRDefault="00B67BB0" w:rsidP="00761ECD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----</w:t>
            </w:r>
          </w:p>
        </w:tc>
      </w:tr>
    </w:tbl>
    <w:p w:rsidR="00061B14" w:rsidRDefault="0075140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</w:p>
    <w:p w:rsidR="00061B14" w:rsidRDefault="0075140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061B14" w:rsidRPr="00DF7A6F" w:rsidRDefault="0075140B">
      <w:pPr>
        <w:ind w:right="203"/>
        <w:jc w:val="both"/>
        <w:rPr>
          <w:color w:val="000000" w:themeColor="text1"/>
          <w:sz w:val="22"/>
          <w:szCs w:val="22"/>
          <w:lang w:val="uk-UA"/>
        </w:rPr>
      </w:pPr>
      <w:proofErr w:type="spellStart"/>
      <w:r>
        <w:rPr>
          <w:b/>
          <w:color w:val="000000" w:themeColor="text1"/>
          <w:sz w:val="22"/>
          <w:szCs w:val="22"/>
        </w:rPr>
        <w:t>Загальна</w:t>
      </w:r>
      <w:proofErr w:type="spellEnd"/>
      <w:r>
        <w:rPr>
          <w:b/>
          <w:color w:val="000000" w:themeColor="text1"/>
          <w:sz w:val="22"/>
          <w:szCs w:val="22"/>
        </w:rPr>
        <w:t xml:space="preserve"> сума:</w:t>
      </w:r>
      <w:r>
        <w:rPr>
          <w:color w:val="000000" w:themeColor="text1"/>
          <w:sz w:val="22"/>
          <w:szCs w:val="22"/>
        </w:rPr>
        <w:t xml:space="preserve"> </w:t>
      </w:r>
      <w:r w:rsidR="00B67BB0">
        <w:rPr>
          <w:color w:val="000000" w:themeColor="text1"/>
          <w:lang w:val="uk-UA"/>
        </w:rPr>
        <w:t>________________________________________________</w:t>
      </w:r>
    </w:p>
    <w:p w:rsidR="00061B14" w:rsidRDefault="0075140B">
      <w:pPr>
        <w:ind w:right="203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9838" w:type="dxa"/>
        <w:tblInd w:w="108" w:type="dxa"/>
        <w:tblLayout w:type="fixed"/>
        <w:tblLook w:val="04A0"/>
      </w:tblPr>
      <w:tblGrid>
        <w:gridCol w:w="5543"/>
        <w:gridCol w:w="4295"/>
      </w:tblGrid>
      <w:tr w:rsidR="00061B14">
        <w:trPr>
          <w:trHeight w:val="9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Default="0075140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Замовник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Default="0075140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Виконавець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</w:tr>
      <w:tr w:rsidR="00061B14">
        <w:trPr>
          <w:trHeight w:val="91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Default="0075140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ДЕРЖАВНА  УСТАНОВА ’’ІНСТИТУТУ  ХРЕБТА ТА  СУГЛОБІ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ІМЕНІ  ПРОФЕСОРА М.І. СИТЕНКА  НАЦІОНАЛЬНОЇ АКАДЕМІЇ  МЕДИЧНИХ НАУК  УКРАЇНИ ’’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Default="00061B14" w:rsidP="00B67BB0">
            <w:pPr>
              <w:rPr>
                <w:b/>
                <w:bCs/>
                <w:color w:val="000000" w:themeColor="text1"/>
              </w:rPr>
            </w:pPr>
          </w:p>
        </w:tc>
      </w:tr>
      <w:tr w:rsidR="00061B14">
        <w:trPr>
          <w:trHeight w:val="80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B14" w:rsidRPr="00DA6E31" w:rsidRDefault="00DA6E31">
            <w:pPr>
              <w:autoSpaceDE w:val="0"/>
              <w:autoSpaceDN w:val="0"/>
              <w:adjustRightInd w:val="0"/>
              <w:ind w:right="-171"/>
              <w:jc w:val="both"/>
              <w:rPr>
                <w:rFonts w:eastAsia="Calibri"/>
                <w:b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lang w:val="uk-UA"/>
              </w:rPr>
              <w:t>В.о</w:t>
            </w:r>
            <w:proofErr w:type="spellEnd"/>
            <w:r w:rsidR="00FB6B4E">
              <w:rPr>
                <w:rFonts w:eastAsia="Calibri"/>
                <w:b/>
                <w:bCs/>
                <w:color w:val="000000" w:themeColor="text1"/>
                <w:lang w:val="uk-UA"/>
              </w:rPr>
              <w:t>.</w:t>
            </w:r>
            <w:r w:rsidR="0075140B">
              <w:rPr>
                <w:rFonts w:eastAsia="Calibri"/>
                <w:b/>
                <w:bCs/>
                <w:color w:val="000000" w:themeColor="text1"/>
              </w:rPr>
              <w:t>Директор</w:t>
            </w:r>
            <w:r w:rsidR="00FB6B4E">
              <w:rPr>
                <w:rFonts w:eastAsia="Calibri"/>
                <w:b/>
                <w:bCs/>
                <w:color w:val="000000" w:themeColor="text1"/>
                <w:lang w:val="uk-UA"/>
              </w:rPr>
              <w:t>а</w:t>
            </w:r>
            <w:r w:rsidR="0075140B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</w:rPr>
              <w:t>інституту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lang w:val="uk-UA"/>
              </w:rPr>
              <w:t>д.м.н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lang w:val="uk-UA"/>
              </w:rPr>
              <w:t>.</w:t>
            </w:r>
          </w:p>
          <w:p w:rsidR="00061B14" w:rsidRDefault="00061B14">
            <w:pPr>
              <w:snapToGri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</w:p>
          <w:p w:rsidR="00061B14" w:rsidRPr="00FB6B4E" w:rsidRDefault="0075140B" w:rsidP="00FB6B4E">
            <w:pPr>
              <w:snapToGrid w:val="0"/>
              <w:jc w:val="both"/>
              <w:rPr>
                <w:b/>
                <w:bCs/>
                <w:color w:val="000000" w:themeColor="text1"/>
                <w:highlight w:val="yellow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М.</w:t>
            </w:r>
            <w:proofErr w:type="gramStart"/>
            <w:r>
              <w:rPr>
                <w:rFonts w:eastAsia="Calibri"/>
                <w:b/>
                <w:bCs/>
                <w:color w:val="000000" w:themeColor="text1"/>
              </w:rPr>
              <w:t>П</w:t>
            </w:r>
            <w:proofErr w:type="gramEnd"/>
            <w:r w:rsidR="00FB6B4E">
              <w:rPr>
                <w:rFonts w:eastAsia="Calibri"/>
                <w:b/>
                <w:bCs/>
                <w:color w:val="000000" w:themeColor="text1"/>
                <w:lang w:val="uk-UA"/>
              </w:rPr>
              <w:t xml:space="preserve">                                Станіслав Бондаренко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4" w:rsidRDefault="00061B14">
            <w:pPr>
              <w:rPr>
                <w:rFonts w:eastAsia="Calibri"/>
                <w:b/>
                <w:bCs/>
                <w:color w:val="000000" w:themeColor="text1"/>
              </w:rPr>
            </w:pPr>
          </w:p>
          <w:p w:rsidR="0059144C" w:rsidRDefault="0059144C" w:rsidP="00B67BB0">
            <w:pPr>
              <w:rPr>
                <w:rFonts w:eastAsia="Calibri"/>
                <w:b/>
                <w:bCs/>
                <w:color w:val="000000" w:themeColor="text1"/>
                <w:lang w:val="uk-UA"/>
              </w:rPr>
            </w:pPr>
          </w:p>
          <w:p w:rsidR="00061B14" w:rsidRDefault="0075140B" w:rsidP="00B67BB0">
            <w:pPr>
              <w:rPr>
                <w:b/>
                <w:bCs/>
                <w:color w:val="000000" w:themeColor="text1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М.П.   _____________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061B14" w:rsidRDefault="007514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1B14" w:rsidRDefault="007514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061B14" w:rsidRDefault="007514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1B14" w:rsidRDefault="007514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1B14" w:rsidRDefault="0075140B">
      <w:r>
        <w:t xml:space="preserve"> </w:t>
      </w:r>
    </w:p>
    <w:p w:rsidR="00061B14" w:rsidRDefault="00061B14"/>
    <w:p w:rsidR="00061B14" w:rsidRDefault="00061B14"/>
    <w:sectPr w:rsidR="00061B14" w:rsidSect="0006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9D" w:rsidRDefault="00C1759D">
      <w:r>
        <w:separator/>
      </w:r>
    </w:p>
  </w:endnote>
  <w:endnote w:type="continuationSeparator" w:id="0">
    <w:p w:rsidR="00C1759D" w:rsidRDefault="00C1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9D" w:rsidRDefault="00C1759D">
      <w:r>
        <w:separator/>
      </w:r>
    </w:p>
  </w:footnote>
  <w:footnote w:type="continuationSeparator" w:id="0">
    <w:p w:rsidR="00C1759D" w:rsidRDefault="00C1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377"/>
    <w:rsid w:val="00061B14"/>
    <w:rsid w:val="000B35E7"/>
    <w:rsid w:val="00126CB6"/>
    <w:rsid w:val="002F7341"/>
    <w:rsid w:val="00373CE0"/>
    <w:rsid w:val="00381BEE"/>
    <w:rsid w:val="00381EBF"/>
    <w:rsid w:val="003E4231"/>
    <w:rsid w:val="00433674"/>
    <w:rsid w:val="00464F60"/>
    <w:rsid w:val="004E0F39"/>
    <w:rsid w:val="00516990"/>
    <w:rsid w:val="0059144C"/>
    <w:rsid w:val="005B5752"/>
    <w:rsid w:val="00622C98"/>
    <w:rsid w:val="00655013"/>
    <w:rsid w:val="00660F32"/>
    <w:rsid w:val="006C4A5C"/>
    <w:rsid w:val="006D0C60"/>
    <w:rsid w:val="0075140B"/>
    <w:rsid w:val="00761ECD"/>
    <w:rsid w:val="007F1C6A"/>
    <w:rsid w:val="00800CC7"/>
    <w:rsid w:val="00815FA6"/>
    <w:rsid w:val="0086193F"/>
    <w:rsid w:val="008B6248"/>
    <w:rsid w:val="008D4E43"/>
    <w:rsid w:val="00904377"/>
    <w:rsid w:val="00956559"/>
    <w:rsid w:val="009623D8"/>
    <w:rsid w:val="00A55B86"/>
    <w:rsid w:val="00B03E93"/>
    <w:rsid w:val="00B23920"/>
    <w:rsid w:val="00B67BB0"/>
    <w:rsid w:val="00B71E69"/>
    <w:rsid w:val="00BA0A72"/>
    <w:rsid w:val="00BF7A54"/>
    <w:rsid w:val="00C1759D"/>
    <w:rsid w:val="00C37D83"/>
    <w:rsid w:val="00C62710"/>
    <w:rsid w:val="00C81773"/>
    <w:rsid w:val="00CE53DD"/>
    <w:rsid w:val="00CF6C6F"/>
    <w:rsid w:val="00D46CA9"/>
    <w:rsid w:val="00D778DD"/>
    <w:rsid w:val="00D77F48"/>
    <w:rsid w:val="00D9245E"/>
    <w:rsid w:val="00DA6E31"/>
    <w:rsid w:val="00DD3DDF"/>
    <w:rsid w:val="00DD7C55"/>
    <w:rsid w:val="00DF7A6F"/>
    <w:rsid w:val="00E10735"/>
    <w:rsid w:val="00E856ED"/>
    <w:rsid w:val="00ED198E"/>
    <w:rsid w:val="00F76930"/>
    <w:rsid w:val="00FA537F"/>
    <w:rsid w:val="00FB6B4E"/>
    <w:rsid w:val="00FD7770"/>
    <w:rsid w:val="407A3D56"/>
    <w:rsid w:val="4B8F1CC7"/>
    <w:rsid w:val="545F175B"/>
    <w:rsid w:val="5508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1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1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61B14"/>
    <w:pPr>
      <w:spacing w:before="100" w:beforeAutospacing="1" w:after="120"/>
    </w:pPr>
  </w:style>
  <w:style w:type="character" w:customStyle="1" w:styleId="10">
    <w:name w:val="Заголовок 1 Знак"/>
    <w:basedOn w:val="a0"/>
    <w:link w:val="1"/>
    <w:uiPriority w:val="99"/>
    <w:qFormat/>
    <w:rsid w:val="00061B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rsid w:val="0006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61EC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61ECD"/>
    <w:rPr>
      <w:color w:val="0000FF"/>
      <w:u w:val="single"/>
    </w:rPr>
  </w:style>
  <w:style w:type="character" w:customStyle="1" w:styleId="hard-blue-color">
    <w:name w:val="hard-blue-color"/>
    <w:basedOn w:val="a0"/>
    <w:rsid w:val="00761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471?ed=2023_05_12&amp;an=111" TargetMode="External"/><Relationship Id="rId13" Type="http://schemas.openxmlformats.org/officeDocument/2006/relationships/hyperlink" Target="https://ips.ligazakon.net/document/view/kp230471?ed=2023_05_12&amp;an=1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230471?ed=2023_05_12&amp;an=110" TargetMode="External"/><Relationship Id="rId12" Type="http://schemas.openxmlformats.org/officeDocument/2006/relationships/hyperlink" Target="https://ips.ligazakon.net/document/view/kp230471?ed=2023_05_12&amp;an=115" TargetMode="External"/><Relationship Id="rId17" Type="http://schemas.openxmlformats.org/officeDocument/2006/relationships/hyperlink" Target="https://ips.ligazakon.net/document/view/t150922?ed=2023_04_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kp230471?ed=2023_05_12&amp;an=11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30471?ed=2023_05_12&amp;an=109" TargetMode="External"/><Relationship Id="rId11" Type="http://schemas.openxmlformats.org/officeDocument/2006/relationships/hyperlink" Target="https://ips.ligazakon.net/document/view/kp230471?ed=2023_05_12&amp;an=1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ps.ligazakon.net/document/view/kp230471?ed=2023_05_12&amp;an=117" TargetMode="External"/><Relationship Id="rId10" Type="http://schemas.openxmlformats.org/officeDocument/2006/relationships/hyperlink" Target="https://ips.ligazakon.net/document/view/kp230471?ed=2023_05_12&amp;an=11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kp230471?ed=2023_05_12&amp;an=112" TargetMode="External"/><Relationship Id="rId14" Type="http://schemas.openxmlformats.org/officeDocument/2006/relationships/hyperlink" Target="https://ips.ligazakon.net/document/view/kp230471?ed=2023_05_12&amp;an=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</cp:lastModifiedBy>
  <cp:revision>2</cp:revision>
  <cp:lastPrinted>2023-12-13T14:04:00Z</cp:lastPrinted>
  <dcterms:created xsi:type="dcterms:W3CDTF">2024-02-14T09:14:00Z</dcterms:created>
  <dcterms:modified xsi:type="dcterms:W3CDTF">2024-02-14T09:14:00Z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79913C2B19354D56944E0B5345E82379</vt:lpwstr>
  </property>
</Properties>
</file>