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2E" w:rsidRPr="004A117D" w:rsidRDefault="004A117D" w:rsidP="004A11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КП «КЕРУЮЧА КОМПАНІЯ З ОБСЛУГОВУВАННЯ ЖИТЛОВОГО ФОНДУ ГОЛОСІЇВСЬКОГО РАЙОНУ М.КИЄВА»</w:t>
      </w:r>
    </w:p>
    <w:p w:rsidR="00E80C2E" w:rsidRDefault="00E80C2E">
      <w:pPr>
        <w:spacing w:after="0" w:line="240" w:lineRule="auto"/>
        <w:ind w:left="-1418"/>
        <w:jc w:val="center"/>
        <w:rPr>
          <w:rFonts w:ascii="Times New Roman" w:eastAsia="Times New Roman" w:hAnsi="Times New Roman" w:cs="Times New Roman"/>
          <w:b/>
          <w:color w:val="000000"/>
          <w:sz w:val="24"/>
          <w:szCs w:val="24"/>
        </w:rPr>
      </w:pPr>
    </w:p>
    <w:p w:rsidR="00E80C2E" w:rsidRDefault="00E80C2E">
      <w:pPr>
        <w:spacing w:after="0" w:line="240" w:lineRule="auto"/>
        <w:ind w:left="-1418"/>
        <w:jc w:val="right"/>
        <w:rPr>
          <w:rFonts w:ascii="Times New Roman" w:eastAsia="Times New Roman" w:hAnsi="Times New Roman" w:cs="Times New Roman"/>
          <w:b/>
          <w:color w:val="000000"/>
          <w:sz w:val="24"/>
          <w:szCs w:val="24"/>
        </w:rPr>
      </w:pPr>
    </w:p>
    <w:p w:rsidR="00E80C2E" w:rsidRDefault="004A117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80C2E" w:rsidRDefault="004A117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80C2E" w:rsidRDefault="004A117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3C147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8.11</w:t>
      </w:r>
      <w:r w:rsidRPr="004A117D">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4A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E80C2E" w:rsidRDefault="004A11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4A11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0C2E" w:rsidRDefault="004A1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80C2E" w:rsidRDefault="004A11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80C2E" w:rsidRDefault="004A117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4A117D">
        <w:rPr>
          <w:rFonts w:ascii="Times New Roman" w:eastAsia="Times New Roman" w:hAnsi="Times New Roman" w:cs="Times New Roman"/>
          <w:b/>
          <w:sz w:val="24"/>
          <w:szCs w:val="24"/>
        </w:rPr>
        <w:t>Товару</w:t>
      </w:r>
    </w:p>
    <w:p w:rsidR="00E80C2E" w:rsidRDefault="004A117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117D" w:rsidRPr="00244686" w:rsidRDefault="004A117D" w:rsidP="004A117D">
      <w:pPr>
        <w:spacing w:before="240" w:after="0" w:line="240" w:lineRule="auto"/>
        <w:jc w:val="center"/>
        <w:rPr>
          <w:rFonts w:ascii="Times New Roman" w:eastAsia="Times New Roman" w:hAnsi="Times New Roman" w:cs="Times New Roman"/>
          <w:sz w:val="24"/>
          <w:szCs w:val="24"/>
        </w:rPr>
      </w:pPr>
      <w:bookmarkStart w:id="0" w:name="_Hlk115696508"/>
      <w:r w:rsidRPr="0076120A">
        <w:rPr>
          <w:rFonts w:ascii="Times New Roman" w:eastAsia="Times New Roman" w:hAnsi="Times New Roman" w:cs="Times New Roman"/>
          <w:b/>
          <w:bCs/>
          <w:i/>
          <w:iCs/>
          <w:color w:val="000000" w:themeColor="text1"/>
          <w:sz w:val="28"/>
          <w:szCs w:val="24"/>
        </w:rPr>
        <w:t>ДК 021:2015:44160000-9: Магістралі, трубопроводи, труби, обсадні труби, тюбінги та супутні вироби</w:t>
      </w:r>
      <w:r>
        <w:rPr>
          <w:rFonts w:ascii="Times New Roman" w:eastAsia="Times New Roman" w:hAnsi="Times New Roman" w:cs="Times New Roman"/>
          <w:b/>
          <w:bCs/>
          <w:i/>
          <w:iCs/>
          <w:color w:val="000000" w:themeColor="text1"/>
          <w:sz w:val="28"/>
          <w:szCs w:val="24"/>
        </w:rPr>
        <w:t xml:space="preserve"> (Труби </w:t>
      </w:r>
      <w:proofErr w:type="spellStart"/>
      <w:r>
        <w:rPr>
          <w:rFonts w:ascii="Times New Roman" w:eastAsia="Times New Roman" w:hAnsi="Times New Roman" w:cs="Times New Roman"/>
          <w:b/>
          <w:bCs/>
          <w:i/>
          <w:iCs/>
          <w:color w:val="000000" w:themeColor="text1"/>
          <w:sz w:val="28"/>
          <w:szCs w:val="24"/>
        </w:rPr>
        <w:t>Ду</w:t>
      </w:r>
      <w:proofErr w:type="spellEnd"/>
      <w:r>
        <w:rPr>
          <w:rFonts w:ascii="Times New Roman" w:eastAsia="Times New Roman" w:hAnsi="Times New Roman" w:cs="Times New Roman"/>
          <w:b/>
          <w:bCs/>
          <w:i/>
          <w:iCs/>
          <w:color w:val="000000" w:themeColor="text1"/>
          <w:sz w:val="28"/>
          <w:szCs w:val="24"/>
        </w:rPr>
        <w:t>, відводи сталеві, різьба металева, згін у комплекті сталевий, перехід сталевий, ремонтний комплект д/труб, різьба сталева)</w:t>
      </w:r>
      <w:bookmarkEnd w:id="0"/>
    </w:p>
    <w:p w:rsidR="00E80C2E" w:rsidRDefault="004A117D" w:rsidP="004A1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80C2E" w:rsidRDefault="004A117D" w:rsidP="004A1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80C2E" w:rsidRDefault="00E80C2E" w:rsidP="004A117D">
      <w:pPr>
        <w:spacing w:after="0" w:line="240" w:lineRule="auto"/>
        <w:rPr>
          <w:rFonts w:ascii="Times New Roman" w:eastAsia="Times New Roman" w:hAnsi="Times New Roman" w:cs="Times New Roman"/>
          <w:sz w:val="24"/>
          <w:szCs w:val="24"/>
        </w:rPr>
      </w:pPr>
    </w:p>
    <w:p w:rsidR="00E80C2E" w:rsidRDefault="004A117D" w:rsidP="004A11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0C2E" w:rsidRDefault="00E80C2E" w:rsidP="004A117D">
      <w:pPr>
        <w:spacing w:after="0" w:line="240" w:lineRule="auto"/>
        <w:rPr>
          <w:rFonts w:ascii="Times New Roman" w:eastAsia="Times New Roman" w:hAnsi="Times New Roman" w:cs="Times New Roman"/>
          <w:color w:val="000000"/>
          <w:sz w:val="24"/>
          <w:szCs w:val="24"/>
        </w:rPr>
      </w:pPr>
    </w:p>
    <w:p w:rsidR="00E80C2E" w:rsidRDefault="00E80C2E" w:rsidP="004A117D">
      <w:pPr>
        <w:spacing w:after="0" w:line="240" w:lineRule="auto"/>
        <w:rPr>
          <w:rFonts w:ascii="Times New Roman" w:eastAsia="Times New Roman" w:hAnsi="Times New Roman" w:cs="Times New Roman"/>
          <w:color w:val="000000"/>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4A117D" w:rsidRPr="004A117D" w:rsidRDefault="004A117D" w:rsidP="004A117D">
      <w:pP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u w:val="single"/>
        </w:rPr>
        <w:t xml:space="preserve">м. </w:t>
      </w:r>
      <w:r w:rsidRPr="004A117D">
        <w:rPr>
          <w:rFonts w:ascii="Times New Roman" w:eastAsia="Times New Roman" w:hAnsi="Times New Roman" w:cs="Times New Roman"/>
          <w:sz w:val="24"/>
          <w:szCs w:val="24"/>
          <w:u w:val="single"/>
        </w:rPr>
        <w:t xml:space="preserve">Київ </w:t>
      </w:r>
      <w:r w:rsidRPr="004A117D">
        <w:rPr>
          <w:rFonts w:ascii="Times New Roman" w:eastAsia="Times New Roman" w:hAnsi="Times New Roman" w:cs="Times New Roman"/>
          <w:i/>
          <w:sz w:val="24"/>
          <w:szCs w:val="24"/>
        </w:rPr>
        <w:t xml:space="preserve">- </w:t>
      </w:r>
      <w:r w:rsidRPr="004A117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Pr="004A117D">
        <w:rPr>
          <w:rFonts w:ascii="Times New Roman" w:eastAsia="Times New Roman" w:hAnsi="Times New Roman" w:cs="Times New Roman"/>
          <w:color w:val="000000"/>
          <w:sz w:val="24"/>
          <w:szCs w:val="24"/>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0C2E">
        <w:trPr>
          <w:trHeight w:val="416"/>
          <w:jc w:val="center"/>
        </w:trPr>
        <w:tc>
          <w:tcPr>
            <w:tcW w:w="705"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80C2E" w:rsidRDefault="004A11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80C2E">
        <w:trPr>
          <w:trHeight w:val="411"/>
          <w:jc w:val="center"/>
        </w:trPr>
        <w:tc>
          <w:tcPr>
            <w:tcW w:w="705"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80C2E">
        <w:trPr>
          <w:trHeight w:val="1119"/>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117D">
              <w:rPr>
                <w:rFonts w:ascii="Times New Roman" w:eastAsia="Times New Roman" w:hAnsi="Times New Roman" w:cs="Times New Roman"/>
                <w:color w:val="000000"/>
                <w:sz w:val="24"/>
                <w:szCs w:val="24"/>
              </w:rPr>
              <w:t xml:space="preserve">України «Про публічні закупівлі» (далі </w:t>
            </w:r>
            <w:r w:rsidRPr="004A117D">
              <w:rPr>
                <w:rFonts w:ascii="Times New Roman" w:eastAsia="Times New Roman" w:hAnsi="Times New Roman" w:cs="Times New Roman"/>
                <w:sz w:val="24"/>
                <w:szCs w:val="24"/>
              </w:rPr>
              <w:t>—</w:t>
            </w:r>
            <w:r w:rsidRPr="004A117D">
              <w:rPr>
                <w:rFonts w:ascii="Times New Roman" w:eastAsia="Times New Roman" w:hAnsi="Times New Roman" w:cs="Times New Roman"/>
                <w:color w:val="000000"/>
                <w:sz w:val="24"/>
                <w:szCs w:val="24"/>
              </w:rPr>
              <w:t xml:space="preserve"> Закон)</w:t>
            </w:r>
            <w:r w:rsidRPr="004A117D">
              <w:rPr>
                <w:rFonts w:ascii="Times New Roman" w:eastAsia="Times New Roman" w:hAnsi="Times New Roman" w:cs="Times New Roman"/>
                <w:sz w:val="24"/>
                <w:szCs w:val="24"/>
              </w:rPr>
              <w:t xml:space="preserve"> та Особливостей здійснення публічних </w:t>
            </w:r>
            <w:proofErr w:type="spellStart"/>
            <w:r w:rsidRPr="004A117D">
              <w:rPr>
                <w:rFonts w:ascii="Times New Roman" w:eastAsia="Times New Roman" w:hAnsi="Times New Roman" w:cs="Times New Roman"/>
                <w:sz w:val="24"/>
                <w:szCs w:val="24"/>
              </w:rPr>
              <w:t>закупівель</w:t>
            </w:r>
            <w:proofErr w:type="spellEnd"/>
            <w:r w:rsidRPr="004A117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E005F" w:rsidRPr="005E005F" w:rsidRDefault="005E005F" w:rsidP="005E005F">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w:t>
            </w:r>
            <w:r w:rsidRPr="006F5CFC">
              <w:rPr>
                <w:rFonts w:ascii="Times New Roman" w:eastAsia="Times New Roman" w:hAnsi="Times New Roman" w:cs="Times New Roman"/>
                <w:color w:val="000000"/>
              </w:rPr>
              <w:t xml:space="preserve">ерміни, які відсутні в Законі вживаються у значенні, наведеному в інших чинних нормативно-правових актах, про </w:t>
            </w:r>
            <w:r w:rsidRPr="005E005F">
              <w:rPr>
                <w:rFonts w:ascii="Times New Roman" w:eastAsia="Times New Roman" w:hAnsi="Times New Roman" w:cs="Times New Roman"/>
                <w:color w:val="000000"/>
              </w:rPr>
              <w:t>що учасник повинен надати погодження в складі тендерної пропозиції.</w:t>
            </w:r>
          </w:p>
        </w:tc>
      </w:tr>
      <w:tr w:rsidR="00E80C2E">
        <w:trPr>
          <w:trHeight w:val="615"/>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80C2E">
        <w:trPr>
          <w:trHeight w:val="285"/>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80C2E" w:rsidRPr="004A117D"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 «Керуюча компанія з обслуговування житлового фонду Голосіївського району м. Києва»</w:t>
            </w:r>
          </w:p>
        </w:tc>
      </w:tr>
      <w:tr w:rsidR="00E80C2E">
        <w:trPr>
          <w:trHeight w:val="510"/>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80C2E" w:rsidRDefault="00197F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03039, м. Київ, Голосіївський проспект, 17Б</w:t>
            </w:r>
          </w:p>
        </w:tc>
      </w:tr>
      <w:tr w:rsidR="00E80C2E">
        <w:trPr>
          <w:trHeight w:val="1119"/>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80C2E" w:rsidRPr="00197FF8" w:rsidRDefault="004A117D">
            <w:pPr>
              <w:jc w:val="both"/>
              <w:rPr>
                <w:rFonts w:ascii="Times New Roman" w:eastAsia="Times New Roman" w:hAnsi="Times New Roman" w:cs="Times New Roman"/>
                <w:sz w:val="24"/>
                <w:szCs w:val="24"/>
              </w:rPr>
            </w:pPr>
            <w:r w:rsidRPr="00197FF8">
              <w:rPr>
                <w:rFonts w:ascii="Times New Roman" w:eastAsia="Times New Roman" w:hAnsi="Times New Roman" w:cs="Times New Roman"/>
                <w:sz w:val="24"/>
                <w:szCs w:val="24"/>
              </w:rPr>
              <w:t xml:space="preserve">ПІБ: </w:t>
            </w:r>
            <w:r w:rsidR="00197FF8">
              <w:rPr>
                <w:rFonts w:ascii="Times New Roman" w:eastAsia="Times New Roman" w:hAnsi="Times New Roman" w:cs="Times New Roman"/>
                <w:sz w:val="24"/>
                <w:szCs w:val="24"/>
              </w:rPr>
              <w:t xml:space="preserve">Невмержицька Тетяна Миколаївна – фахівець з публічних </w:t>
            </w:r>
            <w:proofErr w:type="spellStart"/>
            <w:r w:rsidR="00197FF8">
              <w:rPr>
                <w:rFonts w:ascii="Times New Roman" w:eastAsia="Times New Roman" w:hAnsi="Times New Roman" w:cs="Times New Roman"/>
                <w:sz w:val="24"/>
                <w:szCs w:val="24"/>
              </w:rPr>
              <w:t>закупівель</w:t>
            </w:r>
            <w:proofErr w:type="spellEnd"/>
          </w:p>
          <w:p w:rsidR="00E80C2E" w:rsidRPr="00197FF8" w:rsidRDefault="004A117D">
            <w:pPr>
              <w:jc w:val="both"/>
              <w:rPr>
                <w:rFonts w:ascii="Times New Roman" w:eastAsia="Times New Roman" w:hAnsi="Times New Roman" w:cs="Times New Roman"/>
                <w:sz w:val="24"/>
                <w:szCs w:val="24"/>
              </w:rPr>
            </w:pPr>
            <w:r w:rsidRPr="00197FF8">
              <w:rPr>
                <w:rFonts w:ascii="Times New Roman" w:eastAsia="Times New Roman" w:hAnsi="Times New Roman" w:cs="Times New Roman"/>
                <w:sz w:val="24"/>
                <w:szCs w:val="24"/>
              </w:rPr>
              <w:t>e-</w:t>
            </w:r>
            <w:proofErr w:type="spellStart"/>
            <w:r w:rsidRPr="00197FF8">
              <w:rPr>
                <w:rFonts w:ascii="Times New Roman" w:eastAsia="Times New Roman" w:hAnsi="Times New Roman" w:cs="Times New Roman"/>
                <w:sz w:val="24"/>
                <w:szCs w:val="24"/>
              </w:rPr>
              <w:t>mail</w:t>
            </w:r>
            <w:proofErr w:type="spellEnd"/>
            <w:r w:rsidRPr="00197FF8">
              <w:rPr>
                <w:rFonts w:ascii="Times New Roman" w:eastAsia="Times New Roman" w:hAnsi="Times New Roman" w:cs="Times New Roman"/>
                <w:sz w:val="24"/>
                <w:szCs w:val="24"/>
              </w:rPr>
              <w:t xml:space="preserve">: </w:t>
            </w:r>
            <w:hyperlink r:id="rId9" w:history="1">
              <w:r w:rsidR="00197FF8" w:rsidRPr="008E044C">
                <w:rPr>
                  <w:rStyle w:val="a6"/>
                  <w:rFonts w:ascii="Times New Roman" w:eastAsia="Times New Roman" w:hAnsi="Times New Roman" w:cs="Times New Roman"/>
                  <w:lang w:val="en-US"/>
                </w:rPr>
                <w:t>nevmerzhytskatania</w:t>
              </w:r>
              <w:r w:rsidR="00197FF8" w:rsidRPr="008E044C">
                <w:rPr>
                  <w:rStyle w:val="a6"/>
                  <w:rFonts w:ascii="Times New Roman" w:eastAsia="Times New Roman" w:hAnsi="Times New Roman" w:cs="Times New Roman"/>
                </w:rPr>
                <w:t>@gmail.com</w:t>
              </w:r>
            </w:hyperlink>
            <w:r w:rsidRPr="00197FF8">
              <w:rPr>
                <w:rFonts w:ascii="Times New Roman" w:eastAsia="Times New Roman" w:hAnsi="Times New Roman" w:cs="Times New Roman"/>
              </w:rPr>
              <w:t xml:space="preserve"> </w:t>
            </w:r>
          </w:p>
          <w:p w:rsidR="00E80C2E" w:rsidRPr="00197FF8" w:rsidRDefault="004A117D" w:rsidP="00197FF8">
            <w:pPr>
              <w:jc w:val="both"/>
              <w:rPr>
                <w:rFonts w:ascii="Times New Roman" w:eastAsia="Times New Roman" w:hAnsi="Times New Roman" w:cs="Times New Roman"/>
                <w:sz w:val="24"/>
                <w:szCs w:val="24"/>
              </w:rPr>
            </w:pPr>
            <w:proofErr w:type="spellStart"/>
            <w:r w:rsidRPr="00197FF8">
              <w:rPr>
                <w:rFonts w:ascii="Times New Roman" w:eastAsia="Times New Roman" w:hAnsi="Times New Roman" w:cs="Times New Roman"/>
                <w:sz w:val="24"/>
                <w:szCs w:val="24"/>
              </w:rPr>
              <w:t>тел</w:t>
            </w:r>
            <w:proofErr w:type="spellEnd"/>
            <w:r w:rsidRPr="00197FF8">
              <w:rPr>
                <w:rFonts w:ascii="Times New Roman" w:eastAsia="Times New Roman" w:hAnsi="Times New Roman" w:cs="Times New Roman"/>
                <w:sz w:val="24"/>
                <w:szCs w:val="24"/>
              </w:rPr>
              <w:t>./факс: 04</w:t>
            </w:r>
            <w:r w:rsidR="00197FF8">
              <w:rPr>
                <w:rFonts w:ascii="Times New Roman" w:eastAsia="Times New Roman" w:hAnsi="Times New Roman" w:cs="Times New Roman"/>
                <w:sz w:val="24"/>
                <w:szCs w:val="24"/>
                <w:lang w:val="en-US"/>
              </w:rPr>
              <w:t>4-525-32-58</w:t>
            </w:r>
            <w:r w:rsidR="00197FF8">
              <w:rPr>
                <w:rFonts w:ascii="Times New Roman" w:eastAsia="Times New Roman" w:hAnsi="Times New Roman" w:cs="Times New Roman"/>
                <w:sz w:val="24"/>
                <w:szCs w:val="24"/>
              </w:rPr>
              <w:t>; 067-627-82-09</w:t>
            </w:r>
          </w:p>
        </w:tc>
      </w:tr>
      <w:tr w:rsidR="00E80C2E">
        <w:trPr>
          <w:trHeight w:val="15"/>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80C2E" w:rsidRDefault="004A11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80C2E">
        <w:trPr>
          <w:trHeight w:val="240"/>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0C2E">
        <w:trPr>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80C2E" w:rsidRPr="00197FF8" w:rsidRDefault="005E00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Труби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80C2E" w:rsidRDefault="004A11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0C2E" w:rsidRDefault="00E80C2E" w:rsidP="005E005F">
            <w:pPr>
              <w:widowControl w:val="0"/>
              <w:ind w:right="120"/>
              <w:jc w:val="both"/>
              <w:rPr>
                <w:rFonts w:ascii="Times New Roman" w:eastAsia="Times New Roman" w:hAnsi="Times New Roman" w:cs="Times New Roman"/>
                <w:i/>
                <w:color w:val="FF0000"/>
                <w:sz w:val="24"/>
                <w:szCs w:val="24"/>
                <w:highlight w:val="yellow"/>
              </w:rPr>
            </w:pP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E005F" w:rsidRDefault="004A117D" w:rsidP="005E005F">
            <w:pPr>
              <w:widowControl w:val="0"/>
              <w:rPr>
                <w:rFonts w:ascii="Times New Roman" w:eastAsia="Times New Roman" w:hAnsi="Times New Roman" w:cs="Times New Roman"/>
                <w:color w:val="000000"/>
                <w:sz w:val="24"/>
                <w:szCs w:val="24"/>
              </w:rPr>
            </w:pPr>
            <w:r w:rsidRPr="005E005F">
              <w:rPr>
                <w:rFonts w:ascii="Times New Roman" w:eastAsia="Times New Roman" w:hAnsi="Times New Roman" w:cs="Times New Roman"/>
                <w:color w:val="000000"/>
                <w:sz w:val="24"/>
                <w:szCs w:val="24"/>
              </w:rPr>
              <w:t xml:space="preserve">кількість товару та місце його поставки </w:t>
            </w:r>
          </w:p>
          <w:p w:rsidR="00E80C2E" w:rsidRDefault="00E80C2E">
            <w:pPr>
              <w:widowControl w:val="0"/>
              <w:rPr>
                <w:rFonts w:ascii="Times New Roman" w:eastAsia="Times New Roman" w:hAnsi="Times New Roman" w:cs="Times New Roman"/>
                <w:color w:val="000000"/>
                <w:sz w:val="24"/>
                <w:szCs w:val="24"/>
                <w:highlight w:val="yellow"/>
              </w:rPr>
            </w:pPr>
          </w:p>
        </w:tc>
        <w:tc>
          <w:tcPr>
            <w:tcW w:w="6420" w:type="dxa"/>
          </w:tcPr>
          <w:p w:rsidR="005E005F" w:rsidRPr="00244686" w:rsidRDefault="005E005F" w:rsidP="005E005F">
            <w:pPr>
              <w:tabs>
                <w:tab w:val="left" w:pos="142"/>
                <w:tab w:val="left" w:pos="284"/>
              </w:tabs>
              <w:jc w:val="both"/>
              <w:outlineLvl w:val="0"/>
              <w:rPr>
                <w:rFonts w:ascii="Times New Roman" w:hAnsi="Times New Roman" w:cs="Times New Roman"/>
                <w:b/>
              </w:rPr>
            </w:pPr>
            <w:r w:rsidRPr="00244686">
              <w:rPr>
                <w:rFonts w:ascii="Times New Roman" w:hAnsi="Times New Roman" w:cs="Times New Roman"/>
                <w:b/>
                <w:bCs/>
              </w:rPr>
              <w:t xml:space="preserve">м. Київ, </w:t>
            </w:r>
            <w:proofErr w:type="spellStart"/>
            <w:r w:rsidRPr="00244686">
              <w:rPr>
                <w:rFonts w:ascii="Times New Roman" w:hAnsi="Times New Roman" w:cs="Times New Roman"/>
                <w:b/>
                <w:bCs/>
              </w:rPr>
              <w:t>просп</w:t>
            </w:r>
            <w:proofErr w:type="spellEnd"/>
            <w:r w:rsidRPr="00244686">
              <w:rPr>
                <w:rFonts w:ascii="Times New Roman" w:hAnsi="Times New Roman" w:cs="Times New Roman"/>
                <w:b/>
                <w:bCs/>
              </w:rPr>
              <w:t xml:space="preserve">. Голосіївський, 17-Б, </w:t>
            </w:r>
          </w:p>
          <w:p w:rsidR="005E005F" w:rsidRPr="00244686" w:rsidRDefault="005E005F" w:rsidP="005E005F">
            <w:pPr>
              <w:spacing w:after="60"/>
              <w:ind w:right="113" w:hanging="2"/>
              <w:contextualSpacing/>
              <w:rPr>
                <w:rFonts w:ascii="Times New Roman" w:hAnsi="Times New Roman" w:cs="Times New Roman"/>
              </w:rPr>
            </w:pPr>
            <w:r w:rsidRPr="00244686">
              <w:rPr>
                <w:rFonts w:ascii="Times New Roman" w:hAnsi="Times New Roman" w:cs="Times New Roman"/>
              </w:rPr>
              <w:t xml:space="preserve"> </w:t>
            </w:r>
          </w:p>
          <w:p w:rsidR="00E80C2E" w:rsidRDefault="005E005F" w:rsidP="005E005F">
            <w:pPr>
              <w:widowControl w:val="0"/>
              <w:ind w:right="120"/>
              <w:jc w:val="both"/>
              <w:rPr>
                <w:rFonts w:ascii="Times New Roman" w:eastAsia="Times New Roman" w:hAnsi="Times New Roman" w:cs="Times New Roman"/>
                <w:i/>
                <w:color w:val="4A86E8"/>
                <w:sz w:val="24"/>
                <w:szCs w:val="24"/>
                <w:highlight w:val="white"/>
              </w:rPr>
            </w:pPr>
            <w:r w:rsidRPr="00244686">
              <w:rPr>
                <w:rFonts w:ascii="Times New Roman" w:hAnsi="Times New Roman" w:cs="Times New Roman"/>
              </w:rPr>
              <w:t xml:space="preserve">найменування згідно </w:t>
            </w:r>
            <w:r>
              <w:rPr>
                <w:rFonts w:ascii="Times New Roman" w:hAnsi="Times New Roman" w:cs="Times New Roman"/>
              </w:rPr>
              <w:t xml:space="preserve">із </w:t>
            </w:r>
            <w:r w:rsidRPr="00244686">
              <w:rPr>
                <w:rFonts w:ascii="Times New Roman" w:hAnsi="Times New Roman" w:cs="Times New Roman"/>
              </w:rPr>
              <w:t>Додатк</w:t>
            </w:r>
            <w:r>
              <w:rPr>
                <w:rFonts w:ascii="Times New Roman" w:hAnsi="Times New Roman" w:cs="Times New Roman"/>
              </w:rPr>
              <w:t>ом</w:t>
            </w:r>
            <w:r w:rsidRPr="00244686">
              <w:rPr>
                <w:rFonts w:ascii="Times New Roman" w:hAnsi="Times New Roman" w:cs="Times New Roman"/>
              </w:rPr>
              <w:t xml:space="preserve"> 2</w:t>
            </w:r>
          </w:p>
        </w:tc>
      </w:tr>
      <w:tr w:rsidR="00E80C2E">
        <w:trPr>
          <w:trHeight w:val="645"/>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80C2E" w:rsidRDefault="004A117D" w:rsidP="005E005F">
            <w:pPr>
              <w:widowControl w:val="0"/>
              <w:rPr>
                <w:rFonts w:ascii="Times New Roman" w:eastAsia="Times New Roman" w:hAnsi="Times New Roman" w:cs="Times New Roman"/>
                <w:sz w:val="24"/>
                <w:szCs w:val="24"/>
              </w:rPr>
            </w:pPr>
            <w:r w:rsidRPr="005E005F">
              <w:rPr>
                <w:rFonts w:ascii="Times New Roman" w:eastAsia="Times New Roman" w:hAnsi="Times New Roman" w:cs="Times New Roman"/>
                <w:color w:val="000000"/>
                <w:sz w:val="24"/>
                <w:szCs w:val="24"/>
              </w:rPr>
              <w:t>до  31 грудня  20</w:t>
            </w:r>
            <w:r w:rsidR="005E005F">
              <w:rPr>
                <w:rFonts w:ascii="Times New Roman" w:eastAsia="Times New Roman" w:hAnsi="Times New Roman" w:cs="Times New Roman"/>
                <w:color w:val="000000"/>
                <w:sz w:val="24"/>
                <w:szCs w:val="24"/>
              </w:rPr>
              <w:t>22</w:t>
            </w:r>
            <w:r w:rsidRPr="005E005F">
              <w:rPr>
                <w:rFonts w:ascii="Times New Roman" w:eastAsia="Times New Roman" w:hAnsi="Times New Roman" w:cs="Times New Roman"/>
                <w:color w:val="000000"/>
                <w:sz w:val="24"/>
                <w:szCs w:val="24"/>
              </w:rPr>
              <w:t xml:space="preserve"> року включно</w:t>
            </w:r>
          </w:p>
        </w:tc>
      </w:tr>
      <w:tr w:rsidR="00E80C2E">
        <w:trPr>
          <w:trHeight w:val="841"/>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80C2E" w:rsidRDefault="004A11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80C2E" w:rsidRDefault="004A11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0AF7" w:rsidRDefault="008F0AF7">
            <w:pPr>
              <w:widowControl w:val="0"/>
              <w:jc w:val="both"/>
              <w:rPr>
                <w:rFonts w:ascii="Times New Roman" w:eastAsia="Times New Roman" w:hAnsi="Times New Roman" w:cs="Times New Roman"/>
                <w:color w:val="000000"/>
                <w:sz w:val="24"/>
                <w:szCs w:val="24"/>
              </w:rPr>
            </w:pPr>
            <w:r w:rsidRPr="008F0AF7">
              <w:rPr>
                <w:rFonts w:ascii="Times New Roman" w:eastAsia="Times New Roman" w:hAnsi="Times New Roman" w:cs="Times New Roman"/>
                <w:color w:val="000000"/>
                <w:sz w:val="24"/>
                <w:szCs w:val="24"/>
              </w:rPr>
              <w:t>Пропозиції та документи пропозиції, підготовлені Учасниками можуть бути викладені іншою мовою, ніж українська, при цьому у складі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пропозиції копії відповідного документу щодо кваліфікації (професійної діяльності) перекладача.</w:t>
            </w:r>
          </w:p>
          <w:p w:rsidR="00E80C2E" w:rsidRDefault="004A11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0C2E">
        <w:trPr>
          <w:trHeight w:val="501"/>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0C2E">
        <w:trPr>
          <w:trHeight w:val="1975"/>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80C2E" w:rsidRDefault="004A11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0C2E" w:rsidRDefault="004A11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0C2E">
        <w:trPr>
          <w:trHeight w:val="480"/>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80C2E" w:rsidRDefault="004A11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80C2E"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80C2E" w:rsidRPr="008F0AF7"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F0AF7">
              <w:rPr>
                <w:rFonts w:ascii="Times New Roman" w:eastAsia="Times New Roman" w:hAnsi="Times New Roman" w:cs="Times New Roman"/>
                <w:sz w:val="24"/>
                <w:szCs w:val="24"/>
              </w:rPr>
              <w:t xml:space="preserve">у статті 17 Закону, – </w:t>
            </w:r>
            <w:r w:rsidRPr="008F0AF7">
              <w:rPr>
                <w:rFonts w:ascii="Times New Roman" w:eastAsia="Times New Roman" w:hAnsi="Times New Roman" w:cs="Times New Roman"/>
                <w:b/>
                <w:i/>
                <w:sz w:val="24"/>
                <w:szCs w:val="24"/>
              </w:rPr>
              <w:t>згідно з Додатком 1</w:t>
            </w:r>
            <w:r w:rsidRPr="008F0AF7">
              <w:rPr>
                <w:rFonts w:ascii="Times New Roman" w:eastAsia="Times New Roman" w:hAnsi="Times New Roman" w:cs="Times New Roman"/>
                <w:sz w:val="24"/>
                <w:szCs w:val="24"/>
              </w:rPr>
              <w:t xml:space="preserve"> до цієї тендерної документації;</w:t>
            </w:r>
          </w:p>
          <w:p w:rsidR="008F0AF7" w:rsidRPr="008F0AF7" w:rsidRDefault="004A117D" w:rsidP="007464A3">
            <w:pPr>
              <w:widowControl w:val="0"/>
              <w:numPr>
                <w:ilvl w:val="0"/>
                <w:numId w:val="2"/>
              </w:numPr>
              <w:jc w:val="both"/>
              <w:rPr>
                <w:rFonts w:ascii="Times New Roman" w:eastAsia="Times New Roman" w:hAnsi="Times New Roman" w:cs="Times New Roman"/>
                <w:sz w:val="24"/>
                <w:szCs w:val="24"/>
              </w:rPr>
            </w:pPr>
            <w:r w:rsidRPr="008F0AF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p>
          <w:p w:rsidR="00E80C2E"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80C2E"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0C2E" w:rsidRDefault="004A11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0C2E" w:rsidRDefault="004A11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0C2E" w:rsidRDefault="004A11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0C2E" w:rsidRDefault="004A11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0C2E" w:rsidRDefault="004A11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0C2E" w:rsidRDefault="004A11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0C2E" w:rsidRPr="008F0AF7" w:rsidRDefault="004A11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F0AF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F0AF7">
              <w:rPr>
                <w:rFonts w:ascii="Times New Roman" w:eastAsia="Times New Roman" w:hAnsi="Times New Roman" w:cs="Times New Roman"/>
                <w:b/>
                <w:sz w:val="24"/>
                <w:szCs w:val="24"/>
              </w:rPr>
              <w:t>сом (УЕП)</w:t>
            </w:r>
            <w:r w:rsidRPr="008F0AF7">
              <w:rPr>
                <w:rFonts w:ascii="Times New Roman" w:eastAsia="Times New Roman" w:hAnsi="Times New Roman" w:cs="Times New Roman"/>
                <w:b/>
                <w:color w:val="000000"/>
                <w:sz w:val="24"/>
                <w:szCs w:val="24"/>
              </w:rPr>
              <w:t>;</w:t>
            </w:r>
          </w:p>
          <w:p w:rsidR="00E80C2E" w:rsidRPr="008F0AF7" w:rsidRDefault="004A117D">
            <w:pPr>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0C2E" w:rsidRPr="008F0AF7" w:rsidRDefault="004A117D">
            <w:pPr>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Винятки:</w:t>
            </w:r>
          </w:p>
          <w:p w:rsidR="00E80C2E" w:rsidRPr="008F0AF7" w:rsidRDefault="004A117D">
            <w:pPr>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0C2E" w:rsidRPr="008F0AF7" w:rsidRDefault="004A117D">
            <w:pPr>
              <w:widowControl w:val="0"/>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0C2E" w:rsidRPr="008F0AF7" w:rsidRDefault="004A117D">
            <w:pPr>
              <w:widowControl w:val="0"/>
              <w:ind w:left="40" w:hanging="20"/>
              <w:jc w:val="both"/>
              <w:rPr>
                <w:rFonts w:ascii="Times New Roman" w:eastAsia="Times New Roman" w:hAnsi="Times New Roman" w:cs="Times New Roman"/>
                <w:b/>
                <w:sz w:val="24"/>
                <w:szCs w:val="24"/>
              </w:rPr>
            </w:pPr>
            <w:r w:rsidRPr="008F0AF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F0AF7">
              <w:rPr>
                <w:rFonts w:ascii="Times New Roman" w:eastAsia="Times New Roman" w:hAnsi="Times New Roman" w:cs="Times New Roman"/>
                <w:b/>
                <w:color w:val="000000"/>
                <w:sz w:val="24"/>
                <w:szCs w:val="24"/>
              </w:rPr>
              <w:t>закупівель</w:t>
            </w:r>
            <w:proofErr w:type="spellEnd"/>
            <w:r w:rsidRPr="008F0AF7">
              <w:rPr>
                <w:rFonts w:ascii="Times New Roman" w:eastAsia="Times New Roman" w:hAnsi="Times New Roman" w:cs="Times New Roman"/>
                <w:b/>
                <w:color w:val="000000"/>
                <w:sz w:val="24"/>
                <w:szCs w:val="24"/>
              </w:rPr>
              <w:t xml:space="preserve"> </w:t>
            </w:r>
            <w:r w:rsidRPr="008F0AF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0C2E" w:rsidRPr="008F0AF7" w:rsidRDefault="004A117D">
            <w:pPr>
              <w:widowControl w:val="0"/>
              <w:ind w:left="40" w:hanging="20"/>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F0AF7">
              <w:rPr>
                <w:rFonts w:ascii="Times New Roman" w:eastAsia="Times New Roman" w:hAnsi="Times New Roman" w:cs="Times New Roman"/>
                <w:b/>
                <w:color w:val="000000"/>
                <w:sz w:val="24"/>
                <w:szCs w:val="24"/>
              </w:rPr>
              <w:t>засвідчувального</w:t>
            </w:r>
            <w:proofErr w:type="spellEnd"/>
            <w:r w:rsidRPr="008F0AF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0C2E" w:rsidRDefault="004A117D">
            <w:pPr>
              <w:widowControl w:val="0"/>
              <w:ind w:left="40" w:hanging="20"/>
              <w:jc w:val="both"/>
              <w:rPr>
                <w:rFonts w:ascii="Times New Roman" w:eastAsia="Times New Roman" w:hAnsi="Times New Roman" w:cs="Times New Roman"/>
                <w:b/>
                <w:i/>
                <w:sz w:val="24"/>
                <w:szCs w:val="24"/>
              </w:rPr>
            </w:pPr>
            <w:r w:rsidRPr="008F0AF7">
              <w:rPr>
                <w:rFonts w:ascii="Times New Roman" w:eastAsia="Times New Roman" w:hAnsi="Times New Roman" w:cs="Times New Roman"/>
                <w:b/>
                <w:color w:val="000000"/>
                <w:sz w:val="24"/>
                <w:szCs w:val="24"/>
              </w:rPr>
              <w:t xml:space="preserve">У </w:t>
            </w:r>
            <w:r w:rsidRPr="008F0AF7">
              <w:rPr>
                <w:rFonts w:ascii="Times New Roman" w:eastAsia="Times New Roman" w:hAnsi="Times New Roman" w:cs="Times New Roman"/>
                <w:b/>
                <w:sz w:val="24"/>
                <w:szCs w:val="24"/>
              </w:rPr>
              <w:t>разі</w:t>
            </w:r>
            <w:r w:rsidRPr="008F0AF7">
              <w:rPr>
                <w:rFonts w:ascii="Times New Roman" w:eastAsia="Times New Roman" w:hAnsi="Times New Roman" w:cs="Times New Roman"/>
                <w:b/>
                <w:color w:val="000000"/>
                <w:sz w:val="24"/>
                <w:szCs w:val="24"/>
              </w:rPr>
              <w:t xml:space="preserve"> відсутності даної інформації або у </w:t>
            </w:r>
            <w:r w:rsidRPr="008F0AF7">
              <w:rPr>
                <w:rFonts w:ascii="Times New Roman" w:eastAsia="Times New Roman" w:hAnsi="Times New Roman" w:cs="Times New Roman"/>
                <w:b/>
                <w:sz w:val="24"/>
                <w:szCs w:val="24"/>
              </w:rPr>
              <w:t>разі</w:t>
            </w:r>
            <w:r w:rsidRPr="008F0AF7">
              <w:rPr>
                <w:rFonts w:ascii="Times New Roman" w:eastAsia="Times New Roman" w:hAnsi="Times New Roman" w:cs="Times New Roman"/>
                <w:b/>
                <w:color w:val="000000"/>
                <w:sz w:val="24"/>
                <w:szCs w:val="24"/>
              </w:rPr>
              <w:t xml:space="preserve"> </w:t>
            </w:r>
            <w:proofErr w:type="spellStart"/>
            <w:r w:rsidRPr="008F0AF7">
              <w:rPr>
                <w:rFonts w:ascii="Times New Roman" w:eastAsia="Times New Roman" w:hAnsi="Times New Roman" w:cs="Times New Roman"/>
                <w:b/>
                <w:color w:val="000000"/>
                <w:sz w:val="24"/>
                <w:szCs w:val="24"/>
              </w:rPr>
              <w:t>ненакладення</w:t>
            </w:r>
            <w:proofErr w:type="spellEnd"/>
            <w:r w:rsidRPr="008F0AF7">
              <w:rPr>
                <w:rFonts w:ascii="Times New Roman" w:eastAsia="Times New Roman" w:hAnsi="Times New Roman" w:cs="Times New Roman"/>
                <w:b/>
                <w:color w:val="000000"/>
                <w:sz w:val="24"/>
                <w:szCs w:val="24"/>
              </w:rPr>
              <w:t xml:space="preserve"> учасником КЕП\УЕП </w:t>
            </w:r>
            <w:r w:rsidRPr="008F0AF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w:t>
            </w:r>
            <w:r>
              <w:rPr>
                <w:rFonts w:ascii="Times New Roman" w:eastAsia="Times New Roman" w:hAnsi="Times New Roman" w:cs="Times New Roman"/>
                <w:b/>
                <w:sz w:val="24"/>
                <w:szCs w:val="24"/>
              </w:rPr>
              <w:t xml:space="preserve">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80C2E" w:rsidRDefault="004A11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0C2E" w:rsidRDefault="004A117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80C2E" w:rsidRDefault="004A117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80C2E" w:rsidRDefault="004A117D" w:rsidP="008F0A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w:t>
            </w:r>
            <w:r w:rsidR="008F0AF7">
              <w:rPr>
                <w:rFonts w:ascii="Times New Roman" w:eastAsia="Times New Roman" w:hAnsi="Times New Roman" w:cs="Times New Roman"/>
                <w:i/>
                <w:color w:val="000000"/>
                <w:sz w:val="20"/>
                <w:szCs w:val="20"/>
                <w:highlight w:val="white"/>
              </w:rPr>
              <w:t xml:space="preserve">льше однієї тендерної </w:t>
            </w:r>
            <w:proofErr w:type="spellStart"/>
            <w:r w:rsidR="008F0AF7">
              <w:rPr>
                <w:rFonts w:ascii="Times New Roman" w:eastAsia="Times New Roman" w:hAnsi="Times New Roman" w:cs="Times New Roman"/>
                <w:i/>
                <w:color w:val="000000"/>
                <w:sz w:val="20"/>
                <w:szCs w:val="20"/>
                <w:highlight w:val="white"/>
              </w:rPr>
              <w:t>пропозиці</w:t>
            </w:r>
            <w:proofErr w:type="spellEnd"/>
            <w:r w:rsidR="008F0AF7">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80C2E">
        <w:trPr>
          <w:trHeight w:val="913"/>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C2E" w:rsidRDefault="004A11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E80C2E" w:rsidRDefault="004A11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rsidR="00E80C2E" w:rsidRDefault="004A117D">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8F0AF7">
              <w:rPr>
                <w:rFonts w:ascii="Times New Roman" w:eastAsia="Times New Roman" w:hAnsi="Times New Roman" w:cs="Times New Roman"/>
                <w:sz w:val="24"/>
                <w:szCs w:val="24"/>
              </w:rPr>
              <w:t xml:space="preserve">11420 грн 00 коп.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w:t>
            </w:r>
            <w:r>
              <w:rPr>
                <w:rFonts w:ascii="Times New Roman" w:eastAsia="Times New Roman" w:hAnsi="Times New Roman" w:cs="Times New Roman"/>
                <w:sz w:val="24"/>
                <w:szCs w:val="24"/>
              </w:rPr>
              <w:lastRenderedPageBreak/>
              <w:t xml:space="preserve">документи;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Гарантія та договір, який укладається між гарантом та принципалом, не може містити додаткових умов щодо: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rsidR="00E80C2E" w:rsidRDefault="004A11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80C2E" w:rsidRDefault="004A117D">
            <w:pPr>
              <w:widowControl w:val="0"/>
              <w:jc w:val="both"/>
              <w:rPr>
                <w:rFonts w:ascii="Times New Roman" w:eastAsia="Times New Roman" w:hAnsi="Times New Roman" w:cs="Times New Roman"/>
                <w:i/>
                <w:sz w:val="24"/>
                <w:szCs w:val="24"/>
              </w:rPr>
            </w:pPr>
            <w:bookmarkStart w:id="9" w:name="_heading=h.1t3h5sf" w:colFirst="0" w:colLast="0"/>
            <w:bookmarkEnd w:id="9"/>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E80C2E" w:rsidRDefault="004A117D">
            <w:pPr>
              <w:widowControl w:val="0"/>
              <w:jc w:val="both"/>
              <w:rPr>
                <w:rFonts w:ascii="Times New Roman" w:eastAsia="Times New Roman" w:hAnsi="Times New Roman" w:cs="Times New Roman"/>
                <w:b/>
                <w:i/>
                <w:color w:val="FF0000"/>
                <w:sz w:val="24"/>
                <w:szCs w:val="24"/>
              </w:rPr>
            </w:pPr>
            <w:bookmarkStart w:id="10" w:name="_heading=h.4d34og8" w:colFirst="0" w:colLast="0"/>
            <w:bookmarkEnd w:id="10"/>
            <w:r>
              <w:rPr>
                <w:rFonts w:ascii="Times New Roman" w:eastAsia="Times New Roman" w:hAnsi="Times New Roman" w:cs="Times New Roman"/>
                <w:i/>
                <w:color w:val="000000"/>
                <w:sz w:val="24"/>
                <w:szCs w:val="24"/>
              </w:rPr>
              <w:t xml:space="preserve">**Під терміном «категорія </w:t>
            </w:r>
            <w:proofErr w:type="spellStart"/>
            <w:r>
              <w:rPr>
                <w:rFonts w:ascii="Times New Roman" w:eastAsia="Times New Roman" w:hAnsi="Times New Roman" w:cs="Times New Roman"/>
                <w:i/>
                <w:color w:val="000000"/>
                <w:sz w:val="24"/>
                <w:szCs w:val="24"/>
              </w:rPr>
              <w:t>бенефіціара</w:t>
            </w:r>
            <w:proofErr w:type="spellEnd"/>
            <w:r>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8F0AF7" w:rsidRPr="00A60454"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rPr>
              <w:t>КП «Керуюча компанія з обслуговування житлового фонду Голосіївського району м. Києва»</w:t>
            </w:r>
          </w:p>
          <w:p w:rsidR="008F0AF7" w:rsidRPr="00A60454"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Місцезнаходження Замовника: </w:t>
            </w:r>
            <w:r>
              <w:rPr>
                <w:rFonts w:ascii="Times New Roman" w:eastAsia="Times New Roman" w:hAnsi="Times New Roman" w:cs="Times New Roman"/>
                <w:color w:val="000000"/>
                <w:sz w:val="24"/>
                <w:szCs w:val="24"/>
              </w:rPr>
              <w:t>м. Київ, Голосіївський проспект, 17Б</w:t>
            </w:r>
          </w:p>
          <w:p w:rsidR="008F0AF7" w:rsidRPr="00A60454"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rPr>
              <w:t>32375554</w:t>
            </w:r>
          </w:p>
          <w:p w:rsidR="00E80C2E" w:rsidRPr="008F0AF7"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rPr>
              <w:t>213052990000026003016708556</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E80C2E" w:rsidRDefault="004A117D">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E80C2E" w:rsidRDefault="004A117D">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E80C2E" w:rsidRDefault="004A117D">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E80C2E" w:rsidRDefault="004A117D">
            <w:pPr>
              <w:widowControl w:val="0"/>
              <w:numPr>
                <w:ilvl w:val="0"/>
                <w:numId w:val="3"/>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E80C2E" w:rsidRDefault="004A117D">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E80C2E" w:rsidRDefault="004A117D">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80C2E" w:rsidRDefault="004A117D">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w:t>
            </w:r>
            <w:r>
              <w:rPr>
                <w:rFonts w:ascii="Times New Roman" w:eastAsia="Times New Roman" w:hAnsi="Times New Roman" w:cs="Times New Roman"/>
                <w:color w:val="000000"/>
                <w:sz w:val="24"/>
                <w:szCs w:val="24"/>
              </w:rPr>
              <w:lastRenderedPageBreak/>
              <w:t>який став переможцем тендеру;</w:t>
            </w:r>
          </w:p>
          <w:p w:rsidR="00E80C2E" w:rsidRDefault="004A117D">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80C2E" w:rsidRDefault="004A117D">
            <w:pPr>
              <w:widowControl w:val="0"/>
              <w:numPr>
                <w:ilvl w:val="0"/>
                <w:numId w:val="4"/>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E80C2E">
        <w:trPr>
          <w:trHeight w:val="560"/>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0AF7">
              <w:rPr>
                <w:rFonts w:ascii="Times New Roman" w:eastAsia="Times New Roman" w:hAnsi="Times New Roman" w:cs="Times New Roman"/>
                <w:b/>
                <w:i/>
                <w:sz w:val="24"/>
                <w:szCs w:val="24"/>
                <w:u w:val="single"/>
              </w:rPr>
              <w:t>протягом 120 (ста двадцяти) днів</w:t>
            </w:r>
            <w:r w:rsidRPr="008F0AF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561AB" w:rsidRDefault="00D561AB">
            <w:pPr>
              <w:widowControl w:val="0"/>
              <w:jc w:val="both"/>
              <w:rPr>
                <w:rFonts w:ascii="Times New Roman" w:hAnsi="Times New Roman" w:cs="Times New Roman"/>
                <w:sz w:val="24"/>
                <w:szCs w:val="24"/>
              </w:rPr>
            </w:pPr>
            <w:r w:rsidRPr="00D32F3B">
              <w:rPr>
                <w:rFonts w:ascii="Times New Roman" w:hAnsi="Times New Roman" w:cs="Times New Roman"/>
                <w:sz w:val="24"/>
                <w:szCs w:val="24"/>
              </w:rPr>
              <w:t xml:space="preserve">До закінчення цього строку замовник має право вимагати від учасників  закупівлі продовження строку дії  пропозицій та її забезпечення у формі банківської </w:t>
            </w:r>
            <w:r w:rsidRPr="00D561AB">
              <w:rPr>
                <w:rFonts w:ascii="Times New Roman" w:hAnsi="Times New Roman" w:cs="Times New Roman"/>
                <w:sz w:val="24"/>
                <w:szCs w:val="24"/>
              </w:rPr>
              <w:t>гарантії відповідно до строку, на який продовжено пропозицію Учасника, про що у складі пропозиції Учасник надає довідку довільної форми про погодження з продовженням строку дії пропозиції та її забезпечення у формі банківської гарантії у разі отримання відповідної вимоги від замовника.</w:t>
            </w:r>
          </w:p>
          <w:p w:rsidR="00E80C2E" w:rsidRDefault="004A117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80C2E" w:rsidRDefault="004A117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0C2E" w:rsidRDefault="004A117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0C2E" w:rsidRDefault="004A117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80C2E" w:rsidRDefault="004A117D" w:rsidP="00D561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561A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E80C2E" w:rsidRDefault="004A117D" w:rsidP="00D561AB">
            <w:pPr>
              <w:widowControl w:val="0"/>
              <w:ind w:right="120"/>
              <w:jc w:val="both"/>
              <w:rPr>
                <w:rFonts w:ascii="Times New Roman" w:eastAsia="Times New Roman" w:hAnsi="Times New Roman" w:cs="Times New Roman"/>
                <w:sz w:val="24"/>
                <w:szCs w:val="24"/>
              </w:rPr>
            </w:pPr>
            <w:r w:rsidRPr="00D561AB">
              <w:rPr>
                <w:rFonts w:ascii="Times New Roman" w:eastAsia="Times New Roman" w:hAnsi="Times New Roman" w:cs="Times New Roman"/>
                <w:color w:val="000000"/>
                <w:sz w:val="24"/>
                <w:szCs w:val="24"/>
              </w:rPr>
              <w:t xml:space="preserve">Не передбачено.  </w:t>
            </w:r>
          </w:p>
        </w:tc>
      </w:tr>
      <w:tr w:rsidR="00E80C2E">
        <w:trPr>
          <w:trHeight w:val="841"/>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0C2E">
        <w:trPr>
          <w:trHeight w:val="442"/>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80C2E" w:rsidRDefault="004A117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C1479">
              <w:rPr>
                <w:rFonts w:ascii="Times New Roman" w:eastAsia="Times New Roman" w:hAnsi="Times New Roman" w:cs="Times New Roman"/>
                <w:b/>
                <w:sz w:val="24"/>
                <w:szCs w:val="24"/>
              </w:rPr>
              <w:t>06</w:t>
            </w:r>
            <w:r w:rsidRPr="00D561AB">
              <w:rPr>
                <w:rFonts w:ascii="Times New Roman" w:eastAsia="Times New Roman" w:hAnsi="Times New Roman" w:cs="Times New Roman"/>
                <w:b/>
                <w:sz w:val="24"/>
                <w:szCs w:val="24"/>
              </w:rPr>
              <w:t xml:space="preserve"> </w:t>
            </w:r>
            <w:r w:rsidR="003C1479">
              <w:rPr>
                <w:rFonts w:ascii="Times New Roman" w:eastAsia="Times New Roman" w:hAnsi="Times New Roman" w:cs="Times New Roman"/>
                <w:b/>
                <w:sz w:val="24"/>
                <w:szCs w:val="24"/>
              </w:rPr>
              <w:t>грудня</w:t>
            </w:r>
            <w:r w:rsidRPr="00D561AB">
              <w:rPr>
                <w:rFonts w:ascii="Times New Roman" w:eastAsia="Times New Roman" w:hAnsi="Times New Roman" w:cs="Times New Roman"/>
                <w:b/>
                <w:sz w:val="24"/>
                <w:szCs w:val="24"/>
              </w:rPr>
              <w:t xml:space="preserve"> 20</w:t>
            </w:r>
            <w:r w:rsidR="00D561AB">
              <w:rPr>
                <w:rFonts w:ascii="Times New Roman" w:eastAsia="Times New Roman" w:hAnsi="Times New Roman" w:cs="Times New Roman"/>
                <w:b/>
                <w:sz w:val="24"/>
                <w:szCs w:val="24"/>
              </w:rPr>
              <w:t>22</w:t>
            </w:r>
            <w:r w:rsidRPr="00D561AB">
              <w:rPr>
                <w:rFonts w:ascii="Times New Roman" w:eastAsia="Times New Roman" w:hAnsi="Times New Roman" w:cs="Times New Roman"/>
                <w:b/>
                <w:sz w:val="24"/>
                <w:szCs w:val="24"/>
              </w:rPr>
              <w:t xml:space="preserve"> року до </w:t>
            </w:r>
            <w:r w:rsidR="00D561AB">
              <w:rPr>
                <w:rFonts w:ascii="Times New Roman" w:eastAsia="Times New Roman" w:hAnsi="Times New Roman" w:cs="Times New Roman"/>
                <w:b/>
                <w:sz w:val="24"/>
                <w:szCs w:val="24"/>
              </w:rPr>
              <w:t>18</w:t>
            </w:r>
            <w:r w:rsidRPr="00D561AB">
              <w:rPr>
                <w:rFonts w:ascii="Times New Roman" w:eastAsia="Times New Roman" w:hAnsi="Times New Roman" w:cs="Times New Roman"/>
                <w:b/>
                <w:sz w:val="24"/>
                <w:szCs w:val="24"/>
              </w:rPr>
              <w:t>:00 год.</w:t>
            </w:r>
            <w:r w:rsidRPr="00D561AB">
              <w:rPr>
                <w:rFonts w:ascii="Times New Roman" w:eastAsia="Times New Roman" w:hAnsi="Times New Roman" w:cs="Times New Roman"/>
                <w:sz w:val="24"/>
                <w:szCs w:val="24"/>
              </w:rPr>
              <w:t xml:space="preserve">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0C2E" w:rsidRDefault="004A117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80C2E" w:rsidRDefault="004A11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0C2E" w:rsidRDefault="004A117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80C2E">
        <w:trPr>
          <w:trHeight w:val="512"/>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0C2E" w:rsidRDefault="004A11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561AB" w:rsidRPr="00D561AB" w:rsidRDefault="00D561AB">
            <w:pPr>
              <w:widowControl w:val="0"/>
              <w:jc w:val="both"/>
              <w:rPr>
                <w:rFonts w:ascii="Times New Roman" w:eastAsia="Times New Roman" w:hAnsi="Times New Roman" w:cs="Times New Roman"/>
                <w:color w:val="000000"/>
                <w:sz w:val="24"/>
                <w:szCs w:val="24"/>
              </w:rPr>
            </w:pPr>
            <w:r w:rsidRPr="00D561AB">
              <w:rPr>
                <w:rFonts w:ascii="Times New Roman" w:eastAsia="Times New Roman" w:hAnsi="Times New Roman" w:cs="Times New Roman"/>
                <w:color w:val="000000"/>
                <w:sz w:val="24"/>
                <w:szCs w:val="24"/>
              </w:rPr>
              <w:t>З метою уникнення закупівлі неякісних товарів/послуг/робіт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D561AB">
              <w:rPr>
                <w:rFonts w:ascii="Times New Roman" w:eastAsia="Times New Roman" w:hAnsi="Times New Roman" w:cs="Times New Roman"/>
                <w:color w:val="000000"/>
                <w:sz w:val="24"/>
                <w:szCs w:val="24"/>
              </w:rPr>
              <w:t>демпінгувати</w:t>
            </w:r>
            <w:proofErr w:type="spellEnd"/>
            <w:r w:rsidRPr="00D561AB">
              <w:rPr>
                <w:rFonts w:ascii="Times New Roman" w:eastAsia="Times New Roman" w:hAnsi="Times New Roman" w:cs="Times New Roman"/>
                <w:color w:val="000000"/>
                <w:sz w:val="24"/>
                <w:szCs w:val="24"/>
              </w:rPr>
              <w:t>) своїх цін.</w:t>
            </w:r>
          </w:p>
          <w:p w:rsidR="00E80C2E" w:rsidRPr="00D561AB" w:rsidRDefault="004A117D">
            <w:pPr>
              <w:widowControl w:val="0"/>
              <w:jc w:val="both"/>
              <w:rPr>
                <w:rFonts w:ascii="Times New Roman" w:eastAsia="Times New Roman" w:hAnsi="Times New Roman" w:cs="Times New Roman"/>
                <w:sz w:val="24"/>
                <w:szCs w:val="24"/>
              </w:rPr>
            </w:pPr>
            <w:r w:rsidRPr="00D561A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80C2E" w:rsidRPr="00D561AB" w:rsidRDefault="004A117D">
            <w:pPr>
              <w:widowControl w:val="0"/>
              <w:jc w:val="both"/>
              <w:rPr>
                <w:rFonts w:ascii="Times New Roman" w:eastAsia="Times New Roman" w:hAnsi="Times New Roman" w:cs="Times New Roman"/>
                <w:i/>
                <w:sz w:val="24"/>
                <w:szCs w:val="24"/>
              </w:rPr>
            </w:pPr>
            <w:r w:rsidRPr="00D561A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561AB">
              <w:rPr>
                <w:rFonts w:ascii="Times New Roman" w:eastAsia="Times New Roman" w:hAnsi="Times New Roman" w:cs="Times New Roman"/>
                <w:sz w:val="24"/>
                <w:szCs w:val="24"/>
              </w:rPr>
              <w:t>закупівель</w:t>
            </w:r>
            <w:proofErr w:type="spellEnd"/>
            <w:r w:rsidRPr="00D561AB">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D561AB">
              <w:rPr>
                <w:rFonts w:ascii="Times New Roman" w:eastAsia="Times New Roman" w:hAnsi="Times New Roman" w:cs="Times New Roman"/>
                <w:i/>
                <w:sz w:val="24"/>
                <w:szCs w:val="24"/>
              </w:rPr>
              <w:t>(у разі якщо подано дві і більше тендерних пропозицій).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E80C2E" w:rsidRPr="00D561AB" w:rsidRDefault="004A117D">
            <w:pPr>
              <w:widowControl w:val="0"/>
              <w:jc w:val="both"/>
              <w:rPr>
                <w:rFonts w:ascii="Times New Roman" w:eastAsia="Times New Roman" w:hAnsi="Times New Roman" w:cs="Times New Roman"/>
                <w:sz w:val="24"/>
                <w:szCs w:val="24"/>
              </w:rPr>
            </w:pPr>
            <w:r w:rsidRPr="00D561AB">
              <w:rPr>
                <w:rFonts w:ascii="Times New Roman" w:eastAsia="Times New Roman" w:hAnsi="Times New Roman" w:cs="Times New Roman"/>
                <w:i/>
                <w:sz w:val="24"/>
                <w:szCs w:val="24"/>
              </w:rPr>
              <w:t xml:space="preserve">Ціна тендерної пропозиції </w:t>
            </w:r>
            <w:r w:rsidRPr="00D561AB">
              <w:rPr>
                <w:rFonts w:ascii="Times New Roman" w:eastAsia="Times New Roman" w:hAnsi="Times New Roman" w:cs="Times New Roman"/>
                <w:i/>
                <w:color w:val="FF0000"/>
                <w:sz w:val="24"/>
                <w:szCs w:val="24"/>
              </w:rPr>
              <w:t>не може</w:t>
            </w:r>
            <w:r w:rsidRPr="00D561A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80C2E" w:rsidRPr="00D561AB" w:rsidRDefault="004A117D">
            <w:pPr>
              <w:widowControl w:val="0"/>
              <w:jc w:val="both"/>
              <w:rPr>
                <w:rFonts w:ascii="Times New Roman" w:eastAsia="Times New Roman" w:hAnsi="Times New Roman" w:cs="Times New Roman"/>
                <w:b/>
                <w:i/>
                <w:color w:val="4A86E8"/>
                <w:sz w:val="24"/>
                <w:szCs w:val="24"/>
              </w:rPr>
            </w:pPr>
            <w:r w:rsidRPr="00D561AB">
              <w:rPr>
                <w:rFonts w:ascii="Times New Roman" w:eastAsia="Times New Roman" w:hAnsi="Times New Roman" w:cs="Times New Roman"/>
                <w:i/>
                <w:sz w:val="24"/>
                <w:szCs w:val="24"/>
              </w:rPr>
              <w:t xml:space="preserve">До розгляду </w:t>
            </w:r>
            <w:r w:rsidRPr="00D561AB">
              <w:rPr>
                <w:rFonts w:ascii="Times New Roman" w:eastAsia="Times New Roman" w:hAnsi="Times New Roman" w:cs="Times New Roman"/>
                <w:i/>
                <w:color w:val="FF0000"/>
                <w:sz w:val="24"/>
                <w:szCs w:val="24"/>
                <w:u w:val="single"/>
              </w:rPr>
              <w:t xml:space="preserve">не приймається </w:t>
            </w:r>
            <w:r w:rsidRPr="00D561A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0C2E" w:rsidRPr="00D561AB"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561AB">
              <w:rPr>
                <w:rFonts w:ascii="Times New Roman" w:eastAsia="Times New Roman" w:hAnsi="Times New Roman" w:cs="Times New Roman"/>
                <w:sz w:val="24"/>
                <w:szCs w:val="24"/>
              </w:rPr>
              <w:t>вартість (ПДВ), у разі якщо учасник є платником ПДВ або без ПДВ — у разі, якщо учасник  не є платником ПДВ.</w:t>
            </w:r>
          </w:p>
          <w:p w:rsidR="00E80C2E" w:rsidRPr="00D561AB" w:rsidRDefault="004A117D">
            <w:pPr>
              <w:widowControl w:val="0"/>
              <w:jc w:val="both"/>
              <w:rPr>
                <w:rFonts w:ascii="Times New Roman" w:eastAsia="Times New Roman" w:hAnsi="Times New Roman" w:cs="Times New Roman"/>
                <w:sz w:val="24"/>
                <w:szCs w:val="24"/>
              </w:rPr>
            </w:pPr>
            <w:r w:rsidRPr="00D561AB">
              <w:rPr>
                <w:rFonts w:ascii="Times New Roman" w:eastAsia="Times New Roman" w:hAnsi="Times New Roman" w:cs="Times New Roman"/>
                <w:sz w:val="24"/>
                <w:szCs w:val="24"/>
              </w:rPr>
              <w:t>Оцінка здійснюється щодо предмета закупівлі в цілому.</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w:t>
            </w:r>
            <w:r w:rsidRPr="00D561AB">
              <w:rPr>
                <w:rFonts w:ascii="Times New Roman" w:eastAsia="Times New Roman" w:hAnsi="Times New Roman" w:cs="Times New Roman"/>
                <w:sz w:val="24"/>
                <w:szCs w:val="24"/>
              </w:rPr>
              <w:t xml:space="preserve"> пониження ціни під час електронного аукціону –</w:t>
            </w:r>
            <w:r w:rsidRPr="00D561AB">
              <w:rPr>
                <w:rFonts w:ascii="Times New Roman" w:eastAsia="Times New Roman" w:hAnsi="Times New Roman" w:cs="Times New Roman"/>
                <w:color w:val="FF0000"/>
                <w:sz w:val="24"/>
                <w:szCs w:val="24"/>
              </w:rPr>
              <w:t xml:space="preserve"> </w:t>
            </w:r>
            <w:r w:rsidR="00D561AB">
              <w:rPr>
                <w:rFonts w:ascii="Times New Roman" w:eastAsia="Times New Roman" w:hAnsi="Times New Roman" w:cs="Times New Roman"/>
                <w:sz w:val="24"/>
                <w:szCs w:val="24"/>
              </w:rPr>
              <w:t>0.5</w:t>
            </w:r>
            <w:r w:rsidRPr="00D561AB">
              <w:rPr>
                <w:rFonts w:ascii="Times New Roman" w:eastAsia="Times New Roman" w:hAnsi="Times New Roman" w:cs="Times New Roman"/>
                <w:sz w:val="24"/>
                <w:szCs w:val="24"/>
              </w:rPr>
              <w:t xml:space="preserve"> % </w:t>
            </w:r>
          </w:p>
          <w:p w:rsidR="00E80C2E" w:rsidRPr="00D561AB"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561AB">
              <w:rPr>
                <w:rFonts w:ascii="Times New Roman" w:eastAsia="Times New Roman" w:hAnsi="Times New Roman" w:cs="Times New Roman"/>
                <w:b/>
                <w:sz w:val="24"/>
                <w:szCs w:val="24"/>
              </w:rPr>
              <w:t>товар</w:t>
            </w:r>
            <w:r w:rsidRPr="00D561AB">
              <w:rPr>
                <w:rFonts w:ascii="Times New Roman" w:eastAsia="Times New Roman" w:hAnsi="Times New Roman" w:cs="Times New Roman"/>
                <w:sz w:val="24"/>
                <w:szCs w:val="24"/>
              </w:rPr>
              <w:t xml:space="preserve">, що він пропонує </w:t>
            </w:r>
            <w:r w:rsidRPr="00D561AB">
              <w:rPr>
                <w:rFonts w:ascii="Times New Roman" w:eastAsia="Times New Roman" w:hAnsi="Times New Roman" w:cs="Times New Roman"/>
                <w:b/>
                <w:sz w:val="24"/>
                <w:szCs w:val="24"/>
              </w:rPr>
              <w:t>поставити</w:t>
            </w:r>
            <w:r w:rsidRPr="00D561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proofErr w:type="spellStart"/>
            <w:r w:rsidRPr="00D561AB">
              <w:rPr>
                <w:rFonts w:ascii="Times New Roman" w:eastAsia="Times New Roman" w:hAnsi="Times New Roman" w:cs="Times New Roman"/>
                <w:b/>
                <w:sz w:val="24"/>
                <w:szCs w:val="24"/>
              </w:rPr>
              <w:t>товарут</w:t>
            </w:r>
            <w:proofErr w:type="spellEnd"/>
            <w:r w:rsidRPr="00D561AB">
              <w:rPr>
                <w:rFonts w:ascii="Times New Roman" w:eastAsia="Times New Roman" w:hAnsi="Times New Roman" w:cs="Times New Roman"/>
                <w:sz w:val="24"/>
                <w:szCs w:val="24"/>
              </w:rPr>
              <w:t xml:space="preserve"> даного виду.</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eastAsia="Times New Roman" w:hAnsi="Times New Roman" w:cs="Times New Roman"/>
                <w:sz w:val="24"/>
                <w:szCs w:val="24"/>
              </w:rPr>
              <w:lastRenderedPageBreak/>
              <w:t>статтею 29 Закону з урахуванням Особливостей.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80C2E" w:rsidRDefault="004A117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0C2E" w:rsidRDefault="004A117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80C2E" w:rsidRDefault="004A117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80C2E" w:rsidRDefault="004A117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0C2E" w:rsidRDefault="004A11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0C2E" w:rsidRDefault="004A11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561AB">
              <w:rPr>
                <w:rFonts w:ascii="Times New Roman" w:eastAsia="Times New Roman" w:hAnsi="Times New Roman" w:cs="Times New Roman"/>
                <w:color w:val="000000"/>
                <w:sz w:val="24"/>
                <w:szCs w:val="24"/>
              </w:rPr>
              <w:t>витрати, пов'язані із оформленням за</w:t>
            </w:r>
            <w:r w:rsidR="00D561AB">
              <w:rPr>
                <w:rFonts w:ascii="Times New Roman" w:eastAsia="Times New Roman" w:hAnsi="Times New Roman" w:cs="Times New Roman"/>
                <w:color w:val="000000"/>
                <w:sz w:val="24"/>
                <w:szCs w:val="24"/>
              </w:rPr>
              <w:t>безпечення тендерної пропозиції</w:t>
            </w:r>
            <w:r w:rsidRPr="00D561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0C2E" w:rsidRDefault="004A11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80C2E" w:rsidRDefault="004A117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80C2E" w:rsidRPr="00D561AB" w:rsidRDefault="004A117D">
            <w:pPr>
              <w:widowControl w:val="0"/>
              <w:jc w:val="both"/>
              <w:rPr>
                <w:rFonts w:ascii="Times New Roman" w:eastAsia="Times New Roman" w:hAnsi="Times New Roman" w:cs="Times New Roman"/>
                <w:color w:val="000000"/>
                <w:sz w:val="24"/>
                <w:szCs w:val="24"/>
              </w:rPr>
            </w:pPr>
            <w:r w:rsidRPr="00D561AB">
              <w:rPr>
                <w:rFonts w:ascii="Times New Roman" w:eastAsia="Times New Roman" w:hAnsi="Times New Roman" w:cs="Times New Roman"/>
                <w:color w:val="000000"/>
                <w:sz w:val="24"/>
                <w:szCs w:val="24"/>
              </w:rPr>
              <w:lastRenderedPageBreak/>
              <w:t xml:space="preserve">11. </w:t>
            </w:r>
            <w:r w:rsidRPr="00D561AB">
              <w:rPr>
                <w:rFonts w:ascii="Times New Roman" w:eastAsia="Times New Roman" w:hAnsi="Times New Roman" w:cs="Times New Roman"/>
                <w:sz w:val="24"/>
                <w:szCs w:val="24"/>
              </w:rPr>
              <w:t>Тендерна п</w:t>
            </w:r>
            <w:r w:rsidRPr="00D561A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0C2E" w:rsidRDefault="004A11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0C2E" w:rsidRDefault="004A11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0C2E" w:rsidRDefault="004A11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0C2E" w:rsidRDefault="004A11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561AB" w:rsidRPr="00D561AB" w:rsidRDefault="00D561AB">
            <w:pPr>
              <w:widowControl w:val="0"/>
              <w:contextualSpacing/>
              <w:jc w:val="both"/>
              <w:rPr>
                <w:rFonts w:ascii="Times New Roman" w:eastAsia="Times New Roman" w:hAnsi="Times New Roman" w:cs="Times New Roman"/>
                <w:sz w:val="24"/>
                <w:szCs w:val="24"/>
              </w:rPr>
            </w:pPr>
            <w:r w:rsidRPr="00D561AB">
              <w:rPr>
                <w:rFonts w:ascii="Times New Roman" w:eastAsia="Times New Roman" w:hAnsi="Times New Roman" w:cs="Times New Roman"/>
                <w:color w:val="000000"/>
                <w:sz w:val="24"/>
                <w:szCs w:val="24"/>
              </w:rPr>
              <w:t>У складі  пропозиції надається гарантійний лист, яким учасник гарантує, що вся вказана ним у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80C2E" w:rsidRDefault="004A117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0C2E">
        <w:trPr>
          <w:trHeight w:val="472"/>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C2E" w:rsidRDefault="004A11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C2E" w:rsidRDefault="004A11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80C2E" w:rsidRDefault="004A11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0C2E" w:rsidRDefault="004A11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80C2E" w:rsidRDefault="004A11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80C2E" w:rsidRDefault="004A11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80C2E">
        <w:trPr>
          <w:trHeight w:val="6150"/>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80C2E" w:rsidRDefault="004A11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80C2E" w:rsidRDefault="004A11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80C2E" w:rsidRDefault="004A11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80C2E" w:rsidRPr="00D561AB" w:rsidRDefault="004A117D">
            <w:pPr>
              <w:widowControl w:val="0"/>
              <w:ind w:right="120"/>
              <w:jc w:val="both"/>
              <w:rPr>
                <w:rFonts w:ascii="Times New Roman" w:eastAsia="Times New Roman" w:hAnsi="Times New Roman" w:cs="Times New Roman"/>
                <w:sz w:val="24"/>
                <w:szCs w:val="24"/>
              </w:rPr>
            </w:pPr>
            <w:r w:rsidRPr="00D561AB">
              <w:rPr>
                <w:rFonts w:ascii="Times New Roman" w:eastAsia="Times New Roman" w:hAnsi="Times New Roman" w:cs="Times New Roman"/>
                <w:sz w:val="24"/>
                <w:szCs w:val="24"/>
              </w:rPr>
              <w:t>Забезпечення виконання договору про закупівлю не вимагається.</w:t>
            </w:r>
          </w:p>
          <w:p w:rsidR="00E80C2E" w:rsidRDefault="00E80C2E">
            <w:pPr>
              <w:widowControl w:val="0"/>
              <w:jc w:val="both"/>
              <w:rPr>
                <w:rFonts w:ascii="Times New Roman" w:eastAsia="Times New Roman" w:hAnsi="Times New Roman" w:cs="Times New Roman"/>
                <w:sz w:val="24"/>
                <w:szCs w:val="24"/>
              </w:rPr>
            </w:pPr>
          </w:p>
        </w:tc>
      </w:tr>
    </w:tbl>
    <w:p w:rsidR="007D7095" w:rsidRPr="00875ADC" w:rsidRDefault="007D7095" w:rsidP="007D7095">
      <w:pPr>
        <w:suppressAutoHyphens/>
        <w:spacing w:after="0" w:line="240" w:lineRule="auto"/>
        <w:ind w:right="83" w:firstLine="567"/>
        <w:jc w:val="both"/>
        <w:rPr>
          <w:rFonts w:ascii="Times New Roman" w:hAnsi="Times New Roman" w:cs="Times New Roman"/>
          <w:sz w:val="18"/>
          <w:szCs w:val="18"/>
          <w:lang w:eastAsia="zh-CN"/>
        </w:rPr>
      </w:pPr>
      <w:bookmarkStart w:id="11" w:name="_heading=h.2s8eyo1" w:colFirst="0" w:colLast="0"/>
      <w:bookmarkEnd w:id="11"/>
      <w:r w:rsidRPr="00875ADC">
        <w:rPr>
          <w:rFonts w:ascii="Times New Roman" w:hAnsi="Times New Roman" w:cs="Times New Roman"/>
          <w:i/>
          <w:iCs/>
          <w:sz w:val="18"/>
          <w:szCs w:val="18"/>
          <w:lang w:eastAsia="zh-CN"/>
        </w:rPr>
        <w:t>Примітки:</w:t>
      </w:r>
    </w:p>
    <w:p w:rsidR="007D7095" w:rsidRPr="00875ADC" w:rsidRDefault="007D7095" w:rsidP="007D7095">
      <w:pPr>
        <w:widowControl w:val="0"/>
        <w:tabs>
          <w:tab w:val="left" w:pos="1134"/>
        </w:tabs>
        <w:suppressAutoHyphens/>
        <w:spacing w:after="0" w:line="240" w:lineRule="auto"/>
        <w:ind w:right="83" w:firstLine="567"/>
        <w:jc w:val="both"/>
        <w:rPr>
          <w:rFonts w:ascii="Times New Roman" w:eastAsia="Arial" w:hAnsi="Times New Roman" w:cs="Times New Roman"/>
          <w:i/>
          <w:sz w:val="18"/>
          <w:szCs w:val="18"/>
          <w:lang w:eastAsia="zh-CN"/>
        </w:rPr>
      </w:pPr>
      <w:r w:rsidRPr="00875ADC">
        <w:rPr>
          <w:rFonts w:ascii="Times New Roman" w:eastAsia="Arial" w:hAnsi="Times New Roman" w:cs="Times New Roman"/>
          <w:i/>
          <w:sz w:val="18"/>
          <w:szCs w:val="18"/>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7D7095" w:rsidRPr="00875ADC" w:rsidRDefault="007D7095" w:rsidP="007D7095">
      <w:pPr>
        <w:widowControl w:val="0"/>
        <w:tabs>
          <w:tab w:val="left" w:pos="1134"/>
        </w:tabs>
        <w:suppressAutoHyphens/>
        <w:spacing w:after="0" w:line="240" w:lineRule="auto"/>
        <w:ind w:right="83" w:firstLine="567"/>
        <w:jc w:val="both"/>
        <w:rPr>
          <w:rFonts w:ascii="Times New Roman" w:eastAsia="Arial" w:hAnsi="Times New Roman" w:cs="Times New Roman"/>
          <w:i/>
          <w:sz w:val="18"/>
          <w:szCs w:val="18"/>
          <w:lang w:eastAsia="zh-CN"/>
        </w:rPr>
      </w:pPr>
      <w:r w:rsidRPr="00875ADC">
        <w:rPr>
          <w:rFonts w:ascii="Times New Roman" w:eastAsia="Arial" w:hAnsi="Times New Roman" w:cs="Times New Roman"/>
          <w:i/>
          <w:sz w:val="18"/>
          <w:szCs w:val="18"/>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7D7095" w:rsidRPr="00875ADC" w:rsidRDefault="007D7095" w:rsidP="007D7095">
      <w:pPr>
        <w:widowControl w:val="0"/>
        <w:tabs>
          <w:tab w:val="left" w:pos="1134"/>
        </w:tabs>
        <w:suppressAutoHyphens/>
        <w:spacing w:after="0" w:line="240" w:lineRule="auto"/>
        <w:ind w:right="83" w:firstLine="567"/>
        <w:jc w:val="both"/>
        <w:rPr>
          <w:rFonts w:ascii="Times New Roman" w:eastAsia="Arial" w:hAnsi="Times New Roman" w:cs="Times New Roman"/>
          <w:i/>
          <w:sz w:val="18"/>
          <w:szCs w:val="18"/>
          <w:lang w:eastAsia="zh-CN"/>
        </w:rPr>
      </w:pPr>
      <w:r w:rsidRPr="00875ADC">
        <w:rPr>
          <w:rFonts w:ascii="Times New Roman" w:eastAsia="Arial" w:hAnsi="Times New Roman" w:cs="Times New Roman"/>
          <w:i/>
          <w:sz w:val="18"/>
          <w:szCs w:val="18"/>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D561AB" w:rsidRDefault="00D561A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D561AB" w:rsidRDefault="00D561AB" w:rsidP="00D56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561AB" w:rsidRDefault="00D561AB" w:rsidP="00D56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561AB" w:rsidRDefault="00D561AB" w:rsidP="00D56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561AB" w:rsidRDefault="00D561AB" w:rsidP="00D561AB">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61AB" w:rsidRDefault="00D561AB" w:rsidP="00D561AB">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561AB" w:rsidTr="00B149F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61AB" w:rsidRDefault="00D561AB" w:rsidP="00B149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61AB" w:rsidRDefault="00D561AB" w:rsidP="00B149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61AB" w:rsidRDefault="00D561AB" w:rsidP="00B149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D561AB">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D561AB" w:rsidTr="00D561AB">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Pr="00D561AB" w:rsidRDefault="00D561AB" w:rsidP="00D561A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D561AB">
              <w:rPr>
                <w:rFonts w:ascii="Times New Roman" w:eastAsia="Times New Roman" w:hAnsi="Times New Roman" w:cs="Times New Roman"/>
                <w:sz w:val="20"/>
                <w:szCs w:val="20"/>
              </w:rPr>
              <w:t xml:space="preserve">та технологій, </w:t>
            </w:r>
            <w:r>
              <w:rPr>
                <w:rFonts w:ascii="Times New Roman" w:eastAsia="Times New Roman" w:hAnsi="Times New Roman" w:cs="Times New Roman"/>
                <w:color w:val="000000"/>
                <w:sz w:val="20"/>
                <w:szCs w:val="20"/>
              </w:rPr>
              <w:t>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tc>
      </w:tr>
      <w:tr w:rsidR="00D561AB" w:rsidTr="007D7095">
        <w:trPr>
          <w:trHeight w:val="13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в довільній формі про наявність працівників відповідної кваліфікації, які мають необхідні знання та досвід.</w:t>
            </w:r>
          </w:p>
          <w:p w:rsidR="00D561AB" w:rsidRDefault="00D561AB" w:rsidP="007D7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довідці зазначити ПІБ, посаду, </w:t>
            </w:r>
            <w:r w:rsidR="007D7095">
              <w:rPr>
                <w:rFonts w:ascii="Times New Roman" w:eastAsia="Times New Roman" w:hAnsi="Times New Roman" w:cs="Times New Roman"/>
                <w:sz w:val="20"/>
                <w:szCs w:val="20"/>
              </w:rPr>
              <w:t>та скільки років займає дану посаду.</w:t>
            </w:r>
          </w:p>
        </w:tc>
      </w:tr>
      <w:tr w:rsidR="00D561AB" w:rsidTr="00B149F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D7095" w:rsidRPr="007D7095" w:rsidRDefault="007D7095" w:rsidP="007D7095">
            <w:pPr>
              <w:spacing w:after="0"/>
              <w:jc w:val="both"/>
              <w:rPr>
                <w:rFonts w:ascii="Times New Roman" w:eastAsia="Times New Roman" w:hAnsi="Times New Roman" w:cs="Times New Roman"/>
                <w:b/>
                <w:i/>
                <w:szCs w:val="24"/>
              </w:rPr>
            </w:pPr>
            <w:r w:rsidRPr="007D7095">
              <w:rPr>
                <w:rFonts w:ascii="Times New Roman" w:eastAsia="Times New Roman" w:hAnsi="Times New Roman" w:cs="Times New Roman"/>
                <w:b/>
                <w:i/>
                <w:szCs w:val="24"/>
              </w:rPr>
              <w:t>Аналогічним буде вважатись договір на поставку товару*, подібного за предметом закупівлі (ДК 021:2015:44160000-9: Магістралі, трубопроводи, труби, обсадні труби, тюбінги та супутні вироби).</w:t>
            </w:r>
          </w:p>
          <w:p w:rsidR="007D7095" w:rsidRPr="007D7095" w:rsidRDefault="007D7095" w:rsidP="007D7095">
            <w:pPr>
              <w:spacing w:after="0"/>
              <w:jc w:val="both"/>
              <w:rPr>
                <w:rFonts w:ascii="Times New Roman" w:eastAsia="Times New Roman" w:hAnsi="Times New Roman" w:cs="Times New Roman"/>
                <w:b/>
                <w:i/>
                <w:szCs w:val="24"/>
              </w:rPr>
            </w:pPr>
            <w:r w:rsidRPr="007D7095">
              <w:rPr>
                <w:rFonts w:ascii="Times New Roman" w:eastAsia="Times New Roman" w:hAnsi="Times New Roman" w:cs="Times New Roman"/>
                <w:b/>
                <w:i/>
                <w:szCs w:val="24"/>
              </w:rPr>
              <w:t>Виконанням вище зазначеної вимоги вважається постачання за аналогічним договором хоча б одного товару з переліку, передбаченого технічним завданням (додаток 2 до тендерної документації).</w:t>
            </w:r>
          </w:p>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D561AB" w:rsidRDefault="00D561AB" w:rsidP="00B149F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D7095" w:rsidRDefault="007D7095" w:rsidP="00B149F3">
            <w:pPr>
              <w:spacing w:after="0" w:line="240" w:lineRule="auto"/>
              <w:jc w:val="both"/>
              <w:rPr>
                <w:rFonts w:ascii="Times New Roman" w:eastAsia="Times New Roman" w:hAnsi="Times New Roman" w:cs="Times New Roman"/>
                <w:color w:val="000000"/>
                <w:sz w:val="20"/>
                <w:szCs w:val="20"/>
              </w:rPr>
            </w:pPr>
            <w:r w:rsidRPr="007D7095">
              <w:rPr>
                <w:rFonts w:ascii="Times New Roman" w:eastAsia="Times New Roman" w:hAnsi="Times New Roman" w:cs="Times New Roman"/>
                <w:sz w:val="20"/>
                <w:szCs w:val="20"/>
                <w:highlight w:val="white"/>
              </w:rPr>
              <w:t>3.1.4.</w:t>
            </w:r>
            <w:r w:rsidRPr="007D7095">
              <w:rPr>
                <w:rFonts w:ascii="Times New Roman" w:eastAsia="Times New Roman" w:hAnsi="Times New Roman" w:cs="Times New Roman"/>
                <w:b/>
                <w:sz w:val="20"/>
                <w:szCs w:val="20"/>
                <w:highlight w:val="white"/>
              </w:rPr>
              <w:t xml:space="preserve"> </w:t>
            </w:r>
            <w:r w:rsidR="00D561AB">
              <w:rPr>
                <w:rFonts w:ascii="Times New Roman" w:eastAsia="Times New Roman" w:hAnsi="Times New Roman" w:cs="Times New Roman"/>
                <w:color w:val="000000"/>
                <w:sz w:val="20"/>
                <w:szCs w:val="20"/>
                <w:highlight w:val="white"/>
              </w:rPr>
              <w:t>лист</w:t>
            </w:r>
            <w:r w:rsidR="00D561AB">
              <w:rPr>
                <w:rFonts w:ascii="Times New Roman" w:eastAsia="Times New Roman" w:hAnsi="Times New Roman" w:cs="Times New Roman"/>
                <w:sz w:val="20"/>
                <w:szCs w:val="20"/>
                <w:highlight w:val="white"/>
              </w:rPr>
              <w:t>-</w:t>
            </w:r>
            <w:r w:rsidR="00D561AB">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D561AB">
              <w:rPr>
                <w:rFonts w:ascii="Times New Roman" w:eastAsia="Times New Roman" w:hAnsi="Times New Roman" w:cs="Times New Roman"/>
                <w:sz w:val="20"/>
                <w:szCs w:val="20"/>
                <w:highlight w:val="white"/>
              </w:rPr>
              <w:t>им</w:t>
            </w:r>
            <w:r w:rsidR="00D561AB">
              <w:rPr>
                <w:rFonts w:ascii="Times New Roman" w:eastAsia="Times New Roman" w:hAnsi="Times New Roman" w:cs="Times New Roman"/>
                <w:color w:val="000000"/>
                <w:sz w:val="20"/>
                <w:szCs w:val="20"/>
                <w:highlight w:val="white"/>
              </w:rPr>
              <w:t xml:space="preserve"> договор</w:t>
            </w:r>
            <w:r w:rsidR="00D561AB">
              <w:rPr>
                <w:rFonts w:ascii="Times New Roman" w:eastAsia="Times New Roman" w:hAnsi="Times New Roman" w:cs="Times New Roman"/>
                <w:sz w:val="20"/>
                <w:szCs w:val="20"/>
                <w:highlight w:val="white"/>
              </w:rPr>
              <w:t>ом</w:t>
            </w:r>
            <w:r w:rsidR="00D561AB">
              <w:rPr>
                <w:rFonts w:ascii="Times New Roman" w:eastAsia="Times New Roman" w:hAnsi="Times New Roman" w:cs="Times New Roman"/>
                <w:color w:val="000000"/>
                <w:sz w:val="20"/>
                <w:szCs w:val="20"/>
                <w:highlight w:val="white"/>
              </w:rPr>
              <w:t xml:space="preserve">, який зазначено </w:t>
            </w:r>
            <w:r w:rsidR="00D561AB">
              <w:rPr>
                <w:rFonts w:ascii="Times New Roman" w:eastAsia="Times New Roman" w:hAnsi="Times New Roman" w:cs="Times New Roman"/>
                <w:sz w:val="20"/>
                <w:szCs w:val="20"/>
                <w:highlight w:val="white"/>
              </w:rPr>
              <w:t>в</w:t>
            </w:r>
            <w:r w:rsidR="00D561AB">
              <w:rPr>
                <w:rFonts w:ascii="Times New Roman" w:eastAsia="Times New Roman" w:hAnsi="Times New Roman" w:cs="Times New Roman"/>
                <w:color w:val="000000"/>
                <w:sz w:val="20"/>
                <w:szCs w:val="20"/>
                <w:highlight w:val="white"/>
              </w:rPr>
              <w:t xml:space="preserve"> довідці та надано у складі тендерної пр</w:t>
            </w:r>
            <w:r w:rsidR="00D561AB">
              <w:rPr>
                <w:rFonts w:ascii="Times New Roman" w:eastAsia="Times New Roman" w:hAnsi="Times New Roman" w:cs="Times New Roman"/>
                <w:color w:val="000000"/>
                <w:sz w:val="20"/>
                <w:szCs w:val="20"/>
              </w:rPr>
              <w:t xml:space="preserve">опозиції про належне виконання цього договору. </w:t>
            </w:r>
          </w:p>
          <w:p w:rsidR="007D7095" w:rsidRDefault="007D7095" w:rsidP="007D7095">
            <w:pPr>
              <w:spacing w:after="0" w:line="240" w:lineRule="auto"/>
              <w:jc w:val="both"/>
              <w:rPr>
                <w:rFonts w:ascii="Times New Roman" w:eastAsia="Times New Roman" w:hAnsi="Times New Roman" w:cs="Times New Roman"/>
                <w:sz w:val="20"/>
                <w:szCs w:val="20"/>
              </w:rPr>
            </w:pPr>
            <w:r w:rsidRPr="004A771E">
              <w:rPr>
                <w:rFonts w:ascii="Times New Roman" w:eastAsia="Times New Roman" w:hAnsi="Times New Roman" w:cs="Times New Roman"/>
                <w:sz w:val="24"/>
                <w:szCs w:val="24"/>
              </w:rPr>
              <w:t>У відгуку повинно бути зазначено номер та дата укладеного договору</w:t>
            </w:r>
            <w:r>
              <w:rPr>
                <w:rFonts w:ascii="Times New Roman" w:eastAsia="Times New Roman" w:hAnsi="Times New Roman" w:cs="Times New Roman"/>
                <w:sz w:val="24"/>
                <w:szCs w:val="24"/>
              </w:rPr>
              <w:t xml:space="preserve"> та</w:t>
            </w:r>
            <w:r w:rsidRPr="004A771E">
              <w:rPr>
                <w:rFonts w:ascii="Times New Roman" w:eastAsia="Times New Roman" w:hAnsi="Times New Roman" w:cs="Times New Roman"/>
                <w:sz w:val="24"/>
                <w:szCs w:val="24"/>
              </w:rPr>
              <w:t xml:space="preserve"> інформація щодо належного виконання договору.</w:t>
            </w:r>
            <w:r>
              <w:rPr>
                <w:rFonts w:ascii="Times New Roman" w:eastAsia="Times New Roman" w:hAnsi="Times New Roman" w:cs="Times New Roman"/>
                <w:i/>
                <w:color w:val="4A86E8"/>
                <w:sz w:val="20"/>
                <w:szCs w:val="20"/>
                <w:highlight w:val="yellow"/>
              </w:rPr>
              <w:t xml:space="preserve"> </w:t>
            </w:r>
          </w:p>
          <w:p w:rsidR="00D561AB" w:rsidRDefault="00D561AB" w:rsidP="00B149F3">
            <w:pPr>
              <w:spacing w:after="0" w:line="240" w:lineRule="auto"/>
              <w:jc w:val="both"/>
              <w:rPr>
                <w:rFonts w:ascii="Times New Roman" w:eastAsia="Times New Roman" w:hAnsi="Times New Roman" w:cs="Times New Roman"/>
                <w:sz w:val="20"/>
                <w:szCs w:val="20"/>
              </w:rPr>
            </w:pPr>
          </w:p>
        </w:tc>
      </w:tr>
    </w:tbl>
    <w:p w:rsidR="00D561AB" w:rsidRDefault="00D561AB" w:rsidP="00D561A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61AB" w:rsidRDefault="00D561AB" w:rsidP="00D561AB">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561AB" w:rsidRDefault="00D561AB" w:rsidP="00D561AB">
      <w:pPr>
        <w:spacing w:before="240" w:after="0" w:line="240" w:lineRule="auto"/>
        <w:jc w:val="both"/>
        <w:rPr>
          <w:rFonts w:ascii="Times New Roman" w:eastAsia="Times New Roman" w:hAnsi="Times New Roman" w:cs="Times New Roman"/>
          <w:b/>
          <w:color w:val="000000"/>
          <w:sz w:val="20"/>
          <w:szCs w:val="20"/>
        </w:rPr>
      </w:pPr>
    </w:p>
    <w:p w:rsidR="00D561AB" w:rsidRDefault="00D561AB" w:rsidP="00D561AB">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D561AB" w:rsidRDefault="00D561AB" w:rsidP="00D561AB">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w:t>
      </w:r>
      <w:r>
        <w:rPr>
          <w:rFonts w:ascii="Times New Roman" w:eastAsia="Times New Roman" w:hAnsi="Times New Roman" w:cs="Times New Roman"/>
          <w:sz w:val="20"/>
          <w:szCs w:val="20"/>
        </w:rPr>
        <w:lastRenderedPageBreak/>
        <w:t>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561AB" w:rsidRDefault="00D561AB" w:rsidP="00D561AB">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561AB" w:rsidRDefault="00D561AB" w:rsidP="00D561AB">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561AB" w:rsidRDefault="00D561AB" w:rsidP="00D561AB">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561AB" w:rsidRDefault="00D561AB" w:rsidP="00D561AB">
      <w:pPr>
        <w:spacing w:after="450" w:line="240" w:lineRule="auto"/>
        <w:jc w:val="both"/>
        <w:rPr>
          <w:rFonts w:ascii="Times New Roman" w:eastAsia="Times New Roman" w:hAnsi="Times New Roman" w:cs="Times New Roman"/>
          <w:color w:val="000000"/>
          <w:sz w:val="20"/>
          <w:szCs w:val="20"/>
        </w:rPr>
      </w:pPr>
      <w:r w:rsidRPr="007D7095">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D7095">
        <w:rPr>
          <w:rFonts w:ascii="Times New Roman" w:eastAsia="Times New Roman" w:hAnsi="Times New Roman" w:cs="Times New Roman"/>
          <w:b/>
          <w:sz w:val="20"/>
          <w:szCs w:val="20"/>
        </w:rPr>
        <w:t>закупівель</w:t>
      </w:r>
      <w:proofErr w:type="spellEnd"/>
      <w:r w:rsidRPr="007D7095">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7095">
        <w:rPr>
          <w:rFonts w:ascii="Times New Roman" w:eastAsia="Times New Roman" w:hAnsi="Times New Roman" w:cs="Times New Roman"/>
          <w:b/>
          <w:sz w:val="20"/>
          <w:szCs w:val="20"/>
        </w:rPr>
        <w:t>закупівель</w:t>
      </w:r>
      <w:proofErr w:type="spellEnd"/>
      <w:r w:rsidRPr="007D7095">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D561AB" w:rsidRDefault="00D561AB" w:rsidP="00D561A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61AB" w:rsidTr="00B149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561AB" w:rsidRDefault="00D561AB" w:rsidP="00B149F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61AB" w:rsidTr="00B149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61AB" w:rsidTr="00B149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w:t>
            </w:r>
            <w:r>
              <w:rPr>
                <w:rFonts w:ascii="Times New Roman" w:eastAsia="Times New Roman" w:hAnsi="Times New Roman" w:cs="Times New Roman"/>
                <w:b/>
                <w:sz w:val="20"/>
                <w:szCs w:val="20"/>
              </w:rPr>
              <w:lastRenderedPageBreak/>
              <w:t>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561AB" w:rsidTr="00B149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61AB" w:rsidTr="00B149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61AB" w:rsidRDefault="00D561AB" w:rsidP="00D561AB">
      <w:pPr>
        <w:spacing w:after="0" w:line="240" w:lineRule="auto"/>
        <w:rPr>
          <w:rFonts w:ascii="Times New Roman" w:eastAsia="Times New Roman" w:hAnsi="Times New Roman" w:cs="Times New Roman"/>
          <w:b/>
          <w:color w:val="000000"/>
          <w:sz w:val="20"/>
          <w:szCs w:val="20"/>
        </w:rPr>
      </w:pPr>
    </w:p>
    <w:p w:rsidR="00D561AB" w:rsidRDefault="00D561AB" w:rsidP="00D561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61AB" w:rsidTr="00B149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561AB" w:rsidRDefault="00D561AB" w:rsidP="00B149F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61AB" w:rsidTr="00B149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61AB" w:rsidTr="00B149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 xml:space="preserve">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561AB" w:rsidTr="00B149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61AB" w:rsidTr="00B149F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61AB" w:rsidRDefault="00D561AB" w:rsidP="00D561AB">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561AB" w:rsidTr="00B149F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561AB" w:rsidTr="00B149F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561AB" w:rsidTr="00B149F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561AB" w:rsidTr="00B149F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561AB" w:rsidRDefault="00D561AB" w:rsidP="00B149F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D561AB" w:rsidRDefault="00D561AB" w:rsidP="00D561AB">
      <w:pPr>
        <w:spacing w:after="0" w:line="240" w:lineRule="auto"/>
        <w:rPr>
          <w:rFonts w:ascii="Times New Roman" w:eastAsia="Times New Roman" w:hAnsi="Times New Roman" w:cs="Times New Roman"/>
          <w:sz w:val="20"/>
          <w:szCs w:val="20"/>
        </w:rPr>
      </w:pPr>
    </w:p>
    <w:p w:rsidR="00D561AB" w:rsidRDefault="00D561AB" w:rsidP="00D561AB">
      <w:pPr>
        <w:spacing w:after="0" w:line="240" w:lineRule="auto"/>
        <w:jc w:val="both"/>
        <w:rPr>
          <w:rFonts w:ascii="Times New Roman" w:eastAsia="Times New Roman" w:hAnsi="Times New Roman" w:cs="Times New Roman"/>
          <w:sz w:val="20"/>
          <w:szCs w:val="20"/>
        </w:rPr>
      </w:pPr>
      <w:r w:rsidRPr="007D7095">
        <w:rPr>
          <w:rFonts w:ascii="Times New Roman" w:eastAsia="Times New Roman" w:hAnsi="Times New Roman" w:cs="Times New Roman"/>
          <w:b/>
          <w:color w:val="000000"/>
          <w:sz w:val="20"/>
          <w:szCs w:val="20"/>
        </w:rPr>
        <w:t>5. Вимоги до оформлення забезпечення тендерної пропозиції</w:t>
      </w:r>
      <w:r w:rsidRPr="007D7095">
        <w:rPr>
          <w:rFonts w:ascii="Times New Roman" w:eastAsia="Times New Roman" w:hAnsi="Times New Roman" w:cs="Times New Roman"/>
          <w:color w:val="000000"/>
          <w:sz w:val="20"/>
          <w:szCs w:val="20"/>
        </w:rPr>
        <w:t xml:space="preserve"> </w:t>
      </w:r>
      <w:r w:rsidRPr="007D7095">
        <w:rPr>
          <w:rFonts w:ascii="Times New Roman" w:eastAsia="Times New Roman" w:hAnsi="Times New Roman" w:cs="Times New Roman"/>
          <w:b/>
          <w:color w:val="000000"/>
          <w:sz w:val="20"/>
          <w:szCs w:val="20"/>
        </w:rPr>
        <w:t>у вигляді банківської гарантії</w:t>
      </w:r>
      <w:r>
        <w:rPr>
          <w:rFonts w:ascii="Times New Roman" w:eastAsia="Times New Roman" w:hAnsi="Times New Roman" w:cs="Times New Roman"/>
          <w:b/>
          <w:color w:val="000000"/>
          <w:sz w:val="20"/>
          <w:szCs w:val="20"/>
        </w:rPr>
        <w:t xml:space="preserve"> </w:t>
      </w:r>
    </w:p>
    <w:p w:rsidR="00D561AB" w:rsidRDefault="00D561AB" w:rsidP="00D561AB">
      <w:pPr>
        <w:spacing w:after="0" w:line="240" w:lineRule="auto"/>
        <w:rPr>
          <w:rFonts w:ascii="Times New Roman" w:eastAsia="Times New Roman" w:hAnsi="Times New Roman" w:cs="Times New Roman"/>
          <w:sz w:val="20"/>
          <w:szCs w:val="20"/>
        </w:rPr>
      </w:pPr>
    </w:p>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Інструкція щодо заповнення гарантії: </w:t>
      </w:r>
    </w:p>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t>в гарантії потрібно зазначити дані в місцях з нижнім підкресленням;</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t>замінити слова курсивом на відповідні дані;</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вибрати необхідне: </w:t>
      </w:r>
      <w:r>
        <w:rPr>
          <w:rFonts w:ascii="Times New Roman" w:eastAsia="Times New Roman" w:hAnsi="Times New Roman" w:cs="Times New Roman"/>
          <w:color w:val="000000"/>
          <w:sz w:val="20"/>
          <w:szCs w:val="20"/>
          <w:highlight w:val="yellow"/>
        </w:rPr>
        <w:t>робочі дні або банківські дні</w:t>
      </w:r>
      <w:r>
        <w:rPr>
          <w:rFonts w:ascii="Times New Roman" w:eastAsia="Times New Roman" w:hAnsi="Times New Roman" w:cs="Times New Roman"/>
          <w:color w:val="000000"/>
          <w:sz w:val="20"/>
          <w:szCs w:val="20"/>
        </w:rPr>
        <w:t>.  </w:t>
      </w:r>
    </w:p>
    <w:p w:rsidR="00D561AB" w:rsidRDefault="00D561AB" w:rsidP="00D561AB">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ЗАТВЕРДЖЕНО</w:t>
      </w:r>
      <w:r>
        <w:rPr>
          <w:rFonts w:ascii="Times New Roman" w:eastAsia="Times New Roman" w:hAnsi="Times New Roman" w:cs="Times New Roman"/>
          <w:color w:val="000000"/>
          <w:sz w:val="20"/>
          <w:szCs w:val="20"/>
        </w:rPr>
        <w:br/>
        <w:t>Наказ Міністерства розвитку економіки, </w:t>
      </w:r>
    </w:p>
    <w:p w:rsidR="00D561AB" w:rsidRDefault="00D561AB" w:rsidP="00D561AB">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торгівлі та сільського господарства України</w:t>
      </w:r>
      <w:r>
        <w:rPr>
          <w:rFonts w:ascii="Times New Roman" w:eastAsia="Times New Roman" w:hAnsi="Times New Roman" w:cs="Times New Roman"/>
          <w:color w:val="000000"/>
          <w:sz w:val="20"/>
          <w:szCs w:val="20"/>
        </w:rPr>
        <w:br/>
        <w:t>14 грудня 2020 року N 2628</w:t>
      </w:r>
    </w:p>
    <w:p w:rsidR="00D561AB" w:rsidRDefault="00D561AB" w:rsidP="00D561AB">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Форма</w:t>
      </w:r>
      <w:r>
        <w:rPr>
          <w:rFonts w:ascii="Times New Roman" w:eastAsia="Times New Roman" w:hAnsi="Times New Roman" w:cs="Times New Roman"/>
          <w:b/>
          <w:color w:val="000000"/>
          <w:sz w:val="20"/>
          <w:szCs w:val="20"/>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D561AB" w:rsidTr="00B149F3">
        <w:tc>
          <w:tcPr>
            <w:tcW w:w="9629" w:type="dxa"/>
            <w:tcBorders>
              <w:top w:val="single" w:sz="4" w:space="0" w:color="000000"/>
              <w:left w:val="single" w:sz="4" w:space="0" w:color="000000"/>
              <w:bottom w:val="single" w:sz="4" w:space="0" w:color="000000"/>
              <w:right w:val="single" w:sz="4" w:space="0" w:color="000000"/>
            </w:tcBorders>
          </w:tcPr>
          <w:p w:rsidR="00D561AB" w:rsidRDefault="00D561AB" w:rsidP="00B149F3">
            <w:pPr>
              <w:shd w:val="clear" w:color="auto" w:fill="FFFFFF"/>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bl>
            <w:tblPr>
              <w:tblW w:w="9599" w:type="dxa"/>
              <w:jc w:val="center"/>
              <w:tblLayout w:type="fixed"/>
              <w:tblLook w:val="0400" w:firstRow="0" w:lastRow="0" w:firstColumn="0" w:lastColumn="0" w:noHBand="0" w:noVBand="1"/>
            </w:tblPr>
            <w:tblGrid>
              <w:gridCol w:w="9599"/>
            </w:tblGrid>
            <w:tr w:rsidR="00D561AB" w:rsidTr="00B149F3">
              <w:trPr>
                <w:jc w:val="center"/>
              </w:trPr>
              <w:tc>
                <w:tcPr>
                  <w:tcW w:w="9599" w:type="dxa"/>
                </w:tcPr>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___________________ </w:t>
                  </w:r>
                  <w:r>
                    <w:rPr>
                      <w:rFonts w:ascii="Times New Roman" w:eastAsia="Times New Roman" w:hAnsi="Times New Roman" w:cs="Times New Roman"/>
                      <w:b/>
                      <w:color w:val="000000"/>
                      <w:sz w:val="20"/>
                      <w:szCs w:val="20"/>
                    </w:rPr>
                    <w:t xml:space="preserve">ГАРАНТІЯ </w:t>
                  </w:r>
                  <w:r>
                    <w:rPr>
                      <w:rFonts w:ascii="Times New Roman" w:eastAsia="Times New Roman" w:hAnsi="Times New Roman" w:cs="Times New Roman"/>
                      <w:b/>
                      <w:sz w:val="20"/>
                      <w:szCs w:val="20"/>
                    </w:rPr>
                    <w:t>№</w:t>
                  </w:r>
                  <w:r>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br/>
                    <w:t>                                          (назва в разі необхідності)</w:t>
                  </w:r>
                </w:p>
              </w:tc>
            </w:tr>
            <w:tr w:rsidR="00D561AB" w:rsidTr="00B149F3">
              <w:trPr>
                <w:jc w:val="center"/>
              </w:trPr>
              <w:tc>
                <w:tcPr>
                  <w:tcW w:w="9599" w:type="dxa"/>
                </w:tcPr>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Реквізити</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Дата видачі 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Місце складання ____________________________________________________________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Повне найменування гаранта__________________________________________________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Повне найменування принципала______________________________________________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Найменування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Сума гарантії _______________________________________________________________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Назва валюти, у якій надається гарантія 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Дата початку строку дії гарантії (набрання чинності) 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Дата закінчення строку дії гарантії, якщо жодна з подій, передбачених у пункті 4 форми, не настане____________________________________________________________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Номер оголошення про проведення конкурентної процедури закупівлі_______________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щодо тендерної документації________________________________________</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Ця гарантія застосовується для цілей забезпечення тендерної пропозиції учасника процедури закупівлі відповідно до </w:t>
                  </w:r>
                  <w:hyperlink r:id="rId12">
                    <w:r>
                      <w:rPr>
                        <w:rFonts w:ascii="Times New Roman" w:eastAsia="Times New Roman" w:hAnsi="Times New Roman" w:cs="Times New Roman"/>
                        <w:color w:val="000000"/>
                        <w:sz w:val="20"/>
                        <w:szCs w:val="20"/>
                        <w:u w:val="single"/>
                      </w:rPr>
                      <w:t>Закону України "Про публічні закупівлі"</w:t>
                    </w:r>
                  </w:hyperlink>
                  <w:r>
                    <w:rPr>
                      <w:rFonts w:ascii="Times New Roman" w:eastAsia="Times New Roman" w:hAnsi="Times New Roman" w:cs="Times New Roman"/>
                      <w:color w:val="000000"/>
                      <w:sz w:val="20"/>
                      <w:szCs w:val="20"/>
                    </w:rPr>
                    <w:t xml:space="preserve">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Закон).</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За цією гарантією гарант безвідклично зобов'язаний сплатити </w:t>
                  </w:r>
                  <w:proofErr w:type="spellStart"/>
                  <w:r>
                    <w:rPr>
                      <w:rFonts w:ascii="Times New Roman" w:eastAsia="Times New Roman" w:hAnsi="Times New Roman" w:cs="Times New Roman"/>
                      <w:color w:val="000000"/>
                      <w:sz w:val="20"/>
                      <w:szCs w:val="20"/>
                    </w:rPr>
                    <w:t>бенефіціару</w:t>
                  </w:r>
                  <w:proofErr w:type="spellEnd"/>
                  <w:r>
                    <w:rPr>
                      <w:rFonts w:ascii="Times New Roman" w:eastAsia="Times New Roman" w:hAnsi="Times New Roman" w:cs="Times New Roman"/>
                      <w:color w:val="000000"/>
                      <w:sz w:val="20"/>
                      <w:szCs w:val="20"/>
                    </w:rPr>
                    <w:t xml:space="preserve"> суму гарантії протягом 5 </w:t>
                  </w:r>
                  <w:r>
                    <w:rPr>
                      <w:rFonts w:ascii="Times New Roman" w:eastAsia="Times New Roman" w:hAnsi="Times New Roman" w:cs="Times New Roman"/>
                      <w:color w:val="000000"/>
                      <w:sz w:val="20"/>
                      <w:szCs w:val="20"/>
                      <w:highlight w:val="yellow"/>
                    </w:rPr>
                    <w:t>робочих/банківських*</w:t>
                  </w:r>
                  <w:r>
                    <w:rPr>
                      <w:rFonts w:ascii="Times New Roman" w:eastAsia="Times New Roman" w:hAnsi="Times New Roman" w:cs="Times New Roman"/>
                      <w:color w:val="000000"/>
                      <w:sz w:val="20"/>
                      <w:szCs w:val="20"/>
                    </w:rPr>
                    <w:t xml:space="preserve"> днів після дня отримання гарантом письмової вимоги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про сплату суми гарантії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вимога).</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Вимога надається </w:t>
                  </w:r>
                  <w:proofErr w:type="spellStart"/>
                  <w:r>
                    <w:rPr>
                      <w:rFonts w:ascii="Times New Roman" w:eastAsia="Times New Roman" w:hAnsi="Times New Roman" w:cs="Times New Roman"/>
                      <w:color w:val="000000"/>
                      <w:sz w:val="20"/>
                      <w:szCs w:val="20"/>
                    </w:rPr>
                    <w:t>бенефіціаром</w:t>
                  </w:r>
                  <w:proofErr w:type="spellEnd"/>
                  <w:r>
                    <w:rPr>
                      <w:rFonts w:ascii="Times New Roman" w:eastAsia="Times New Roman" w:hAnsi="Times New Roman" w:cs="Times New Roman"/>
                      <w:color w:val="000000"/>
                      <w:sz w:val="20"/>
                      <w:szCs w:val="20"/>
                    </w:rPr>
                    <w:t xml:space="preserve"> на поштову адресу гаранта та повинна бути отримана ним протягом строку дії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Вимога може бути передана через банк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(у разі наявності) на </w:t>
                  </w:r>
                  <w:proofErr w:type="spellStart"/>
                  <w:r>
                    <w:rPr>
                      <w:rFonts w:ascii="Times New Roman" w:eastAsia="Times New Roman" w:hAnsi="Times New Roman" w:cs="Times New Roman"/>
                      <w:color w:val="000000"/>
                      <w:sz w:val="20"/>
                      <w:szCs w:val="20"/>
                    </w:rPr>
                    <w:t>вимозі</w:t>
                  </w:r>
                  <w:proofErr w:type="spellEnd"/>
                  <w:r>
                    <w:rPr>
                      <w:rFonts w:ascii="Times New Roman" w:eastAsia="Times New Roman" w:hAnsi="Times New Roman" w:cs="Times New Roman"/>
                      <w:color w:val="000000"/>
                      <w:sz w:val="20"/>
                      <w:szCs w:val="20"/>
                    </w:rPr>
                    <w:t xml:space="preserve"> та повноваження особи (осіб), що підписала(и) вимогу (у разі, якщо гарантом є банк).</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color w:val="000000"/>
                      <w:sz w:val="20"/>
                      <w:szCs w:val="20"/>
                    </w:rPr>
                    <w:t>бенефіціаром</w:t>
                  </w:r>
                  <w:proofErr w:type="spellEnd"/>
                  <w:r>
                    <w:rPr>
                      <w:rFonts w:ascii="Times New Roman" w:eastAsia="Times New Roman" w:hAnsi="Times New Roman" w:cs="Times New Roman"/>
                      <w:color w:val="000000"/>
                      <w:sz w:val="20"/>
                      <w:szCs w:val="20"/>
                    </w:rPr>
                    <w:t xml:space="preserve"> та скріплених печаткою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(у разі наявності), що підтверджують повноваження особи (осіб), що підписала(и) вимогу.</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561AB" w:rsidRDefault="00D561AB" w:rsidP="00B149F3">
                  <w:pPr>
                    <w:spacing w:after="0" w:line="240" w:lineRule="auto"/>
                    <w:ind w:left="316"/>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непідписання</w:t>
                  </w:r>
                  <w:proofErr w:type="spellEnd"/>
                  <w:r>
                    <w:rPr>
                      <w:rFonts w:ascii="Times New Roman" w:eastAsia="Times New Roman" w:hAnsi="Times New Roman" w:cs="Times New Roman"/>
                      <w:color w:val="000000"/>
                      <w:sz w:val="20"/>
                      <w:szCs w:val="20"/>
                    </w:rPr>
                    <w:t xml:space="preserve"> принципалом, який став переможцем тендеру, договору про закупівлю;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ненадання принципалом, який став переможцем процедури закупівлі (крім переговорної процедури закупівлі), у строк, визначений </w:t>
                  </w:r>
                  <w:hyperlink r:id="rId13">
                    <w:r>
                      <w:rPr>
                        <w:rFonts w:ascii="Times New Roman" w:eastAsia="Times New Roman" w:hAnsi="Times New Roman" w:cs="Times New Roman"/>
                        <w:color w:val="000000"/>
                        <w:sz w:val="20"/>
                        <w:szCs w:val="20"/>
                        <w:u w:val="single"/>
                      </w:rPr>
                      <w:t>частиною шостою статті 17 Закону</w:t>
                    </w:r>
                  </w:hyperlink>
                  <w:r>
                    <w:rPr>
                      <w:rFonts w:ascii="Times New Roman" w:eastAsia="Times New Roman" w:hAnsi="Times New Roman" w:cs="Times New Roman"/>
                      <w:color w:val="000000"/>
                      <w:sz w:val="20"/>
                      <w:szCs w:val="20"/>
                    </w:rPr>
                    <w:t>, документів, що підтверджують відсутність підстав, установлених </w:t>
                  </w:r>
                  <w:hyperlink r:id="rId14">
                    <w:r>
                      <w:rPr>
                        <w:rFonts w:ascii="Times New Roman" w:eastAsia="Times New Roman" w:hAnsi="Times New Roman" w:cs="Times New Roman"/>
                        <w:color w:val="000000"/>
                        <w:sz w:val="20"/>
                        <w:szCs w:val="20"/>
                        <w:u w:val="single"/>
                      </w:rPr>
                      <w:t>статтею 17 Закону</w:t>
                    </w:r>
                  </w:hyperlink>
                  <w:r>
                    <w:rPr>
                      <w:rFonts w:ascii="Times New Roman" w:eastAsia="Times New Roman" w:hAnsi="Times New Roman" w:cs="Times New Roman"/>
                      <w:color w:val="000000"/>
                      <w:sz w:val="20"/>
                      <w:szCs w:val="20"/>
                    </w:rPr>
                    <w:t>.</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сплата </w:t>
                  </w:r>
                  <w:proofErr w:type="spellStart"/>
                  <w:r>
                    <w:rPr>
                      <w:rFonts w:ascii="Times New Roman" w:eastAsia="Times New Roman" w:hAnsi="Times New Roman" w:cs="Times New Roman"/>
                      <w:color w:val="000000"/>
                      <w:sz w:val="20"/>
                      <w:szCs w:val="20"/>
                    </w:rPr>
                    <w:t>бенефіціару</w:t>
                  </w:r>
                  <w:proofErr w:type="spellEnd"/>
                  <w:r>
                    <w:rPr>
                      <w:rFonts w:ascii="Times New Roman" w:eastAsia="Times New Roman" w:hAnsi="Times New Roman" w:cs="Times New Roman"/>
                      <w:color w:val="000000"/>
                      <w:sz w:val="20"/>
                      <w:szCs w:val="20"/>
                    </w:rPr>
                    <w:t xml:space="preserve"> суми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отримання гарантом письмової заяви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про звільнення гаранта від зобов'язань за цією гарантією;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color w:val="000000"/>
                      <w:sz w:val="20"/>
                      <w:szCs w:val="20"/>
                    </w:rPr>
                    <w:t>вебпорталі</w:t>
                  </w:r>
                  <w:proofErr w:type="spellEnd"/>
                  <w:r>
                    <w:rPr>
                      <w:rFonts w:ascii="Times New Roman" w:eastAsia="Times New Roman" w:hAnsi="Times New Roman" w:cs="Times New Roman"/>
                      <w:color w:val="000000"/>
                      <w:sz w:val="20"/>
                      <w:szCs w:val="20"/>
                    </w:rPr>
                    <w:t xml:space="preserve"> Уповноваженого органу, а саме:</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закінчення строку дії тендерної пропозиції та забезпечення тендерної пропозиції, зазначеного в тендерній документації;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укладення договору про закупівлю з учасником, який став переможцем процедури закупівлі (крім переговорної процедури закупівлі);</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відкликання принципалом тендерної пропозиції до закінчення строку її подання;</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закінчення тендеру в разі </w:t>
                  </w:r>
                  <w:proofErr w:type="spellStart"/>
                  <w:r>
                    <w:rPr>
                      <w:rFonts w:ascii="Times New Roman" w:eastAsia="Times New Roman" w:hAnsi="Times New Roman" w:cs="Times New Roman"/>
                      <w:color w:val="000000"/>
                      <w:sz w:val="20"/>
                      <w:szCs w:val="20"/>
                    </w:rPr>
                    <w:t>неукладення</w:t>
                  </w:r>
                  <w:proofErr w:type="spellEnd"/>
                  <w:r>
                    <w:rPr>
                      <w:rFonts w:ascii="Times New Roman" w:eastAsia="Times New Roman" w:hAnsi="Times New Roman" w:cs="Times New Roman"/>
                      <w:color w:val="000000"/>
                      <w:sz w:val="20"/>
                      <w:szCs w:val="20"/>
                    </w:rPr>
                    <w:t xml:space="preserve"> договору про закупівлю з жодним з учасників, які подали тендерні пропозиції.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про </w:t>
                  </w:r>
                  <w:r>
                    <w:rPr>
                      <w:rFonts w:ascii="Times New Roman" w:eastAsia="Times New Roman" w:hAnsi="Times New Roman" w:cs="Times New Roman"/>
                      <w:color w:val="000000"/>
                      <w:sz w:val="20"/>
                      <w:szCs w:val="20"/>
                    </w:rPr>
                    <w:lastRenderedPageBreak/>
                    <w:t>звільнення гаранта від зобов'язань за цією гарантією повинна бути складена в один із таких способів:</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 паперовому носії, підписана представником(</w:t>
                  </w:r>
                  <w:proofErr w:type="spellStart"/>
                  <w:r>
                    <w:rPr>
                      <w:rFonts w:ascii="Times New Roman" w:eastAsia="Times New Roman" w:hAnsi="Times New Roman" w:cs="Times New Roman"/>
                      <w:color w:val="000000"/>
                      <w:sz w:val="20"/>
                      <w:szCs w:val="20"/>
                    </w:rPr>
                    <w:t>ами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і скріплена печаткою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(у разі наявності), що підтверджує повноваження особи (осіб), що підписала(и) заяву, шляхом надсилання на поштову адресу гаранта;</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формі електронного документа, підписана представником(</w:t>
                  </w:r>
                  <w:proofErr w:type="spellStart"/>
                  <w:r>
                    <w:rPr>
                      <w:rFonts w:ascii="Times New Roman" w:eastAsia="Times New Roman" w:hAnsi="Times New Roman" w:cs="Times New Roman"/>
                      <w:color w:val="000000"/>
                      <w:sz w:val="20"/>
                      <w:szCs w:val="20"/>
                    </w:rPr>
                    <w:t>ами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7. Ця гарантія надається виключно </w:t>
                  </w:r>
                  <w:proofErr w:type="spellStart"/>
                  <w:r>
                    <w:rPr>
                      <w:rFonts w:ascii="Times New Roman" w:eastAsia="Times New Roman" w:hAnsi="Times New Roman" w:cs="Times New Roman"/>
                      <w:color w:val="000000"/>
                      <w:sz w:val="20"/>
                      <w:szCs w:val="20"/>
                    </w:rPr>
                    <w:t>бенефіціару</w:t>
                  </w:r>
                  <w:proofErr w:type="spellEnd"/>
                  <w:r>
                    <w:rPr>
                      <w:rFonts w:ascii="Times New Roman" w:eastAsia="Times New Roman" w:hAnsi="Times New Roman" w:cs="Times New Roman"/>
                      <w:color w:val="000000"/>
                      <w:sz w:val="20"/>
                      <w:szCs w:val="20"/>
                    </w:rPr>
                    <w:t xml:space="preserve"> і не може бути передана або переуступлена будь-кому.</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Відносини за цією гарантією регулюються законодавством України.</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Зобов'язання та відповідальність гаранта перед </w:t>
                  </w:r>
                  <w:proofErr w:type="spellStart"/>
                  <w:r>
                    <w:rPr>
                      <w:rFonts w:ascii="Times New Roman" w:eastAsia="Times New Roman" w:hAnsi="Times New Roman" w:cs="Times New Roman"/>
                      <w:color w:val="000000"/>
                      <w:sz w:val="20"/>
                      <w:szCs w:val="20"/>
                    </w:rPr>
                    <w:t>бенефіціаром</w:t>
                  </w:r>
                  <w:proofErr w:type="spellEnd"/>
                  <w:r>
                    <w:rPr>
                      <w:rFonts w:ascii="Times New Roman" w:eastAsia="Times New Roman" w:hAnsi="Times New Roman" w:cs="Times New Roman"/>
                      <w:color w:val="000000"/>
                      <w:sz w:val="20"/>
                      <w:szCs w:val="20"/>
                    </w:rPr>
                    <w:t xml:space="preserve"> обмежуються сумою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color w:val="000000"/>
                      <w:sz w:val="20"/>
                      <w:szCs w:val="20"/>
                    </w:rPr>
                    <w:t>их</w:t>
                  </w:r>
                  <w:proofErr w:type="spellEnd"/>
                  <w:r>
                    <w:rPr>
                      <w:rFonts w:ascii="Times New Roman" w:eastAsia="Times New Roman" w:hAnsi="Times New Roman" w:cs="Times New Roman"/>
                      <w:color w:val="000000"/>
                      <w:sz w:val="20"/>
                      <w:szCs w:val="20"/>
                    </w:rPr>
                    <w:t>) електронного(</w:t>
                  </w:r>
                  <w:proofErr w:type="spellStart"/>
                  <w:r>
                    <w:rPr>
                      <w:rFonts w:ascii="Times New Roman" w:eastAsia="Times New Roman" w:hAnsi="Times New Roman" w:cs="Times New Roman"/>
                      <w:color w:val="000000"/>
                      <w:sz w:val="20"/>
                      <w:szCs w:val="20"/>
                    </w:rPr>
                    <w:t>их</w:t>
                  </w:r>
                  <w:proofErr w:type="spellEnd"/>
                  <w:r>
                    <w:rPr>
                      <w:rFonts w:ascii="Times New Roman" w:eastAsia="Times New Roman" w:hAnsi="Times New Roman" w:cs="Times New Roman"/>
                      <w:color w:val="000000"/>
                      <w:sz w:val="20"/>
                      <w:szCs w:val="20"/>
                    </w:rPr>
                    <w:t>) підпису(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уповноваженої(</w:t>
                  </w:r>
                  <w:proofErr w:type="spellStart"/>
                  <w:r>
                    <w:rPr>
                      <w:rFonts w:ascii="Times New Roman" w:eastAsia="Times New Roman" w:hAnsi="Times New Roman" w:cs="Times New Roman"/>
                      <w:color w:val="000000"/>
                      <w:sz w:val="20"/>
                      <w:szCs w:val="20"/>
                    </w:rPr>
                    <w:t>их</w:t>
                  </w:r>
                  <w:proofErr w:type="spellEnd"/>
                  <w:r>
                    <w:rPr>
                      <w:rFonts w:ascii="Times New Roman" w:eastAsia="Times New Roman" w:hAnsi="Times New Roman" w:cs="Times New Roman"/>
                      <w:color w:val="000000"/>
                      <w:sz w:val="20"/>
                      <w:szCs w:val="20"/>
                    </w:rPr>
                    <w:t>) особи(</w:t>
                  </w:r>
                  <w:proofErr w:type="spellStart"/>
                  <w:r>
                    <w:rPr>
                      <w:rFonts w:ascii="Times New Roman" w:eastAsia="Times New Roman" w:hAnsi="Times New Roman" w:cs="Times New Roman"/>
                      <w:color w:val="000000"/>
                      <w:sz w:val="20"/>
                      <w:szCs w:val="20"/>
                    </w:rPr>
                    <w:t>іб</w:t>
                  </w:r>
                  <w:proofErr w:type="spellEnd"/>
                  <w:r>
                    <w:rPr>
                      <w:rFonts w:ascii="Times New Roman" w:eastAsia="Times New Roman" w:hAnsi="Times New Roman" w:cs="Times New Roman"/>
                      <w:color w:val="000000"/>
                      <w:sz w:val="20"/>
                      <w:szCs w:val="20"/>
                    </w:rPr>
                    <w:t>) гаранта та його печатки відповідно (зазначається в разі, якщо гарантія надається в електронній формі).</w:t>
                  </w:r>
                </w:p>
                <w:p w:rsidR="00D561AB" w:rsidRDefault="00D561AB" w:rsidP="00B149F3">
                  <w:pPr>
                    <w:spacing w:after="0" w:line="240" w:lineRule="auto"/>
                    <w:rPr>
                      <w:rFonts w:ascii="Times New Roman" w:eastAsia="Times New Roman" w:hAnsi="Times New Roman" w:cs="Times New Roman"/>
                      <w:sz w:val="20"/>
                      <w:szCs w:val="20"/>
                    </w:rPr>
                  </w:pPr>
                </w:p>
                <w:p w:rsidR="00D561AB" w:rsidRDefault="00D561AB" w:rsidP="00B149F3">
                  <w:pPr>
                    <w:spacing w:after="0" w:line="240" w:lineRule="auto"/>
                    <w:ind w:left="316"/>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**Уповноважена(і) особа(и) (у разі складання гарантії на паперовому носії)</w:t>
                  </w:r>
                  <w:r>
                    <w:rPr>
                      <w:rFonts w:ascii="Times New Roman" w:eastAsia="Times New Roman" w:hAnsi="Times New Roman" w:cs="Times New Roman"/>
                      <w:color w:val="000000"/>
                      <w:sz w:val="20"/>
                      <w:szCs w:val="20"/>
                    </w:rPr>
                    <w:br/>
                    <w:t>___________________________________________________________________________  </w:t>
                  </w:r>
                  <w:r>
                    <w:rPr>
                      <w:rFonts w:ascii="Times New Roman" w:eastAsia="Times New Roman" w:hAnsi="Times New Roman" w:cs="Times New Roman"/>
                      <w:i/>
                      <w:color w:val="000000"/>
                      <w:sz w:val="20"/>
                      <w:szCs w:val="20"/>
                    </w:rPr>
                    <w:t>(посада, підпис, прізвище, ім'я, по батькові (за наявності) та печатка (у разі наявності)) </w:t>
                  </w:r>
                </w:p>
                <w:p w:rsidR="00D561AB" w:rsidRDefault="00D561AB" w:rsidP="00B149F3">
                  <w:pPr>
                    <w:spacing w:after="0" w:line="240" w:lineRule="auto"/>
                    <w:ind w:left="316"/>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Уповноважена(і) особа(и) (у разі надання в електронній формі)</w:t>
                  </w:r>
                  <w:r>
                    <w:rPr>
                      <w:rFonts w:ascii="Times New Roman" w:eastAsia="Times New Roman" w:hAnsi="Times New Roman" w:cs="Times New Roman"/>
                      <w:color w:val="000000"/>
                      <w:sz w:val="20"/>
                      <w:szCs w:val="20"/>
                    </w:rPr>
                    <w:br/>
                    <w:t>___________________________________________________________________________</w:t>
                  </w:r>
                </w:p>
                <w:p w:rsidR="00D561AB" w:rsidRDefault="00D561AB" w:rsidP="00B149F3">
                  <w:pPr>
                    <w:spacing w:after="0" w:line="240" w:lineRule="auto"/>
                    <w:ind w:left="316"/>
                    <w:jc w:val="center"/>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(посада, підпис, прізвище, ім'я, по батькові (за наявності) та кваліфікований електронний підпис)</w:t>
                  </w:r>
                </w:p>
              </w:tc>
            </w:tr>
          </w:tbl>
          <w:p w:rsidR="00D561AB" w:rsidRDefault="00D561AB" w:rsidP="00B149F3">
            <w:pPr>
              <w:shd w:val="clear" w:color="auto" w:fill="FFFFFF"/>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293A55"/>
                <w:sz w:val="20"/>
                <w:szCs w:val="20"/>
              </w:rPr>
              <w:lastRenderedPageBreak/>
              <w:t> </w:t>
            </w:r>
          </w:p>
        </w:tc>
      </w:tr>
    </w:tbl>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**даний пункт виконується у випадку встановлення вимоги щодо надання гарантії на паперовому носії;</w:t>
      </w:r>
    </w:p>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випадку відсутності договору зазначається «відсутній» або ставиться прочерк, або залишається поле пустим.</w:t>
      </w:r>
    </w:p>
    <w:p w:rsidR="007D7095" w:rsidRDefault="007D7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7095" w:rsidRPr="007D7095" w:rsidRDefault="007D7095" w:rsidP="007D7095">
      <w:pPr>
        <w:widowControl w:val="0"/>
        <w:autoSpaceDE w:val="0"/>
        <w:autoSpaceDN w:val="0"/>
        <w:jc w:val="center"/>
        <w:outlineLvl w:val="2"/>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lastRenderedPageBreak/>
        <w:t>Технічні, якісні та кількісні характеристики предмета закупівлі</w:t>
      </w:r>
    </w:p>
    <w:p w:rsidR="007D7095" w:rsidRPr="007D7095" w:rsidRDefault="007D7095" w:rsidP="007D7095">
      <w:pPr>
        <w:widowControl w:val="0"/>
        <w:autoSpaceDE w:val="0"/>
        <w:autoSpaceDN w:val="0"/>
        <w:jc w:val="center"/>
        <w:outlineLvl w:val="2"/>
        <w:rPr>
          <w:rFonts w:ascii="Times New Roman" w:eastAsia="Times New Roman" w:hAnsi="Times New Roman" w:cs="Times New Roman"/>
          <w:sz w:val="24"/>
          <w:szCs w:val="24"/>
        </w:rPr>
      </w:pPr>
    </w:p>
    <w:p w:rsidR="007D7095" w:rsidRPr="007D7095" w:rsidRDefault="007D7095" w:rsidP="007D7095">
      <w:pPr>
        <w:widowControl w:val="0"/>
        <w:tabs>
          <w:tab w:val="left" w:pos="142"/>
          <w:tab w:val="left" w:pos="360"/>
        </w:tabs>
        <w:autoSpaceDE w:val="0"/>
        <w:autoSpaceDN w:val="0"/>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 xml:space="preserve">1. До ціни тендерної пропозиції включаються наступні витрати: </w:t>
      </w:r>
    </w:p>
    <w:p w:rsidR="007D7095" w:rsidRPr="007D7095" w:rsidRDefault="007D7095" w:rsidP="007D7095">
      <w:pPr>
        <w:widowControl w:val="0"/>
        <w:numPr>
          <w:ilvl w:val="0"/>
          <w:numId w:val="8"/>
        </w:numPr>
        <w:tabs>
          <w:tab w:val="left" w:pos="142"/>
          <w:tab w:val="num" w:pos="426"/>
          <w:tab w:val="num" w:pos="720"/>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7D7095" w:rsidRPr="007D7095" w:rsidRDefault="007D7095" w:rsidP="007D7095">
      <w:pPr>
        <w:widowControl w:val="0"/>
        <w:numPr>
          <w:ilvl w:val="0"/>
          <w:numId w:val="8"/>
        </w:numPr>
        <w:tabs>
          <w:tab w:val="left" w:pos="142"/>
          <w:tab w:val="num" w:pos="426"/>
          <w:tab w:val="num" w:pos="720"/>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 xml:space="preserve">витрати на поставку товару; </w:t>
      </w:r>
    </w:p>
    <w:p w:rsidR="007D7095" w:rsidRPr="007D7095" w:rsidRDefault="007D7095" w:rsidP="007D7095">
      <w:pPr>
        <w:widowControl w:val="0"/>
        <w:numPr>
          <w:ilvl w:val="0"/>
          <w:numId w:val="8"/>
        </w:numPr>
        <w:tabs>
          <w:tab w:val="left" w:pos="142"/>
          <w:tab w:val="num" w:pos="426"/>
          <w:tab w:val="num" w:pos="720"/>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7D7095" w:rsidRPr="007D7095" w:rsidRDefault="007D7095" w:rsidP="007D7095">
      <w:pPr>
        <w:tabs>
          <w:tab w:val="left" w:pos="142"/>
          <w:tab w:val="num" w:pos="720"/>
        </w:tabs>
        <w:autoSpaceDN w:val="0"/>
        <w:ind w:left="720"/>
        <w:jc w:val="both"/>
        <w:rPr>
          <w:rFonts w:ascii="Times New Roman" w:eastAsia="Times New Roman" w:hAnsi="Times New Roman" w:cs="Times New Roman"/>
          <w:sz w:val="24"/>
          <w:szCs w:val="24"/>
        </w:rPr>
      </w:pPr>
    </w:p>
    <w:p w:rsidR="007D7095" w:rsidRPr="007D7095" w:rsidRDefault="007D7095" w:rsidP="007D7095">
      <w:pPr>
        <w:widowControl w:val="0"/>
        <w:numPr>
          <w:ilvl w:val="0"/>
          <w:numId w:val="7"/>
        </w:numPr>
        <w:tabs>
          <w:tab w:val="left" w:pos="142"/>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про що надати лист.</w:t>
      </w:r>
    </w:p>
    <w:p w:rsidR="007D7095" w:rsidRPr="007D7095" w:rsidRDefault="007D7095" w:rsidP="007D7095">
      <w:pPr>
        <w:widowControl w:val="0"/>
        <w:autoSpaceDE w:val="0"/>
        <w:autoSpaceDN w:val="0"/>
        <w:ind w:left="708"/>
        <w:rPr>
          <w:rFonts w:ascii="Times New Roman" w:eastAsia="Times New Roman" w:hAnsi="Times New Roman" w:cs="Times New Roman"/>
          <w:bCs/>
          <w:spacing w:val="-1"/>
          <w:sz w:val="24"/>
          <w:szCs w:val="24"/>
        </w:rPr>
      </w:pPr>
    </w:p>
    <w:p w:rsidR="007D7095" w:rsidRPr="007D7095" w:rsidRDefault="007D7095" w:rsidP="007D7095">
      <w:pPr>
        <w:widowControl w:val="0"/>
        <w:numPr>
          <w:ilvl w:val="0"/>
          <w:numId w:val="7"/>
        </w:numPr>
        <w:tabs>
          <w:tab w:val="left" w:pos="360"/>
        </w:tabs>
        <w:autoSpaceDE w:val="0"/>
        <w:autoSpaceDN w:val="0"/>
        <w:spacing w:after="0" w:line="240" w:lineRule="auto"/>
        <w:ind w:left="426" w:hanging="426"/>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Поставка (передача) товару здійснюється за рахунок учасника-переможця згідно наданих заявок замовником.</w:t>
      </w:r>
    </w:p>
    <w:p w:rsidR="007D7095" w:rsidRPr="007D7095" w:rsidRDefault="007D7095" w:rsidP="007D7095">
      <w:pPr>
        <w:widowControl w:val="0"/>
        <w:tabs>
          <w:tab w:val="left" w:pos="360"/>
        </w:tabs>
        <w:autoSpaceDE w:val="0"/>
        <w:autoSpaceDN w:val="0"/>
        <w:ind w:left="720"/>
        <w:jc w:val="both"/>
        <w:rPr>
          <w:rFonts w:ascii="Times New Roman" w:eastAsia="Times New Roman" w:hAnsi="Times New Roman" w:cs="Times New Roman"/>
          <w:bCs/>
        </w:rPr>
      </w:pP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7D7095">
        <w:rPr>
          <w:rFonts w:ascii="Times New Roman" w:hAnsi="Times New Roman" w:cs="Times New Roman"/>
          <w:sz w:val="24"/>
          <w:szCs w:val="24"/>
        </w:rPr>
        <w:t>Строк (термін) поставки (передачі) товару: до 31 грудня 2022 року</w:t>
      </w:r>
    </w:p>
    <w:p w:rsidR="007D7095" w:rsidRPr="007D7095" w:rsidRDefault="007D7095" w:rsidP="007D7095">
      <w:pPr>
        <w:tabs>
          <w:tab w:val="left" w:pos="142"/>
        </w:tabs>
        <w:ind w:left="426"/>
        <w:jc w:val="both"/>
        <w:rPr>
          <w:rFonts w:ascii="Times New Roman" w:hAnsi="Times New Roman" w:cs="Times New Roman"/>
          <w:sz w:val="24"/>
          <w:szCs w:val="24"/>
        </w:rPr>
      </w:pP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7D7095">
        <w:rPr>
          <w:rFonts w:ascii="Times New Roman" w:hAnsi="Times New Roman" w:cs="Times New Roman"/>
          <w:sz w:val="24"/>
          <w:szCs w:val="24"/>
        </w:rPr>
        <w:t xml:space="preserve">Товар (при поставці) повинен бути новим. </w:t>
      </w:r>
    </w:p>
    <w:p w:rsidR="007D7095" w:rsidRPr="007D7095" w:rsidRDefault="007D7095" w:rsidP="007D7095">
      <w:pPr>
        <w:tabs>
          <w:tab w:val="left" w:pos="142"/>
        </w:tabs>
        <w:ind w:left="426"/>
        <w:jc w:val="both"/>
        <w:rPr>
          <w:rFonts w:ascii="Times New Roman" w:hAnsi="Times New Roman" w:cs="Times New Roman"/>
          <w:sz w:val="24"/>
          <w:szCs w:val="24"/>
        </w:rPr>
      </w:pPr>
      <w:r w:rsidRPr="007D7095">
        <w:rPr>
          <w:rFonts w:ascii="Times New Roman" w:hAnsi="Times New Roman" w:cs="Times New Roman"/>
          <w:sz w:val="24"/>
          <w:szCs w:val="24"/>
        </w:rPr>
        <w:t>Учасник (Постачальник) повинен забезпечити своєчасну поставку товару, відповідно до умов тендерної документації.</w:t>
      </w: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b/>
          <w:sz w:val="24"/>
          <w:szCs w:val="24"/>
        </w:rPr>
      </w:pPr>
      <w:r w:rsidRPr="007D7095">
        <w:rPr>
          <w:rFonts w:ascii="Times New Roman" w:hAnsi="Times New Roman" w:cs="Times New Roman"/>
          <w:b/>
          <w:sz w:val="24"/>
          <w:szCs w:val="24"/>
        </w:rPr>
        <w:t xml:space="preserve">Кількість, обсяг поставки та інші характеристики товару: </w:t>
      </w:r>
    </w:p>
    <w:tbl>
      <w:tblPr>
        <w:tblW w:w="8306" w:type="dxa"/>
        <w:tblInd w:w="93" w:type="dxa"/>
        <w:tblLook w:val="04A0" w:firstRow="1" w:lastRow="0" w:firstColumn="1" w:lastColumn="0" w:noHBand="0" w:noVBand="1"/>
      </w:tblPr>
      <w:tblGrid>
        <w:gridCol w:w="5859"/>
        <w:gridCol w:w="1208"/>
        <w:gridCol w:w="1239"/>
      </w:tblGrid>
      <w:tr w:rsidR="00933E83" w:rsidRPr="007D7095" w:rsidTr="00FB0A31">
        <w:trPr>
          <w:trHeight w:val="300"/>
        </w:trPr>
        <w:tc>
          <w:tcPr>
            <w:tcW w:w="5859" w:type="dxa"/>
            <w:tcBorders>
              <w:top w:val="single" w:sz="4" w:space="0" w:color="auto"/>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Найменування</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Одиниця виміру</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кількість</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15x2,8 (6,05-3262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sidRPr="007D7095">
              <w:rPr>
                <w:rFonts w:ascii="Times New Roman" w:hAnsi="Times New Roman" w:cs="Times New Roman"/>
                <w:color w:val="000000"/>
              </w:rPr>
              <w:t>0,</w:t>
            </w:r>
            <w:r>
              <w:rPr>
                <w:color w:val="000000"/>
              </w:rPr>
              <w:t>40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20x2,8 (6,05-3262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0,50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25x3,2 (6,05-8936:2019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0,75</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32x3,2 (6,05-8936:2019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0,95</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40x3,5 (6,05-3262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50x3,5 (6,05-8936:2019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1,20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Труба е/зв. 76x3,5 (12,05-8943:2019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1,40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Труба е/зв. 89x3,5 (12,05-8943:2019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1,55</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Труба е/зв. 102x3,5 (12,05-8943:2019 08кп/1-3пс)</w:t>
            </w:r>
          </w:p>
        </w:tc>
        <w:tc>
          <w:tcPr>
            <w:tcW w:w="1208" w:type="dxa"/>
            <w:tcBorders>
              <w:top w:val="nil"/>
              <w:left w:val="nil"/>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1,55</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15х2,3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160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20х2,3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110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25х2,3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130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32х2,3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160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40х2,6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130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lastRenderedPageBreak/>
              <w:t xml:space="preserve">Відвід сталевий 90° </w:t>
            </w:r>
            <w:proofErr w:type="spellStart"/>
            <w:r w:rsidRPr="007D7095">
              <w:rPr>
                <w:rFonts w:ascii="Times New Roman" w:hAnsi="Times New Roman" w:cs="Times New Roman"/>
                <w:color w:val="000000"/>
              </w:rPr>
              <w:t>Дн</w:t>
            </w:r>
            <w:proofErr w:type="spellEnd"/>
            <w:r w:rsidRPr="007D7095">
              <w:rPr>
                <w:rFonts w:ascii="Times New Roman" w:hAnsi="Times New Roman" w:cs="Times New Roman"/>
                <w:color w:val="000000"/>
              </w:rPr>
              <w:t xml:space="preserve"> 57х3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сталевий 90° </w:t>
            </w:r>
            <w:proofErr w:type="spellStart"/>
            <w:r w:rsidRPr="007D7095">
              <w:rPr>
                <w:rFonts w:ascii="Times New Roman" w:hAnsi="Times New Roman" w:cs="Times New Roman"/>
                <w:color w:val="000000"/>
              </w:rPr>
              <w:t>Дн</w:t>
            </w:r>
            <w:proofErr w:type="spellEnd"/>
            <w:r w:rsidRPr="007D7095">
              <w:rPr>
                <w:rFonts w:ascii="Times New Roman" w:hAnsi="Times New Roman" w:cs="Times New Roman"/>
                <w:color w:val="000000"/>
              </w:rPr>
              <w:t xml:space="preserve"> 76х3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сталевий 90° </w:t>
            </w:r>
            <w:proofErr w:type="spellStart"/>
            <w:r w:rsidRPr="007D7095">
              <w:rPr>
                <w:rFonts w:ascii="Times New Roman" w:hAnsi="Times New Roman" w:cs="Times New Roman"/>
                <w:color w:val="000000"/>
              </w:rPr>
              <w:t>Дн</w:t>
            </w:r>
            <w:proofErr w:type="spellEnd"/>
            <w:r w:rsidRPr="007D7095">
              <w:rPr>
                <w:rFonts w:ascii="Times New Roman" w:hAnsi="Times New Roman" w:cs="Times New Roman"/>
                <w:color w:val="000000"/>
              </w:rPr>
              <w:t xml:space="preserve"> 89х3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Відвід сталевий 90° Дн108х3,6 безшовний</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70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rPr>
              <w:t xml:space="preserve">Різьба сталева </w:t>
            </w:r>
            <w:proofErr w:type="spellStart"/>
            <w:r w:rsidRPr="007D7095">
              <w:rPr>
                <w:rFonts w:ascii="Times New Roman" w:hAnsi="Times New Roman" w:cs="Times New Roman"/>
              </w:rPr>
              <w:t>Ду</w:t>
            </w:r>
            <w:proofErr w:type="spellEnd"/>
            <w:r w:rsidRPr="007D7095">
              <w:rPr>
                <w:rFonts w:ascii="Times New Roman" w:hAnsi="Times New Roman" w:cs="Times New Roman"/>
              </w:rPr>
              <w:t xml:space="preserve"> 50 К (</w:t>
            </w:r>
            <w:proofErr w:type="spellStart"/>
            <w:r w:rsidRPr="007D7095">
              <w:rPr>
                <w:rFonts w:ascii="Times New Roman" w:hAnsi="Times New Roman" w:cs="Times New Roman"/>
              </w:rPr>
              <w:t>імп</w:t>
            </w:r>
            <w:proofErr w:type="spellEnd"/>
            <w:r w:rsidRPr="007D7095">
              <w:rPr>
                <w:rFonts w:ascii="Times New Roman" w:hAnsi="Times New Roman" w:cs="Times New Roman"/>
              </w:rPr>
              <w:t>.)</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170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Згін в комплекті сталеві Ду15 (</w:t>
            </w:r>
            <w:proofErr w:type="spellStart"/>
            <w:r w:rsidRPr="007D7095">
              <w:rPr>
                <w:rFonts w:ascii="Times New Roman" w:hAnsi="Times New Roman" w:cs="Times New Roman"/>
                <w:color w:val="000000"/>
              </w:rPr>
              <w:t>муфта+згін+к</w:t>
            </w:r>
            <w:proofErr w:type="spellEnd"/>
            <w:r w:rsidRPr="007D7095">
              <w:rPr>
                <w:rFonts w:ascii="Times New Roman" w:hAnsi="Times New Roman" w:cs="Times New Roman"/>
                <w:color w:val="000000"/>
              </w:rPr>
              <w:t>/г) L=160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Згін в комплекті сталеві Ду20 (</w:t>
            </w:r>
            <w:proofErr w:type="spellStart"/>
            <w:r w:rsidRPr="007D7095">
              <w:rPr>
                <w:rFonts w:ascii="Times New Roman" w:hAnsi="Times New Roman" w:cs="Times New Roman"/>
                <w:color w:val="000000"/>
              </w:rPr>
              <w:t>муфта+згін+к</w:t>
            </w:r>
            <w:proofErr w:type="spellEnd"/>
            <w:r w:rsidRPr="007D7095">
              <w:rPr>
                <w:rFonts w:ascii="Times New Roman" w:hAnsi="Times New Roman" w:cs="Times New Roman"/>
                <w:color w:val="000000"/>
              </w:rPr>
              <w:t>/г)L=160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Згін в комплекті сталеві Ду25 (</w:t>
            </w:r>
            <w:proofErr w:type="spellStart"/>
            <w:r w:rsidRPr="007D7095">
              <w:rPr>
                <w:rFonts w:ascii="Times New Roman" w:hAnsi="Times New Roman" w:cs="Times New Roman"/>
                <w:color w:val="000000"/>
              </w:rPr>
              <w:t>муфта+згін+к</w:t>
            </w:r>
            <w:proofErr w:type="spellEnd"/>
            <w:r w:rsidRPr="007D7095">
              <w:rPr>
                <w:rFonts w:ascii="Times New Roman" w:hAnsi="Times New Roman" w:cs="Times New Roman"/>
                <w:color w:val="000000"/>
              </w:rPr>
              <w:t>/г)L=190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jc w:val="right"/>
              <w:rPr>
                <w:rFonts w:ascii="Times New Roman" w:eastAsia="Times New Roman" w:hAnsi="Times New Roman" w:cs="Times New Roman"/>
                <w:color w:val="000000"/>
              </w:rPr>
            </w:pPr>
            <w:r>
              <w:rPr>
                <w:color w:val="000000"/>
              </w:rPr>
              <w:t>25</w:t>
            </w:r>
            <w:r w:rsidRPr="007D7095">
              <w:rPr>
                <w:rFonts w:ascii="Times New Roman" w:hAnsi="Times New Roman" w:cs="Times New Roman"/>
                <w:color w:val="000000"/>
              </w:rPr>
              <w:t>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Згін в комплекті сталеві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Згін в комплекті сталеві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280</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42х32(32х25)</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48х42(40х32)</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57х48 (50х40)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76х57 (65х50)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89х76 (80х65)</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108х76 (100х65)</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80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w:t>
            </w:r>
          </w:p>
        </w:tc>
        <w:tc>
          <w:tcPr>
            <w:tcW w:w="1208" w:type="dxa"/>
            <w:tcBorders>
              <w:top w:val="nil"/>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50</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65</w:t>
            </w:r>
          </w:p>
        </w:tc>
        <w:tc>
          <w:tcPr>
            <w:tcW w:w="1208" w:type="dxa"/>
            <w:tcBorders>
              <w:top w:val="single" w:sz="4" w:space="0" w:color="auto"/>
              <w:left w:val="nil"/>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80</w:t>
            </w:r>
          </w:p>
        </w:tc>
        <w:tc>
          <w:tcPr>
            <w:tcW w:w="1208" w:type="dxa"/>
            <w:tcBorders>
              <w:top w:val="single" w:sz="4" w:space="0" w:color="auto"/>
              <w:left w:val="nil"/>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Ремонтний комплект д/труб Ду100</w:t>
            </w:r>
          </w:p>
        </w:tc>
        <w:tc>
          <w:tcPr>
            <w:tcW w:w="1208" w:type="dxa"/>
            <w:tcBorders>
              <w:top w:val="single" w:sz="4" w:space="0" w:color="auto"/>
              <w:left w:val="nil"/>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170</w:t>
            </w:r>
          </w:p>
        </w:tc>
      </w:tr>
      <w:tr w:rsidR="00933E83" w:rsidRPr="007D7095" w:rsidTr="00FB0A31">
        <w:trPr>
          <w:trHeight w:val="300"/>
        </w:trPr>
        <w:tc>
          <w:tcPr>
            <w:tcW w:w="5859" w:type="dxa"/>
            <w:tcBorders>
              <w:top w:val="nil"/>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Ремонтний комплект д/труб Ду150</w:t>
            </w:r>
          </w:p>
        </w:tc>
        <w:tc>
          <w:tcPr>
            <w:tcW w:w="1208" w:type="dxa"/>
            <w:tcBorders>
              <w:top w:val="single" w:sz="4" w:space="0" w:color="auto"/>
              <w:left w:val="nil"/>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100</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eastAsia="Times New Roman" w:hAnsi="Times New Roman" w:cs="Times New Roman"/>
                <w:color w:val="000000"/>
              </w:rPr>
            </w:pPr>
            <w:r w:rsidRPr="007D7095">
              <w:rPr>
                <w:rFonts w:ascii="Times New Roman" w:hAnsi="Times New Roman" w:cs="Times New Roman"/>
                <w:color w:val="000000"/>
              </w:rPr>
              <w:t xml:space="preserve">Згін в комплекті сталеві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50</w:t>
            </w:r>
          </w:p>
        </w:tc>
        <w:tc>
          <w:tcPr>
            <w:tcW w:w="1208" w:type="dxa"/>
            <w:tcBorders>
              <w:top w:val="single" w:sz="4" w:space="0" w:color="auto"/>
              <w:left w:val="nil"/>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280</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208" w:type="dxa"/>
            <w:tcBorders>
              <w:top w:val="single" w:sz="4" w:space="0" w:color="auto"/>
              <w:left w:val="nil"/>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7D7095" w:rsidTr="00FB0A31">
        <w:trPr>
          <w:trHeight w:val="135"/>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250</w:t>
            </w:r>
          </w:p>
        </w:tc>
      </w:tr>
      <w:tr w:rsidR="00933E83" w:rsidRPr="00FD5BCF" w:rsidTr="00FB0A31">
        <w:trPr>
          <w:trHeight w:val="300"/>
        </w:trPr>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E83" w:rsidRPr="007D7095" w:rsidRDefault="00933E83" w:rsidP="00FB0A31">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933E83" w:rsidRPr="007D7095" w:rsidRDefault="00933E83" w:rsidP="00FB0A31">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239" w:type="dxa"/>
            <w:tcBorders>
              <w:top w:val="nil"/>
              <w:left w:val="single" w:sz="4" w:space="0" w:color="auto"/>
              <w:bottom w:val="single" w:sz="4" w:space="0" w:color="auto"/>
              <w:right w:val="single" w:sz="4" w:space="0" w:color="auto"/>
            </w:tcBorders>
            <w:shd w:val="clear" w:color="auto" w:fill="auto"/>
            <w:noWrap/>
            <w:vAlign w:val="bottom"/>
          </w:tcPr>
          <w:p w:rsidR="00933E83" w:rsidRPr="00C47EF2" w:rsidRDefault="00933E83" w:rsidP="00FB0A31">
            <w:pPr>
              <w:jc w:val="right"/>
              <w:rPr>
                <w:rFonts w:ascii="Times New Roman" w:eastAsia="Times New Roman" w:hAnsi="Times New Roman" w:cs="Times New Roman"/>
                <w:color w:val="000000"/>
              </w:rPr>
            </w:pPr>
            <w:r>
              <w:rPr>
                <w:color w:val="000000"/>
              </w:rPr>
              <w:t>200</w:t>
            </w:r>
          </w:p>
        </w:tc>
      </w:tr>
    </w:tbl>
    <w:p w:rsidR="007D7095" w:rsidRPr="00244686" w:rsidRDefault="007D7095" w:rsidP="007D7095">
      <w:pPr>
        <w:widowControl w:val="0"/>
        <w:tabs>
          <w:tab w:val="left" w:pos="142"/>
        </w:tabs>
        <w:autoSpaceDE w:val="0"/>
        <w:autoSpaceDN w:val="0"/>
        <w:spacing w:after="0" w:line="240" w:lineRule="auto"/>
        <w:jc w:val="both"/>
        <w:rPr>
          <w:rFonts w:ascii="Times New Roman" w:hAnsi="Times New Roman" w:cs="Times New Roman"/>
          <w:b/>
          <w:sz w:val="24"/>
          <w:szCs w:val="24"/>
        </w:rPr>
      </w:pPr>
      <w:bookmarkStart w:id="12" w:name="_GoBack"/>
      <w:bookmarkEnd w:id="12"/>
    </w:p>
    <w:p w:rsidR="007D7095" w:rsidRPr="007D7095" w:rsidRDefault="007D7095" w:rsidP="007D7095">
      <w:pPr>
        <w:tabs>
          <w:tab w:val="left" w:pos="142"/>
        </w:tabs>
        <w:jc w:val="both"/>
        <w:rPr>
          <w:rFonts w:ascii="Times New Roman" w:eastAsia="Times New Roman" w:hAnsi="Times New Roman" w:cs="Times New Roman"/>
          <w:b/>
          <w:sz w:val="24"/>
          <w:szCs w:val="24"/>
        </w:rPr>
      </w:pPr>
      <w:r w:rsidRPr="00244686">
        <w:rPr>
          <w:rFonts w:ascii="Times New Roman" w:eastAsia="Times New Roman" w:hAnsi="Times New Roman" w:cs="Times New Roman"/>
          <w:sz w:val="24"/>
          <w:szCs w:val="24"/>
        </w:rPr>
        <w:t>Строк (термін) поставки (передачі) товару</w:t>
      </w:r>
      <w:r w:rsidRPr="007D7095">
        <w:rPr>
          <w:rFonts w:ascii="Times New Roman" w:eastAsia="Times New Roman" w:hAnsi="Times New Roman" w:cs="Times New Roman"/>
          <w:sz w:val="24"/>
          <w:szCs w:val="24"/>
        </w:rPr>
        <w:t>:</w:t>
      </w:r>
      <w:r w:rsidRPr="007D7095">
        <w:rPr>
          <w:rFonts w:ascii="Times New Roman" w:eastAsia="Times New Roman" w:hAnsi="Times New Roman" w:cs="Times New Roman"/>
          <w:b/>
          <w:sz w:val="24"/>
          <w:szCs w:val="24"/>
        </w:rPr>
        <w:t xml:space="preserve"> 31 грудня 2022 року</w:t>
      </w:r>
    </w:p>
    <w:p w:rsidR="007D7095" w:rsidRPr="00FD5BCF" w:rsidRDefault="007D7095" w:rsidP="007D7095">
      <w:pPr>
        <w:tabs>
          <w:tab w:val="left" w:pos="142"/>
          <w:tab w:val="left" w:pos="284"/>
        </w:tabs>
        <w:jc w:val="both"/>
        <w:outlineLvl w:val="0"/>
        <w:rPr>
          <w:rFonts w:ascii="Times New Roman" w:hAnsi="Times New Roman" w:cs="Times New Roman"/>
          <w:b/>
          <w:sz w:val="24"/>
          <w:szCs w:val="24"/>
        </w:rPr>
      </w:pPr>
      <w:r w:rsidRPr="007D7095">
        <w:rPr>
          <w:rFonts w:ascii="Times New Roman" w:hAnsi="Times New Roman" w:cs="Times New Roman"/>
          <w:sz w:val="24"/>
          <w:szCs w:val="24"/>
        </w:rPr>
        <w:t>Місце поставки (передачі) товару:</w:t>
      </w:r>
      <w:r w:rsidRPr="007D7095">
        <w:rPr>
          <w:rFonts w:ascii="Times New Roman" w:hAnsi="Times New Roman" w:cs="Times New Roman"/>
          <w:b/>
          <w:bCs/>
          <w:sz w:val="24"/>
          <w:szCs w:val="24"/>
        </w:rPr>
        <w:t xml:space="preserve"> м. Київ, </w:t>
      </w:r>
      <w:proofErr w:type="spellStart"/>
      <w:r w:rsidRPr="007D7095">
        <w:rPr>
          <w:rFonts w:ascii="Times New Roman" w:hAnsi="Times New Roman" w:cs="Times New Roman"/>
          <w:b/>
          <w:bCs/>
          <w:sz w:val="24"/>
          <w:szCs w:val="24"/>
        </w:rPr>
        <w:t>просп</w:t>
      </w:r>
      <w:proofErr w:type="spellEnd"/>
      <w:r w:rsidRPr="007D7095">
        <w:rPr>
          <w:rFonts w:ascii="Times New Roman" w:hAnsi="Times New Roman" w:cs="Times New Roman"/>
          <w:b/>
          <w:bCs/>
          <w:sz w:val="24"/>
          <w:szCs w:val="24"/>
        </w:rPr>
        <w:t>. Голосіївський, 17-Б.</w:t>
      </w:r>
    </w:p>
    <w:p w:rsidR="007D7095" w:rsidRPr="00244686" w:rsidRDefault="007D7095" w:rsidP="007D7095">
      <w:pPr>
        <w:tabs>
          <w:tab w:val="left" w:pos="0"/>
        </w:tabs>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1. Поставка (передача) товару здійснюється транспортом учасника-переможця згідно</w:t>
      </w:r>
      <w:r>
        <w:rPr>
          <w:rFonts w:ascii="Times New Roman" w:eastAsia="Times New Roman" w:hAnsi="Times New Roman" w:cs="Times New Roman"/>
          <w:sz w:val="24"/>
          <w:szCs w:val="24"/>
        </w:rPr>
        <w:t xml:space="preserve"> із</w:t>
      </w:r>
      <w:r w:rsidRPr="00244686">
        <w:rPr>
          <w:rFonts w:ascii="Times New Roman" w:eastAsia="Times New Roman" w:hAnsi="Times New Roman" w:cs="Times New Roman"/>
          <w:sz w:val="24"/>
          <w:szCs w:val="24"/>
        </w:rPr>
        <w:t xml:space="preserve"> надани</w:t>
      </w:r>
      <w:r>
        <w:rPr>
          <w:rFonts w:ascii="Times New Roman" w:eastAsia="Times New Roman" w:hAnsi="Times New Roman" w:cs="Times New Roman"/>
          <w:sz w:val="24"/>
          <w:szCs w:val="24"/>
        </w:rPr>
        <w:t>ми</w:t>
      </w:r>
      <w:r w:rsidRPr="00244686">
        <w:rPr>
          <w:rFonts w:ascii="Times New Roman" w:eastAsia="Times New Roman" w:hAnsi="Times New Roman" w:cs="Times New Roman"/>
          <w:sz w:val="24"/>
          <w:szCs w:val="24"/>
        </w:rPr>
        <w:t xml:space="preserve"> заяв</w:t>
      </w:r>
      <w:r>
        <w:rPr>
          <w:rFonts w:ascii="Times New Roman" w:eastAsia="Times New Roman" w:hAnsi="Times New Roman" w:cs="Times New Roman"/>
          <w:sz w:val="24"/>
          <w:szCs w:val="24"/>
        </w:rPr>
        <w:t>ками</w:t>
      </w:r>
      <w:r w:rsidRPr="00244686">
        <w:rPr>
          <w:rFonts w:ascii="Times New Roman" w:eastAsia="Times New Roman" w:hAnsi="Times New Roman" w:cs="Times New Roman"/>
          <w:sz w:val="24"/>
          <w:szCs w:val="24"/>
        </w:rPr>
        <w:t xml:space="preserve"> замовником (при необхідності, замовник може вимагати поставку дрібними партіями). Учасник повинен в складі тендерної пропозиції надати </w:t>
      </w:r>
      <w:r w:rsidRPr="00244686">
        <w:rPr>
          <w:rFonts w:ascii="Times New Roman" w:eastAsia="Times New Roman" w:hAnsi="Times New Roman" w:cs="Times New Roman"/>
          <w:bCs/>
          <w:sz w:val="24"/>
          <w:szCs w:val="24"/>
        </w:rPr>
        <w:t>г</w:t>
      </w:r>
      <w:r w:rsidRPr="00244686">
        <w:rPr>
          <w:rFonts w:ascii="Times New Roman" w:eastAsia="Times New Roman" w:hAnsi="Times New Roman" w:cs="Times New Roman"/>
          <w:sz w:val="24"/>
          <w:szCs w:val="24"/>
        </w:rPr>
        <w:t xml:space="preserve">арантійний лист щодо забезпечення поставки </w:t>
      </w:r>
      <w:r>
        <w:rPr>
          <w:rFonts w:ascii="Times New Roman" w:eastAsia="Times New Roman" w:hAnsi="Times New Roman" w:cs="Times New Roman"/>
          <w:sz w:val="24"/>
          <w:szCs w:val="24"/>
        </w:rPr>
        <w:t>товару згідно із</w:t>
      </w:r>
      <w:r w:rsidRPr="00244686">
        <w:rPr>
          <w:rFonts w:ascii="Times New Roman" w:eastAsia="Times New Roman" w:hAnsi="Times New Roman" w:cs="Times New Roman"/>
          <w:sz w:val="24"/>
          <w:szCs w:val="24"/>
        </w:rPr>
        <w:t xml:space="preserve"> </w:t>
      </w:r>
      <w:r w:rsidRPr="00052E45">
        <w:rPr>
          <w:rFonts w:ascii="Times New Roman" w:eastAsia="Times New Roman"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sz w:val="24"/>
          <w:szCs w:val="24"/>
        </w:rPr>
        <w:t>Ду</w:t>
      </w:r>
      <w:proofErr w:type="spellEnd"/>
      <w:r w:rsidRPr="00052E45">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r w:rsidRPr="00244686">
        <w:rPr>
          <w:rFonts w:ascii="Times New Roman" w:eastAsia="Times New Roman" w:hAnsi="Times New Roman" w:cs="Times New Roman"/>
          <w:sz w:val="24"/>
          <w:szCs w:val="24"/>
        </w:rPr>
        <w:t xml:space="preserve"> протягом 20</w:t>
      </w:r>
      <w:r>
        <w:rPr>
          <w:rFonts w:ascii="Times New Roman" w:eastAsia="Times New Roman" w:hAnsi="Times New Roman" w:cs="Times New Roman"/>
          <w:sz w:val="24"/>
          <w:szCs w:val="24"/>
        </w:rPr>
        <w:t xml:space="preserve">22 </w:t>
      </w:r>
      <w:r w:rsidRPr="00244686">
        <w:rPr>
          <w:rFonts w:ascii="Times New Roman" w:eastAsia="Times New Roman" w:hAnsi="Times New Roman" w:cs="Times New Roman"/>
          <w:sz w:val="24"/>
          <w:szCs w:val="24"/>
        </w:rPr>
        <w:t>року.</w:t>
      </w:r>
    </w:p>
    <w:p w:rsidR="007D7095" w:rsidRPr="00244686" w:rsidRDefault="007D7095" w:rsidP="007D7095">
      <w:pPr>
        <w:tabs>
          <w:tab w:val="left" w:pos="142"/>
        </w:tabs>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2. 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7D7095" w:rsidRPr="00244686" w:rsidRDefault="007D7095" w:rsidP="007D7095">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7D7095" w:rsidRPr="00244686" w:rsidRDefault="007D7095" w:rsidP="007D7095">
      <w:pPr>
        <w:widowControl w:val="0"/>
        <w:autoSpaceDE w:val="0"/>
        <w:autoSpaceDN w:val="0"/>
        <w:spacing w:after="0" w:line="240" w:lineRule="auto"/>
        <w:ind w:left="-142"/>
        <w:jc w:val="both"/>
        <w:rPr>
          <w:rFonts w:ascii="Times New Roman" w:hAnsi="Times New Roman" w:cs="Times New Roman"/>
          <w:sz w:val="24"/>
          <w:szCs w:val="24"/>
        </w:rPr>
      </w:pPr>
      <w:r w:rsidRPr="00244686">
        <w:rPr>
          <w:rFonts w:ascii="Times New Roman" w:hAnsi="Times New Roman" w:cs="Times New Roman"/>
          <w:b/>
          <w:i/>
          <w:sz w:val="24"/>
          <w:szCs w:val="24"/>
        </w:rPr>
        <w:t>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w:t>
      </w:r>
    </w:p>
    <w:p w:rsidR="007D7095" w:rsidRDefault="007D7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7095" w:rsidRPr="004447EE" w:rsidRDefault="007D7095" w:rsidP="007D7095">
      <w:pPr>
        <w:spacing w:after="0"/>
        <w:ind w:left="7820" w:firstLine="100"/>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lastRenderedPageBreak/>
        <w:t>ДОДАТОК 3</w:t>
      </w:r>
    </w:p>
    <w:p w:rsidR="007D7095" w:rsidRPr="004447EE" w:rsidRDefault="007D7095" w:rsidP="007D7095">
      <w:pPr>
        <w:spacing w:after="0"/>
        <w:jc w:val="right"/>
        <w:rPr>
          <w:rFonts w:ascii="Times New Roman" w:eastAsia="Times New Roman" w:hAnsi="Times New Roman" w:cs="Times New Roman"/>
          <w:i/>
          <w:sz w:val="24"/>
          <w:szCs w:val="24"/>
        </w:rPr>
      </w:pPr>
      <w:r w:rsidRPr="004447EE">
        <w:rPr>
          <w:rFonts w:ascii="Times New Roman" w:eastAsia="Times New Roman" w:hAnsi="Times New Roman" w:cs="Times New Roman"/>
          <w:i/>
          <w:sz w:val="24"/>
          <w:szCs w:val="24"/>
        </w:rPr>
        <w:t>                                                                           до тендерної документації </w:t>
      </w:r>
    </w:p>
    <w:p w:rsidR="007D7095" w:rsidRPr="004447EE" w:rsidRDefault="007D7095" w:rsidP="007D7095">
      <w:pPr>
        <w:spacing w:after="0" w:line="240" w:lineRule="auto"/>
        <w:jc w:val="right"/>
        <w:rPr>
          <w:rFonts w:ascii="Times New Roman" w:eastAsia="Times New Roman" w:hAnsi="Times New Roman" w:cs="Times New Roman"/>
          <w:sz w:val="24"/>
          <w:szCs w:val="24"/>
        </w:rPr>
      </w:pPr>
    </w:p>
    <w:p w:rsidR="007D7095" w:rsidRDefault="007D7095" w:rsidP="007D7095">
      <w:pPr>
        <w:spacing w:before="240" w:after="0" w:line="240" w:lineRule="auto"/>
        <w:jc w:val="center"/>
        <w:rPr>
          <w:rFonts w:ascii="Times New Roman" w:eastAsia="Times New Roman" w:hAnsi="Times New Roman" w:cs="Times New Roman"/>
          <w:b/>
          <w:i/>
          <w:sz w:val="24"/>
          <w:szCs w:val="24"/>
        </w:rPr>
      </w:pPr>
      <w:r w:rsidRPr="004447EE">
        <w:rPr>
          <w:rFonts w:ascii="Times New Roman" w:eastAsia="Times New Roman" w:hAnsi="Times New Roman" w:cs="Times New Roman"/>
          <w:b/>
          <w:i/>
          <w:sz w:val="24"/>
          <w:szCs w:val="24"/>
        </w:rPr>
        <w:t>Проект договору про закупівлю</w:t>
      </w:r>
    </w:p>
    <w:p w:rsidR="007D7095" w:rsidRPr="004447EE" w:rsidRDefault="007D7095" w:rsidP="007D7095">
      <w:pPr>
        <w:spacing w:before="240" w:after="0" w:line="240" w:lineRule="auto"/>
        <w:jc w:val="center"/>
        <w:rPr>
          <w:rFonts w:ascii="Times New Roman" w:eastAsia="Times New Roman" w:hAnsi="Times New Roman" w:cs="Times New Roman"/>
          <w:b/>
          <w:i/>
          <w:sz w:val="24"/>
          <w:szCs w:val="24"/>
        </w:rPr>
      </w:pPr>
    </w:p>
    <w:p w:rsidR="007D7095" w:rsidRPr="004447EE" w:rsidRDefault="007D7095" w:rsidP="007D7095">
      <w:pPr>
        <w:widowControl w:val="0"/>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bCs/>
          <w:sz w:val="24"/>
          <w:szCs w:val="24"/>
        </w:rPr>
        <w:t>____________________________________</w:t>
      </w:r>
      <w:r w:rsidRPr="004447EE">
        <w:rPr>
          <w:rFonts w:ascii="Times New Roman" w:eastAsia="Times New Roman" w:hAnsi="Times New Roman" w:cs="Times New Roman"/>
          <w:bCs/>
          <w:sz w:val="24"/>
          <w:szCs w:val="24"/>
        </w:rPr>
        <w:t>,</w:t>
      </w:r>
      <w:r w:rsidRPr="004447EE">
        <w:rPr>
          <w:rFonts w:ascii="Times New Roman" w:eastAsia="Times New Roman" w:hAnsi="Times New Roman" w:cs="Times New Roman"/>
          <w:b/>
          <w:bCs/>
          <w:sz w:val="24"/>
          <w:szCs w:val="24"/>
        </w:rPr>
        <w:t xml:space="preserve"> </w:t>
      </w:r>
      <w:r w:rsidRPr="004447EE">
        <w:rPr>
          <w:rFonts w:ascii="Times New Roman" w:eastAsia="Times New Roman" w:hAnsi="Times New Roman" w:cs="Times New Roman"/>
          <w:bCs/>
          <w:sz w:val="24"/>
          <w:szCs w:val="24"/>
        </w:rPr>
        <w:t>що має статус ____________________________, передбачених Податковим кодексом України, іменоване</w:t>
      </w:r>
      <w:r w:rsidRPr="004447EE">
        <w:rPr>
          <w:rFonts w:ascii="Times New Roman" w:eastAsia="Times New Roman" w:hAnsi="Times New Roman" w:cs="Times New Roman"/>
          <w:b/>
          <w:bCs/>
          <w:sz w:val="24"/>
          <w:szCs w:val="24"/>
        </w:rPr>
        <w:t xml:space="preserve"> </w:t>
      </w:r>
      <w:r w:rsidRPr="004447EE">
        <w:rPr>
          <w:rFonts w:ascii="Times New Roman" w:eastAsia="Times New Roman" w:hAnsi="Times New Roman" w:cs="Times New Roman"/>
          <w:sz w:val="24"/>
          <w:szCs w:val="24"/>
        </w:rPr>
        <w:t xml:space="preserve">надалі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sz w:val="24"/>
          <w:szCs w:val="24"/>
        </w:rPr>
        <w:t>Постачальник</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Cs/>
          <w:sz w:val="24"/>
          <w:szCs w:val="24"/>
        </w:rPr>
        <w:t>,</w:t>
      </w:r>
      <w:r w:rsidRPr="004447EE">
        <w:rPr>
          <w:rFonts w:ascii="Times New Roman" w:eastAsia="Times New Roman" w:hAnsi="Times New Roman" w:cs="Times New Roman"/>
          <w:sz w:val="24"/>
          <w:szCs w:val="24"/>
        </w:rPr>
        <w:t xml:space="preserve"> в особі директора _____________________, який діє на підставі Статуту, з однієї сторони та </w:t>
      </w:r>
      <w:r w:rsidRPr="004447EE">
        <w:rPr>
          <w:rFonts w:ascii="Times New Roman" w:eastAsia="Times New Roman" w:hAnsi="Times New Roman" w:cs="Times New Roman"/>
          <w:b/>
          <w:sz w:val="24"/>
          <w:szCs w:val="24"/>
        </w:rPr>
        <w:t xml:space="preserve">Комунальне підприємство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sz w:val="24"/>
          <w:szCs w:val="24"/>
        </w:rPr>
        <w:t>Керуюча компанія з обслуговування житлового фонду Голосіївського району м. Києва</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Cs/>
          <w:sz w:val="24"/>
          <w:szCs w:val="24"/>
        </w:rPr>
        <w:t>, що має статус платника податку на прибуток на загальних умовах, передбачених Податковим кодексом України,</w:t>
      </w:r>
      <w:r w:rsidRPr="004447EE">
        <w:rPr>
          <w:rFonts w:ascii="Times New Roman" w:eastAsia="Times New Roman" w:hAnsi="Times New Roman" w:cs="Times New Roman"/>
          <w:b/>
          <w:sz w:val="24"/>
          <w:szCs w:val="24"/>
        </w:rPr>
        <w:t xml:space="preserve"> </w:t>
      </w:r>
      <w:r w:rsidRPr="004447EE">
        <w:rPr>
          <w:rFonts w:ascii="Times New Roman" w:eastAsia="Times New Roman" w:hAnsi="Times New Roman" w:cs="Times New Roman"/>
          <w:sz w:val="24"/>
          <w:szCs w:val="24"/>
        </w:rPr>
        <w:t xml:space="preserve">іменоване надалі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bCs/>
          <w:sz w:val="24"/>
          <w:szCs w:val="24"/>
        </w:rPr>
        <w:t>Покупець</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Cs/>
          <w:sz w:val="24"/>
          <w:szCs w:val="24"/>
        </w:rPr>
        <w:t>,</w:t>
      </w:r>
      <w:r w:rsidRPr="004447EE">
        <w:rPr>
          <w:rFonts w:ascii="Times New Roman" w:eastAsia="Times New Roman" w:hAnsi="Times New Roman" w:cs="Times New Roman"/>
          <w:b/>
          <w:bCs/>
          <w:sz w:val="24"/>
          <w:szCs w:val="24"/>
        </w:rPr>
        <w:t xml:space="preserve"> </w:t>
      </w:r>
      <w:r w:rsidRPr="004447EE">
        <w:rPr>
          <w:rFonts w:ascii="Times New Roman" w:eastAsia="Times New Roman" w:hAnsi="Times New Roman" w:cs="Times New Roman"/>
          <w:sz w:val="24"/>
          <w:szCs w:val="24"/>
        </w:rPr>
        <w:t xml:space="preserve">в особі директора _________________________, що діє на підставі Статуту, з іншої сторони, </w:t>
      </w:r>
      <w:r w:rsidRPr="004447EE">
        <w:rPr>
          <w:rFonts w:ascii="Times New Roman" w:eastAsia="Times New Roman" w:hAnsi="Times New Roman" w:cs="Times New Roman"/>
          <w:bCs/>
          <w:sz w:val="24"/>
          <w:szCs w:val="24"/>
        </w:rPr>
        <w:t xml:space="preserve">які надалі по тексту поіменовані разом як </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Сторони</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 xml:space="preserve">, а кожна окремо – </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Сторона</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 дійшли до взаємної згоди і уклали цей договір поставки (надалі – Договір) відповідно до чинного законодавства України про наступне</w:t>
      </w:r>
      <w:r w:rsidRPr="004447EE">
        <w:rPr>
          <w:rFonts w:ascii="Times New Roman" w:eastAsia="Times New Roman" w:hAnsi="Times New Roman" w:cs="Times New Roman"/>
          <w:i/>
          <w:sz w:val="24"/>
          <w:szCs w:val="24"/>
        </w:rPr>
        <w:t>:</w:t>
      </w:r>
    </w:p>
    <w:p w:rsidR="007D7095" w:rsidRPr="004447EE" w:rsidRDefault="007D7095" w:rsidP="007D7095">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7D7095" w:rsidRPr="004447EE" w:rsidRDefault="007D7095" w:rsidP="007D7095">
      <w:pPr>
        <w:widowControl w:val="0"/>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 Предмет договору</w:t>
      </w:r>
    </w:p>
    <w:p w:rsidR="007D7095" w:rsidRPr="004447EE" w:rsidRDefault="007D7095" w:rsidP="007D7095">
      <w:pPr>
        <w:widowControl w:val="0"/>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w:t>
      </w:r>
      <w:r w:rsidRPr="004447EE">
        <w:rPr>
          <w:rFonts w:ascii="Times New Roman" w:eastAsia="Times New Roman" w:hAnsi="Times New Roman" w:cs="Times New Roman"/>
          <w:sz w:val="24"/>
          <w:szCs w:val="24"/>
        </w:rPr>
        <w:tab/>
      </w:r>
      <w:r w:rsidRPr="004447EE">
        <w:rPr>
          <w:rFonts w:ascii="Times New Roman" w:eastAsia="Courier New" w:hAnsi="Times New Roman" w:cs="Times New Roman"/>
          <w:sz w:val="24"/>
          <w:szCs w:val="24"/>
        </w:rPr>
        <w:t xml:space="preserve">Постачальник зобов'язується поставити (передати) Покупцю товар код за </w:t>
      </w:r>
      <w:r w:rsidRPr="00052E45">
        <w:rPr>
          <w:rFonts w:ascii="Times New Roman" w:eastAsia="Courier New"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Courier New" w:hAnsi="Times New Roman" w:cs="Times New Roman"/>
          <w:sz w:val="24"/>
          <w:szCs w:val="24"/>
        </w:rPr>
        <w:t>Ду</w:t>
      </w:r>
      <w:proofErr w:type="spellEnd"/>
      <w:r w:rsidRPr="00052E45">
        <w:rPr>
          <w:rFonts w:ascii="Times New Roman" w:eastAsia="Courier New"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r w:rsidRPr="004447EE">
        <w:rPr>
          <w:rFonts w:ascii="Times New Roman" w:eastAsia="Courier New" w:hAnsi="Times New Roman" w:cs="Times New Roman"/>
          <w:sz w:val="24"/>
          <w:szCs w:val="24"/>
        </w:rPr>
        <w:t xml:space="preserve">, </w:t>
      </w:r>
      <w:r w:rsidRPr="004447EE">
        <w:rPr>
          <w:rFonts w:ascii="Times New Roman" w:eastAsia="Times New Roman" w:hAnsi="Times New Roman" w:cs="Times New Roman"/>
          <w:sz w:val="24"/>
          <w:szCs w:val="24"/>
        </w:rPr>
        <w:t>що є його невід'ємною частиною (Додаток № 1), а Покупець - прийняти і оплатити такий товар.</w:t>
      </w:r>
    </w:p>
    <w:p w:rsidR="007D7095" w:rsidRPr="004447EE" w:rsidRDefault="007D7095" w:rsidP="007D7095">
      <w:pPr>
        <w:tabs>
          <w:tab w:val="left" w:pos="709"/>
        </w:tabs>
        <w:autoSpaceDE w:val="0"/>
        <w:autoSpaceDN w:val="0"/>
        <w:spacing w:after="0" w:line="240" w:lineRule="auto"/>
        <w:jc w:val="both"/>
        <w:rPr>
          <w:rFonts w:ascii="Times New Roman" w:hAnsi="Times New Roman" w:cs="Times New Roman"/>
          <w:b/>
          <w:sz w:val="24"/>
          <w:szCs w:val="24"/>
          <w:u w:val="single"/>
        </w:rPr>
      </w:pPr>
      <w:r w:rsidRPr="004447EE">
        <w:rPr>
          <w:rFonts w:ascii="Times New Roman" w:hAnsi="Times New Roman" w:cs="Times New Roman"/>
          <w:sz w:val="24"/>
          <w:szCs w:val="24"/>
        </w:rPr>
        <w:t>1.2.</w:t>
      </w:r>
      <w:r w:rsidRPr="004447EE">
        <w:rPr>
          <w:rFonts w:ascii="Times New Roman" w:hAnsi="Times New Roman" w:cs="Times New Roman"/>
          <w:sz w:val="24"/>
          <w:szCs w:val="24"/>
        </w:rPr>
        <w:tab/>
      </w:r>
      <w:r w:rsidRPr="004447EE">
        <w:rPr>
          <w:rFonts w:ascii="Times New Roman" w:hAnsi="Times New Roman" w:cs="Times New Roman"/>
          <w:b/>
          <w:sz w:val="24"/>
          <w:szCs w:val="24"/>
          <w:u w:val="single"/>
        </w:rPr>
        <w:t>Найменування та кількість товару: Додаток № 1.</w:t>
      </w:r>
    </w:p>
    <w:p w:rsidR="007D7095" w:rsidRDefault="007D7095" w:rsidP="007D7095">
      <w:pPr>
        <w:tabs>
          <w:tab w:val="left" w:pos="709"/>
        </w:tabs>
        <w:autoSpaceDE w:val="0"/>
        <w:autoSpaceDN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1.3.</w:t>
      </w:r>
      <w:r w:rsidRPr="004447EE">
        <w:rPr>
          <w:rFonts w:ascii="Times New Roman" w:hAnsi="Times New Roman" w:cs="Times New Roman"/>
          <w:sz w:val="24"/>
          <w:szCs w:val="24"/>
        </w:rPr>
        <w:tab/>
        <w:t>Обсяги закупівлі товарів можуть бути зменшені залежно від реального фінансування видатків.</w:t>
      </w:r>
    </w:p>
    <w:p w:rsidR="007D7095" w:rsidRPr="004447EE" w:rsidRDefault="007D7095" w:rsidP="007D7095">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7D7095" w:rsidRPr="004447EE" w:rsidRDefault="007D7095" w:rsidP="007D7095">
      <w:pPr>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t>2.</w:t>
      </w:r>
      <w:r w:rsidRPr="004447EE">
        <w:rPr>
          <w:rFonts w:ascii="Times New Roman" w:hAnsi="Times New Roman" w:cs="Times New Roman"/>
          <w:sz w:val="24"/>
          <w:szCs w:val="24"/>
        </w:rPr>
        <w:t xml:space="preserve"> </w:t>
      </w:r>
      <w:r w:rsidRPr="004447EE">
        <w:rPr>
          <w:rFonts w:ascii="Times New Roman" w:hAnsi="Times New Roman" w:cs="Times New Roman"/>
          <w:b/>
          <w:sz w:val="24"/>
          <w:szCs w:val="24"/>
          <w:shd w:val="clear" w:color="auto" w:fill="FFFFFF"/>
        </w:rPr>
        <w:t>Якість товару, що поставляється</w:t>
      </w:r>
    </w:p>
    <w:p w:rsidR="007D7095" w:rsidRPr="004447EE" w:rsidRDefault="007D7095" w:rsidP="007D7095">
      <w:pPr>
        <w:tabs>
          <w:tab w:val="left" w:pos="709"/>
        </w:tabs>
        <w:autoSpaceDE w:val="0"/>
        <w:autoSpaceDN w:val="0"/>
        <w:spacing w:after="0" w:line="240" w:lineRule="auto"/>
        <w:jc w:val="both"/>
        <w:rPr>
          <w:rFonts w:ascii="Times New Roman" w:eastAsia="Courier New" w:hAnsi="Times New Roman" w:cs="Times New Roman"/>
          <w:sz w:val="24"/>
          <w:szCs w:val="24"/>
        </w:rPr>
      </w:pPr>
      <w:r w:rsidRPr="004447EE">
        <w:rPr>
          <w:rFonts w:ascii="Times New Roman" w:eastAsia="Courier New" w:hAnsi="Times New Roman" w:cs="Times New Roman"/>
          <w:sz w:val="24"/>
          <w:szCs w:val="24"/>
        </w:rPr>
        <w:t>2.1.</w:t>
      </w:r>
      <w:r w:rsidRPr="004447EE">
        <w:rPr>
          <w:rFonts w:ascii="Times New Roman" w:eastAsia="Courier New" w:hAnsi="Times New Roman" w:cs="Times New Roman"/>
          <w:sz w:val="24"/>
          <w:szCs w:val="24"/>
        </w:rPr>
        <w:tab/>
      </w:r>
      <w:r w:rsidRPr="004447EE">
        <w:rPr>
          <w:rFonts w:ascii="Times New Roman" w:hAnsi="Times New Roman" w:cs="Times New Roman"/>
          <w:sz w:val="24"/>
          <w:szCs w:val="24"/>
        </w:rPr>
        <w:t>Постачальник</w:t>
      </w:r>
      <w:r w:rsidRPr="004447EE">
        <w:rPr>
          <w:rFonts w:ascii="Times New Roman" w:eastAsia="Courier New" w:hAnsi="Times New Roman" w:cs="Times New Roman"/>
          <w:sz w:val="24"/>
          <w:szCs w:val="24"/>
        </w:rPr>
        <w:t xml:space="preserve"> повинен </w:t>
      </w:r>
      <w:r w:rsidRPr="004447EE">
        <w:rPr>
          <w:rFonts w:ascii="Times New Roman" w:hAnsi="Times New Roman" w:cs="Times New Roman"/>
          <w:sz w:val="24"/>
          <w:szCs w:val="24"/>
        </w:rPr>
        <w:t xml:space="preserve">поставити </w:t>
      </w:r>
      <w:r w:rsidRPr="004447EE">
        <w:rPr>
          <w:rFonts w:ascii="Times New Roman" w:eastAsia="Courier New" w:hAnsi="Times New Roman" w:cs="Times New Roman"/>
          <w:sz w:val="24"/>
          <w:szCs w:val="24"/>
        </w:rPr>
        <w:t xml:space="preserve">(передати) Покупцю товар, якість якого відповідає </w:t>
      </w:r>
      <w:r w:rsidRPr="004447EE">
        <w:rPr>
          <w:rFonts w:ascii="Times New Roman" w:eastAsia="Courier New" w:hAnsi="Times New Roman" w:cs="Times New Roman"/>
          <w:spacing w:val="4"/>
          <w:sz w:val="24"/>
          <w:szCs w:val="24"/>
        </w:rPr>
        <w:t>вимогам державних стандартів</w:t>
      </w:r>
      <w:r w:rsidRPr="004447EE">
        <w:rPr>
          <w:rFonts w:ascii="Times New Roman" w:eastAsia="Courier New" w:hAnsi="Times New Roman" w:cs="Times New Roman"/>
          <w:sz w:val="24"/>
          <w:szCs w:val="24"/>
        </w:rPr>
        <w:t>, а також умовам, встановленим чинним законодавством до товару даного виду (Додаток № 1).</w:t>
      </w:r>
    </w:p>
    <w:p w:rsidR="007D7095" w:rsidRPr="004447EE" w:rsidRDefault="007D7095" w:rsidP="007D7095">
      <w:pPr>
        <w:tabs>
          <w:tab w:val="left" w:pos="709"/>
        </w:tabs>
        <w:autoSpaceDE w:val="0"/>
        <w:autoSpaceDN w:val="0"/>
        <w:spacing w:after="0" w:line="240" w:lineRule="auto"/>
        <w:jc w:val="both"/>
        <w:rPr>
          <w:rFonts w:ascii="Times New Roman" w:eastAsia="Courier New" w:hAnsi="Times New Roman" w:cs="Times New Roman"/>
          <w:sz w:val="24"/>
          <w:szCs w:val="24"/>
        </w:rPr>
      </w:pPr>
      <w:r w:rsidRPr="004447EE">
        <w:rPr>
          <w:rFonts w:ascii="Times New Roman" w:eastAsia="Courier New" w:hAnsi="Times New Roman" w:cs="Times New Roman"/>
          <w:sz w:val="24"/>
          <w:szCs w:val="24"/>
        </w:rPr>
        <w:t>2.2.</w:t>
      </w:r>
      <w:r w:rsidRPr="004447EE">
        <w:rPr>
          <w:rFonts w:ascii="Times New Roman" w:eastAsia="Courier New" w:hAnsi="Times New Roman" w:cs="Times New Roman"/>
          <w:sz w:val="24"/>
          <w:szCs w:val="24"/>
        </w:rPr>
        <w:tab/>
        <w:t>На підтвердження відповідності якості поставленого товару, Постачальник надає Покупцю передбачені законодавством України документи щодо кожного виду товару згідно із переліком, визначеному додатками № 1 до цього договору.</w:t>
      </w:r>
    </w:p>
    <w:p w:rsidR="007D7095" w:rsidRDefault="007D7095" w:rsidP="007D7095">
      <w:pPr>
        <w:autoSpaceDE w:val="0"/>
        <w:autoSpaceDN w:val="0"/>
        <w:spacing w:after="0" w:line="240" w:lineRule="auto"/>
        <w:jc w:val="center"/>
        <w:rPr>
          <w:rFonts w:ascii="Times New Roman" w:eastAsia="Courier New" w:hAnsi="Times New Roman" w:cs="Times New Roman"/>
          <w:b/>
          <w:sz w:val="24"/>
          <w:szCs w:val="24"/>
        </w:rPr>
      </w:pPr>
    </w:p>
    <w:p w:rsidR="007D7095" w:rsidRPr="004447EE" w:rsidRDefault="007D7095" w:rsidP="007D7095">
      <w:pPr>
        <w:autoSpaceDE w:val="0"/>
        <w:autoSpaceDN w:val="0"/>
        <w:spacing w:after="0" w:line="240" w:lineRule="auto"/>
        <w:jc w:val="center"/>
        <w:rPr>
          <w:rFonts w:ascii="Times New Roman" w:eastAsia="Courier New" w:hAnsi="Times New Roman" w:cs="Times New Roman"/>
          <w:b/>
          <w:sz w:val="24"/>
          <w:szCs w:val="24"/>
        </w:rPr>
      </w:pPr>
      <w:r w:rsidRPr="004447EE">
        <w:rPr>
          <w:rFonts w:ascii="Times New Roman" w:eastAsia="Courier New" w:hAnsi="Times New Roman" w:cs="Times New Roman"/>
          <w:b/>
          <w:sz w:val="24"/>
          <w:szCs w:val="24"/>
        </w:rPr>
        <w:t>3. Порядок вирішення сторонами спорів та розбіжностей</w:t>
      </w:r>
    </w:p>
    <w:p w:rsidR="007D7095" w:rsidRPr="004447EE" w:rsidRDefault="007D7095" w:rsidP="007D7095">
      <w:pPr>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hAnsi="Times New Roman" w:cs="Times New Roman"/>
          <w:sz w:val="24"/>
          <w:szCs w:val="24"/>
        </w:rPr>
        <w:t>3.1.</w:t>
      </w:r>
      <w:r w:rsidRPr="004447EE">
        <w:rPr>
          <w:rFonts w:ascii="Times New Roman" w:hAnsi="Times New Roman" w:cs="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7D7095" w:rsidRPr="004447EE" w:rsidRDefault="007D7095" w:rsidP="007D7095">
      <w:pPr>
        <w:tabs>
          <w:tab w:val="left" w:pos="709"/>
        </w:tabs>
        <w:autoSpaceDE w:val="0"/>
        <w:autoSpaceDN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3.2.</w:t>
      </w:r>
      <w:r w:rsidRPr="004447EE">
        <w:rPr>
          <w:rFonts w:ascii="Times New Roman" w:hAnsi="Times New Roman" w:cs="Times New Roman"/>
          <w:sz w:val="24"/>
          <w:szCs w:val="24"/>
        </w:rPr>
        <w:tab/>
        <w:t>Спори, які виникають за цим Договором або в зв'язку з ним, не вирішені шляхом переговорів, вирішуються в судовому порядку.</w:t>
      </w:r>
    </w:p>
    <w:p w:rsidR="007D7095" w:rsidRDefault="007D7095" w:rsidP="007D7095">
      <w:pPr>
        <w:autoSpaceDE w:val="0"/>
        <w:autoSpaceDN w:val="0"/>
        <w:spacing w:after="0" w:line="240" w:lineRule="auto"/>
        <w:jc w:val="center"/>
        <w:rPr>
          <w:rFonts w:ascii="Times New Roman" w:hAnsi="Times New Roman" w:cs="Times New Roman"/>
          <w:b/>
          <w:sz w:val="24"/>
          <w:szCs w:val="24"/>
        </w:rPr>
      </w:pPr>
    </w:p>
    <w:p w:rsidR="007D7095" w:rsidRPr="004447EE" w:rsidRDefault="007D7095" w:rsidP="007D7095">
      <w:pPr>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t>4. Умови приймання-передачі товару</w:t>
      </w:r>
    </w:p>
    <w:p w:rsidR="007D7095" w:rsidRPr="004447EE" w:rsidRDefault="007D7095" w:rsidP="007D7095">
      <w:pPr>
        <w:tabs>
          <w:tab w:val="left" w:pos="709"/>
        </w:tabs>
        <w:autoSpaceDE w:val="0"/>
        <w:autoSpaceDN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4.1.</w:t>
      </w:r>
      <w:r w:rsidRPr="004447EE">
        <w:rPr>
          <w:rFonts w:ascii="Times New Roman" w:hAnsi="Times New Roman" w:cs="Times New Roman"/>
          <w:sz w:val="24"/>
          <w:szCs w:val="24"/>
        </w:rPr>
        <w:tab/>
        <w:t>Приймання-передача товару здійснюється Сторонами в порядку, що визначається чинним законодавством України.</w:t>
      </w:r>
    </w:p>
    <w:p w:rsidR="007D7095" w:rsidRDefault="007D7095" w:rsidP="007D7095">
      <w:pPr>
        <w:autoSpaceDE w:val="0"/>
        <w:autoSpaceDN w:val="0"/>
        <w:spacing w:after="0" w:line="240" w:lineRule="auto"/>
        <w:jc w:val="center"/>
        <w:rPr>
          <w:rFonts w:ascii="Times New Roman" w:hAnsi="Times New Roman" w:cs="Times New Roman"/>
          <w:b/>
          <w:sz w:val="24"/>
          <w:szCs w:val="24"/>
        </w:rPr>
      </w:pPr>
    </w:p>
    <w:p w:rsidR="007D7095" w:rsidRPr="004447EE" w:rsidRDefault="007D7095" w:rsidP="007D7095">
      <w:pPr>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t>5. Порядок здійснення оплати</w:t>
      </w:r>
    </w:p>
    <w:p w:rsidR="007D7095" w:rsidRPr="004447EE" w:rsidRDefault="007D7095" w:rsidP="007D70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5.1. </w:t>
      </w:r>
      <w:r w:rsidRPr="004447EE">
        <w:rPr>
          <w:rFonts w:ascii="Times New Roman" w:eastAsia="Times New Roman" w:hAnsi="Times New Roman" w:cs="Times New Roman"/>
          <w:spacing w:val="-2"/>
          <w:sz w:val="24"/>
          <w:szCs w:val="24"/>
        </w:rPr>
        <w:t xml:space="preserve">Покупець здійснює оплату за поставлений Товар на підставі рахунку-фактури </w:t>
      </w:r>
      <w:r w:rsidRPr="004447EE">
        <w:rPr>
          <w:rFonts w:ascii="Times New Roman" w:eastAsia="Times New Roman" w:hAnsi="Times New Roman" w:cs="Times New Roman"/>
          <w:sz w:val="24"/>
          <w:szCs w:val="24"/>
        </w:rPr>
        <w:t xml:space="preserve">протягом 90 календарних днів </w:t>
      </w:r>
      <w:bookmarkStart w:id="13" w:name="_Hlk115704099"/>
      <w:r w:rsidRPr="004447EE">
        <w:rPr>
          <w:rFonts w:ascii="Times New Roman" w:eastAsia="Times New Roman" w:hAnsi="Times New Roman" w:cs="Times New Roman"/>
          <w:spacing w:val="-2"/>
          <w:sz w:val="24"/>
          <w:szCs w:val="24"/>
        </w:rPr>
        <w:t>з моменту підписання акту приймання-передачі товару (видаткової накладної)</w:t>
      </w:r>
      <w:bookmarkEnd w:id="13"/>
      <w:r w:rsidRPr="004447EE">
        <w:rPr>
          <w:rFonts w:ascii="Times New Roman" w:eastAsia="Times New Roman" w:hAnsi="Times New Roman" w:cs="Times New Roman"/>
          <w:spacing w:val="-2"/>
          <w:sz w:val="24"/>
          <w:szCs w:val="24"/>
        </w:rPr>
        <w:t>.</w:t>
      </w:r>
    </w:p>
    <w:p w:rsidR="007D7095" w:rsidRPr="004447EE" w:rsidRDefault="007D7095" w:rsidP="007D7095">
      <w:pPr>
        <w:autoSpaceDE w:val="0"/>
        <w:autoSpaceDN w:val="0"/>
        <w:spacing w:after="0" w:line="240" w:lineRule="auto"/>
        <w:jc w:val="both"/>
        <w:rPr>
          <w:rFonts w:ascii="Times New Roman" w:hAnsi="Times New Roman" w:cs="Times New Roman"/>
          <w:b/>
          <w:sz w:val="24"/>
          <w:szCs w:val="24"/>
        </w:rPr>
      </w:pPr>
      <w:r w:rsidRPr="004447EE">
        <w:rPr>
          <w:rFonts w:ascii="Times New Roman" w:hAnsi="Times New Roman" w:cs="Times New Roman"/>
          <w:sz w:val="24"/>
          <w:szCs w:val="24"/>
        </w:rPr>
        <w:t>Датою оплати за поставлений Товар (партію Товару) вважається дата списання грошових коштів з рахунку  Покупця на користь Постачальника.</w:t>
      </w:r>
    </w:p>
    <w:p w:rsidR="007D7095" w:rsidRPr="004447EE" w:rsidRDefault="007D7095" w:rsidP="007D7095">
      <w:pPr>
        <w:autoSpaceDE w:val="0"/>
        <w:autoSpaceDN w:val="0"/>
        <w:spacing w:after="0" w:line="240" w:lineRule="auto"/>
        <w:jc w:val="both"/>
        <w:rPr>
          <w:rFonts w:ascii="Times New Roman" w:hAnsi="Times New Roman" w:cs="Times New Roman"/>
          <w:b/>
          <w:sz w:val="24"/>
          <w:szCs w:val="24"/>
        </w:rPr>
      </w:pPr>
    </w:p>
    <w:p w:rsidR="007D7095" w:rsidRPr="004447EE" w:rsidRDefault="007D7095" w:rsidP="007D7095">
      <w:pPr>
        <w:widowControl w:val="0"/>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lastRenderedPageBreak/>
        <w:t>6. Ціна Договору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6.1.</w:t>
      </w:r>
      <w:r w:rsidRPr="004447EE">
        <w:rPr>
          <w:rFonts w:ascii="Times New Roman" w:eastAsia="Times New Roman" w:hAnsi="Times New Roman" w:cs="Times New Roman"/>
          <w:sz w:val="24"/>
          <w:szCs w:val="24"/>
        </w:rPr>
        <w:tab/>
        <w:t xml:space="preserve">Ціна Договору становить: відповідно до </w:t>
      </w:r>
      <w:r w:rsidRPr="004447EE">
        <w:rPr>
          <w:rFonts w:ascii="Times New Roman" w:eastAsia="Times New Roman" w:hAnsi="Times New Roman" w:cs="Times New Roman"/>
          <w:iCs/>
          <w:sz w:val="24"/>
          <w:szCs w:val="24"/>
          <w:shd w:val="clear" w:color="auto" w:fill="FFFFFF"/>
        </w:rPr>
        <w:t>поданої Постачальником</w:t>
      </w:r>
      <w:r w:rsidRPr="004447EE">
        <w:rPr>
          <w:rFonts w:ascii="Times New Roman" w:eastAsia="Times New Roman" w:hAnsi="Times New Roman" w:cs="Times New Roman"/>
          <w:sz w:val="24"/>
          <w:szCs w:val="24"/>
        </w:rPr>
        <w:t xml:space="preserve">  </w:t>
      </w:r>
      <w:r w:rsidRPr="004447EE">
        <w:rPr>
          <w:rFonts w:ascii="Times New Roman" w:eastAsia="Times New Roman" w:hAnsi="Times New Roman" w:cs="Times New Roman"/>
          <w:iCs/>
          <w:sz w:val="24"/>
          <w:szCs w:val="24"/>
          <w:shd w:val="clear" w:color="auto" w:fill="FFFFFF"/>
        </w:rPr>
        <w:t>цінової пропозиції</w:t>
      </w:r>
      <w:r w:rsidRPr="004447EE">
        <w:rPr>
          <w:rFonts w:ascii="Times New Roman" w:eastAsia="Times New Roman" w:hAnsi="Times New Roman" w:cs="Times New Roman"/>
          <w:sz w:val="24"/>
          <w:szCs w:val="24"/>
        </w:rPr>
        <w:t xml:space="preserve"> ______________________, в тому числі ПДВ______________________________.</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6.2    Ціна за одиницю Товару включає в себе: податок на додану вартість (ПДВ), вартість пакування, транспортні витрати, вартість вантажних робіт, а також інші витрати (на страхування, зберігання, сплату митних тарифів, податків, зборів тощо) та доставку.</w:t>
      </w:r>
    </w:p>
    <w:p w:rsidR="007D7095" w:rsidRDefault="007D7095" w:rsidP="007D7095">
      <w:pPr>
        <w:widowControl w:val="0"/>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autoSpaceDE w:val="0"/>
        <w:autoSpaceDN w:val="0"/>
        <w:spacing w:after="0" w:line="240" w:lineRule="auto"/>
        <w:jc w:val="center"/>
        <w:rPr>
          <w:rFonts w:ascii="Times New Roman" w:eastAsia="Times New Roman" w:hAnsi="Times New Roman" w:cs="Times New Roman"/>
          <w:b/>
          <w:bCs/>
          <w:sz w:val="24"/>
          <w:szCs w:val="24"/>
          <w:lang w:bidi="en-US"/>
        </w:rPr>
      </w:pPr>
      <w:r w:rsidRPr="004447EE">
        <w:rPr>
          <w:rFonts w:ascii="Times New Roman" w:eastAsia="Times New Roman" w:hAnsi="Times New Roman" w:cs="Times New Roman"/>
          <w:b/>
          <w:sz w:val="24"/>
          <w:szCs w:val="24"/>
        </w:rPr>
        <w:t>7. Поставка товарів</w:t>
      </w:r>
    </w:p>
    <w:p w:rsidR="007D7095" w:rsidRPr="007D7095" w:rsidRDefault="007D7095" w:rsidP="007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7.1.</w:t>
      </w:r>
      <w:r w:rsidRPr="004447EE">
        <w:rPr>
          <w:rFonts w:ascii="Times New Roman" w:eastAsia="Times New Roman" w:hAnsi="Times New Roman" w:cs="Times New Roman"/>
          <w:sz w:val="24"/>
          <w:szCs w:val="24"/>
        </w:rPr>
        <w:tab/>
        <w:t xml:space="preserve">Строк (термін) поставки (передачі) товару: </w:t>
      </w:r>
      <w:r w:rsidRPr="007D7095">
        <w:rPr>
          <w:rFonts w:ascii="Times New Roman" w:eastAsia="Times New Roman" w:hAnsi="Times New Roman" w:cs="Times New Roman"/>
          <w:sz w:val="24"/>
          <w:szCs w:val="24"/>
        </w:rPr>
        <w:t>31 грудня 2022р.</w:t>
      </w:r>
    </w:p>
    <w:p w:rsidR="007D7095" w:rsidRPr="004447EE" w:rsidRDefault="007D7095" w:rsidP="007D7095">
      <w:pPr>
        <w:widowControl w:val="0"/>
        <w:tabs>
          <w:tab w:val="left" w:pos="7602"/>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 xml:space="preserve">7.2.         Місце поставки (передачі) товару: Україна, м. Київ, </w:t>
      </w:r>
      <w:proofErr w:type="spellStart"/>
      <w:r w:rsidRPr="007D7095">
        <w:rPr>
          <w:rFonts w:ascii="Times New Roman" w:eastAsia="Times New Roman" w:hAnsi="Times New Roman" w:cs="Times New Roman"/>
          <w:sz w:val="24"/>
          <w:szCs w:val="24"/>
        </w:rPr>
        <w:t>просп</w:t>
      </w:r>
      <w:proofErr w:type="spellEnd"/>
      <w:r w:rsidRPr="007D7095">
        <w:rPr>
          <w:rFonts w:ascii="Times New Roman" w:eastAsia="Times New Roman" w:hAnsi="Times New Roman" w:cs="Times New Roman"/>
          <w:sz w:val="24"/>
          <w:szCs w:val="24"/>
        </w:rPr>
        <w:t>. Голосіївський, 17-Б.</w:t>
      </w:r>
    </w:p>
    <w:p w:rsidR="007D7095" w:rsidRPr="004447EE" w:rsidRDefault="007D7095" w:rsidP="007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7EE">
        <w:rPr>
          <w:rFonts w:ascii="Times New Roman" w:eastAsia="Times New Roman" w:hAnsi="Times New Roman" w:cs="Times New Roman"/>
          <w:sz w:val="24"/>
          <w:szCs w:val="24"/>
        </w:rPr>
        <w:t>7.3.</w:t>
      </w:r>
      <w:r w:rsidRPr="004447EE">
        <w:rPr>
          <w:rFonts w:ascii="Times New Roman" w:eastAsia="Times New Roman" w:hAnsi="Times New Roman" w:cs="Times New Roman"/>
          <w:sz w:val="24"/>
          <w:szCs w:val="24"/>
        </w:rPr>
        <w:tab/>
      </w:r>
      <w:r w:rsidRPr="004447EE">
        <w:rPr>
          <w:rFonts w:ascii="Times New Roman" w:hAnsi="Times New Roman" w:cs="Times New Roman"/>
          <w:sz w:val="24"/>
          <w:szCs w:val="24"/>
        </w:rPr>
        <w:t xml:space="preserve">Моментом поставки товару вважається дата підписання Покупцем (його уповноваженим представником) видаткової накладної на </w:t>
      </w:r>
      <w:r w:rsidRPr="00231E17">
        <w:rPr>
          <w:rFonts w:ascii="Times New Roman" w:hAnsi="Times New Roman" w:cs="Times New Roman"/>
          <w:sz w:val="24"/>
          <w:szCs w:val="24"/>
        </w:rPr>
        <w:t xml:space="preserve"> поставлений Товар</w:t>
      </w:r>
      <w:r w:rsidRPr="004447EE">
        <w:rPr>
          <w:rFonts w:ascii="Times New Roman" w:hAnsi="Times New Roman" w:cs="Times New Roman"/>
          <w:sz w:val="24"/>
          <w:szCs w:val="24"/>
        </w:rPr>
        <w:t>.</w:t>
      </w:r>
    </w:p>
    <w:p w:rsidR="007D7095" w:rsidRPr="00FF6547"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7.4.</w:t>
      </w:r>
      <w:r w:rsidRPr="004447EE">
        <w:rPr>
          <w:rFonts w:ascii="Times New Roman" w:hAnsi="Times New Roman" w:cs="Times New Roman"/>
          <w:sz w:val="24"/>
          <w:szCs w:val="24"/>
        </w:rPr>
        <w:tab/>
        <w:t>Сторони погодили, що товар передається Постачальником Покупцю протягом 3 (трьох) календарних днів з моменту одержання та підписання Постачальником письмової заявки від Покупця</w:t>
      </w:r>
      <w:r>
        <w:rPr>
          <w:rFonts w:ascii="Times New Roman" w:hAnsi="Times New Roman" w:cs="Times New Roman"/>
          <w:sz w:val="24"/>
          <w:szCs w:val="24"/>
        </w:rPr>
        <w:t xml:space="preserve"> (Замовника)</w:t>
      </w:r>
      <w:r w:rsidRPr="004447EE">
        <w:rPr>
          <w:rFonts w:ascii="Times New Roman" w:hAnsi="Times New Roman" w:cs="Times New Roman"/>
          <w:sz w:val="24"/>
          <w:szCs w:val="24"/>
        </w:rPr>
        <w:t>(Додаток 2)</w:t>
      </w:r>
      <w:r>
        <w:rPr>
          <w:rFonts w:ascii="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4447EE">
        <w:rPr>
          <w:rFonts w:ascii="Times New Roman" w:hAnsi="Times New Roman" w:cs="Times New Roman"/>
          <w:sz w:val="24"/>
          <w:szCs w:val="24"/>
        </w:rPr>
        <w:t>.</w:t>
      </w:r>
      <w:r>
        <w:rPr>
          <w:rFonts w:ascii="Times New Roman" w:hAnsi="Times New Roman" w:cs="Times New Roman"/>
          <w:sz w:val="24"/>
          <w:szCs w:val="24"/>
        </w:rPr>
        <w:tab/>
      </w:r>
      <w:r w:rsidRPr="00231E17">
        <w:rPr>
          <w:rFonts w:ascii="Times New Roman" w:hAnsi="Times New Roman" w:cs="Times New Roman"/>
          <w:sz w:val="24"/>
          <w:szCs w:val="24"/>
        </w:rPr>
        <w:t xml:space="preserve">Строк поставки Товару </w:t>
      </w:r>
      <w:r>
        <w:rPr>
          <w:rFonts w:ascii="Times New Roman" w:hAnsi="Times New Roman" w:cs="Times New Roman"/>
          <w:sz w:val="24"/>
          <w:szCs w:val="24"/>
        </w:rPr>
        <w:t xml:space="preserve">– протягом 3 </w:t>
      </w:r>
      <w:r w:rsidRPr="004447EE">
        <w:rPr>
          <w:rFonts w:ascii="Times New Roman" w:hAnsi="Times New Roman" w:cs="Times New Roman"/>
          <w:sz w:val="24"/>
          <w:szCs w:val="24"/>
        </w:rPr>
        <w:t>(трьох)</w:t>
      </w:r>
      <w:r>
        <w:rPr>
          <w:rFonts w:ascii="Times New Roman" w:hAnsi="Times New Roman" w:cs="Times New Roman"/>
          <w:sz w:val="24"/>
          <w:szCs w:val="24"/>
        </w:rPr>
        <w:t xml:space="preserve"> </w:t>
      </w:r>
      <w:r w:rsidRPr="00231E17">
        <w:rPr>
          <w:rFonts w:ascii="Times New Roman" w:hAnsi="Times New Roman" w:cs="Times New Roman"/>
          <w:sz w:val="24"/>
          <w:szCs w:val="24"/>
        </w:rPr>
        <w:t xml:space="preserve"> календарних  днів </w:t>
      </w:r>
      <w:bookmarkStart w:id="14" w:name="_Hlk115704060"/>
      <w:r w:rsidRPr="004447EE">
        <w:rPr>
          <w:rFonts w:ascii="Times New Roman" w:hAnsi="Times New Roman" w:cs="Times New Roman"/>
          <w:sz w:val="24"/>
          <w:szCs w:val="24"/>
        </w:rPr>
        <w:t>з моменту одержання та підписання Постачальником письмової заявки від Покупця</w:t>
      </w:r>
      <w:r>
        <w:rPr>
          <w:rFonts w:ascii="Times New Roman" w:hAnsi="Times New Roman" w:cs="Times New Roman"/>
          <w:sz w:val="24"/>
          <w:szCs w:val="24"/>
        </w:rPr>
        <w:t xml:space="preserve">  (Замовника) </w:t>
      </w:r>
      <w:bookmarkEnd w:id="14"/>
      <w:r w:rsidRPr="004447EE">
        <w:rPr>
          <w:rFonts w:ascii="Times New Roman" w:hAnsi="Times New Roman" w:cs="Times New Roman"/>
          <w:sz w:val="24"/>
          <w:szCs w:val="24"/>
        </w:rPr>
        <w:t>(Додаток 2)</w:t>
      </w:r>
      <w:r w:rsidRPr="00231E17">
        <w:rPr>
          <w:rFonts w:ascii="Times New Roman" w:hAnsi="Times New Roman" w:cs="Times New Roman"/>
          <w:sz w:val="24"/>
          <w:szCs w:val="24"/>
        </w:rPr>
        <w:t xml:space="preserve">. </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Pr="00231E17">
        <w:rPr>
          <w:rFonts w:ascii="Times New Roman" w:hAnsi="Times New Roman" w:cs="Times New Roman"/>
          <w:sz w:val="24"/>
          <w:szCs w:val="24"/>
        </w:rPr>
        <w:t xml:space="preserve">Товар поставляється (повністю або поетапно, окремими партіями)* згідно з письмовими заявками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 </w:t>
      </w:r>
      <w:r>
        <w:rPr>
          <w:rFonts w:ascii="Times New Roman" w:hAnsi="Times New Roman" w:cs="Times New Roman"/>
          <w:sz w:val="24"/>
          <w:szCs w:val="24"/>
        </w:rPr>
        <w:t>із</w:t>
      </w:r>
      <w:r w:rsidRPr="00231E17">
        <w:rPr>
          <w:rFonts w:ascii="Times New Roman" w:hAnsi="Times New Roman" w:cs="Times New Roman"/>
          <w:sz w:val="24"/>
          <w:szCs w:val="24"/>
        </w:rPr>
        <w:t xml:space="preserve"> зазначенням  найменування та кількості Товару в межах Специфікації Договору</w:t>
      </w:r>
      <w:r>
        <w:rPr>
          <w:rFonts w:ascii="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Pr="00231E17">
        <w:rPr>
          <w:rFonts w:ascii="Times New Roman" w:hAnsi="Times New Roman" w:cs="Times New Roman"/>
          <w:sz w:val="24"/>
          <w:szCs w:val="24"/>
        </w:rPr>
        <w:t xml:space="preserve">Письмова заявка направляється </w:t>
      </w:r>
      <w:r>
        <w:rPr>
          <w:rFonts w:ascii="Times New Roman" w:hAnsi="Times New Roman" w:cs="Times New Roman"/>
          <w:sz w:val="24"/>
          <w:szCs w:val="24"/>
        </w:rPr>
        <w:t>Покупцем (Замовником)</w:t>
      </w:r>
      <w:r w:rsidRPr="00231E17">
        <w:rPr>
          <w:rFonts w:ascii="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w:t>
      </w:r>
    </w:p>
    <w:p w:rsidR="007D7095" w:rsidRPr="00231E17"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Pr="00231E17">
        <w:rPr>
          <w:rFonts w:ascii="Times New Roman" w:hAnsi="Times New Roman" w:cs="Times New Roman"/>
          <w:sz w:val="24"/>
          <w:szCs w:val="24"/>
        </w:rPr>
        <w:t xml:space="preserve">Постачальник зобов’язаний підтвердити отримання письмової заявки від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 Підтвердженням отримання письмової заявки Постачальником від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може бути оригінальний підпис уповноваженої особи Постачальника на заявці, обмін листами між Сторонами Договору, поштове повідомлення з підписом уповноваженої особи Постачальника. </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sz w:val="24"/>
          <w:szCs w:val="24"/>
        </w:rPr>
      </w:pPr>
      <w:r w:rsidRPr="00231E17">
        <w:rPr>
          <w:rFonts w:ascii="Times New Roman" w:hAnsi="Times New Roman" w:cs="Times New Roman"/>
          <w:i/>
          <w:sz w:val="24"/>
          <w:szCs w:val="24"/>
        </w:rPr>
        <w:t>Уповноваженою особою Постачальника є директор/генеральний директор/голова правління/тощо (зазначається посада керівника Постачальника та прізвище, ім’я по-батькові)* або особа, якій надано довіреність на отримання письмових заявок.</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31E17">
        <w:rPr>
          <w:rFonts w:ascii="Times New Roman" w:hAnsi="Times New Roman" w:cs="Times New Roman"/>
          <w:sz w:val="24"/>
          <w:szCs w:val="24"/>
        </w:rPr>
        <w:t>7.9.</w:t>
      </w:r>
      <w:r w:rsidRPr="00231E17">
        <w:rPr>
          <w:rFonts w:ascii="Times New Roman" w:hAnsi="Times New Roman" w:cs="Times New Roman"/>
          <w:sz w:val="24"/>
          <w:szCs w:val="24"/>
        </w:rPr>
        <w:tab/>
        <w:t xml:space="preserve">У випадку повернення цінного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Pr>
          <w:rFonts w:ascii="Times New Roman" w:hAnsi="Times New Roman" w:cs="Times New Roman"/>
          <w:sz w:val="24"/>
          <w:szCs w:val="24"/>
        </w:rPr>
        <w:t xml:space="preserve">Покупцем (Замовником) </w:t>
      </w:r>
      <w:r w:rsidRPr="00231E17">
        <w:rPr>
          <w:rFonts w:ascii="Times New Roman" w:hAnsi="Times New Roman" w:cs="Times New Roman"/>
          <w:sz w:val="24"/>
          <w:szCs w:val="24"/>
        </w:rPr>
        <w:t>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w:t>
      </w:r>
      <w:r>
        <w:rPr>
          <w:rFonts w:ascii="Times New Roman" w:hAnsi="Times New Roman" w:cs="Times New Roman"/>
          <w:sz w:val="24"/>
          <w:szCs w:val="24"/>
        </w:rPr>
        <w:t xml:space="preserve"> Договором.</w:t>
      </w:r>
    </w:p>
    <w:p w:rsidR="007D7095" w:rsidRDefault="007D7095" w:rsidP="007D7095">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7.9.1 </w:t>
      </w:r>
      <w:r>
        <w:rPr>
          <w:rFonts w:ascii="Times New Roman" w:hAnsi="Times New Roman" w:cs="Times New Roman"/>
          <w:sz w:val="24"/>
          <w:szCs w:val="24"/>
        </w:rPr>
        <w:tab/>
      </w:r>
      <w:r w:rsidRPr="00231E17">
        <w:rPr>
          <w:rFonts w:ascii="Times New Roman" w:hAnsi="Times New Roman" w:cs="Times New Roman"/>
          <w:sz w:val="24"/>
          <w:szCs w:val="24"/>
        </w:rPr>
        <w:t xml:space="preserve">Після підписання Договору Постачальник зобов’язаний письмово проінформувати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 шляхом направлення листа на електронну адресу___________________ не пізніше 10 – ти календарних днів про список уповноважених осіб на отримання письмових заявок від Замовника та про зміни в цьому списку впродовж всього строку дії цього Договору.</w:t>
      </w:r>
    </w:p>
    <w:p w:rsidR="007D7095" w:rsidRPr="00231E17" w:rsidRDefault="007D7095" w:rsidP="007D7095">
      <w:pPr>
        <w:widowControl w:val="0"/>
        <w:spacing w:after="0"/>
        <w:jc w:val="both"/>
        <w:rPr>
          <w:rFonts w:ascii="Times New Roman" w:hAnsi="Times New Roman" w:cs="Times New Roman"/>
          <w:sz w:val="24"/>
          <w:szCs w:val="24"/>
        </w:rPr>
      </w:pPr>
      <w:r w:rsidRPr="00231E17">
        <w:rPr>
          <w:rFonts w:ascii="Times New Roman" w:hAnsi="Times New Roman" w:cs="Times New Roman"/>
          <w:sz w:val="24"/>
          <w:szCs w:val="24"/>
        </w:rPr>
        <w:t xml:space="preserve">Постачальник зобов’язаний підготувати Товар до вивезення та письмово повідомити Замовника за електронною </w:t>
      </w:r>
      <w:proofErr w:type="spellStart"/>
      <w:r w:rsidRPr="00231E17">
        <w:rPr>
          <w:rFonts w:ascii="Times New Roman" w:hAnsi="Times New Roman" w:cs="Times New Roman"/>
          <w:sz w:val="24"/>
          <w:szCs w:val="24"/>
        </w:rPr>
        <w:t>адресою</w:t>
      </w:r>
      <w:proofErr w:type="spellEnd"/>
      <w:r w:rsidRPr="00231E17">
        <w:rPr>
          <w:rFonts w:ascii="Times New Roman" w:hAnsi="Times New Roman" w:cs="Times New Roman"/>
          <w:sz w:val="24"/>
          <w:szCs w:val="24"/>
        </w:rPr>
        <w:t xml:space="preserve"> _____________________</w:t>
      </w:r>
      <w:hyperlink r:id="rId15" w:history="1"/>
      <w:r w:rsidRPr="00231E17">
        <w:rPr>
          <w:rFonts w:ascii="Times New Roman" w:hAnsi="Times New Roman" w:cs="Times New Roman"/>
          <w:sz w:val="24"/>
          <w:szCs w:val="24"/>
        </w:rPr>
        <w:t>, та здійснити поставку (передачу) Товару протягом строку, вказаного в п. 7.5  Договору, з дати отримання письмової заявки від Замовника.</w:t>
      </w:r>
    </w:p>
    <w:p w:rsidR="007D7095" w:rsidRPr="00231E17" w:rsidRDefault="007D7095" w:rsidP="007D7095">
      <w:pPr>
        <w:widowControl w:val="0"/>
        <w:spacing w:after="0"/>
        <w:jc w:val="both"/>
        <w:rPr>
          <w:rFonts w:ascii="Times New Roman" w:hAnsi="Times New Roman" w:cs="Times New Roman"/>
          <w:sz w:val="24"/>
          <w:szCs w:val="24"/>
        </w:rPr>
      </w:pPr>
      <w:r w:rsidRPr="00231E17">
        <w:rPr>
          <w:rFonts w:ascii="Times New Roman" w:hAnsi="Times New Roman" w:cs="Times New Roman"/>
          <w:sz w:val="24"/>
          <w:szCs w:val="24"/>
        </w:rPr>
        <w:t xml:space="preserve">Передача - приймання Товару відбувається за </w:t>
      </w:r>
      <w:proofErr w:type="spellStart"/>
      <w:r w:rsidRPr="00231E17">
        <w:rPr>
          <w:rFonts w:ascii="Times New Roman" w:hAnsi="Times New Roman" w:cs="Times New Roman"/>
          <w:sz w:val="24"/>
          <w:szCs w:val="24"/>
        </w:rPr>
        <w:t>адресою</w:t>
      </w:r>
      <w:proofErr w:type="spellEnd"/>
      <w:r w:rsidRPr="00231E17">
        <w:rPr>
          <w:rFonts w:ascii="Times New Roman" w:hAnsi="Times New Roman" w:cs="Times New Roman"/>
          <w:sz w:val="24"/>
          <w:szCs w:val="24"/>
        </w:rPr>
        <w:t xml:space="preserve">, вказаною в п. </w:t>
      </w:r>
      <w:r>
        <w:rPr>
          <w:rFonts w:ascii="Times New Roman" w:hAnsi="Times New Roman" w:cs="Times New Roman"/>
          <w:sz w:val="24"/>
          <w:szCs w:val="24"/>
        </w:rPr>
        <w:t>7.2</w:t>
      </w:r>
      <w:r w:rsidRPr="00231E17">
        <w:rPr>
          <w:rFonts w:ascii="Times New Roman" w:hAnsi="Times New Roman" w:cs="Times New Roman"/>
          <w:sz w:val="24"/>
          <w:szCs w:val="24"/>
        </w:rPr>
        <w:t xml:space="preserve"> Договору після поставки Товару.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 </w:t>
      </w:r>
    </w:p>
    <w:p w:rsidR="007D7095" w:rsidRPr="00231E17" w:rsidRDefault="007D7095" w:rsidP="007D7095">
      <w:pPr>
        <w:widowControl w:val="0"/>
        <w:spacing w:after="0"/>
        <w:jc w:val="both"/>
        <w:rPr>
          <w:rFonts w:ascii="Times New Roman" w:hAnsi="Times New Roman" w:cs="Times New Roman"/>
          <w:sz w:val="24"/>
          <w:szCs w:val="24"/>
        </w:rPr>
      </w:pPr>
      <w:r w:rsidRPr="00231E17">
        <w:rPr>
          <w:rFonts w:ascii="Times New Roman" w:hAnsi="Times New Roman" w:cs="Times New Roman"/>
          <w:sz w:val="24"/>
          <w:szCs w:val="24"/>
        </w:rPr>
        <w:lastRenderedPageBreak/>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rsidR="007D7095" w:rsidRPr="00231E17"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31E17">
        <w:rPr>
          <w:rFonts w:ascii="Times New Roman" w:hAnsi="Times New Roman" w:cs="Times New Roman"/>
          <w:sz w:val="24"/>
          <w:szCs w:val="24"/>
        </w:rPr>
        <w:t xml:space="preserve">У разі виявлення невідповідності Товару вимогам Договору та/або поставки неякісного Товару чи інших </w:t>
      </w:r>
      <w:proofErr w:type="spellStart"/>
      <w:r w:rsidRPr="00231E17">
        <w:rPr>
          <w:rFonts w:ascii="Times New Roman" w:hAnsi="Times New Roman" w:cs="Times New Roman"/>
          <w:sz w:val="24"/>
          <w:szCs w:val="24"/>
        </w:rPr>
        <w:t>невідповідностей</w:t>
      </w:r>
      <w:proofErr w:type="spellEnd"/>
      <w:r w:rsidRPr="00231E17">
        <w:rPr>
          <w:rFonts w:ascii="Times New Roman" w:hAnsi="Times New Roman" w:cs="Times New Roman"/>
          <w:sz w:val="24"/>
          <w:szCs w:val="24"/>
        </w:rPr>
        <w:t xml:space="preserve"> Товару, видаткова накладна на Товар Замовником не підписуються, при цьому складається Акт про невідповідність за участю представника Постачальника, який прибуває разом із поставленою партією Товару.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Замовник складає односторонній Акт про невідповідність Товару та направляє його Постачальнику протягом 20 робочих днів з моменту прибуття Товару</w:t>
      </w:r>
      <w:r>
        <w:rPr>
          <w:rFonts w:ascii="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8. Права та обов</w:t>
      </w:r>
      <w:r w:rsidRPr="004447EE">
        <w:rPr>
          <w:rFonts w:ascii="Times New Roman" w:eastAsia="Times New Roman" w:hAnsi="Times New Roman" w:cs="Times New Roman"/>
          <w:sz w:val="24"/>
          <w:szCs w:val="24"/>
        </w:rPr>
        <w:t>'</w:t>
      </w:r>
      <w:r w:rsidRPr="004447EE">
        <w:rPr>
          <w:rFonts w:ascii="Times New Roman" w:eastAsia="Times New Roman" w:hAnsi="Times New Roman" w:cs="Times New Roman"/>
          <w:b/>
          <w:sz w:val="24"/>
          <w:szCs w:val="24"/>
        </w:rPr>
        <w:t>язки сторін</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8.1.</w:t>
      </w:r>
      <w:r w:rsidRPr="004447EE">
        <w:rPr>
          <w:rFonts w:ascii="Times New Roman" w:eastAsia="Times New Roman" w:hAnsi="Times New Roman" w:cs="Times New Roman"/>
          <w:sz w:val="24"/>
          <w:szCs w:val="24"/>
        </w:rPr>
        <w:tab/>
        <w:t>Покупець  зобов'язаний:</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своєчасно та в повному обсязі (при наявності бюджетного фінансування) сплачувати за поставлений (переданий) товар.</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8.2. Покупець має право: </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достроково розірвати Договір, у разі невиконання зобов'язань Постачальником, повідомивши про це його у строк, не пізніше ніж протягом 10 (десяти) календарних днів.</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контролювати поставку (передачу) товару у строки, встановлені Договором.</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частково або в повному обсязі в односторонньому порядку відмовитись від зобов'язання, у разі:</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порушення зобов'язання Постачальником;</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відмови внесення змін до Договору щодо підвищення ціни за одиницю товару.</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У разі односторонньої відмови від Договору у повному обсязі або частково, договір є відповідно розірваним або зміненим.</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8.3.</w:t>
      </w:r>
      <w:r w:rsidRPr="004447EE">
        <w:rPr>
          <w:rFonts w:ascii="Times New Roman" w:eastAsia="Times New Roman" w:hAnsi="Times New Roman" w:cs="Times New Roman"/>
          <w:sz w:val="24"/>
          <w:szCs w:val="24"/>
        </w:rPr>
        <w:tab/>
        <w:t>Постачальник зобов'язаний:</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забезпечити поставку (передачу) товару у строки, встановлені Договором;</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Courier New" w:hAnsi="Times New Roman" w:cs="Times New Roman"/>
          <w:sz w:val="24"/>
          <w:szCs w:val="24"/>
        </w:rPr>
        <w:t xml:space="preserve">- забезпечити </w:t>
      </w:r>
      <w:r w:rsidRPr="004447EE">
        <w:rPr>
          <w:rFonts w:ascii="Times New Roman" w:eastAsia="Times New Roman" w:hAnsi="Times New Roman" w:cs="Times New Roman"/>
          <w:sz w:val="24"/>
          <w:szCs w:val="24"/>
        </w:rPr>
        <w:t xml:space="preserve">поставку (передачу) </w:t>
      </w:r>
      <w:r w:rsidRPr="004447EE">
        <w:rPr>
          <w:rFonts w:ascii="Times New Roman" w:eastAsia="Courier New" w:hAnsi="Times New Roman" w:cs="Times New Roman"/>
          <w:sz w:val="24"/>
          <w:szCs w:val="24"/>
        </w:rPr>
        <w:t>товару, якість якого відповідає вимогам стандартів, а також умовам, встановленим чинним законодавством до товару даного виду</w:t>
      </w:r>
      <w:r w:rsidRPr="004447EE">
        <w:rPr>
          <w:rFonts w:ascii="Times New Roman" w:eastAsia="Times New Roman" w:hAnsi="Times New Roman" w:cs="Times New Roman"/>
          <w:sz w:val="24"/>
          <w:szCs w:val="24"/>
        </w:rPr>
        <w:t>.</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8.4.</w:t>
      </w:r>
      <w:r w:rsidRPr="004447EE">
        <w:rPr>
          <w:rFonts w:ascii="Times New Roman" w:eastAsia="Times New Roman" w:hAnsi="Times New Roman" w:cs="Times New Roman"/>
          <w:sz w:val="24"/>
          <w:szCs w:val="24"/>
        </w:rPr>
        <w:tab/>
        <w:t xml:space="preserve">Постачальник має право: </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rsidR="007D7095" w:rsidRPr="004447EE" w:rsidRDefault="007D7095" w:rsidP="007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у разі невиконання зобов'язань Покупцем, достроково розірвати цей Договір, повідомивши про це його у строк, не пізніше ніж протягом 30 (тридцять) календарних днів</w:t>
      </w:r>
      <w:bookmarkStart w:id="15" w:name="80"/>
      <w:bookmarkEnd w:id="15"/>
      <w:r w:rsidRPr="004447EE">
        <w:rPr>
          <w:rFonts w:ascii="Times New Roman" w:eastAsia="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9. Особливі умови</w:t>
      </w:r>
    </w:p>
    <w:p w:rsidR="007D7095" w:rsidRPr="004447EE" w:rsidRDefault="007D7095" w:rsidP="007D7095">
      <w:pPr>
        <w:widowControl w:val="0"/>
        <w:tabs>
          <w:tab w:val="left" w:pos="709"/>
        </w:tabs>
        <w:autoSpaceDE w:val="0"/>
        <w:autoSpaceDN w:val="0"/>
        <w:spacing w:after="0" w:line="240" w:lineRule="auto"/>
        <w:jc w:val="both"/>
        <w:rPr>
          <w:rFonts w:ascii="Times New Roman" w:eastAsia="Courier New" w:hAnsi="Times New Roman" w:cs="Times New Roman"/>
          <w:sz w:val="24"/>
          <w:szCs w:val="24"/>
        </w:rPr>
      </w:pPr>
      <w:r w:rsidRPr="004447EE">
        <w:rPr>
          <w:rFonts w:ascii="Times New Roman" w:eastAsia="Courier New" w:hAnsi="Times New Roman" w:cs="Times New Roman"/>
          <w:sz w:val="24"/>
          <w:szCs w:val="24"/>
        </w:rPr>
        <w:t>9.1.</w:t>
      </w:r>
      <w:r w:rsidRPr="004447EE">
        <w:rPr>
          <w:rFonts w:ascii="Times New Roman" w:eastAsia="Courier New" w:hAnsi="Times New Roman" w:cs="Times New Roman"/>
          <w:sz w:val="24"/>
          <w:szCs w:val="24"/>
        </w:rPr>
        <w:tab/>
        <w:t>Бюджетні зобов</w:t>
      </w:r>
      <w:r w:rsidRPr="004447EE">
        <w:rPr>
          <w:rFonts w:ascii="Times New Roman" w:eastAsia="Times New Roman" w:hAnsi="Times New Roman" w:cs="Times New Roman"/>
          <w:sz w:val="24"/>
          <w:szCs w:val="24"/>
        </w:rPr>
        <w:t>'</w:t>
      </w:r>
      <w:r w:rsidRPr="004447EE">
        <w:rPr>
          <w:rFonts w:ascii="Times New Roman" w:eastAsia="Courier New" w:hAnsi="Times New Roman" w:cs="Times New Roman"/>
          <w:sz w:val="24"/>
          <w:szCs w:val="24"/>
        </w:rPr>
        <w:t>язання за договором виникають у разі наявності та в межах  відповідних бюджетних асигнувань.</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10. Відповідальність сторін</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10.1.</w:t>
      </w:r>
      <w:r w:rsidRPr="004447EE">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10.2.</w:t>
      </w:r>
      <w:r w:rsidRPr="004447EE">
        <w:rPr>
          <w:rFonts w:ascii="Times New Roman" w:eastAsia="Times New Roman" w:hAnsi="Times New Roman" w:cs="Times New Roman"/>
          <w:sz w:val="24"/>
          <w:szCs w:val="24"/>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10.3.</w:t>
      </w:r>
      <w:r w:rsidRPr="004447EE">
        <w:rPr>
          <w:rFonts w:ascii="Times New Roman" w:eastAsia="Times New Roman" w:hAnsi="Times New Roman" w:cs="Times New Roman"/>
          <w:sz w:val="24"/>
          <w:szCs w:val="24"/>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10.4.</w:t>
      </w:r>
      <w:r w:rsidRPr="004447EE">
        <w:rPr>
          <w:rFonts w:ascii="Times New Roman" w:eastAsia="Times New Roman" w:hAnsi="Times New Roman" w:cs="Times New Roman"/>
          <w:sz w:val="24"/>
          <w:szCs w:val="24"/>
        </w:rPr>
        <w:tab/>
        <w:t xml:space="preserve">Сплата пені не звільняє винну у порушенні умов договору Сторону від виконання </w:t>
      </w:r>
      <w:r w:rsidRPr="004447EE">
        <w:rPr>
          <w:rFonts w:ascii="Times New Roman" w:eastAsia="Times New Roman" w:hAnsi="Times New Roman" w:cs="Times New Roman"/>
          <w:sz w:val="24"/>
          <w:szCs w:val="24"/>
        </w:rPr>
        <w:lastRenderedPageBreak/>
        <w:t>прийнятих на себе зобов'язань по Договору поставки.</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10.5.</w:t>
      </w:r>
      <w:r w:rsidRPr="004447EE">
        <w:rPr>
          <w:rFonts w:ascii="Times New Roman" w:eastAsia="Times New Roman" w:hAnsi="Times New Roman" w:cs="Times New Roman"/>
          <w:sz w:val="24"/>
          <w:szCs w:val="24"/>
        </w:rPr>
        <w:tab/>
        <w:t>Окрім передбаченої п. 10.2 цього договору пені, Постачальник у разі прострочення 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u w:val="single"/>
        </w:rPr>
      </w:pPr>
      <w:r w:rsidRPr="004447EE">
        <w:rPr>
          <w:rFonts w:ascii="Times New Roman" w:eastAsia="Times New Roman" w:hAnsi="Times New Roman" w:cs="Times New Roman"/>
          <w:b/>
          <w:sz w:val="24"/>
          <w:szCs w:val="24"/>
        </w:rPr>
        <w:t>11. Обставини непереборної сили</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11.1.</w:t>
      </w:r>
      <w:r w:rsidRPr="004447EE">
        <w:rPr>
          <w:rFonts w:ascii="Times New Roman" w:eastAsia="Times New Roman" w:hAnsi="Times New Roman" w:cs="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11.2.</w:t>
      </w:r>
      <w:r w:rsidRPr="004447EE">
        <w:rPr>
          <w:rFonts w:ascii="Times New Roman" w:eastAsia="Times New Roman" w:hAnsi="Times New Roman" w:cs="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11.3.</w:t>
      </w:r>
      <w:r w:rsidRPr="004447EE">
        <w:rPr>
          <w:rFonts w:ascii="Times New Roman" w:eastAsia="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7D7095"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11.4.</w:t>
      </w:r>
      <w:r w:rsidRPr="004447EE">
        <w:rPr>
          <w:rFonts w:ascii="Times New Roman" w:eastAsia="Times New Roman" w:hAnsi="Times New Roman" w:cs="Times New Roman"/>
          <w:sz w:val="24"/>
          <w:szCs w:val="24"/>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12. Строк дії договору</w:t>
      </w:r>
    </w:p>
    <w:p w:rsidR="007D7095" w:rsidRPr="007D7095"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12.1.</w:t>
      </w:r>
      <w:r w:rsidRPr="004447EE">
        <w:rPr>
          <w:rFonts w:ascii="Times New Roman" w:eastAsia="Times New Roman" w:hAnsi="Times New Roman" w:cs="Times New Roman"/>
          <w:sz w:val="24"/>
          <w:szCs w:val="24"/>
        </w:rPr>
        <w:tab/>
        <w:t xml:space="preserve">Договір про закупівлю набирає чинності з дня його підписання та діє </w:t>
      </w:r>
      <w:r w:rsidRPr="007D7095">
        <w:rPr>
          <w:rFonts w:ascii="Times New Roman" w:eastAsia="Times New Roman" w:hAnsi="Times New Roman" w:cs="Times New Roman"/>
          <w:sz w:val="24"/>
          <w:szCs w:val="24"/>
        </w:rPr>
        <w:t>до 31 грудня 2022 року.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12.2.</w:t>
      </w:r>
      <w:r w:rsidRPr="007D7095">
        <w:rPr>
          <w:rFonts w:ascii="Times New Roman" w:eastAsia="Times New Roman" w:hAnsi="Times New Roman" w:cs="Times New Roman"/>
          <w:sz w:val="24"/>
          <w:szCs w:val="24"/>
        </w:rPr>
        <w:tab/>
        <w:t>Договір укладається і підписується у 2 (двох) примірниках, що ма</w:t>
      </w:r>
      <w:r w:rsidRPr="004447EE">
        <w:rPr>
          <w:rFonts w:ascii="Times New Roman" w:eastAsia="Times New Roman" w:hAnsi="Times New Roman" w:cs="Times New Roman"/>
          <w:sz w:val="24"/>
          <w:szCs w:val="24"/>
        </w:rPr>
        <w:t>ють однакову юридичну силу.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12.3.</w:t>
      </w:r>
      <w:r w:rsidRPr="004447EE">
        <w:rPr>
          <w:rFonts w:ascii="Times New Roman" w:eastAsia="Times New Roman" w:hAnsi="Times New Roman" w:cs="Times New Roman"/>
          <w:sz w:val="24"/>
          <w:szCs w:val="24"/>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12.4.</w:t>
      </w:r>
      <w:r w:rsidRPr="004447EE">
        <w:rPr>
          <w:rFonts w:ascii="Times New Roman" w:eastAsia="Times New Roman" w:hAnsi="Times New Roman" w:cs="Times New Roman"/>
          <w:sz w:val="24"/>
          <w:szCs w:val="24"/>
        </w:rPr>
        <w:tab/>
        <w:t>Строк дії Договору та виконання зобов'язань щодо передання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13. Інші умови</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13.1.</w:t>
      </w:r>
      <w:r w:rsidRPr="004447EE">
        <w:rPr>
          <w:rFonts w:ascii="Times New Roman" w:eastAsia="Times New Roman" w:hAnsi="Times New Roman" w:cs="Times New Roman"/>
          <w:sz w:val="24"/>
          <w:szCs w:val="24"/>
        </w:rPr>
        <w:tab/>
        <w:t>Істотні умови Договору не можуть змінюватися після його підписання до виконання зобов'язань Сторонами в повному обсязі, крім випадків:</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у Договорі</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7)</w:t>
      </w:r>
      <w:r w:rsidRPr="004447EE">
        <w:rPr>
          <w:rFonts w:ascii="Times New Roman" w:eastAsia="Times New Roman" w:hAnsi="Times New Roman" w:cs="Times New Roman"/>
          <w:i/>
          <w:sz w:val="24"/>
          <w:szCs w:val="24"/>
        </w:rPr>
        <w:t xml:space="preserve"> </w:t>
      </w:r>
      <w:r w:rsidRPr="004447EE">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47EE">
        <w:rPr>
          <w:rFonts w:ascii="Times New Roman" w:eastAsia="Times New Roman" w:hAnsi="Times New Roman" w:cs="Times New Roman"/>
          <w:sz w:val="24"/>
          <w:szCs w:val="24"/>
        </w:rPr>
        <w:t>Platts</w:t>
      </w:r>
      <w:proofErr w:type="spellEnd"/>
      <w:r w:rsidRPr="004447EE">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447EE">
        <w:rPr>
          <w:rFonts w:ascii="Times New Roman" w:eastAsia="Times New Roman" w:hAnsi="Times New Roman" w:cs="Times New Roman"/>
          <w:i/>
          <w:sz w:val="24"/>
          <w:szCs w:val="24"/>
        </w:rPr>
        <w:t xml:space="preserve">. </w:t>
      </w:r>
    </w:p>
    <w:p w:rsidR="007D7095" w:rsidRPr="004447EE" w:rsidRDefault="007D7095" w:rsidP="007D7095">
      <w:pPr>
        <w:spacing w:after="0" w:line="240" w:lineRule="auto"/>
        <w:jc w:val="both"/>
        <w:rPr>
          <w:rFonts w:ascii="Times New Roman" w:eastAsia="Times New Roman" w:hAnsi="Times New Roman" w:cs="Times New Roman"/>
          <w:i/>
          <w:sz w:val="24"/>
          <w:szCs w:val="24"/>
        </w:rPr>
      </w:pPr>
      <w:r w:rsidRPr="004447EE">
        <w:rPr>
          <w:rFonts w:ascii="Times New Roman" w:eastAsia="Times New Roman" w:hAnsi="Times New Roman" w:cs="Times New Roman"/>
          <w:sz w:val="24"/>
          <w:szCs w:val="24"/>
        </w:rPr>
        <w:t xml:space="preserve">8) зміни умов у зв’язку із застосуванням положень </w:t>
      </w:r>
      <w:r w:rsidRPr="004447EE">
        <w:rPr>
          <w:rFonts w:ascii="Times New Roman" w:eastAsia="Times New Roman" w:hAnsi="Times New Roman" w:cs="Times New Roman"/>
          <w:b/>
          <w:sz w:val="24"/>
          <w:szCs w:val="24"/>
        </w:rPr>
        <w:t>частини шостої статті 41</w:t>
      </w:r>
      <w:r w:rsidRPr="004447EE">
        <w:rPr>
          <w:rFonts w:ascii="Times New Roman" w:eastAsia="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7095" w:rsidRPr="004447EE" w:rsidRDefault="007D7095" w:rsidP="007D7095">
      <w:pPr>
        <w:spacing w:line="240" w:lineRule="auto"/>
        <w:jc w:val="both"/>
        <w:rPr>
          <w:rFonts w:ascii="Times New Roman" w:eastAsia="Times New Roman" w:hAnsi="Times New Roman" w:cs="Times New Roman"/>
          <w:i/>
          <w:sz w:val="24"/>
          <w:szCs w:val="24"/>
        </w:rPr>
      </w:pPr>
    </w:p>
    <w:p w:rsidR="007D7095" w:rsidRPr="004447EE" w:rsidRDefault="007D7095" w:rsidP="007D7095">
      <w:pPr>
        <w:spacing w:line="240" w:lineRule="auto"/>
        <w:ind w:left="720"/>
        <w:jc w:val="center"/>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 Порядок зміни умов договору</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14.1</w:t>
      </w:r>
      <w:r w:rsidRPr="004447EE">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4447EE">
        <w:rPr>
          <w:rFonts w:ascii="Times New Roman" w:eastAsia="Times New Roman" w:hAnsi="Times New Roman" w:cs="Times New Roman"/>
          <w:b/>
          <w:sz w:val="24"/>
          <w:szCs w:val="24"/>
        </w:rPr>
        <w:t>.</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14.2.</w:t>
      </w:r>
      <w:r w:rsidRPr="004447EE">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14.3.</w:t>
      </w:r>
      <w:r w:rsidRPr="004447EE">
        <w:rPr>
          <w:rFonts w:ascii="Times New Roman" w:eastAsia="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14.4.</w:t>
      </w:r>
      <w:r w:rsidRPr="004447EE">
        <w:rPr>
          <w:rFonts w:ascii="Times New Roman" w:eastAsia="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 xml:space="preserve">14.5. </w:t>
      </w:r>
      <w:r w:rsidRPr="004447EE">
        <w:rPr>
          <w:rFonts w:ascii="Times New Roman" w:eastAsia="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14.6.</w:t>
      </w:r>
      <w:r w:rsidRPr="004447EE">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14.7.</w:t>
      </w:r>
      <w:r w:rsidRPr="004447EE">
        <w:rPr>
          <w:rFonts w:ascii="Times New Roman" w:eastAsia="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p>
    <w:p w:rsidR="007D7095" w:rsidRDefault="007D7095" w:rsidP="007D7095">
      <w:pPr>
        <w:spacing w:after="0" w:line="240" w:lineRule="auto"/>
        <w:jc w:val="center"/>
        <w:rPr>
          <w:rFonts w:ascii="Times New Roman" w:eastAsia="Times New Roman" w:hAnsi="Times New Roman" w:cs="Times New Roman"/>
          <w:b/>
          <w:sz w:val="24"/>
          <w:szCs w:val="24"/>
        </w:rPr>
      </w:pPr>
    </w:p>
    <w:p w:rsidR="007D7095" w:rsidRPr="004447EE" w:rsidRDefault="007D7095" w:rsidP="007D7095">
      <w:pPr>
        <w:spacing w:after="0" w:line="240" w:lineRule="auto"/>
        <w:jc w:val="center"/>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 xml:space="preserve">15. </w:t>
      </w:r>
      <w:proofErr w:type="spellStart"/>
      <w:r w:rsidRPr="004447EE">
        <w:rPr>
          <w:rFonts w:ascii="Times New Roman" w:eastAsia="Times New Roman" w:hAnsi="Times New Roman" w:cs="Times New Roman"/>
          <w:b/>
          <w:sz w:val="24"/>
          <w:szCs w:val="24"/>
        </w:rPr>
        <w:t>Оперативно</w:t>
      </w:r>
      <w:proofErr w:type="spellEnd"/>
      <w:r w:rsidRPr="004447EE">
        <w:rPr>
          <w:rFonts w:ascii="Times New Roman" w:eastAsia="Times New Roman" w:hAnsi="Times New Roman" w:cs="Times New Roman"/>
          <w:b/>
          <w:sz w:val="24"/>
          <w:szCs w:val="24"/>
        </w:rPr>
        <w:t>-господарські санкції</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15.1.</w:t>
      </w:r>
      <w:r w:rsidRPr="004447EE">
        <w:rPr>
          <w:rFonts w:ascii="Times New Roman" w:eastAsia="Times New Roman" w:hAnsi="Times New Roman" w:cs="Times New Roman"/>
          <w:sz w:val="24"/>
          <w:szCs w:val="24"/>
        </w:rPr>
        <w:t xml:space="preserve"> Сторони прийшли до взаємної згоди щодо можливості застосування </w:t>
      </w:r>
      <w:proofErr w:type="spellStart"/>
      <w:r w:rsidRPr="004447EE">
        <w:rPr>
          <w:rFonts w:ascii="Times New Roman" w:eastAsia="Times New Roman" w:hAnsi="Times New Roman" w:cs="Times New Roman"/>
          <w:sz w:val="24"/>
          <w:szCs w:val="24"/>
        </w:rPr>
        <w:t>оперативно</w:t>
      </w:r>
      <w:proofErr w:type="spellEnd"/>
      <w:r w:rsidRPr="004447EE">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15.2.</w:t>
      </w:r>
      <w:r w:rsidRPr="004447EE">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D7095" w:rsidRPr="004447EE" w:rsidRDefault="007D7095" w:rsidP="007D7095">
      <w:pPr>
        <w:numPr>
          <w:ilvl w:val="0"/>
          <w:numId w:val="9"/>
        </w:num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якості поставленого Товару;</w:t>
      </w:r>
    </w:p>
    <w:p w:rsidR="007D7095" w:rsidRPr="004447EE" w:rsidRDefault="007D7095" w:rsidP="007D7095">
      <w:pPr>
        <w:numPr>
          <w:ilvl w:val="0"/>
          <w:numId w:val="9"/>
        </w:num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7D7095" w:rsidRPr="004447EE" w:rsidRDefault="007D7095" w:rsidP="007D7095">
      <w:pPr>
        <w:numPr>
          <w:ilvl w:val="0"/>
          <w:numId w:val="9"/>
        </w:numPr>
        <w:spacing w:after="24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7D7095" w:rsidRPr="004447EE" w:rsidRDefault="007D7095" w:rsidP="007D7095">
      <w:pPr>
        <w:spacing w:before="24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lastRenderedPageBreak/>
        <w:t xml:space="preserve">15.3.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447EE">
        <w:rPr>
          <w:rFonts w:ascii="Times New Roman" w:eastAsia="Times New Roman" w:hAnsi="Times New Roman" w:cs="Times New Roman"/>
          <w:sz w:val="24"/>
          <w:szCs w:val="24"/>
        </w:rPr>
        <w:t>оперативно</w:t>
      </w:r>
      <w:proofErr w:type="spellEnd"/>
      <w:r w:rsidRPr="004447EE">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7D7095" w:rsidRPr="004447EE" w:rsidRDefault="007D7095" w:rsidP="007D7095">
      <w:pPr>
        <w:spacing w:before="24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15.4.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4447EE">
        <w:rPr>
          <w:rFonts w:ascii="Times New Roman" w:eastAsia="Times New Roman" w:hAnsi="Times New Roman" w:cs="Times New Roman"/>
          <w:sz w:val="24"/>
          <w:szCs w:val="24"/>
        </w:rPr>
        <w:t>т.і</w:t>
      </w:r>
      <w:proofErr w:type="spellEnd"/>
      <w:r w:rsidRPr="004447EE">
        <w:rPr>
          <w:rFonts w:ascii="Times New Roman" w:eastAsia="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7D7095" w:rsidRPr="004447EE" w:rsidRDefault="007D7095" w:rsidP="007D7095">
      <w:pPr>
        <w:spacing w:line="240" w:lineRule="auto"/>
        <w:jc w:val="both"/>
        <w:rPr>
          <w:rFonts w:ascii="Times New Roman" w:eastAsia="Times New Roman" w:hAnsi="Times New Roman" w:cs="Times New Roman"/>
          <w:i/>
          <w:sz w:val="24"/>
          <w:szCs w:val="24"/>
        </w:rPr>
      </w:pPr>
    </w:p>
    <w:p w:rsidR="007D7095" w:rsidRPr="004447EE" w:rsidRDefault="007D7095" w:rsidP="007D7095">
      <w:pPr>
        <w:widowControl w:val="0"/>
        <w:tabs>
          <w:tab w:val="left" w:pos="709"/>
        </w:tabs>
        <w:autoSpaceDE w:val="0"/>
        <w:autoSpaceDN w:val="0"/>
        <w:spacing w:line="240" w:lineRule="auto"/>
        <w:jc w:val="both"/>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16. Реквізити та підписи сторін</w:t>
      </w:r>
    </w:p>
    <w:tbl>
      <w:tblPr>
        <w:tblW w:w="10140" w:type="dxa"/>
        <w:tblLayout w:type="fixed"/>
        <w:tblLook w:val="04A0" w:firstRow="1" w:lastRow="0" w:firstColumn="1" w:lastColumn="0" w:noHBand="0" w:noVBand="1"/>
      </w:tblPr>
      <w:tblGrid>
        <w:gridCol w:w="5009"/>
        <w:gridCol w:w="5131"/>
      </w:tblGrid>
      <w:tr w:rsidR="007D7095" w:rsidRPr="004447EE" w:rsidTr="00B149F3">
        <w:trPr>
          <w:trHeight w:val="1054"/>
        </w:trPr>
        <w:tc>
          <w:tcPr>
            <w:tcW w:w="5009" w:type="dxa"/>
          </w:tcPr>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bCs/>
                <w:sz w:val="24"/>
                <w:szCs w:val="24"/>
              </w:rPr>
            </w:pPr>
            <w:r w:rsidRPr="004447EE">
              <w:rPr>
                <w:rFonts w:ascii="Times New Roman" w:eastAsia="Times New Roman" w:hAnsi="Times New Roman" w:cs="Times New Roman"/>
                <w:b/>
                <w:bCs/>
                <w:sz w:val="24"/>
                <w:szCs w:val="24"/>
              </w:rPr>
              <w:t>ПОСТАЧАЛЬНИК</w:t>
            </w: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 xml:space="preserve"> </w:t>
            </w:r>
          </w:p>
        </w:tc>
        <w:tc>
          <w:tcPr>
            <w:tcW w:w="5131" w:type="dxa"/>
          </w:tcPr>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bCs/>
                <w:sz w:val="24"/>
                <w:szCs w:val="24"/>
              </w:rPr>
            </w:pPr>
            <w:r w:rsidRPr="004447EE">
              <w:rPr>
                <w:rFonts w:ascii="Times New Roman" w:eastAsia="Times New Roman" w:hAnsi="Times New Roman" w:cs="Times New Roman"/>
                <w:b/>
                <w:bCs/>
                <w:sz w:val="24"/>
                <w:szCs w:val="24"/>
              </w:rPr>
              <w:t>ПОКУПЕЦЬ</w:t>
            </w: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 xml:space="preserve">Комунальне підприємство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sz w:val="24"/>
                <w:szCs w:val="24"/>
              </w:rPr>
              <w:t>Керуюча компанія з обслуговування житлового фонду Голосіївського району м. Києва</w:t>
            </w:r>
            <w:r w:rsidRPr="004447EE">
              <w:rPr>
                <w:rFonts w:ascii="Times New Roman" w:eastAsia="Times New Roman" w:hAnsi="Times New Roman" w:cs="Times New Roman"/>
                <w:b/>
                <w:sz w:val="24"/>
                <w:szCs w:val="24"/>
                <w:shd w:val="clear" w:color="auto" w:fill="FFFFFF"/>
              </w:rPr>
              <w:t>"</w:t>
            </w:r>
          </w:p>
        </w:tc>
      </w:tr>
      <w:tr w:rsidR="007D7095" w:rsidRPr="004447EE" w:rsidTr="00B149F3">
        <w:tc>
          <w:tcPr>
            <w:tcW w:w="5009" w:type="dxa"/>
          </w:tcPr>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Адреса листування: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р/р №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 МФО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Ідентифікаційний код: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ІПН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proofErr w:type="spellStart"/>
            <w:r w:rsidRPr="004447EE">
              <w:rPr>
                <w:rFonts w:ascii="Times New Roman" w:eastAsia="Times New Roman" w:hAnsi="Times New Roman" w:cs="Times New Roman"/>
                <w:sz w:val="24"/>
                <w:szCs w:val="24"/>
              </w:rPr>
              <w:t>Тел</w:t>
            </w:r>
            <w:proofErr w:type="spellEnd"/>
            <w:r w:rsidRPr="004447EE">
              <w:rPr>
                <w:rFonts w:ascii="Times New Roman" w:eastAsia="Times New Roman" w:hAnsi="Times New Roman" w:cs="Times New Roman"/>
                <w:sz w:val="24"/>
                <w:szCs w:val="24"/>
              </w:rPr>
              <w:t xml:space="preserve">./факс </w:t>
            </w:r>
          </w:p>
          <w:p w:rsidR="007D7095" w:rsidRPr="004447EE" w:rsidRDefault="007D7095" w:rsidP="00B149F3">
            <w:pPr>
              <w:widowControl w:val="0"/>
              <w:tabs>
                <w:tab w:val="left" w:pos="505"/>
              </w:tabs>
              <w:autoSpaceDE w:val="0"/>
              <w:autoSpaceDN w:val="0"/>
              <w:spacing w:after="0" w:line="240" w:lineRule="auto"/>
              <w:rPr>
                <w:rFonts w:ascii="Times New Roman" w:eastAsia="Times New Roman" w:hAnsi="Times New Roman" w:cs="Times New Roman"/>
                <w:sz w:val="24"/>
                <w:szCs w:val="24"/>
              </w:rPr>
            </w:pPr>
          </w:p>
        </w:tc>
        <w:tc>
          <w:tcPr>
            <w:tcW w:w="5131" w:type="dxa"/>
          </w:tcPr>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sz w:val="24"/>
                <w:szCs w:val="24"/>
              </w:rPr>
            </w:pP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03039, м. Київ, </w:t>
            </w:r>
            <w:proofErr w:type="spellStart"/>
            <w:r w:rsidRPr="004447EE">
              <w:rPr>
                <w:rFonts w:ascii="Times New Roman" w:eastAsia="Times New Roman" w:hAnsi="Times New Roman" w:cs="Times New Roman"/>
                <w:sz w:val="24"/>
                <w:szCs w:val="24"/>
              </w:rPr>
              <w:t>просп</w:t>
            </w:r>
            <w:proofErr w:type="spellEnd"/>
            <w:r w:rsidRPr="004447EE">
              <w:rPr>
                <w:rFonts w:ascii="Times New Roman" w:eastAsia="Times New Roman" w:hAnsi="Times New Roman" w:cs="Times New Roman"/>
                <w:sz w:val="24"/>
                <w:szCs w:val="24"/>
              </w:rPr>
              <w:t>. Голосіївський, 17-Б</w:t>
            </w: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noProof/>
                <w:sz w:val="24"/>
                <w:szCs w:val="24"/>
              </w:rPr>
            </w:pPr>
            <w:r w:rsidRPr="004447EE">
              <w:rPr>
                <w:rFonts w:ascii="Times New Roman" w:eastAsia="Times New Roman" w:hAnsi="Times New Roman" w:cs="Times New Roman"/>
                <w:sz w:val="24"/>
                <w:szCs w:val="24"/>
              </w:rPr>
              <w:t>(IBAN)UA743226690000026004300843535</w:t>
            </w: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в </w:t>
            </w:r>
            <w:r w:rsidRPr="004447EE">
              <w:rPr>
                <w:rFonts w:ascii="Times New Roman" w:eastAsia="Times New Roman" w:hAnsi="Times New Roman" w:cs="Times New Roman"/>
                <w:noProof/>
                <w:sz w:val="24"/>
                <w:szCs w:val="24"/>
              </w:rPr>
              <w:t xml:space="preserve">ГУ по м. Києву та Київській області АТ "Ощадбанк", </w:t>
            </w: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noProof/>
                <w:sz w:val="24"/>
                <w:szCs w:val="24"/>
              </w:rPr>
            </w:pPr>
            <w:r w:rsidRPr="004447EE">
              <w:rPr>
                <w:rFonts w:ascii="Times New Roman" w:eastAsia="Times New Roman" w:hAnsi="Times New Roman" w:cs="Times New Roman"/>
                <w:sz w:val="24"/>
                <w:szCs w:val="24"/>
              </w:rPr>
              <w:t xml:space="preserve">Ідентифікаційний код: </w:t>
            </w:r>
            <w:r w:rsidRPr="004447EE">
              <w:rPr>
                <w:rFonts w:ascii="Times New Roman" w:eastAsia="Times New Roman" w:hAnsi="Times New Roman" w:cs="Times New Roman"/>
                <w:noProof/>
                <w:sz w:val="24"/>
                <w:szCs w:val="24"/>
              </w:rPr>
              <w:t>32375554</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Свідоцтво № 200208838</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sz w:val="24"/>
                <w:szCs w:val="24"/>
              </w:rPr>
              <w:t>ІПН 323755526505</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proofErr w:type="spellStart"/>
            <w:r w:rsidRPr="004447EE">
              <w:rPr>
                <w:rFonts w:ascii="Times New Roman" w:eastAsia="Times New Roman" w:hAnsi="Times New Roman" w:cs="Times New Roman"/>
                <w:sz w:val="24"/>
                <w:szCs w:val="24"/>
              </w:rPr>
              <w:t>Тел</w:t>
            </w:r>
            <w:proofErr w:type="spellEnd"/>
            <w:r w:rsidRPr="004447EE">
              <w:rPr>
                <w:rFonts w:ascii="Times New Roman" w:eastAsia="Times New Roman" w:hAnsi="Times New Roman" w:cs="Times New Roman"/>
                <w:sz w:val="24"/>
                <w:szCs w:val="24"/>
              </w:rPr>
              <w:t>./факс (044) 525-19-17</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p>
        </w:tc>
      </w:tr>
      <w:tr w:rsidR="007D7095" w:rsidRPr="004447EE" w:rsidTr="00B149F3">
        <w:tc>
          <w:tcPr>
            <w:tcW w:w="5009" w:type="dxa"/>
            <w:hideMark/>
          </w:tcPr>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Директор</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 xml:space="preserve">___________________________    </w:t>
            </w:r>
          </w:p>
        </w:tc>
        <w:tc>
          <w:tcPr>
            <w:tcW w:w="5131" w:type="dxa"/>
            <w:hideMark/>
          </w:tcPr>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Директор</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______________________________.</w:t>
            </w:r>
          </w:p>
        </w:tc>
      </w:tr>
    </w:tbl>
    <w:p w:rsidR="007D7095" w:rsidRPr="004447EE" w:rsidRDefault="007D7095" w:rsidP="007D7095">
      <w:pPr>
        <w:widowControl w:val="0"/>
        <w:tabs>
          <w:tab w:val="left" w:pos="0"/>
          <w:tab w:val="left" w:pos="142"/>
          <w:tab w:val="left" w:pos="284"/>
        </w:tabs>
        <w:autoSpaceDE w:val="0"/>
        <w:autoSpaceDN w:val="0"/>
        <w:spacing w:after="0" w:line="240" w:lineRule="auto"/>
        <w:jc w:val="right"/>
        <w:rPr>
          <w:rFonts w:ascii="Times New Roman" w:eastAsia="Times New Roman" w:hAnsi="Times New Roman" w:cs="Times New Roman"/>
          <w:b/>
          <w:sz w:val="24"/>
          <w:szCs w:val="24"/>
        </w:rPr>
      </w:pPr>
    </w:p>
    <w:p w:rsidR="007D7095" w:rsidRPr="004447EE" w:rsidRDefault="007D7095" w:rsidP="007D7095">
      <w:pPr>
        <w:widowControl w:val="0"/>
        <w:tabs>
          <w:tab w:val="left" w:pos="0"/>
          <w:tab w:val="left" w:pos="142"/>
          <w:tab w:val="left" w:pos="284"/>
        </w:tabs>
        <w:autoSpaceDE w:val="0"/>
        <w:autoSpaceDN w:val="0"/>
        <w:spacing w:line="240" w:lineRule="auto"/>
        <w:jc w:val="right"/>
        <w:rPr>
          <w:rFonts w:ascii="Times New Roman" w:eastAsia="Times New Roman" w:hAnsi="Times New Roman" w:cs="Times New Roman"/>
          <w:b/>
          <w:sz w:val="24"/>
          <w:szCs w:val="24"/>
        </w:rPr>
      </w:pPr>
    </w:p>
    <w:p w:rsidR="007D7095" w:rsidRPr="00244686" w:rsidRDefault="007D7095" w:rsidP="007D7095">
      <w:pPr>
        <w:widowControl w:val="0"/>
        <w:tabs>
          <w:tab w:val="left" w:pos="0"/>
          <w:tab w:val="left" w:pos="142"/>
          <w:tab w:val="left" w:pos="284"/>
        </w:tabs>
        <w:autoSpaceDE w:val="0"/>
        <w:autoSpaceDN w:val="0"/>
        <w:jc w:val="right"/>
        <w:rPr>
          <w:rFonts w:ascii="Times New Roman" w:eastAsia="Times New Roman" w:hAnsi="Times New Roman" w:cs="Times New Roman"/>
          <w:b/>
          <w:sz w:val="24"/>
          <w:szCs w:val="24"/>
        </w:rPr>
      </w:pPr>
    </w:p>
    <w:p w:rsidR="007D7095" w:rsidRPr="00244686" w:rsidRDefault="007D7095" w:rsidP="007D7095">
      <w:pPr>
        <w:widowControl w:val="0"/>
        <w:tabs>
          <w:tab w:val="left" w:pos="0"/>
          <w:tab w:val="left" w:pos="142"/>
          <w:tab w:val="left" w:pos="284"/>
        </w:tabs>
        <w:autoSpaceDE w:val="0"/>
        <w:autoSpaceDN w:val="0"/>
        <w:jc w:val="right"/>
        <w:rPr>
          <w:rFonts w:ascii="Times New Roman" w:eastAsia="Times New Roman" w:hAnsi="Times New Roman" w:cs="Times New Roman"/>
          <w:b/>
          <w:sz w:val="24"/>
          <w:szCs w:val="24"/>
        </w:rPr>
      </w:pPr>
    </w:p>
    <w:p w:rsidR="007D7095" w:rsidRPr="00244686" w:rsidRDefault="007D7095" w:rsidP="007D7095">
      <w:pPr>
        <w:widowControl w:val="0"/>
        <w:tabs>
          <w:tab w:val="left" w:pos="0"/>
          <w:tab w:val="left" w:pos="142"/>
          <w:tab w:val="left" w:pos="284"/>
        </w:tabs>
        <w:autoSpaceDE w:val="0"/>
        <w:autoSpaceDN w:val="0"/>
        <w:rPr>
          <w:rFonts w:ascii="Times New Roman" w:eastAsia="Times New Roman" w:hAnsi="Times New Roman" w:cs="Times New Roman"/>
          <w:b/>
          <w:sz w:val="24"/>
          <w:szCs w:val="24"/>
        </w:rPr>
      </w:pPr>
    </w:p>
    <w:p w:rsidR="007D7095" w:rsidRPr="007D7095" w:rsidRDefault="007D7095" w:rsidP="007D7095">
      <w:pPr>
        <w:widowControl w:val="0"/>
        <w:tabs>
          <w:tab w:val="left" w:pos="0"/>
          <w:tab w:val="left" w:pos="142"/>
          <w:tab w:val="left" w:pos="284"/>
        </w:tabs>
        <w:autoSpaceDE w:val="0"/>
        <w:autoSpaceDN w:val="0"/>
        <w:jc w:val="both"/>
        <w:rPr>
          <w:rFonts w:ascii="Times New Roman" w:eastAsia="Times New Roman" w:hAnsi="Times New Roman" w:cs="Times New Roman"/>
          <w:i/>
          <w:sz w:val="20"/>
          <w:szCs w:val="24"/>
        </w:rPr>
      </w:pPr>
      <w:r w:rsidRPr="004447EE">
        <w:rPr>
          <w:rFonts w:ascii="Times New Roman" w:eastAsia="Times New Roman" w:hAnsi="Times New Roman" w:cs="Times New Roman"/>
          <w:i/>
          <w:sz w:val="20"/>
          <w:szCs w:val="24"/>
        </w:rPr>
        <w:t>Проект договору про закупівлю з обов’язковим зазначенням порядку змін його умов та істотними умо</w:t>
      </w:r>
      <w:r w:rsidRPr="007D7095">
        <w:rPr>
          <w:rFonts w:ascii="Times New Roman" w:eastAsia="Times New Roman" w:hAnsi="Times New Roman" w:cs="Times New Roman"/>
          <w:i/>
          <w:sz w:val="20"/>
          <w:szCs w:val="24"/>
        </w:rPr>
        <w:t xml:space="preserve">вами, що обов’язково включаються до договору про закупівлю, наведені у Додатку  2 тендерної документації. Учасник має </w:t>
      </w:r>
      <w:proofErr w:type="spellStart"/>
      <w:r w:rsidRPr="007D7095">
        <w:rPr>
          <w:rFonts w:ascii="Times New Roman" w:eastAsia="Times New Roman" w:hAnsi="Times New Roman" w:cs="Times New Roman"/>
          <w:i/>
          <w:sz w:val="20"/>
          <w:szCs w:val="24"/>
        </w:rPr>
        <w:t>прогарантувати</w:t>
      </w:r>
      <w:proofErr w:type="spellEnd"/>
      <w:r w:rsidRPr="007D7095">
        <w:rPr>
          <w:rFonts w:ascii="Times New Roman" w:eastAsia="Times New Roman" w:hAnsi="Times New Roman" w:cs="Times New Roman"/>
          <w:i/>
          <w:sz w:val="20"/>
          <w:szCs w:val="24"/>
        </w:rPr>
        <w:t xml:space="preserve"> у складі пропозиції про те,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Замовник укладає договір про закупівлю з учасником, який визнаний переможцем</w:t>
      </w:r>
      <w:r w:rsidRPr="004447EE">
        <w:rPr>
          <w:rFonts w:ascii="Times New Roman" w:eastAsia="Times New Roman" w:hAnsi="Times New Roman" w:cs="Times New Roman"/>
          <w:i/>
          <w:sz w:val="20"/>
          <w:szCs w:val="24"/>
        </w:rPr>
        <w:t xml:space="preserve">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w:t>
      </w:r>
      <w:r w:rsidRPr="004447EE">
        <w:rPr>
          <w:rFonts w:ascii="Times New Roman" w:eastAsia="Times New Roman" w:hAnsi="Times New Roman" w:cs="Times New Roman"/>
          <w:i/>
          <w:sz w:val="20"/>
          <w:szCs w:val="24"/>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D7095" w:rsidRPr="00244686" w:rsidRDefault="007D7095" w:rsidP="007D7095">
      <w:pPr>
        <w:widowControl w:val="0"/>
        <w:tabs>
          <w:tab w:val="left" w:pos="0"/>
          <w:tab w:val="left" w:pos="142"/>
          <w:tab w:val="left" w:pos="284"/>
        </w:tabs>
        <w:autoSpaceDE w:val="0"/>
        <w:autoSpaceDN w:val="0"/>
        <w:jc w:val="right"/>
        <w:rPr>
          <w:rFonts w:ascii="Times New Roman" w:eastAsia="Times New Roman" w:hAnsi="Times New Roman" w:cs="Times New Roman"/>
          <w:b/>
          <w:sz w:val="24"/>
          <w:szCs w:val="24"/>
        </w:rPr>
      </w:pPr>
      <w:r w:rsidRPr="00244686">
        <w:rPr>
          <w:rFonts w:ascii="Times New Roman" w:eastAsia="Times New Roman" w:hAnsi="Times New Roman" w:cs="Times New Roman"/>
          <w:b/>
          <w:sz w:val="24"/>
          <w:szCs w:val="24"/>
        </w:rPr>
        <w:t xml:space="preserve">Додаток № 1 </w:t>
      </w:r>
    </w:p>
    <w:p w:rsidR="007D7095" w:rsidRPr="00244686" w:rsidRDefault="007D7095" w:rsidP="007D7095">
      <w:pPr>
        <w:widowControl w:val="0"/>
        <w:autoSpaceDE w:val="0"/>
        <w:autoSpaceDN w:val="0"/>
        <w:jc w:val="right"/>
        <w:rPr>
          <w:rFonts w:ascii="Times New Roman" w:eastAsia="Times New Roman" w:hAnsi="Times New Roman" w:cs="Times New Roman"/>
          <w:b/>
          <w:shd w:val="clear" w:color="auto" w:fill="FFFFFF"/>
        </w:rPr>
      </w:pPr>
      <w:r w:rsidRPr="00244686">
        <w:rPr>
          <w:rFonts w:ascii="Times New Roman" w:eastAsia="Times New Roman" w:hAnsi="Times New Roman" w:cs="Times New Roman"/>
        </w:rPr>
        <w:t>до Договору №_______від __________2022р.</w:t>
      </w:r>
    </w:p>
    <w:p w:rsidR="007D7095" w:rsidRPr="00244686" w:rsidRDefault="007D7095" w:rsidP="007D7095">
      <w:pPr>
        <w:widowControl w:val="0"/>
        <w:autoSpaceDE w:val="0"/>
        <w:autoSpaceDN w:val="0"/>
        <w:jc w:val="center"/>
        <w:rPr>
          <w:rFonts w:ascii="Times New Roman" w:eastAsia="Times New Roman" w:hAnsi="Times New Roman" w:cs="Times New Roman"/>
          <w:b/>
          <w:shd w:val="clear" w:color="auto" w:fill="FFFFFF"/>
        </w:rPr>
      </w:pPr>
    </w:p>
    <w:p w:rsidR="007D7095" w:rsidRPr="00244686" w:rsidRDefault="007D7095" w:rsidP="007D7095">
      <w:pPr>
        <w:widowControl w:val="0"/>
        <w:autoSpaceDE w:val="0"/>
        <w:autoSpaceDN w:val="0"/>
        <w:jc w:val="center"/>
        <w:rPr>
          <w:rFonts w:ascii="Times New Roman" w:eastAsia="Times New Roman" w:hAnsi="Times New Roman" w:cs="Times New Roman"/>
          <w:b/>
          <w:shd w:val="clear" w:color="auto" w:fill="FFFFFF"/>
        </w:rPr>
      </w:pPr>
      <w:r w:rsidRPr="00244686">
        <w:rPr>
          <w:rFonts w:ascii="Times New Roman" w:eastAsia="Times New Roman" w:hAnsi="Times New Roman" w:cs="Times New Roman"/>
          <w:b/>
          <w:shd w:val="clear" w:color="auto" w:fill="FFFFFF"/>
        </w:rPr>
        <w:t>Специфікація</w:t>
      </w:r>
    </w:p>
    <w:p w:rsidR="007D7095" w:rsidRPr="00244686" w:rsidRDefault="007D7095" w:rsidP="007D7095">
      <w:pPr>
        <w:widowControl w:val="0"/>
        <w:tabs>
          <w:tab w:val="center" w:pos="4960"/>
          <w:tab w:val="right" w:pos="9921"/>
        </w:tabs>
        <w:autoSpaceDE w:val="0"/>
        <w:autoSpaceDN w:val="0"/>
        <w:jc w:val="center"/>
        <w:rPr>
          <w:rFonts w:ascii="Times New Roman" w:eastAsia="Times New Roman" w:hAnsi="Times New Roman" w:cs="Times New Roman"/>
          <w:sz w:val="24"/>
          <w:szCs w:val="24"/>
        </w:rPr>
      </w:pPr>
    </w:p>
    <w:p w:rsidR="007D7095" w:rsidRPr="00244686" w:rsidRDefault="007D7095" w:rsidP="007D7095">
      <w:pPr>
        <w:widowControl w:val="0"/>
        <w:tabs>
          <w:tab w:val="left" w:pos="0"/>
          <w:tab w:val="left" w:pos="142"/>
          <w:tab w:val="left" w:pos="284"/>
        </w:tabs>
        <w:autoSpaceDE w:val="0"/>
        <w:autoSpaceDN w:val="0"/>
        <w:jc w:val="center"/>
        <w:rPr>
          <w:rFonts w:ascii="Times New Roman" w:eastAsia="Times New Roman" w:hAnsi="Times New Roman" w:cs="Times New Roman"/>
          <w:b/>
          <w:sz w:val="24"/>
          <w:szCs w:val="24"/>
        </w:rPr>
      </w:pPr>
      <w:r w:rsidRPr="00052E45">
        <w:rPr>
          <w:rFonts w:ascii="Times New Roman" w:eastAsia="Times New Roman"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sz w:val="24"/>
          <w:szCs w:val="24"/>
        </w:rPr>
        <w:t>Ду</w:t>
      </w:r>
      <w:proofErr w:type="spellEnd"/>
      <w:r w:rsidRPr="00052E45">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p>
    <w:tbl>
      <w:tblPr>
        <w:tblW w:w="9521" w:type="dxa"/>
        <w:tblInd w:w="108" w:type="dxa"/>
        <w:tblLayout w:type="fixed"/>
        <w:tblLook w:val="04A0" w:firstRow="1" w:lastRow="0" w:firstColumn="1" w:lastColumn="0" w:noHBand="0" w:noVBand="1"/>
      </w:tblPr>
      <w:tblGrid>
        <w:gridCol w:w="2837"/>
        <w:gridCol w:w="1440"/>
        <w:gridCol w:w="1275"/>
        <w:gridCol w:w="1985"/>
        <w:gridCol w:w="1984"/>
      </w:tblGrid>
      <w:tr w:rsidR="007D7095" w:rsidRPr="00244686" w:rsidTr="00B149F3">
        <w:trPr>
          <w:trHeight w:val="300"/>
        </w:trPr>
        <w:tc>
          <w:tcPr>
            <w:tcW w:w="2837"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Найменування товару</w:t>
            </w:r>
          </w:p>
        </w:tc>
        <w:tc>
          <w:tcPr>
            <w:tcW w:w="1440"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Одиниця виміру</w:t>
            </w:r>
          </w:p>
        </w:tc>
        <w:tc>
          <w:tcPr>
            <w:tcW w:w="1275"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Кількість</w:t>
            </w:r>
          </w:p>
        </w:tc>
        <w:tc>
          <w:tcPr>
            <w:tcW w:w="1985" w:type="dxa"/>
            <w:tcBorders>
              <w:top w:val="single" w:sz="8" w:space="0" w:color="auto"/>
              <w:left w:val="nil"/>
              <w:bottom w:val="nil"/>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Ціна</w:t>
            </w:r>
          </w:p>
        </w:tc>
        <w:tc>
          <w:tcPr>
            <w:tcW w:w="1984"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Ціна по найменуванню, грн., з ПДВ</w:t>
            </w:r>
          </w:p>
        </w:tc>
      </w:tr>
      <w:tr w:rsidR="007D7095" w:rsidRPr="00244686" w:rsidTr="00B149F3">
        <w:trPr>
          <w:trHeight w:val="915"/>
        </w:trPr>
        <w:tc>
          <w:tcPr>
            <w:tcW w:w="2837"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за одиницю виміру, грн., з ПДВ</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r>
      <w:tr w:rsidR="007D7095" w:rsidRPr="00244686" w:rsidTr="00B149F3">
        <w:trPr>
          <w:trHeight w:val="615"/>
        </w:trPr>
        <w:tc>
          <w:tcPr>
            <w:tcW w:w="2837" w:type="dxa"/>
            <w:tcBorders>
              <w:top w:val="nil"/>
              <w:left w:val="single" w:sz="8" w:space="0" w:color="auto"/>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440"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4"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r w:rsidR="007D7095" w:rsidRPr="00244686" w:rsidTr="00B149F3">
        <w:trPr>
          <w:trHeight w:val="315"/>
        </w:trPr>
        <w:tc>
          <w:tcPr>
            <w:tcW w:w="2837" w:type="dxa"/>
            <w:tcBorders>
              <w:top w:val="nil"/>
              <w:left w:val="single" w:sz="8" w:space="0" w:color="auto"/>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440"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4"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bl>
    <w:p w:rsidR="007D7095" w:rsidRPr="00244686" w:rsidRDefault="007D7095" w:rsidP="007D7095">
      <w:pPr>
        <w:widowControl w:val="0"/>
        <w:autoSpaceDE w:val="0"/>
        <w:autoSpaceDN w:val="0"/>
        <w:jc w:val="right"/>
        <w:rPr>
          <w:rFonts w:ascii="Times New Roman" w:eastAsia="Times New Roman" w:hAnsi="Times New Roman" w:cs="Times New Roman"/>
        </w:rPr>
      </w:pPr>
    </w:p>
    <w:tbl>
      <w:tblPr>
        <w:tblW w:w="10140" w:type="dxa"/>
        <w:tblLayout w:type="fixed"/>
        <w:tblLook w:val="04A0" w:firstRow="1" w:lastRow="0" w:firstColumn="1" w:lastColumn="0" w:noHBand="0" w:noVBand="1"/>
      </w:tblPr>
      <w:tblGrid>
        <w:gridCol w:w="5009"/>
        <w:gridCol w:w="5131"/>
      </w:tblGrid>
      <w:tr w:rsidR="007D7095" w:rsidRPr="00244686" w:rsidTr="00B149F3">
        <w:tc>
          <w:tcPr>
            <w:tcW w:w="5009" w:type="dxa"/>
            <w:hideMark/>
          </w:tcPr>
          <w:p w:rsidR="007D7095" w:rsidRPr="00244686" w:rsidRDefault="007D7095" w:rsidP="00B149F3">
            <w:pPr>
              <w:widowControl w:val="0"/>
              <w:autoSpaceDE w:val="0"/>
              <w:autoSpaceDN w:val="0"/>
              <w:jc w:val="both"/>
              <w:rPr>
                <w:rFonts w:ascii="Times New Roman" w:eastAsia="Times New Roman" w:hAnsi="Times New Roman" w:cs="Times New Roman"/>
                <w:b/>
              </w:rPr>
            </w:pPr>
            <w:r w:rsidRPr="00244686">
              <w:rPr>
                <w:rFonts w:ascii="Times New Roman" w:eastAsia="Times New Roman" w:hAnsi="Times New Roman" w:cs="Times New Roman"/>
                <w:b/>
              </w:rPr>
              <w:t>Директор</w:t>
            </w:r>
          </w:p>
          <w:p w:rsidR="007D7095" w:rsidRPr="00244686" w:rsidRDefault="007D7095" w:rsidP="00B149F3">
            <w:pPr>
              <w:widowControl w:val="0"/>
              <w:autoSpaceDE w:val="0"/>
              <w:autoSpaceDN w:val="0"/>
              <w:rPr>
                <w:rFonts w:ascii="Times New Roman" w:eastAsia="Times New Roman" w:hAnsi="Times New Roman" w:cs="Times New Roman"/>
                <w:b/>
              </w:rPr>
            </w:pPr>
            <w:r w:rsidRPr="00244686">
              <w:rPr>
                <w:rFonts w:ascii="Times New Roman" w:eastAsia="Times New Roman" w:hAnsi="Times New Roman" w:cs="Times New Roman"/>
                <w:b/>
              </w:rPr>
              <w:t xml:space="preserve">___________________________    </w:t>
            </w:r>
          </w:p>
        </w:tc>
        <w:tc>
          <w:tcPr>
            <w:tcW w:w="5130" w:type="dxa"/>
            <w:hideMark/>
          </w:tcPr>
          <w:p w:rsidR="007D7095" w:rsidRPr="00244686" w:rsidRDefault="007D7095" w:rsidP="00B149F3">
            <w:pPr>
              <w:widowControl w:val="0"/>
              <w:autoSpaceDE w:val="0"/>
              <w:autoSpaceDN w:val="0"/>
              <w:rPr>
                <w:rFonts w:ascii="Times New Roman" w:eastAsia="Times New Roman" w:hAnsi="Times New Roman" w:cs="Times New Roman"/>
                <w:b/>
              </w:rPr>
            </w:pPr>
            <w:r w:rsidRPr="00244686">
              <w:rPr>
                <w:rFonts w:ascii="Times New Roman" w:eastAsia="Times New Roman" w:hAnsi="Times New Roman" w:cs="Times New Roman"/>
                <w:b/>
              </w:rPr>
              <w:t>Директор</w:t>
            </w:r>
          </w:p>
          <w:p w:rsidR="007D7095" w:rsidRPr="00244686" w:rsidRDefault="007D7095" w:rsidP="00B149F3">
            <w:pPr>
              <w:widowControl w:val="0"/>
              <w:autoSpaceDE w:val="0"/>
              <w:autoSpaceDN w:val="0"/>
              <w:rPr>
                <w:rFonts w:ascii="Times New Roman" w:eastAsia="Times New Roman" w:hAnsi="Times New Roman" w:cs="Times New Roman"/>
                <w:b/>
              </w:rPr>
            </w:pPr>
            <w:r w:rsidRPr="00244686">
              <w:rPr>
                <w:rFonts w:ascii="Times New Roman" w:eastAsia="Times New Roman" w:hAnsi="Times New Roman" w:cs="Times New Roman"/>
                <w:b/>
              </w:rPr>
              <w:t>______________________________.</w:t>
            </w:r>
          </w:p>
        </w:tc>
      </w:tr>
    </w:tbl>
    <w:p w:rsidR="007D7095" w:rsidRDefault="007D7095" w:rsidP="007D7095">
      <w:pPr>
        <w:widowControl w:val="0"/>
        <w:autoSpaceDE w:val="0"/>
        <w:autoSpaceDN w:val="0"/>
        <w:jc w:val="right"/>
        <w:rPr>
          <w:rFonts w:ascii="Times New Roman" w:eastAsia="Times New Roman" w:hAnsi="Times New Roman" w:cs="Times New Roman"/>
        </w:rPr>
      </w:pPr>
    </w:p>
    <w:p w:rsidR="007D7095" w:rsidRDefault="007D7095" w:rsidP="007D7095">
      <w:pPr>
        <w:rPr>
          <w:rFonts w:ascii="Times New Roman" w:eastAsia="Times New Roman" w:hAnsi="Times New Roman" w:cs="Times New Roman"/>
        </w:rPr>
      </w:pPr>
      <w:r>
        <w:rPr>
          <w:rFonts w:ascii="Times New Roman" w:eastAsia="Times New Roman" w:hAnsi="Times New Roman" w:cs="Times New Roman"/>
        </w:rPr>
        <w:br w:type="page"/>
      </w:r>
    </w:p>
    <w:p w:rsidR="007D7095" w:rsidRPr="00244686" w:rsidRDefault="007D7095" w:rsidP="007D7095">
      <w:pPr>
        <w:widowControl w:val="0"/>
        <w:autoSpaceDE w:val="0"/>
        <w:autoSpaceDN w:val="0"/>
        <w:jc w:val="right"/>
        <w:rPr>
          <w:rFonts w:ascii="Times New Roman" w:eastAsia="Times New Roman" w:hAnsi="Times New Roman" w:cs="Times New Roman"/>
        </w:rPr>
      </w:pPr>
      <w:r w:rsidRPr="00244686">
        <w:rPr>
          <w:rFonts w:ascii="Times New Roman" w:eastAsia="Times New Roman" w:hAnsi="Times New Roman" w:cs="Times New Roman"/>
        </w:rPr>
        <w:lastRenderedPageBreak/>
        <w:tab/>
      </w:r>
    </w:p>
    <w:p w:rsidR="007D7095" w:rsidRPr="00244686" w:rsidRDefault="007D7095" w:rsidP="007D7095">
      <w:pPr>
        <w:widowControl w:val="0"/>
        <w:autoSpaceDE w:val="0"/>
        <w:autoSpaceDN w:val="0"/>
        <w:jc w:val="right"/>
        <w:rPr>
          <w:rFonts w:ascii="Times New Roman" w:eastAsia="Times New Roman" w:hAnsi="Times New Roman" w:cs="Times New Roman"/>
          <w:b/>
        </w:rPr>
      </w:pPr>
      <w:r w:rsidRPr="00244686">
        <w:rPr>
          <w:rFonts w:ascii="Times New Roman" w:eastAsia="Times New Roman" w:hAnsi="Times New Roman" w:cs="Times New Roman"/>
          <w:b/>
        </w:rPr>
        <w:t>Додаток №2</w:t>
      </w:r>
    </w:p>
    <w:p w:rsidR="007D7095" w:rsidRPr="00244686" w:rsidRDefault="007D7095" w:rsidP="007D7095">
      <w:pPr>
        <w:rPr>
          <w:rFonts w:ascii="Times New Roman" w:eastAsia="Times New Roman" w:hAnsi="Times New Roman" w:cs="Times New Roman"/>
          <w:b/>
        </w:rPr>
      </w:pPr>
    </w:p>
    <w:p w:rsidR="007D7095" w:rsidRPr="00244686" w:rsidRDefault="007D7095" w:rsidP="007D7095">
      <w:pPr>
        <w:widowControl w:val="0"/>
        <w:autoSpaceDE w:val="0"/>
        <w:autoSpaceDN w:val="0"/>
        <w:jc w:val="right"/>
        <w:rPr>
          <w:rFonts w:ascii="Times New Roman" w:eastAsia="Times New Roman" w:hAnsi="Times New Roman" w:cs="Times New Roman"/>
        </w:rPr>
      </w:pPr>
      <w:r w:rsidRPr="00244686">
        <w:rPr>
          <w:rFonts w:ascii="Times New Roman" w:eastAsia="Times New Roman" w:hAnsi="Times New Roman" w:cs="Times New Roman"/>
        </w:rPr>
        <w:t>до Договору №_______від __________2022 р.</w:t>
      </w:r>
    </w:p>
    <w:p w:rsidR="007D7095" w:rsidRPr="00244686" w:rsidRDefault="007D7095" w:rsidP="007D7095">
      <w:pPr>
        <w:widowControl w:val="0"/>
        <w:autoSpaceDE w:val="0"/>
        <w:autoSpaceDN w:val="0"/>
        <w:jc w:val="right"/>
        <w:rPr>
          <w:rFonts w:ascii="Times New Roman" w:eastAsia="Times New Roman" w:hAnsi="Times New Roman" w:cs="Times New Roman"/>
          <w:b/>
          <w:shd w:val="clear" w:color="auto" w:fill="FFFFFF"/>
        </w:rPr>
      </w:pPr>
    </w:p>
    <w:p w:rsidR="007D7095" w:rsidRPr="00244686" w:rsidRDefault="007D7095" w:rsidP="007D7095">
      <w:pPr>
        <w:widowControl w:val="0"/>
        <w:autoSpaceDE w:val="0"/>
        <w:autoSpaceDN w:val="0"/>
        <w:jc w:val="center"/>
        <w:rPr>
          <w:rFonts w:ascii="Times New Roman" w:eastAsia="Times New Roman" w:hAnsi="Times New Roman" w:cs="Times New Roman"/>
          <w:b/>
        </w:rPr>
      </w:pPr>
      <w:r w:rsidRPr="00244686">
        <w:rPr>
          <w:rFonts w:ascii="Times New Roman" w:eastAsia="Times New Roman" w:hAnsi="Times New Roman" w:cs="Times New Roman"/>
          <w:b/>
        </w:rPr>
        <w:t>Заявка на поставку Товару</w:t>
      </w:r>
    </w:p>
    <w:p w:rsidR="007D7095" w:rsidRPr="00244686" w:rsidRDefault="007D7095" w:rsidP="007D7095">
      <w:pPr>
        <w:widowControl w:val="0"/>
        <w:autoSpaceDE w:val="0"/>
        <w:autoSpaceDN w:val="0"/>
        <w:spacing w:after="60"/>
        <w:contextualSpacing/>
        <w:jc w:val="center"/>
        <w:rPr>
          <w:rFonts w:ascii="Times New Roman" w:eastAsia="Times New Roman" w:hAnsi="Times New Roman" w:cs="Times New Roman"/>
        </w:rPr>
      </w:pPr>
      <w:r w:rsidRPr="00052E45">
        <w:rPr>
          <w:rFonts w:ascii="Times New Roman" w:eastAsia="Times New Roman"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sz w:val="24"/>
          <w:szCs w:val="24"/>
        </w:rPr>
        <w:t>Ду</w:t>
      </w:r>
      <w:proofErr w:type="spellEnd"/>
      <w:r w:rsidRPr="00052E45">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p>
    <w:p w:rsidR="007D7095" w:rsidRPr="00244686" w:rsidRDefault="007D7095" w:rsidP="007D7095">
      <w:pPr>
        <w:widowControl w:val="0"/>
        <w:autoSpaceDE w:val="0"/>
        <w:autoSpaceDN w:val="0"/>
        <w:ind w:firstLine="708"/>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На виконання вимог п 7.4. Договору № ______ від «___» _________ 2022 року просимо здійснити поставку наступного Товару:</w:t>
      </w:r>
    </w:p>
    <w:p w:rsidR="007D7095" w:rsidRPr="00244686" w:rsidRDefault="007D7095" w:rsidP="007D7095">
      <w:pPr>
        <w:rPr>
          <w:rFonts w:ascii="Times New Roman" w:eastAsia="Times New Roman" w:hAnsi="Times New Roman" w:cs="Times New Roman"/>
        </w:rPr>
      </w:pPr>
    </w:p>
    <w:tbl>
      <w:tblPr>
        <w:tblW w:w="9645" w:type="dxa"/>
        <w:tblInd w:w="108" w:type="dxa"/>
        <w:tblLayout w:type="fixed"/>
        <w:tblLook w:val="04A0" w:firstRow="1" w:lastRow="0" w:firstColumn="1" w:lastColumn="0" w:noHBand="0" w:noVBand="1"/>
      </w:tblPr>
      <w:tblGrid>
        <w:gridCol w:w="4539"/>
        <w:gridCol w:w="1844"/>
        <w:gridCol w:w="3262"/>
      </w:tblGrid>
      <w:tr w:rsidR="007D7095" w:rsidRPr="00244686" w:rsidTr="00B149F3">
        <w:trPr>
          <w:trHeight w:val="450"/>
        </w:trPr>
        <w:tc>
          <w:tcPr>
            <w:tcW w:w="4536"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rPr>
            </w:pPr>
            <w:r w:rsidRPr="00244686">
              <w:rPr>
                <w:rFonts w:ascii="Times New Roman" w:eastAsia="Times New Roman" w:hAnsi="Times New Roman" w:cs="Times New Roman"/>
                <w:bCs/>
              </w:rPr>
              <w:t>Найменування товару</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rPr>
            </w:pPr>
            <w:r w:rsidRPr="00244686">
              <w:rPr>
                <w:rFonts w:ascii="Times New Roman" w:eastAsia="Times New Roman" w:hAnsi="Times New Roman" w:cs="Times New Roman"/>
                <w:bCs/>
              </w:rPr>
              <w:t>Одиниця виміру</w:t>
            </w:r>
          </w:p>
        </w:tc>
        <w:tc>
          <w:tcPr>
            <w:tcW w:w="3260"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rPr>
            </w:pPr>
            <w:r w:rsidRPr="00244686">
              <w:rPr>
                <w:rFonts w:ascii="Times New Roman" w:eastAsia="Times New Roman" w:hAnsi="Times New Roman" w:cs="Times New Roman"/>
                <w:bCs/>
              </w:rPr>
              <w:t>Кількість</w:t>
            </w:r>
          </w:p>
        </w:tc>
      </w:tr>
      <w:tr w:rsidR="007D7095" w:rsidRPr="00244686" w:rsidTr="00B149F3">
        <w:trPr>
          <w:trHeight w:val="915"/>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r w:rsidR="007D7095" w:rsidRPr="00244686" w:rsidTr="00B149F3">
        <w:trPr>
          <w:trHeight w:val="615"/>
        </w:trPr>
        <w:tc>
          <w:tcPr>
            <w:tcW w:w="4536" w:type="dxa"/>
            <w:tcBorders>
              <w:top w:val="nil"/>
              <w:left w:val="single" w:sz="8" w:space="0" w:color="auto"/>
              <w:bottom w:val="single" w:sz="8" w:space="0" w:color="auto"/>
              <w:right w:val="single" w:sz="8" w:space="0" w:color="auto"/>
            </w:tcBorders>
            <w:hideMark/>
          </w:tcPr>
          <w:p w:rsidR="007D7095" w:rsidRPr="00244686" w:rsidRDefault="007D7095" w:rsidP="00B149F3">
            <w:pPr>
              <w:rPr>
                <w:rFonts w:ascii="Times New Roman" w:eastAsia="Times New Roman" w:hAnsi="Times New Roman" w:cs="Times New Roman"/>
              </w:rPr>
            </w:pPr>
          </w:p>
        </w:tc>
        <w:tc>
          <w:tcPr>
            <w:tcW w:w="1843"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3260"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bl>
    <w:p w:rsidR="007D7095" w:rsidRPr="00244686" w:rsidRDefault="007D7095" w:rsidP="007D7095">
      <w:pPr>
        <w:widowControl w:val="0"/>
        <w:autoSpaceDE w:val="0"/>
        <w:autoSpaceDN w:val="0"/>
        <w:ind w:firstLine="720"/>
        <w:jc w:val="both"/>
        <w:rPr>
          <w:rFonts w:ascii="Times New Roman" w:eastAsia="Times New Roman" w:hAnsi="Times New Roman" w:cs="Times New Roman"/>
          <w:sz w:val="24"/>
          <w:szCs w:val="24"/>
        </w:rPr>
      </w:pPr>
    </w:p>
    <w:p w:rsidR="007D7095" w:rsidRPr="00244686" w:rsidRDefault="007D7095" w:rsidP="007D7095">
      <w:pPr>
        <w:widowControl w:val="0"/>
        <w:autoSpaceDE w:val="0"/>
        <w:autoSpaceDN w:val="0"/>
        <w:jc w:val="both"/>
        <w:rPr>
          <w:rFonts w:ascii="Times New Roman" w:eastAsia="Times New Roman" w:hAnsi="Times New Roman" w:cs="Times New Roman"/>
          <w:b/>
        </w:rPr>
      </w:pPr>
      <w:r w:rsidRPr="00244686">
        <w:rPr>
          <w:rFonts w:ascii="Times New Roman" w:eastAsia="Times New Roman" w:hAnsi="Times New Roman" w:cs="Times New Roman"/>
          <w:b/>
        </w:rPr>
        <w:t>Директор</w:t>
      </w:r>
    </w:p>
    <w:p w:rsidR="007D7095" w:rsidRDefault="007D7095" w:rsidP="007D7095">
      <w:pPr>
        <w:widowControl w:val="0"/>
        <w:autoSpaceDE w:val="0"/>
        <w:autoSpaceDN w:val="0"/>
        <w:ind w:firstLine="720"/>
        <w:jc w:val="both"/>
        <w:rPr>
          <w:rFonts w:ascii="Times New Roman" w:eastAsia="Times New Roman" w:hAnsi="Times New Roman" w:cs="Times New Roman"/>
          <w:b/>
        </w:rPr>
      </w:pPr>
      <w:r w:rsidRPr="00244686">
        <w:rPr>
          <w:rFonts w:ascii="Times New Roman" w:eastAsia="Times New Roman" w:hAnsi="Times New Roman" w:cs="Times New Roman"/>
          <w:b/>
        </w:rPr>
        <w:t xml:space="preserve">______________________________ </w:t>
      </w: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rPr>
          <w:rFonts w:ascii="Times New Roman" w:eastAsia="Times New Roman" w:hAnsi="Times New Roman" w:cs="Times New Roman"/>
          <w:b/>
        </w:rPr>
      </w:pPr>
      <w:r>
        <w:rPr>
          <w:rFonts w:ascii="Times New Roman" w:eastAsia="Times New Roman" w:hAnsi="Times New Roman" w:cs="Times New Roman"/>
          <w:b/>
        </w:rPr>
        <w:br w:type="page"/>
      </w:r>
    </w:p>
    <w:p w:rsidR="007D7095" w:rsidRPr="00244686" w:rsidRDefault="007D7095" w:rsidP="007D7095">
      <w:pPr>
        <w:widowControl w:val="0"/>
        <w:autoSpaceDE w:val="0"/>
        <w:autoSpaceDN w:val="0"/>
        <w:ind w:firstLine="720"/>
        <w:jc w:val="both"/>
        <w:rPr>
          <w:rFonts w:ascii="Times New Roman" w:eastAsia="Times New Roman" w:hAnsi="Times New Roman" w:cs="Times New Roman"/>
          <w:sz w:val="24"/>
          <w:szCs w:val="24"/>
        </w:rPr>
      </w:pPr>
    </w:p>
    <w:p w:rsidR="007D7095" w:rsidRPr="00244686" w:rsidRDefault="007D7095" w:rsidP="007D7095">
      <w:pPr>
        <w:spacing w:after="240"/>
        <w:ind w:left="7200"/>
        <w:rPr>
          <w:rFonts w:ascii="Times New Roman" w:eastAsia="Times New Roman" w:hAnsi="Times New Roman" w:cs="Times New Roman"/>
          <w:b/>
          <w:sz w:val="24"/>
          <w:szCs w:val="24"/>
        </w:rPr>
      </w:pPr>
      <w:r w:rsidRPr="00244686">
        <w:rPr>
          <w:rFonts w:ascii="Times New Roman" w:eastAsia="Times New Roman" w:hAnsi="Times New Roman" w:cs="Times New Roman"/>
          <w:b/>
          <w:sz w:val="24"/>
          <w:szCs w:val="24"/>
        </w:rPr>
        <w:t>ДОДАТОК 4</w:t>
      </w:r>
    </w:p>
    <w:p w:rsidR="007D7095" w:rsidRPr="00244686" w:rsidRDefault="007D7095" w:rsidP="007D7095">
      <w:pPr>
        <w:widowControl w:val="0"/>
        <w:autoSpaceDE w:val="0"/>
        <w:autoSpaceDN w:val="0"/>
        <w:ind w:right="196"/>
        <w:jc w:val="right"/>
        <w:rPr>
          <w:rFonts w:ascii="Times New Roman" w:eastAsia="Times New Roman" w:hAnsi="Times New Roman" w:cs="Times New Roman"/>
          <w:i/>
          <w:sz w:val="24"/>
          <w:szCs w:val="24"/>
        </w:rPr>
      </w:pPr>
      <w:r w:rsidRPr="00244686">
        <w:rPr>
          <w:rFonts w:ascii="Times New Roman" w:eastAsia="Times New Roman" w:hAnsi="Times New Roman" w:cs="Times New Roman"/>
          <w:i/>
          <w:sz w:val="24"/>
          <w:szCs w:val="24"/>
        </w:rPr>
        <w:t>до тендерної документації</w:t>
      </w:r>
    </w:p>
    <w:p w:rsidR="007D7095" w:rsidRPr="00244686" w:rsidRDefault="007D7095" w:rsidP="007D7095">
      <w:pPr>
        <w:widowControl w:val="0"/>
        <w:autoSpaceDE w:val="0"/>
        <w:autoSpaceDN w:val="0"/>
        <w:spacing w:after="0"/>
        <w:ind w:right="196"/>
        <w:jc w:val="right"/>
        <w:rPr>
          <w:rFonts w:ascii="Times New Roman" w:eastAsia="Times New Roman" w:hAnsi="Times New Roman" w:cs="Times New Roman"/>
          <w:i/>
          <w:sz w:val="24"/>
          <w:szCs w:val="24"/>
        </w:rPr>
      </w:pPr>
    </w:p>
    <w:p w:rsidR="007D7095" w:rsidRPr="00244686" w:rsidRDefault="007D7095" w:rsidP="007D7095">
      <w:pPr>
        <w:widowControl w:val="0"/>
        <w:autoSpaceDE w:val="0"/>
        <w:autoSpaceDN w:val="0"/>
        <w:spacing w:after="0"/>
        <w:ind w:right="196"/>
        <w:rPr>
          <w:rFonts w:ascii="Times New Roman" w:eastAsia="Times New Roman" w:hAnsi="Times New Roman" w:cs="Times New Roman"/>
          <w:i/>
          <w:sz w:val="24"/>
          <w:szCs w:val="24"/>
        </w:rPr>
      </w:pPr>
      <w:r w:rsidRPr="00244686">
        <w:rPr>
          <w:rFonts w:ascii="Times New Roman" w:eastAsia="Times New Roman" w:hAnsi="Times New Roman" w:cs="Times New Roman"/>
          <w:i/>
          <w:sz w:val="24"/>
          <w:szCs w:val="24"/>
        </w:rPr>
        <w:t>Форма „Тендерна пропозиція ” подається у вигляді, наведеному нижче.</w:t>
      </w:r>
    </w:p>
    <w:p w:rsidR="007D7095" w:rsidRPr="00244686" w:rsidRDefault="007D7095" w:rsidP="007D7095">
      <w:pPr>
        <w:widowControl w:val="0"/>
        <w:autoSpaceDE w:val="0"/>
        <w:autoSpaceDN w:val="0"/>
        <w:spacing w:after="0"/>
        <w:ind w:right="196"/>
        <w:jc w:val="both"/>
        <w:rPr>
          <w:rFonts w:ascii="Times New Roman" w:eastAsia="Times New Roman" w:hAnsi="Times New Roman" w:cs="Times New Roman"/>
          <w:i/>
          <w:sz w:val="24"/>
          <w:szCs w:val="24"/>
        </w:rPr>
      </w:pPr>
      <w:r w:rsidRPr="00244686">
        <w:rPr>
          <w:rFonts w:ascii="Times New Roman" w:eastAsia="Times New Roman" w:hAnsi="Times New Roman" w:cs="Times New Roman"/>
          <w:i/>
          <w:sz w:val="24"/>
          <w:szCs w:val="24"/>
        </w:rPr>
        <w:t>Учасник не повинен відступати від даної форми.</w:t>
      </w:r>
    </w:p>
    <w:p w:rsidR="007D7095" w:rsidRPr="00244686" w:rsidRDefault="007D7095" w:rsidP="007D7095">
      <w:pPr>
        <w:widowControl w:val="0"/>
        <w:autoSpaceDE w:val="0"/>
        <w:autoSpaceDN w:val="0"/>
        <w:ind w:right="196"/>
        <w:jc w:val="both"/>
        <w:rPr>
          <w:rFonts w:ascii="Times New Roman" w:eastAsia="Times New Roman" w:hAnsi="Times New Roman" w:cs="Times New Roman"/>
          <w:b/>
          <w:sz w:val="24"/>
          <w:szCs w:val="24"/>
        </w:rPr>
      </w:pPr>
    </w:p>
    <w:p w:rsidR="007D7095" w:rsidRPr="00244686" w:rsidRDefault="007D7095" w:rsidP="007D7095">
      <w:pPr>
        <w:widowControl w:val="0"/>
        <w:autoSpaceDE w:val="0"/>
        <w:autoSpaceDN w:val="0"/>
        <w:spacing w:before="240" w:after="60"/>
        <w:jc w:val="center"/>
        <w:outlineLvl w:val="4"/>
        <w:rPr>
          <w:rFonts w:ascii="Times New Roman" w:eastAsia="Times New Roman" w:hAnsi="Times New Roman" w:cs="Times New Roman"/>
          <w:bCs/>
          <w:iCs/>
          <w:sz w:val="26"/>
          <w:szCs w:val="26"/>
        </w:rPr>
      </w:pPr>
      <w:r w:rsidRPr="00244686">
        <w:rPr>
          <w:rFonts w:ascii="Times New Roman" w:eastAsia="Times New Roman" w:hAnsi="Times New Roman" w:cs="Times New Roman"/>
          <w:bCs/>
          <w:i/>
          <w:iCs/>
          <w:sz w:val="26"/>
          <w:szCs w:val="26"/>
        </w:rPr>
        <w:t xml:space="preserve">ФОРМА "ТЕНДЕРНА ПРОПОЗИЦІЯ " </w:t>
      </w:r>
    </w:p>
    <w:p w:rsidR="007D7095" w:rsidRPr="00244686" w:rsidRDefault="007D7095" w:rsidP="007D7095">
      <w:pPr>
        <w:widowControl w:val="0"/>
        <w:autoSpaceDE w:val="0"/>
        <w:autoSpaceDN w:val="0"/>
        <w:jc w:val="center"/>
        <w:outlineLvl w:val="0"/>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(форма, яка подається учасником на фірмовому бланку)</w:t>
      </w:r>
    </w:p>
    <w:p w:rsidR="007D7095" w:rsidRPr="00244686" w:rsidRDefault="007D7095" w:rsidP="007D7095">
      <w:pPr>
        <w:widowControl w:val="0"/>
        <w:autoSpaceDE w:val="0"/>
        <w:autoSpaceDN w:val="0"/>
        <w:jc w:val="both"/>
        <w:outlineLvl w:val="0"/>
        <w:rPr>
          <w:rFonts w:ascii="Times New Roman" w:eastAsia="Times New Roman" w:hAnsi="Times New Roman" w:cs="Times New Roman"/>
          <w:b/>
          <w:sz w:val="24"/>
          <w:szCs w:val="24"/>
          <w:shd w:val="clear" w:color="auto" w:fill="FDFEFD"/>
        </w:rPr>
      </w:pPr>
      <w:r w:rsidRPr="00244686">
        <w:rPr>
          <w:rFonts w:ascii="Times New Roman" w:eastAsia="Times New Roman" w:hAnsi="Times New Roman" w:cs="Times New Roman"/>
          <w:sz w:val="24"/>
          <w:szCs w:val="24"/>
        </w:rPr>
        <w:t xml:space="preserve">(назва учасника), надає свою пропозицію щодо участі у торгах на закупівлю: </w:t>
      </w:r>
      <w:r w:rsidRPr="00244686">
        <w:rPr>
          <w:rFonts w:ascii="Times New Roman" w:eastAsia="Times New Roman" w:hAnsi="Times New Roman" w:cs="Times New Roman"/>
        </w:rPr>
        <w:t xml:space="preserve">Код </w:t>
      </w:r>
      <w:r w:rsidRPr="00052E45">
        <w:rPr>
          <w:rFonts w:ascii="Times New Roman" w:eastAsia="Times New Roman" w:hAnsi="Times New Roman" w:cs="Times New Roman"/>
          <w:b/>
          <w:sz w:val="24"/>
          <w:szCs w:val="24"/>
          <w:shd w:val="clear" w:color="auto" w:fill="FDFEFD"/>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b/>
          <w:sz w:val="24"/>
          <w:szCs w:val="24"/>
          <w:shd w:val="clear" w:color="auto" w:fill="FDFEFD"/>
        </w:rPr>
        <w:t>Ду</w:t>
      </w:r>
      <w:proofErr w:type="spellEnd"/>
      <w:r w:rsidRPr="00052E45">
        <w:rPr>
          <w:rFonts w:ascii="Times New Roman" w:eastAsia="Times New Roman" w:hAnsi="Times New Roman" w:cs="Times New Roman"/>
          <w:b/>
          <w:sz w:val="24"/>
          <w:szCs w:val="24"/>
          <w:shd w:val="clear" w:color="auto" w:fill="FDFEFD"/>
        </w:rPr>
        <w:t>, відводи сталеві, різьба металева, згін у комплекті сталевий, перехід сталевий, ремонтний комплект д/труб, різьба сталева)</w:t>
      </w:r>
    </w:p>
    <w:p w:rsidR="007D7095" w:rsidRDefault="007D7095" w:rsidP="007D7095">
      <w:pPr>
        <w:widowControl w:val="0"/>
        <w:autoSpaceDE w:val="0"/>
        <w:autoSpaceDN w:val="0"/>
        <w:jc w:val="both"/>
        <w:outlineLvl w:val="0"/>
        <w:rPr>
          <w:rFonts w:ascii="Times New Roman" w:eastAsia="Times New Roman" w:hAnsi="Times New Roman" w:cs="Times New Roman"/>
          <w:sz w:val="24"/>
          <w:szCs w:val="24"/>
        </w:rPr>
      </w:pPr>
      <w:r w:rsidRPr="00244686">
        <w:rPr>
          <w:rFonts w:ascii="Times New Roman" w:eastAsia="Times New Roman" w:hAnsi="Times New Roman" w:cs="Times New Roman"/>
          <w:b/>
          <w:sz w:val="24"/>
          <w:szCs w:val="24"/>
        </w:rPr>
        <w:t>Загальна вартість пропозиції</w:t>
      </w:r>
      <w:r w:rsidRPr="00244686">
        <w:rPr>
          <w:rFonts w:ascii="Times New Roman" w:eastAsia="Times New Roman" w:hAnsi="Times New Roman" w:cs="Times New Roman"/>
          <w:sz w:val="24"/>
          <w:szCs w:val="24"/>
        </w:rPr>
        <w:t xml:space="preserve"> _____________(ціна пропозиції зазначена цифрами та словами  з ПДВ.)</w:t>
      </w:r>
    </w:p>
    <w:tbl>
      <w:tblPr>
        <w:tblW w:w="9536" w:type="dxa"/>
        <w:tblInd w:w="93" w:type="dxa"/>
        <w:tblLook w:val="04A0" w:firstRow="1" w:lastRow="0" w:firstColumn="1" w:lastColumn="0" w:noHBand="0" w:noVBand="1"/>
      </w:tblPr>
      <w:tblGrid>
        <w:gridCol w:w="960"/>
        <w:gridCol w:w="4612"/>
        <w:gridCol w:w="1276"/>
        <w:gridCol w:w="1154"/>
        <w:gridCol w:w="1534"/>
      </w:tblGrid>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 п/п</w:t>
            </w:r>
          </w:p>
        </w:tc>
        <w:tc>
          <w:tcPr>
            <w:tcW w:w="4612"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Одиниця виміру</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кількість</w:t>
            </w:r>
          </w:p>
        </w:tc>
        <w:tc>
          <w:tcPr>
            <w:tcW w:w="1534" w:type="dxa"/>
            <w:tcBorders>
              <w:top w:val="single" w:sz="4" w:space="0" w:color="auto"/>
              <w:left w:val="nil"/>
              <w:bottom w:val="single" w:sz="4" w:space="0" w:color="auto"/>
              <w:right w:val="single" w:sz="4" w:space="0" w:color="auto"/>
            </w:tcBorders>
          </w:tcPr>
          <w:p w:rsidR="007D7095" w:rsidRPr="004B3B13" w:rsidRDefault="007D7095" w:rsidP="00B149F3">
            <w:pPr>
              <w:rPr>
                <w:rFonts w:ascii="Times New Roman" w:eastAsia="Times New Roman" w:hAnsi="Times New Roman" w:cs="Times New Roman"/>
                <w:b/>
                <w:color w:val="000000"/>
              </w:rPr>
            </w:pPr>
            <w:r>
              <w:rPr>
                <w:rFonts w:ascii="Times New Roman" w:eastAsia="Times New Roman" w:hAnsi="Times New Roman" w:cs="Times New Roman"/>
                <w:b/>
                <w:color w:val="000000"/>
              </w:rPr>
              <w:t>Вартість</w:t>
            </w: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15x2,8 (6,05-3262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0,818</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20x2,8 (6,05-3262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1,044</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25x3,2 (6,05-8936:2019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1,506</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32x3,2 (6,05-8936:2019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1,944</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5</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40x3,5 (6,05-3262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2,49</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50x3,5 (6,05-8936:2019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3,21</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Труба е/зв. 76x3,5 (12,05-8943:2019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4,03</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Труба е/зв. 89x3,5 (12,05-8943:2019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4,972</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Труба е/зв. 102x3,5 (12,05-8943:2019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4,792</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10</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325</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11</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225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325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40х2,6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15</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сталевий 90° </w:t>
            </w:r>
            <w:proofErr w:type="spellStart"/>
            <w:r w:rsidRPr="00FD5BCF">
              <w:rPr>
                <w:rFonts w:ascii="Times New Roman" w:hAnsi="Times New Roman" w:cs="Times New Roman"/>
                <w:color w:val="000000"/>
              </w:rPr>
              <w:t>Дн</w:t>
            </w:r>
            <w:proofErr w:type="spellEnd"/>
            <w:r w:rsidRPr="00FD5BCF">
              <w:rPr>
                <w:rFonts w:ascii="Times New Roman" w:hAnsi="Times New Roman" w:cs="Times New Roman"/>
                <w:color w:val="000000"/>
              </w:rPr>
              <w:t xml:space="preserve"> 57х3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сталевий 90° </w:t>
            </w:r>
            <w:proofErr w:type="spellStart"/>
            <w:r w:rsidRPr="00FD5BCF">
              <w:rPr>
                <w:rFonts w:ascii="Times New Roman" w:hAnsi="Times New Roman" w:cs="Times New Roman"/>
                <w:color w:val="000000"/>
              </w:rPr>
              <w:t>Дн</w:t>
            </w:r>
            <w:proofErr w:type="spellEnd"/>
            <w:r w:rsidRPr="00FD5BCF">
              <w:rPr>
                <w:rFonts w:ascii="Times New Roman" w:hAnsi="Times New Roman" w:cs="Times New Roman"/>
                <w:color w:val="000000"/>
              </w:rPr>
              <w:t xml:space="preserve"> 76х3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lastRenderedPageBreak/>
              <w:t>17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сталевий 90° </w:t>
            </w:r>
            <w:proofErr w:type="spellStart"/>
            <w:r w:rsidRPr="00FD5BCF">
              <w:rPr>
                <w:rFonts w:ascii="Times New Roman" w:hAnsi="Times New Roman" w:cs="Times New Roman"/>
                <w:color w:val="000000"/>
              </w:rPr>
              <w:t>Дн</w:t>
            </w:r>
            <w:proofErr w:type="spellEnd"/>
            <w:r w:rsidRPr="00FD5BCF">
              <w:rPr>
                <w:rFonts w:ascii="Times New Roman" w:hAnsi="Times New Roman" w:cs="Times New Roman"/>
                <w:color w:val="000000"/>
              </w:rPr>
              <w:t xml:space="preserve"> 89х3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Відвід сталевий 90° Дн108х3,6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rPr>
              <w:t xml:space="preserve">Різьба сталева </w:t>
            </w:r>
            <w:proofErr w:type="spellStart"/>
            <w:r w:rsidRPr="00FD5BCF">
              <w:rPr>
                <w:rFonts w:ascii="Times New Roman" w:hAnsi="Times New Roman" w:cs="Times New Roman"/>
              </w:rPr>
              <w:t>Ду</w:t>
            </w:r>
            <w:proofErr w:type="spellEnd"/>
            <w:r w:rsidRPr="00FD5BCF">
              <w:rPr>
                <w:rFonts w:ascii="Times New Roman" w:hAnsi="Times New Roman" w:cs="Times New Roman"/>
              </w:rPr>
              <w:t xml:space="preserve"> 50 К (</w:t>
            </w:r>
            <w:proofErr w:type="spellStart"/>
            <w:r w:rsidRPr="00FD5BCF">
              <w:rPr>
                <w:rFonts w:ascii="Times New Roman" w:hAnsi="Times New Roman" w:cs="Times New Roman"/>
              </w:rPr>
              <w:t>імп</w:t>
            </w:r>
            <w:proofErr w:type="spellEnd"/>
            <w:r w:rsidRPr="00FD5BCF">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20</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Згін в комплекті сталеві Ду15 (</w:t>
            </w:r>
            <w:proofErr w:type="spellStart"/>
            <w:r w:rsidRPr="00FD5BCF">
              <w:rPr>
                <w:rFonts w:ascii="Times New Roman" w:hAnsi="Times New Roman" w:cs="Times New Roman"/>
                <w:color w:val="000000"/>
              </w:rPr>
              <w:t>муфта+згін+к</w:t>
            </w:r>
            <w:proofErr w:type="spellEnd"/>
            <w:r w:rsidRPr="00FD5BCF">
              <w:rPr>
                <w:rFonts w:ascii="Times New Roman" w:hAnsi="Times New Roman" w:cs="Times New Roman"/>
                <w:color w:val="000000"/>
              </w:rPr>
              <w:t>/г) L=160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560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21</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Згін в комплекті сталеві Ду20 (</w:t>
            </w:r>
            <w:proofErr w:type="spellStart"/>
            <w:r w:rsidRPr="00FD5BCF">
              <w:rPr>
                <w:rFonts w:ascii="Times New Roman" w:hAnsi="Times New Roman" w:cs="Times New Roman"/>
                <w:color w:val="000000"/>
              </w:rPr>
              <w:t>муфта+згін+к</w:t>
            </w:r>
            <w:proofErr w:type="spellEnd"/>
            <w:r w:rsidRPr="00FD5BCF">
              <w:rPr>
                <w:rFonts w:ascii="Times New Roman" w:hAnsi="Times New Roman" w:cs="Times New Roman"/>
                <w:color w:val="000000"/>
              </w:rPr>
              <w:t>/г)L=160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560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Згін в комплекті сталеві Ду25 (</w:t>
            </w:r>
            <w:proofErr w:type="spellStart"/>
            <w:r w:rsidRPr="00FD5BCF">
              <w:rPr>
                <w:rFonts w:ascii="Times New Roman" w:hAnsi="Times New Roman" w:cs="Times New Roman"/>
                <w:color w:val="000000"/>
              </w:rPr>
              <w:t>муфта+згін+к</w:t>
            </w:r>
            <w:proofErr w:type="spellEnd"/>
            <w:r w:rsidRPr="00FD5BCF">
              <w:rPr>
                <w:rFonts w:ascii="Times New Roman" w:hAnsi="Times New Roman" w:cs="Times New Roman"/>
                <w:color w:val="000000"/>
              </w:rPr>
              <w:t>/г)L=190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560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Згін в комплекті сталеві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Згін в комплекті сталеві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25</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42х32(32х25)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48х42(40х32)</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57х48 (50х40)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76х57 (65х50)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89х76 (80х65)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30</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108х76 (100х65)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31</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35</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65</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80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Ремонтний комплект д/труб Ду100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40</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Ремонтний комплект д/труб Ду150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41</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Згін в комплекті сталеві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50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42</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43</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550</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44</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550</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1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45</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550</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46</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nil"/>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nil"/>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4B3B13" w:rsidRDefault="007D7095" w:rsidP="00B149F3">
            <w:pPr>
              <w:rPr>
                <w:rFonts w:ascii="Times New Roman" w:hAnsi="Times New Roman" w:cs="Times New Roman"/>
                <w:color w:val="000000"/>
              </w:rPr>
            </w:pPr>
            <w:r>
              <w:rPr>
                <w:rFonts w:ascii="Times New Roman" w:hAnsi="Times New Roman" w:cs="Times New Roman"/>
                <w:color w:val="000000"/>
              </w:rPr>
              <w:t>ВСЬОГО:</w:t>
            </w:r>
          </w:p>
        </w:tc>
      </w:tr>
    </w:tbl>
    <w:p w:rsidR="007D7095" w:rsidRDefault="007D7095" w:rsidP="007D7095">
      <w:pPr>
        <w:widowControl w:val="0"/>
        <w:autoSpaceDE w:val="0"/>
        <w:autoSpaceDN w:val="0"/>
        <w:adjustRightInd w:val="0"/>
        <w:spacing w:after="0" w:line="240" w:lineRule="auto"/>
        <w:ind w:right="134"/>
        <w:jc w:val="both"/>
        <w:rPr>
          <w:rFonts w:ascii="Times New Roman" w:eastAsia="Times New Roman" w:hAnsi="Times New Roman" w:cs="Times New Roman"/>
          <w:sz w:val="24"/>
          <w:szCs w:val="24"/>
        </w:rPr>
      </w:pPr>
    </w:p>
    <w:p w:rsidR="007D7095" w:rsidRDefault="007D7095" w:rsidP="007D7095">
      <w:pPr>
        <w:widowControl w:val="0"/>
        <w:tabs>
          <w:tab w:val="left" w:leader="underscore" w:pos="0"/>
          <w:tab w:val="left" w:pos="851"/>
        </w:tabs>
        <w:autoSpaceDE w:val="0"/>
        <w:autoSpaceDN w:val="0"/>
        <w:jc w:val="both"/>
        <w:rPr>
          <w:rFonts w:ascii="Times New Roman" w:eastAsia="Times New Roman" w:hAnsi="Times New Roman" w:cs="Times New Roman"/>
          <w:sz w:val="24"/>
          <w:szCs w:val="24"/>
        </w:rPr>
      </w:pPr>
    </w:p>
    <w:p w:rsidR="007D7095" w:rsidRPr="00244686" w:rsidRDefault="007D7095" w:rsidP="007D7095">
      <w:pPr>
        <w:widowControl w:val="0"/>
        <w:tabs>
          <w:tab w:val="left" w:leader="underscore" w:pos="0"/>
          <w:tab w:val="left" w:pos="851"/>
        </w:tabs>
        <w:autoSpaceDE w:val="0"/>
        <w:autoSpaceDN w:val="0"/>
        <w:jc w:val="both"/>
        <w:rPr>
          <w:rFonts w:ascii="Times New Roman" w:eastAsia="Times New Roman" w:hAnsi="Times New Roman" w:cs="Times New Roman"/>
          <w:spacing w:val="-4"/>
          <w:sz w:val="24"/>
          <w:szCs w:val="24"/>
        </w:rPr>
      </w:pPr>
      <w:r w:rsidRPr="00244686">
        <w:rPr>
          <w:rFonts w:ascii="Times New Roman" w:eastAsia="Times New Roman" w:hAnsi="Times New Roman" w:cs="Times New Roman"/>
          <w:spacing w:val="-3"/>
          <w:sz w:val="24"/>
          <w:szCs w:val="24"/>
        </w:rPr>
        <w:t>Строк поставки:</w:t>
      </w:r>
      <w:r w:rsidRPr="00244686">
        <w:rPr>
          <w:rFonts w:ascii="Times New Roman" w:eastAsia="Times New Roman" w:hAnsi="Times New Roman" w:cs="Times New Roman"/>
          <w:sz w:val="24"/>
          <w:szCs w:val="24"/>
        </w:rPr>
        <w:t xml:space="preserve"> 3 </w:t>
      </w:r>
      <w:r w:rsidRPr="00244686">
        <w:rPr>
          <w:rFonts w:ascii="Times New Roman" w:eastAsia="Times New Roman" w:hAnsi="Times New Roman" w:cs="Times New Roman"/>
          <w:spacing w:val="-4"/>
          <w:sz w:val="24"/>
          <w:szCs w:val="24"/>
        </w:rPr>
        <w:t xml:space="preserve">календарні  дні </w:t>
      </w:r>
      <w:r w:rsidRPr="00FF6547">
        <w:rPr>
          <w:rFonts w:ascii="Times New Roman" w:eastAsia="Times New Roman" w:hAnsi="Times New Roman" w:cs="Times New Roman"/>
          <w:spacing w:val="-4"/>
          <w:sz w:val="24"/>
          <w:szCs w:val="24"/>
        </w:rPr>
        <w:t>з моменту одержання та підписання Постачальником письмової заявки від Покупця  (Замовника)</w:t>
      </w:r>
      <w:r w:rsidRPr="00244686">
        <w:rPr>
          <w:rFonts w:ascii="Times New Roman" w:eastAsia="Times New Roman" w:hAnsi="Times New Roman" w:cs="Times New Roman"/>
          <w:spacing w:val="-4"/>
          <w:sz w:val="24"/>
          <w:szCs w:val="24"/>
        </w:rPr>
        <w:t>.</w:t>
      </w:r>
    </w:p>
    <w:p w:rsidR="007D7095" w:rsidRPr="004B3B13" w:rsidRDefault="007D7095" w:rsidP="007D7095">
      <w:pPr>
        <w:widowControl w:val="0"/>
        <w:tabs>
          <w:tab w:val="left" w:pos="851"/>
        </w:tabs>
        <w:autoSpaceDE w:val="0"/>
        <w:autoSpaceDN w:val="0"/>
        <w:jc w:val="both"/>
        <w:rPr>
          <w:rFonts w:ascii="Times New Roman" w:eastAsia="Times New Roman" w:hAnsi="Times New Roman" w:cs="Times New Roman"/>
          <w:spacing w:val="-4"/>
          <w:sz w:val="24"/>
          <w:szCs w:val="24"/>
        </w:rPr>
      </w:pPr>
      <w:r w:rsidRPr="00244686">
        <w:rPr>
          <w:rFonts w:ascii="Times New Roman" w:eastAsia="Times New Roman" w:hAnsi="Times New Roman" w:cs="Times New Roman"/>
          <w:spacing w:val="-3"/>
          <w:sz w:val="24"/>
          <w:szCs w:val="24"/>
        </w:rPr>
        <w:t xml:space="preserve"> Умови розрахунків: </w:t>
      </w:r>
      <w:r w:rsidRPr="004B3B13">
        <w:rPr>
          <w:rFonts w:ascii="Times New Roman" w:eastAsia="Times New Roman" w:hAnsi="Times New Roman" w:cs="Times New Roman"/>
          <w:spacing w:val="-3"/>
          <w:sz w:val="24"/>
          <w:szCs w:val="24"/>
        </w:rPr>
        <w:t xml:space="preserve">післяплата, протягом 90 календарних днів </w:t>
      </w:r>
      <w:r w:rsidRPr="00FF6547">
        <w:rPr>
          <w:rFonts w:ascii="Times New Roman" w:eastAsia="Times New Roman" w:hAnsi="Times New Roman" w:cs="Times New Roman"/>
          <w:spacing w:val="-3"/>
          <w:sz w:val="24"/>
          <w:szCs w:val="24"/>
        </w:rPr>
        <w:t>з моменту підписання акту приймання-передачі товару (видаткової накладної)</w:t>
      </w:r>
      <w:r w:rsidRPr="004B3B13">
        <w:rPr>
          <w:rFonts w:ascii="Times New Roman" w:eastAsia="Times New Roman" w:hAnsi="Times New Roman" w:cs="Times New Roman"/>
          <w:spacing w:val="-3"/>
          <w:sz w:val="24"/>
          <w:szCs w:val="24"/>
        </w:rPr>
        <w:t>, у 100% розмірі</w:t>
      </w:r>
      <w:r>
        <w:rPr>
          <w:rFonts w:ascii="Times New Roman" w:eastAsia="Times New Roman" w:hAnsi="Times New Roman" w:cs="Times New Roman"/>
          <w:spacing w:val="-3"/>
          <w:sz w:val="24"/>
          <w:szCs w:val="24"/>
        </w:rPr>
        <w:t xml:space="preserve"> відповідно до заявки Замовника.</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2. Ми погоджуємося дотримуватися умов цієї пропозиції протягом не менше ніж 120 календарних  днів з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eastAsia="Times New Roman" w:hAnsi="Times New Roman" w:cs="Times New Roman"/>
          <w:sz w:val="24"/>
          <w:szCs w:val="24"/>
        </w:rPr>
        <w:t>15</w:t>
      </w:r>
      <w:r w:rsidRPr="00244686">
        <w:rPr>
          <w:rFonts w:ascii="Times New Roman" w:eastAsia="Times New Roman" w:hAnsi="Times New Roman" w:cs="Times New Roman"/>
          <w:sz w:val="24"/>
          <w:szCs w:val="24"/>
        </w:rPr>
        <w:t xml:space="preserve"> днів з дня прийняття рішення про намір укласти договір про закупівлю. </w:t>
      </w:r>
    </w:p>
    <w:p w:rsidR="007D7095" w:rsidRPr="00244686" w:rsidRDefault="007D7095" w:rsidP="007D7095">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E80C2E" w:rsidRDefault="00E80C2E" w:rsidP="007D7095">
      <w:pPr>
        <w:spacing w:after="0" w:line="240" w:lineRule="auto"/>
        <w:ind w:left="5660"/>
        <w:jc w:val="right"/>
        <w:rPr>
          <w:rFonts w:ascii="Times New Roman" w:eastAsia="Times New Roman" w:hAnsi="Times New Roman" w:cs="Times New Roman"/>
          <w:sz w:val="24"/>
          <w:szCs w:val="24"/>
        </w:rPr>
      </w:pPr>
    </w:p>
    <w:sectPr w:rsidR="00E80C2E">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C0" w:rsidRDefault="006506C0">
      <w:pPr>
        <w:spacing w:after="0" w:line="240" w:lineRule="auto"/>
      </w:pPr>
      <w:r>
        <w:separator/>
      </w:r>
    </w:p>
  </w:endnote>
  <w:endnote w:type="continuationSeparator" w:id="0">
    <w:p w:rsidR="006506C0" w:rsidRDefault="0065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Segoe UI Emoji"/>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7D" w:rsidRDefault="004A11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3E83">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7D" w:rsidRDefault="004A11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C0" w:rsidRDefault="006506C0">
      <w:pPr>
        <w:spacing w:after="0" w:line="240" w:lineRule="auto"/>
      </w:pPr>
      <w:r>
        <w:separator/>
      </w:r>
    </w:p>
  </w:footnote>
  <w:footnote w:type="continuationSeparator" w:id="0">
    <w:p w:rsidR="006506C0" w:rsidRDefault="00650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55A"/>
    <w:multiLevelType w:val="multilevel"/>
    <w:tmpl w:val="E558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884388"/>
    <w:multiLevelType w:val="multilevel"/>
    <w:tmpl w:val="12B298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FC6307B"/>
    <w:multiLevelType w:val="multilevel"/>
    <w:tmpl w:val="3C32A2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3770A8"/>
    <w:multiLevelType w:val="multilevel"/>
    <w:tmpl w:val="43882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3A0605"/>
    <w:multiLevelType w:val="multilevel"/>
    <w:tmpl w:val="3AB4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EC82404"/>
    <w:multiLevelType w:val="hybridMultilevel"/>
    <w:tmpl w:val="EF66CBA4"/>
    <w:lvl w:ilvl="0" w:tplc="3B0EF47A">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29A11EB"/>
    <w:multiLevelType w:val="multilevel"/>
    <w:tmpl w:val="32F8D4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8272FC"/>
    <w:multiLevelType w:val="multilevel"/>
    <w:tmpl w:val="05341B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2E"/>
    <w:rsid w:val="00197FF8"/>
    <w:rsid w:val="002272BF"/>
    <w:rsid w:val="00353F8F"/>
    <w:rsid w:val="003C1479"/>
    <w:rsid w:val="004A117D"/>
    <w:rsid w:val="005E005F"/>
    <w:rsid w:val="006506C0"/>
    <w:rsid w:val="007D7095"/>
    <w:rsid w:val="008F0AF7"/>
    <w:rsid w:val="00933E83"/>
    <w:rsid w:val="00D561AB"/>
    <w:rsid w:val="00E8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50922?ed=2020_12_02&amp;an=12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t150922?ed=2020_12_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mailto:i.vetokh@kbp.aero"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vmerzhytskatania@gmail.com" TargetMode="External"/><Relationship Id="rId14" Type="http://schemas.openxmlformats.org/officeDocument/2006/relationships/hyperlink" Target="https://ips.ligazakon.net/document/view/t150922?ed=2020_12_02&amp;an=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71282</Words>
  <Characters>40631</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Вова</cp:lastModifiedBy>
  <cp:revision>5</cp:revision>
  <dcterms:created xsi:type="dcterms:W3CDTF">2022-11-19T08:13:00Z</dcterms:created>
  <dcterms:modified xsi:type="dcterms:W3CDTF">2022-12-06T14:57:00Z</dcterms:modified>
</cp:coreProperties>
</file>